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C9" w:rsidRPr="00570DB3" w:rsidRDefault="00696C85" w:rsidP="00706054">
      <w:pPr>
        <w:ind w:left="36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Supplementary material</w:t>
      </w:r>
      <w:r w:rsidR="00CE07C9" w:rsidRPr="00570DB3">
        <w:rPr>
          <w:b/>
          <w:sz w:val="20"/>
          <w:szCs w:val="20"/>
          <w:lang w:val="en-GB"/>
        </w:rPr>
        <w:t>: Multiple choice knowledge test with correct answers underlined</w:t>
      </w:r>
    </w:p>
    <w:p w:rsidR="00CE07C9" w:rsidRPr="00224FAC" w:rsidRDefault="00CE07C9" w:rsidP="00706054">
      <w:pPr>
        <w:jc w:val="both"/>
        <w:rPr>
          <w:sz w:val="16"/>
          <w:szCs w:val="16"/>
          <w:lang w:val="en-GB"/>
        </w:rPr>
      </w:pPr>
      <w:r w:rsidRPr="006951C9">
        <w:rPr>
          <w:sz w:val="16"/>
          <w:szCs w:val="16"/>
          <w:lang w:val="en-GB"/>
        </w:rPr>
        <w:t xml:space="preserve"> 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When a bedridden patient with an indwelling urinary catheter needs to be transported, the collector bag should be …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placed in the bed to avoid traction.</w:t>
      </w:r>
    </w:p>
    <w:p w:rsidR="00CE07C9" w:rsidRPr="00E942E9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E942E9">
        <w:rPr>
          <w:sz w:val="16"/>
          <w:szCs w:val="16"/>
          <w:u w:val="single"/>
          <w:lang w:val="en-GB"/>
        </w:rPr>
        <w:t>hung beneath the bladder level to avoid reflux</w:t>
      </w:r>
      <w:r w:rsidRPr="00E942E9">
        <w:rPr>
          <w:sz w:val="16"/>
          <w:szCs w:val="16"/>
          <w:lang w:val="en-GB"/>
        </w:rPr>
        <w:t>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clamped in order to avoid reflux.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When neither lipid emulsions, nor blood products are administered through a central venous catheter, it is recommended to replace the administration set ...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every 24 hours.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every 48 hours.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E942E9">
        <w:rPr>
          <w:sz w:val="16"/>
          <w:szCs w:val="16"/>
          <w:u w:val="single"/>
          <w:lang w:val="en-GB"/>
        </w:rPr>
        <w:t>every 96 hours</w:t>
      </w:r>
      <w:r w:rsidRPr="00224FAC">
        <w:rPr>
          <w:sz w:val="16"/>
          <w:szCs w:val="16"/>
          <w:lang w:val="en-GB"/>
        </w:rPr>
        <w:t>.</w:t>
      </w:r>
      <w:bookmarkStart w:id="0" w:name="_GoBack"/>
      <w:bookmarkEnd w:id="0"/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Concerning the use of gloves, which of the following statements is correct? 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 xml:space="preserve">Gloves must be changed in between separated tasks on one patient when going from a dirty/contaminated to a clean body site. 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Gloves must be changed in between separated tasks on one patient when going from a clean to a dirty/contaminated body site.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Gloves must not be changed in between separated tasks on one patient.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Following the available evidence on the prevention of surgical site infection, the appropriate time to shower or bathe with an uncovered incision is …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≥ 48 hours following surgery.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≥ 96 hours following surgery.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unresolved by lack of evidence.</w:t>
      </w:r>
    </w:p>
    <w:p w:rsidR="00CE07C9" w:rsidRPr="00E942E9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  <w:r w:rsidRPr="00E942E9">
        <w:rPr>
          <w:sz w:val="16"/>
          <w:szCs w:val="16"/>
          <w:lang w:val="en-GB"/>
        </w:rPr>
        <w:t> </w:t>
      </w:r>
    </w:p>
    <w:p w:rsidR="00CE07C9" w:rsidRPr="00224FAC" w:rsidRDefault="00CE07C9" w:rsidP="00706054">
      <w:pPr>
        <w:numPr>
          <w:ilvl w:val="0"/>
          <w:numId w:val="1"/>
        </w:numPr>
        <w:tabs>
          <w:tab w:val="left" w:pos="1620"/>
        </w:tabs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Concerning the frequency of ventilator circuits changes in the prevention of ventilator-associated pneumonia …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it is recommended to change circuits every 48 hours (or when clinically indicated).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it is recommended to change circuits every week (or when clinically indicated).</w:t>
      </w:r>
    </w:p>
    <w:p w:rsidR="00CE07C9" w:rsidRPr="00E942E9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it is recommended to change circuits for every new patient (or when clinically indicated).</w:t>
      </w:r>
    </w:p>
    <w:p w:rsidR="00CE07C9" w:rsidRPr="00224FAC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It is recommended to replace central venous catheters routinely.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Yes it is, every seven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Yes it is, every three weeks.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No it is not, only when indicated.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Adequate handwashing with water and non-medicated soap should take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one minute.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35 seconds.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20 seconds.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When using a chlorhexidine gluconate impregnated sponge instead of a standard dressing to cover up the insertion site of a central venous catheter, the risk of infection is 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reduced.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color w:val="000000"/>
          <w:sz w:val="16"/>
          <w:szCs w:val="16"/>
          <w:lang w:val="en-GB"/>
        </w:rPr>
        <w:t>increased</w:t>
      </w:r>
      <w:r w:rsidRPr="00224FAC">
        <w:rPr>
          <w:sz w:val="16"/>
          <w:szCs w:val="16"/>
          <w:lang w:val="en-GB"/>
        </w:rPr>
        <w:t>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identical.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In settings with a high rate of catheter-related infection it is recommended to use a central venous catheter coated or impregnated with an antiseptic agent.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Yes it is, in patients whose catheter is expected to remain in place for more than five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No it is not, because the use of such catheters is not cost-effective.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No it is not, because the use of such catheters does not result in a significant decrease in the rate of catheter-related infections.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The need for continuing use of an indwelling urinary catheter must be assessed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daily.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every 48 hours.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every 96 hours.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Elective surgery on patients with remote site infections should be postponed until the infection has resolved.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This is true for all patients.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This is only true for debilitated patients.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This is only true for patients infected with multi-resistant micro-organisms.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Concerning the use of open versus closed suction systems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open suction systems are recommended.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closed suction systems are recommended.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both systems can be recommended.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To prevent central venous catheter-related infection, replacing central venous catheters over a guidewire is recommended.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Yes it is, every three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Yes it is, every seven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No it is not, only when indicated.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Hospitalized patients at risk for healthcare-associated infections are ...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only those who are </w:t>
      </w:r>
      <w:proofErr w:type="spellStart"/>
      <w:r w:rsidRPr="00224FAC">
        <w:rPr>
          <w:sz w:val="16"/>
          <w:szCs w:val="16"/>
          <w:lang w:val="en-GB"/>
        </w:rPr>
        <w:t>immunocompromized</w:t>
      </w:r>
      <w:proofErr w:type="spellEnd"/>
      <w:r w:rsidRPr="00224FAC">
        <w:rPr>
          <w:sz w:val="16"/>
          <w:szCs w:val="16"/>
          <w:lang w:val="en-GB"/>
        </w:rPr>
        <w:t>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all patients, there are no prerequisite conditions.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only critically ill patients at the intensive care unit.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I do not know. 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lastRenderedPageBreak/>
        <w:t>To prevent central venous catheter-related infection, it is recommended to cover up the catheter insertion site with ...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polyurethane dressing (transparent, semipermeable).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gauze dressing.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both are recommended because the type of dressing does not affect the risk of catheter-related infections.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b/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In urinary catheterization, short-term catheterization is usually defined as catheter in place for less than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three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seven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ten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When performing endotracheal suctioning 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 xml:space="preserve">it is recommended to wear non-sterile gloves.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it is recommended to wear sterile gloves.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it is not recommended to wear gloves.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I do not know. 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bCs/>
          <w:color w:val="000000"/>
          <w:sz w:val="16"/>
          <w:szCs w:val="16"/>
          <w:lang w:val="en-GB"/>
        </w:rPr>
        <w:t xml:space="preserve">In order to prevent ventilator-associated pneumonia, it is recommended to elevate the head of the bed in mechanically ventilated patients to </w:t>
      </w:r>
      <w:r w:rsidRPr="00224FAC">
        <w:rPr>
          <w:b/>
          <w:sz w:val="16"/>
          <w:szCs w:val="16"/>
          <w:lang w:val="en-GB"/>
        </w:rPr>
        <w:t xml:space="preserve">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5° to 15°.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 w:right="-214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 xml:space="preserve">30° to 45°.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50° to 60°.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bCs/>
          <w:color w:val="000000"/>
          <w:sz w:val="16"/>
          <w:szCs w:val="16"/>
          <w:lang w:val="en-GB"/>
        </w:rPr>
      </w:pPr>
      <w:r w:rsidRPr="00224FAC">
        <w:rPr>
          <w:b/>
          <w:bCs/>
          <w:color w:val="000000"/>
          <w:sz w:val="16"/>
          <w:szCs w:val="16"/>
          <w:lang w:val="en-GB"/>
        </w:rPr>
        <w:t xml:space="preserve">In between fluffing up the pillows on the beds of two different patients, it is recommended to perform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handwashing with water and non-medicated soap only, no need to disinfect with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handwashing with water and non-medicated soap, followed by hand antisepsis with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hand antisepsis with alcoholic hand rub only.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To prevent central venous catheter-related infection, it is recommended to replace pressure transducers and tubing routinely.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Yes it is, every four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Yes it is, every eight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No it is not, only when indicated.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To prevent surgical site infection, it is recommended to protect a primarily closed incision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during the first 12 hours following surgery.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during the first 24-48 hours following surgery.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during the first 5 days following surgery.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Surveillance succeeds in reducing the incidence of surgical site infection.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Yes it does, and without supplementary preventive measures.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Yes it does, but only when accompanied by supplementary preventive measures.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No it does not, surveillance only helps to gain insight into the prevalence of infection, but has no influence on incidence rates.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In the prevention of healthcare-associated infection, so-called ‘Standard precautions’ apply to ...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 all healthcare professionals in all healthcare settings when caring for infected patients.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all healthcare professionals in all healthcare settings when caring for colonized patients.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all healthcare professionals in all healthcare settings when caring for all patients.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If in the pre-operative period a surgical patient’s hair at or around the incision site interferes with the operation, it is recommended to remove it by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razor shave.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depilatory agents.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electric clippers.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Concerning oral versus nasal endotracheal intubation in the prevention of ventilator-associated pneumonia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oral intubation is recommended.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nasal intubation is recommended.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both routes of intubation can be recommended as the route of endotracheal intubation does not affect the risk of VAP.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When wearing non-sterile gloves during direct patient care, contamination of the skin on the healthcare worker’s hands 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is not possible.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 xml:space="preserve">is possible, regardless the profile of the patient cared for. 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is possible, but only in case of contact with an infected patient.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When using closed systems for endotracheal suctioning, which of the following statements is correct when aiming to prevent ventilator-associated pneumonia?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Daily changes are recommended (or when clinically indicated).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Weekly changes are recommended (or when clinically indicated).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It is recommended to change systems for every new patient (or when clinically indicated).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When emptying the drainage bag of a patient with a urinary catheter,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it is recommended to wear non-sterile gloves.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it is </w:t>
      </w:r>
      <w:proofErr w:type="spellStart"/>
      <w:r w:rsidRPr="00224FAC">
        <w:rPr>
          <w:sz w:val="16"/>
          <w:szCs w:val="16"/>
          <w:lang w:val="en-GB"/>
        </w:rPr>
        <w:t>redommended</w:t>
      </w:r>
      <w:proofErr w:type="spellEnd"/>
      <w:r w:rsidRPr="00224FAC">
        <w:rPr>
          <w:sz w:val="16"/>
          <w:szCs w:val="16"/>
          <w:lang w:val="en-GB"/>
        </w:rPr>
        <w:t xml:space="preserve"> to wear sterile gloves.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it is not </w:t>
      </w:r>
      <w:proofErr w:type="spellStart"/>
      <w:r w:rsidRPr="00224FAC">
        <w:rPr>
          <w:sz w:val="16"/>
          <w:szCs w:val="16"/>
          <w:lang w:val="en-GB"/>
        </w:rPr>
        <w:t>redommended</w:t>
      </w:r>
      <w:proofErr w:type="spellEnd"/>
      <w:r w:rsidRPr="00224FAC">
        <w:rPr>
          <w:sz w:val="16"/>
          <w:szCs w:val="16"/>
          <w:lang w:val="en-GB"/>
        </w:rPr>
        <w:t xml:space="preserve"> to wear any gloves.</w:t>
      </w:r>
    </w:p>
    <w:p w:rsidR="00CE07C9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Default="00CE07C9" w:rsidP="00E942E9">
      <w:pPr>
        <w:tabs>
          <w:tab w:val="num" w:pos="720"/>
        </w:tabs>
        <w:rPr>
          <w:sz w:val="16"/>
          <w:szCs w:val="16"/>
          <w:lang w:val="en-GB"/>
        </w:rPr>
      </w:pPr>
    </w:p>
    <w:p w:rsidR="00CE07C9" w:rsidRDefault="00CE07C9" w:rsidP="00E942E9">
      <w:pPr>
        <w:tabs>
          <w:tab w:val="num" w:pos="720"/>
        </w:tabs>
        <w:rPr>
          <w:sz w:val="16"/>
          <w:szCs w:val="16"/>
          <w:lang w:val="en-GB"/>
        </w:rPr>
      </w:pPr>
    </w:p>
    <w:p w:rsidR="00CE07C9" w:rsidRDefault="00CE07C9" w:rsidP="00E942E9">
      <w:pPr>
        <w:tabs>
          <w:tab w:val="num" w:pos="720"/>
        </w:tabs>
        <w:rPr>
          <w:sz w:val="16"/>
          <w:szCs w:val="16"/>
          <w:lang w:val="en-GB"/>
        </w:rPr>
      </w:pPr>
    </w:p>
    <w:p w:rsidR="00CE07C9" w:rsidRPr="00224FAC" w:rsidRDefault="00CE07C9" w:rsidP="00E942E9">
      <w:pPr>
        <w:tabs>
          <w:tab w:val="num" w:pos="720"/>
        </w:tabs>
        <w:rPr>
          <w:sz w:val="16"/>
          <w:szCs w:val="16"/>
          <w:lang w:val="en-GB"/>
        </w:rPr>
      </w:pP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lastRenderedPageBreak/>
        <w:t>When aiming to prevent ventilator-associated pneumonia, which of the following statements concerning endotracheal tubes with an extra lumen for suctioning subglottic secretions is correct?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These tubes reduce the risk of ventilator-associated pneumonia.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These tubes increase the risk of ventilator-associated pneumonia.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These tubes do not influence the risk of ventilator-associated pneumonia.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After moving a family picture on the bedside table of the patient, it is recommended to perform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handwashing with water and non-medicated soap only, no need to disinfect with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handwashing with water and non-medicated soap, followed by hand antisepsis with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hand antisepsis with alcoholic hand rub only.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In patients with an indwelling urinary catheter, it is recommended to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disinfect the meatus with an antiseptic solution.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perform routine meatal hygiene only.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disinfect the meatus with an antiseptic solution followed by application of an antibiotic ointment.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To prevent central venous catheter-related infection, it is recommended to change the dressing on the catheter insertion site ...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on a daily basis.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every three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when indicated (soiled, loosened, ...) and at least weekly.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After bathing a patient infected with methicillin-resistant </w:t>
      </w:r>
      <w:r w:rsidRPr="00224FAC">
        <w:rPr>
          <w:b/>
          <w:i/>
          <w:sz w:val="16"/>
          <w:szCs w:val="16"/>
          <w:lang w:val="en-GB"/>
        </w:rPr>
        <w:t>Staphylococcus aureus</w:t>
      </w:r>
      <w:r w:rsidRPr="00224FAC">
        <w:rPr>
          <w:b/>
          <w:sz w:val="16"/>
          <w:szCs w:val="16"/>
          <w:lang w:val="en-GB"/>
        </w:rPr>
        <w:t xml:space="preserve">, healthcare workers with non-visibly soiled hands should perform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handwashing with water and non-medicated soap only, no need to disinfect with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handwashing with water and non-medicated soap, followed by hand antisepsis with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hand antisepsis with alcoholic hand rub only.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When lipid emulsions are administered through a central venous catheter, it is recommended to replace the administration set ...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within 24 hours.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every 72 hours.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every 96 hours.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The prevalence of healthcare-associated infection in developed countries is about ...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1% to 5%.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5% to 15%.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15% to 20%.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I do not know.   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Hospital-acquired infection is a synonym of 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healthcare-associated infection.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nosocomial infection.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community-acquired infection.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The most important risk factor identified in the development of catheter-associated urinary tract infection is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colonization of the drainage bag.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diabetes mellitus.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duration of catheterization.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To prevent central venous catheter-related infection, it is recommended to disinfect the catheter insertion site with an antiseptic containing ...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2% chlorhexidine.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0,5 % chlorhexidine.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10% povidone-iodine.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Ventilator-associated pneumonia is defined as pneumonia that develops more than … to … hours after intubation and initiation of mechanical ventilation.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24 to 48.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 xml:space="preserve">48 to 72.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72 to 96.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The term ‘primary bloodstream infection’ refers to 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a bloodstream infection in which there is no obvious source of infection.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a bloodstream infection in which there is an obvious source of infection.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the first episode of a bloodstream infection.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In urinary catheterization, long-term catheterization is usually defined as catheter in place for more than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15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20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28 days.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In the pathogenesis of ventilator-associated pneumonia, the most significant treatment-related factor contributing to impaired host defences is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the use of a ventilator.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the use of an endotracheal tube.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the use of a nasogastric tube.</w:t>
      </w:r>
    </w:p>
    <w:p w:rsidR="00CE07C9" w:rsidRDefault="00CE07C9" w:rsidP="00E942E9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Default="00CE07C9" w:rsidP="00E942E9">
      <w:pPr>
        <w:rPr>
          <w:sz w:val="16"/>
          <w:szCs w:val="16"/>
          <w:lang w:val="en-GB"/>
        </w:rPr>
      </w:pPr>
    </w:p>
    <w:p w:rsidR="00CE07C9" w:rsidRPr="00E942E9" w:rsidRDefault="00CE07C9" w:rsidP="00E942E9">
      <w:pPr>
        <w:rPr>
          <w:sz w:val="16"/>
          <w:szCs w:val="16"/>
          <w:lang w:val="en-GB"/>
        </w:rPr>
      </w:pP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lastRenderedPageBreak/>
        <w:t>The pathogens that cause surgical site infection are usually microorganisms that originate from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the patient's endogenous flora.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contaminated equipment.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the hands of healthcare workers.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In patients with an indwelling urinary catheter, urinary tract infection is usually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non-existing.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asymptomatic.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easily clinically detectable.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>In intubated and mechanically ventilated patients, it is recommended to maintain the pressure of the endotracheal tube cuff between  …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10 – 20 cmH</w:t>
      </w:r>
      <w:r w:rsidRPr="00224FAC">
        <w:rPr>
          <w:sz w:val="16"/>
          <w:szCs w:val="16"/>
          <w:vertAlign w:val="subscript"/>
          <w:lang w:val="en-GB"/>
        </w:rPr>
        <w:t>2</w:t>
      </w:r>
      <w:r w:rsidRPr="00224FAC">
        <w:rPr>
          <w:sz w:val="16"/>
          <w:szCs w:val="16"/>
          <w:lang w:val="en-GB"/>
        </w:rPr>
        <w:t>O.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20 – 30 cmH</w:t>
      </w:r>
      <w:r w:rsidRPr="00224FAC">
        <w:rPr>
          <w:sz w:val="16"/>
          <w:szCs w:val="16"/>
          <w:u w:val="single"/>
          <w:vertAlign w:val="subscript"/>
          <w:lang w:val="en-GB"/>
        </w:rPr>
        <w:t>2</w:t>
      </w:r>
      <w:r w:rsidRPr="00224FAC">
        <w:rPr>
          <w:sz w:val="16"/>
          <w:szCs w:val="16"/>
          <w:u w:val="single"/>
          <w:lang w:val="en-GB"/>
        </w:rPr>
        <w:t>O.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30 – 40 cmH</w:t>
      </w:r>
      <w:r w:rsidRPr="00224FAC">
        <w:rPr>
          <w:sz w:val="16"/>
          <w:szCs w:val="16"/>
          <w:vertAlign w:val="subscript"/>
          <w:lang w:val="en-GB"/>
        </w:rPr>
        <w:t>2</w:t>
      </w:r>
      <w:r w:rsidRPr="00224FAC">
        <w:rPr>
          <w:sz w:val="16"/>
          <w:szCs w:val="16"/>
          <w:lang w:val="en-GB"/>
        </w:rPr>
        <w:t>O.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After bathing a patient infected with </w:t>
      </w:r>
      <w:r w:rsidRPr="00224FAC">
        <w:rPr>
          <w:b/>
          <w:i/>
          <w:sz w:val="16"/>
          <w:szCs w:val="16"/>
          <w:lang w:val="en-GB"/>
        </w:rPr>
        <w:t>Clostridium difficile</w:t>
      </w:r>
      <w:r w:rsidRPr="00224FAC">
        <w:rPr>
          <w:b/>
          <w:sz w:val="16"/>
          <w:szCs w:val="16"/>
          <w:lang w:val="en-GB"/>
        </w:rPr>
        <w:t xml:space="preserve">,  healthcare workers’ non-visibly soiled hands should be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washed with water and non-medicated soap only, no need to disinfect with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u w:val="single"/>
          <w:lang w:val="en-GB"/>
        </w:rPr>
        <w:t>washed with water and non-medicated soap, then disinfected with</w:t>
      </w:r>
      <w:r w:rsidRPr="00224FAC">
        <w:rPr>
          <w:sz w:val="16"/>
          <w:szCs w:val="16"/>
          <w:lang w:val="en-GB"/>
        </w:rPr>
        <w:t xml:space="preserve"> alcoholic hand rub.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disinfected with alcoholic hand rub only.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Nosocomial pneumonia is defined as 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 xml:space="preserve">pneumonia occurring 48 hours or less after hospital admission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 xml:space="preserve">pneumonia occurring 48 hours or more after hospital admission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pneumonia occurring at any time after hospital admission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When comparing hand hygiene using alcohol-based hand rubs with handwashing using water and non-medicated soap …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hand hygiene using alcohol-based hand rubs requires less time than handwashing with water and non-medicated soap.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 hygiene using alcohol-based hand rubs requires more time than handwashing with water and non-medicated soap.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hand hygiene using alcohol-based hand rubs and handwashing with water and non-medicated soap require an equal amount of time.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224FAC" w:rsidRDefault="00CE07C9" w:rsidP="00706054">
      <w:pPr>
        <w:numPr>
          <w:ilvl w:val="0"/>
          <w:numId w:val="1"/>
        </w:numPr>
        <w:rPr>
          <w:b/>
          <w:sz w:val="16"/>
          <w:szCs w:val="16"/>
          <w:lang w:val="en-GB"/>
        </w:rPr>
      </w:pPr>
      <w:r w:rsidRPr="00224FAC">
        <w:rPr>
          <w:b/>
          <w:sz w:val="16"/>
          <w:szCs w:val="16"/>
          <w:lang w:val="en-GB"/>
        </w:rPr>
        <w:t xml:space="preserve">Which of the following precautions is part of the universal transmission-based precautions? 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u w:val="single"/>
          <w:lang w:val="en-GB"/>
        </w:rPr>
      </w:pPr>
      <w:r w:rsidRPr="00224FAC">
        <w:rPr>
          <w:sz w:val="16"/>
          <w:szCs w:val="16"/>
          <w:u w:val="single"/>
          <w:lang w:val="en-GB"/>
        </w:rPr>
        <w:t>contact precautions.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isolation precautions.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colonization precautions.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6"/>
          <w:szCs w:val="16"/>
          <w:lang w:val="en-GB"/>
        </w:rPr>
      </w:pPr>
      <w:r w:rsidRPr="00224FAC">
        <w:rPr>
          <w:sz w:val="16"/>
          <w:szCs w:val="16"/>
          <w:lang w:val="en-GB"/>
        </w:rPr>
        <w:t>I do not know.</w:t>
      </w:r>
    </w:p>
    <w:p w:rsidR="00CE07C9" w:rsidRPr="00706054" w:rsidRDefault="00CE07C9" w:rsidP="00706054">
      <w:pPr>
        <w:numPr>
          <w:ilvl w:val="0"/>
          <w:numId w:val="1"/>
        </w:numPr>
        <w:rPr>
          <w:b/>
          <w:sz w:val="18"/>
          <w:szCs w:val="18"/>
          <w:lang w:val="en-GB"/>
        </w:rPr>
      </w:pPr>
      <w:r w:rsidRPr="00706054">
        <w:rPr>
          <w:b/>
          <w:sz w:val="18"/>
          <w:szCs w:val="18"/>
          <w:lang w:val="en-GB"/>
        </w:rPr>
        <w:t xml:space="preserve">During insertion of an indwelling urinary catheter, </w:t>
      </w:r>
      <w:proofErr w:type="spellStart"/>
      <w:r w:rsidRPr="00706054">
        <w:rPr>
          <w:b/>
          <w:sz w:val="18"/>
          <w:szCs w:val="18"/>
          <w:lang w:val="en-GB"/>
        </w:rPr>
        <w:t>extraluminal</w:t>
      </w:r>
      <w:proofErr w:type="spellEnd"/>
      <w:r w:rsidRPr="00706054">
        <w:rPr>
          <w:b/>
          <w:sz w:val="18"/>
          <w:szCs w:val="18"/>
          <w:lang w:val="en-GB"/>
        </w:rPr>
        <w:t xml:space="preserve"> contamination occurs …</w:t>
      </w:r>
    </w:p>
    <w:p w:rsidR="00CE07C9" w:rsidRPr="00706054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8"/>
          <w:szCs w:val="18"/>
          <w:lang w:val="en-GB"/>
        </w:rPr>
      </w:pPr>
      <w:r w:rsidRPr="00706054">
        <w:rPr>
          <w:sz w:val="18"/>
          <w:szCs w:val="18"/>
          <w:lang w:val="en-GB"/>
        </w:rPr>
        <w:t>by the hands of healthcare professionals.</w:t>
      </w:r>
    </w:p>
    <w:p w:rsidR="00CE07C9" w:rsidRPr="00224FAC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8"/>
          <w:szCs w:val="18"/>
          <w:u w:val="single"/>
          <w:lang w:val="en-GB"/>
        </w:rPr>
      </w:pPr>
      <w:r w:rsidRPr="00224FAC">
        <w:rPr>
          <w:sz w:val="18"/>
          <w:szCs w:val="18"/>
          <w:u w:val="single"/>
          <w:lang w:val="en-GB"/>
        </w:rPr>
        <w:t>by microorganisms ascending from the perineum or the urethral meatus.</w:t>
      </w:r>
    </w:p>
    <w:p w:rsidR="00CE07C9" w:rsidRPr="00706054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8"/>
          <w:szCs w:val="18"/>
          <w:lang w:val="en-GB"/>
        </w:rPr>
      </w:pPr>
      <w:r w:rsidRPr="00706054">
        <w:rPr>
          <w:sz w:val="18"/>
          <w:szCs w:val="18"/>
          <w:lang w:val="en-GB"/>
        </w:rPr>
        <w:t>by microorganisms descending from the bladder.</w:t>
      </w:r>
    </w:p>
    <w:p w:rsidR="00CE07C9" w:rsidRPr="00706054" w:rsidRDefault="00CE07C9" w:rsidP="00706054">
      <w:pPr>
        <w:numPr>
          <w:ilvl w:val="1"/>
          <w:numId w:val="1"/>
        </w:numPr>
        <w:tabs>
          <w:tab w:val="num" w:pos="720"/>
        </w:tabs>
        <w:ind w:left="720"/>
        <w:rPr>
          <w:sz w:val="18"/>
          <w:szCs w:val="18"/>
          <w:lang w:val="en-GB"/>
        </w:rPr>
      </w:pPr>
      <w:r w:rsidRPr="00706054">
        <w:rPr>
          <w:sz w:val="18"/>
          <w:szCs w:val="18"/>
          <w:lang w:val="en-GB"/>
        </w:rPr>
        <w:t>I do not know.</w:t>
      </w:r>
    </w:p>
    <w:p w:rsidR="00CE07C9" w:rsidRPr="00706054" w:rsidRDefault="00CE07C9" w:rsidP="00706054">
      <w:pPr>
        <w:tabs>
          <w:tab w:val="num" w:pos="1080"/>
        </w:tabs>
        <w:rPr>
          <w:sz w:val="18"/>
          <w:szCs w:val="18"/>
          <w:lang w:val="en-GB"/>
        </w:rPr>
      </w:pPr>
    </w:p>
    <w:p w:rsidR="00CE07C9" w:rsidRPr="00295958" w:rsidRDefault="00CE07C9" w:rsidP="00706054">
      <w:pPr>
        <w:rPr>
          <w:sz w:val="20"/>
          <w:szCs w:val="20"/>
          <w:lang w:val="en-GB"/>
        </w:rPr>
      </w:pPr>
    </w:p>
    <w:sectPr w:rsidR="00CE07C9" w:rsidRPr="00295958" w:rsidSect="0036553E">
      <w:headerReference w:type="even" r:id="rId7"/>
      <w:headerReference w:type="default" r:id="rId8"/>
      <w:headerReference w:type="first" r:id="rId9"/>
      <w:pgSz w:w="11906" w:h="16838"/>
      <w:pgMar w:top="1320" w:right="1200" w:bottom="1320" w:left="1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DD" w:rsidRDefault="00B008DD">
      <w:r>
        <w:separator/>
      </w:r>
    </w:p>
  </w:endnote>
  <w:endnote w:type="continuationSeparator" w:id="0">
    <w:p w:rsidR="00B008DD" w:rsidRDefault="00B0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DD" w:rsidRDefault="00B008DD">
      <w:r>
        <w:separator/>
      </w:r>
    </w:p>
  </w:footnote>
  <w:footnote w:type="continuationSeparator" w:id="0">
    <w:p w:rsidR="00B008DD" w:rsidRDefault="00B00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C9" w:rsidRDefault="00CE07C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C9" w:rsidRDefault="00CE07C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C9" w:rsidRDefault="00CE07C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627"/>
    <w:multiLevelType w:val="hybridMultilevel"/>
    <w:tmpl w:val="1F7E9694"/>
    <w:lvl w:ilvl="0" w:tplc="4D30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7047CDA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1E19BF"/>
    <w:multiLevelType w:val="hybridMultilevel"/>
    <w:tmpl w:val="8B50EE2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A44C89"/>
    <w:multiLevelType w:val="hybridMultilevel"/>
    <w:tmpl w:val="DC460872"/>
    <w:lvl w:ilvl="0" w:tplc="4D30C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214754A">
      <w:start w:val="1"/>
      <w:numFmt w:val="bullet"/>
      <w:lvlText w:val="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CA6E12"/>
    <w:multiLevelType w:val="multilevel"/>
    <w:tmpl w:val="E546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C03E15"/>
    <w:multiLevelType w:val="hybridMultilevel"/>
    <w:tmpl w:val="E34458D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EE85CC2"/>
    <w:multiLevelType w:val="multilevel"/>
    <w:tmpl w:val="B9B4C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6085962"/>
    <w:multiLevelType w:val="multilevel"/>
    <w:tmpl w:val="B9B4C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415749"/>
    <w:multiLevelType w:val="multilevel"/>
    <w:tmpl w:val="BCA6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E222A"/>
    <w:multiLevelType w:val="multilevel"/>
    <w:tmpl w:val="301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C"/>
    <w:rsid w:val="00006659"/>
    <w:rsid w:val="000306D2"/>
    <w:rsid w:val="0004210C"/>
    <w:rsid w:val="000734E2"/>
    <w:rsid w:val="000A03C8"/>
    <w:rsid w:val="000A7CA6"/>
    <w:rsid w:val="000B507C"/>
    <w:rsid w:val="000B5E4F"/>
    <w:rsid w:val="000E370A"/>
    <w:rsid w:val="00130710"/>
    <w:rsid w:val="00134BE9"/>
    <w:rsid w:val="00176C5B"/>
    <w:rsid w:val="00177998"/>
    <w:rsid w:val="00182A9B"/>
    <w:rsid w:val="001B2642"/>
    <w:rsid w:val="001C4B8E"/>
    <w:rsid w:val="001D04C0"/>
    <w:rsid w:val="001E061A"/>
    <w:rsid w:val="001E2092"/>
    <w:rsid w:val="00224FAC"/>
    <w:rsid w:val="002355DC"/>
    <w:rsid w:val="0023700D"/>
    <w:rsid w:val="00243B5B"/>
    <w:rsid w:val="002659EB"/>
    <w:rsid w:val="00295958"/>
    <w:rsid w:val="002B0968"/>
    <w:rsid w:val="002B1BA8"/>
    <w:rsid w:val="002B3B5D"/>
    <w:rsid w:val="002C1A65"/>
    <w:rsid w:val="0030192A"/>
    <w:rsid w:val="00302331"/>
    <w:rsid w:val="00302DD4"/>
    <w:rsid w:val="00311C93"/>
    <w:rsid w:val="00322B05"/>
    <w:rsid w:val="00322F09"/>
    <w:rsid w:val="0035343E"/>
    <w:rsid w:val="00357767"/>
    <w:rsid w:val="0036075B"/>
    <w:rsid w:val="0036553E"/>
    <w:rsid w:val="0037404B"/>
    <w:rsid w:val="003803BF"/>
    <w:rsid w:val="0038604B"/>
    <w:rsid w:val="003A703D"/>
    <w:rsid w:val="003D586B"/>
    <w:rsid w:val="003E7A8B"/>
    <w:rsid w:val="00435BDE"/>
    <w:rsid w:val="0045203C"/>
    <w:rsid w:val="00461084"/>
    <w:rsid w:val="004644D3"/>
    <w:rsid w:val="004864FE"/>
    <w:rsid w:val="004A0B5E"/>
    <w:rsid w:val="004C3061"/>
    <w:rsid w:val="004C64D6"/>
    <w:rsid w:val="004C6B46"/>
    <w:rsid w:val="004D18D8"/>
    <w:rsid w:val="004E4418"/>
    <w:rsid w:val="004F4776"/>
    <w:rsid w:val="004F4A85"/>
    <w:rsid w:val="00513996"/>
    <w:rsid w:val="00516A86"/>
    <w:rsid w:val="00533A49"/>
    <w:rsid w:val="00570DB3"/>
    <w:rsid w:val="005711A6"/>
    <w:rsid w:val="00571F76"/>
    <w:rsid w:val="00581C71"/>
    <w:rsid w:val="005838B7"/>
    <w:rsid w:val="00590D25"/>
    <w:rsid w:val="005910AC"/>
    <w:rsid w:val="005B4CF1"/>
    <w:rsid w:val="005C522C"/>
    <w:rsid w:val="005D0D7D"/>
    <w:rsid w:val="005E0C41"/>
    <w:rsid w:val="006262B6"/>
    <w:rsid w:val="006276B9"/>
    <w:rsid w:val="00635C34"/>
    <w:rsid w:val="00656D28"/>
    <w:rsid w:val="006639F6"/>
    <w:rsid w:val="00671D91"/>
    <w:rsid w:val="00674F6E"/>
    <w:rsid w:val="00685BF3"/>
    <w:rsid w:val="00694576"/>
    <w:rsid w:val="006951C9"/>
    <w:rsid w:val="00696C85"/>
    <w:rsid w:val="006B5097"/>
    <w:rsid w:val="006D2CF7"/>
    <w:rsid w:val="006D4865"/>
    <w:rsid w:val="006E0B56"/>
    <w:rsid w:val="006E30FB"/>
    <w:rsid w:val="00706054"/>
    <w:rsid w:val="00716F79"/>
    <w:rsid w:val="007308F8"/>
    <w:rsid w:val="00773825"/>
    <w:rsid w:val="007B17C6"/>
    <w:rsid w:val="007D01DD"/>
    <w:rsid w:val="007E453C"/>
    <w:rsid w:val="007F1697"/>
    <w:rsid w:val="007F2DEB"/>
    <w:rsid w:val="008237AF"/>
    <w:rsid w:val="00827556"/>
    <w:rsid w:val="0083529F"/>
    <w:rsid w:val="008469AC"/>
    <w:rsid w:val="0085607D"/>
    <w:rsid w:val="00857343"/>
    <w:rsid w:val="0088024C"/>
    <w:rsid w:val="00893DE0"/>
    <w:rsid w:val="008A1207"/>
    <w:rsid w:val="008C3DF0"/>
    <w:rsid w:val="008C439E"/>
    <w:rsid w:val="008D5B78"/>
    <w:rsid w:val="008E164D"/>
    <w:rsid w:val="009223E7"/>
    <w:rsid w:val="0092435C"/>
    <w:rsid w:val="0093496C"/>
    <w:rsid w:val="009524E8"/>
    <w:rsid w:val="009626CD"/>
    <w:rsid w:val="00987ADB"/>
    <w:rsid w:val="009A74BA"/>
    <w:rsid w:val="009E733A"/>
    <w:rsid w:val="009F6EB9"/>
    <w:rsid w:val="00A049AD"/>
    <w:rsid w:val="00A23B80"/>
    <w:rsid w:val="00A23DCE"/>
    <w:rsid w:val="00A315A5"/>
    <w:rsid w:val="00A700AE"/>
    <w:rsid w:val="00A8161F"/>
    <w:rsid w:val="00A9326E"/>
    <w:rsid w:val="00AA3EDC"/>
    <w:rsid w:val="00AA72F5"/>
    <w:rsid w:val="00AB6936"/>
    <w:rsid w:val="00AD0800"/>
    <w:rsid w:val="00AD5E20"/>
    <w:rsid w:val="00AF4B13"/>
    <w:rsid w:val="00B008DD"/>
    <w:rsid w:val="00B04574"/>
    <w:rsid w:val="00B211E4"/>
    <w:rsid w:val="00B377EF"/>
    <w:rsid w:val="00B43AF3"/>
    <w:rsid w:val="00B62A5D"/>
    <w:rsid w:val="00BA7F81"/>
    <w:rsid w:val="00BC2C7D"/>
    <w:rsid w:val="00BE0D58"/>
    <w:rsid w:val="00C51A2D"/>
    <w:rsid w:val="00C60E2D"/>
    <w:rsid w:val="00C67788"/>
    <w:rsid w:val="00C67E4C"/>
    <w:rsid w:val="00C72B70"/>
    <w:rsid w:val="00C90F9F"/>
    <w:rsid w:val="00CA75A7"/>
    <w:rsid w:val="00CD3263"/>
    <w:rsid w:val="00CD4FFF"/>
    <w:rsid w:val="00CE07C9"/>
    <w:rsid w:val="00D14061"/>
    <w:rsid w:val="00D419B9"/>
    <w:rsid w:val="00D52DCF"/>
    <w:rsid w:val="00D54224"/>
    <w:rsid w:val="00D97892"/>
    <w:rsid w:val="00DA2E32"/>
    <w:rsid w:val="00DA34B0"/>
    <w:rsid w:val="00DC64AD"/>
    <w:rsid w:val="00DD7E9B"/>
    <w:rsid w:val="00DF6B09"/>
    <w:rsid w:val="00E0736C"/>
    <w:rsid w:val="00E17E0F"/>
    <w:rsid w:val="00E32362"/>
    <w:rsid w:val="00E37300"/>
    <w:rsid w:val="00E801AC"/>
    <w:rsid w:val="00E83EC5"/>
    <w:rsid w:val="00E86978"/>
    <w:rsid w:val="00E938D9"/>
    <w:rsid w:val="00E942E9"/>
    <w:rsid w:val="00EB0402"/>
    <w:rsid w:val="00EF1F33"/>
    <w:rsid w:val="00EF3000"/>
    <w:rsid w:val="00F37193"/>
    <w:rsid w:val="00F43CCE"/>
    <w:rsid w:val="00F55F5B"/>
    <w:rsid w:val="00F56F4C"/>
    <w:rsid w:val="00F71891"/>
    <w:rsid w:val="00F73C6B"/>
    <w:rsid w:val="00FF69E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72F35-CFE8-4C93-BD9B-20B4A087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522C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5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EF3000"/>
    <w:pPr>
      <w:spacing w:before="100" w:beforeAutospacing="1" w:after="100" w:afterAutospacing="1"/>
    </w:pPr>
    <w:rPr>
      <w:lang w:val="en-US" w:eastAsia="en-US"/>
    </w:rPr>
  </w:style>
  <w:style w:type="paragraph" w:customStyle="1" w:styleId="block">
    <w:name w:val="block"/>
    <w:basedOn w:val="Standaard"/>
    <w:uiPriority w:val="99"/>
    <w:rsid w:val="00A9326E"/>
    <w:pPr>
      <w:spacing w:before="100" w:beforeAutospacing="1" w:after="100" w:afterAutospacing="1" w:line="480" w:lineRule="auto"/>
      <w:jc w:val="both"/>
    </w:pPr>
  </w:style>
  <w:style w:type="paragraph" w:styleId="Koptekst">
    <w:name w:val="header"/>
    <w:basedOn w:val="Standaard"/>
    <w:link w:val="KoptekstChar"/>
    <w:uiPriority w:val="99"/>
    <w:rsid w:val="00D542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32362"/>
    <w:rPr>
      <w:rFonts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D542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E32362"/>
    <w:rPr>
      <w:rFonts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rsid w:val="00D542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55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06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391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10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396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66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31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393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58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392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50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00">
              <w:marLeft w:val="3150"/>
              <w:marRight w:val="15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393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2010</Words>
  <Characters>11060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Hogeschool Gent</Company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slau439</dc:creator>
  <cp:keywords/>
  <dc:description/>
  <cp:lastModifiedBy>Sonia Labeau</cp:lastModifiedBy>
  <cp:revision>2</cp:revision>
  <cp:lastPrinted>2010-01-15T10:09:00Z</cp:lastPrinted>
  <dcterms:created xsi:type="dcterms:W3CDTF">2015-12-07T13:37:00Z</dcterms:created>
  <dcterms:modified xsi:type="dcterms:W3CDTF">2015-12-07T13:37:00Z</dcterms:modified>
</cp:coreProperties>
</file>