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64" w:rsidRPr="00FB0264" w:rsidRDefault="00FB0264" w:rsidP="00FB02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264">
        <w:rPr>
          <w:rFonts w:ascii="Times New Roman" w:hAnsi="Times New Roman" w:cs="Times New Roman"/>
          <w:sz w:val="24"/>
          <w:szCs w:val="24"/>
        </w:rPr>
        <w:t xml:space="preserve">TABLE </w:t>
      </w:r>
      <w:r w:rsidRPr="00FB0264">
        <w:rPr>
          <w:rFonts w:ascii="Times New Roman" w:hAnsi="Times New Roman" w:cs="Times New Roman"/>
          <w:sz w:val="24"/>
          <w:szCs w:val="24"/>
        </w:rPr>
        <w:t>S</w:t>
      </w:r>
      <w:r w:rsidRPr="00FB0264">
        <w:rPr>
          <w:rFonts w:ascii="Times New Roman" w:hAnsi="Times New Roman" w:cs="Times New Roman"/>
          <w:sz w:val="24"/>
          <w:szCs w:val="24"/>
        </w:rPr>
        <w:t>1. Preliminary Study: Number of Sites Positive for each MDRO and Overall Aerobic Bacteria Recovered from Healthcare Surface Sites</w:t>
      </w:r>
    </w:p>
    <w:tbl>
      <w:tblPr>
        <w:tblW w:w="12085" w:type="dxa"/>
        <w:jc w:val="center"/>
        <w:tblLook w:val="04A0" w:firstRow="1" w:lastRow="0" w:firstColumn="1" w:lastColumn="0" w:noHBand="0" w:noVBand="1"/>
      </w:tblPr>
      <w:tblGrid>
        <w:gridCol w:w="1417"/>
        <w:gridCol w:w="1603"/>
        <w:gridCol w:w="1069"/>
        <w:gridCol w:w="960"/>
        <w:gridCol w:w="960"/>
        <w:gridCol w:w="960"/>
        <w:gridCol w:w="1340"/>
        <w:gridCol w:w="1060"/>
        <w:gridCol w:w="976"/>
        <w:gridCol w:w="1740"/>
      </w:tblGrid>
      <w:tr w:rsidR="00FB0264" w:rsidRPr="00FB0264" w:rsidTr="000734D1">
        <w:trPr>
          <w:trHeight w:val="315"/>
          <w:jc w:val="center"/>
        </w:trPr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Sampling Study Composite Assignment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Sites</w:t>
            </w:r>
          </w:p>
        </w:tc>
        <w:tc>
          <w:tcPr>
            <w:tcW w:w="906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All Rooms Combined</w:t>
            </w:r>
          </w:p>
        </w:tc>
      </w:tr>
      <w:tr w:rsidR="00FB0264" w:rsidRPr="00FB0264" w:rsidTr="000734D1">
        <w:trPr>
          <w:trHeight w:val="315"/>
          <w:jc w:val="center"/>
        </w:trPr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 Surface Area (cm</w:t>
            </w: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2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sites positive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Overall Aerobic Bacteria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Mean (SD)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CFU/100 cm</w:t>
            </w: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B0264" w:rsidRPr="00FB0264" w:rsidTr="000734D1">
        <w:trPr>
          <w:trHeight w:val="1065"/>
          <w:jc w:val="center"/>
        </w:trPr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A. baumannii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C. difficile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MDRO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0264" w:rsidRPr="00FB0264" w:rsidTr="000734D1">
        <w:trPr>
          <w:trHeight w:val="345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Bed rails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549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(593)</w:t>
            </w:r>
          </w:p>
        </w:tc>
      </w:tr>
      <w:tr w:rsidR="00FB0264" w:rsidRPr="00FB0264" w:rsidTr="000734D1">
        <w:trPr>
          <w:trHeight w:val="345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2,350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(1,988)</w:t>
            </w:r>
          </w:p>
        </w:tc>
      </w:tr>
      <w:tr w:rsidR="00FB0264" w:rsidRPr="00FB0264" w:rsidTr="000734D1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Remote/call button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1,353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(1,225)</w:t>
            </w:r>
          </w:p>
        </w:tc>
      </w:tr>
      <w:tr w:rsidR="00FB0264" w:rsidRPr="00FB0264" w:rsidTr="000734D1">
        <w:trPr>
          <w:trHeight w:val="300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Overbed table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735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(1,229)</w:t>
            </w:r>
          </w:p>
        </w:tc>
      </w:tr>
      <w:tr w:rsidR="00FB0264" w:rsidRPr="00FB0264" w:rsidTr="000734D1">
        <w:trPr>
          <w:trHeight w:val="648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pump/pole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1,977.5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220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(349)</w:t>
            </w:r>
          </w:p>
        </w:tc>
      </w:tr>
      <w:tr w:rsidR="00FB0264" w:rsidRPr="00FB0264" w:rsidTr="000734D1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Room door handles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7,546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(22,379)</w:t>
            </w:r>
          </w:p>
        </w:tc>
      </w:tr>
      <w:tr w:rsidR="00FB0264" w:rsidRPr="00FB0264" w:rsidTr="000734D1">
        <w:trPr>
          <w:trHeight w:val="621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 bathroom sites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1,394.7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1,185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(1,888)</w:t>
            </w:r>
          </w:p>
        </w:tc>
      </w:tr>
      <w:tr w:rsidR="00FB0264" w:rsidRPr="00FB0264" w:rsidTr="000734D1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Bathroom door handles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384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(621)</w:t>
            </w:r>
          </w:p>
        </w:tc>
      </w:tr>
      <w:tr w:rsidR="00FB0264" w:rsidRPr="00FB0264" w:rsidTr="000734D1">
        <w:trPr>
          <w:trHeight w:val="345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Supply cart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2,871.0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160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(171)</w:t>
            </w:r>
          </w:p>
        </w:tc>
      </w:tr>
      <w:tr w:rsidR="00FB0264" w:rsidRPr="00FB0264" w:rsidTr="000734D1">
        <w:trPr>
          <w:trHeight w:val="555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Ventilator/O</w:t>
            </w: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FB0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knob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873 </w:t>
            </w:r>
          </w:p>
          <w:p w:rsidR="00FB0264" w:rsidRPr="00FB0264" w:rsidRDefault="00FB0264" w:rsidP="00FB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(743)</w:t>
            </w:r>
          </w:p>
        </w:tc>
      </w:tr>
    </w:tbl>
    <w:p w:rsidR="00FB0264" w:rsidRPr="00FB0264" w:rsidRDefault="00FB0264" w:rsidP="00FB02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02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264" w:rsidRPr="00FB0264" w:rsidRDefault="00FB0264" w:rsidP="00FB02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B0264">
        <w:rPr>
          <w:rFonts w:ascii="Times New Roman" w:hAnsi="Times New Roman" w:cs="Times New Roman"/>
          <w:sz w:val="24"/>
          <w:szCs w:val="24"/>
        </w:rPr>
        <w:t xml:space="preserve">      NOTE. MDRO, multi-drug resistant organism; </w:t>
      </w:r>
      <w:bookmarkStart w:id="0" w:name="_GoBack"/>
      <w:r w:rsidRPr="00FB0264">
        <w:rPr>
          <w:rFonts w:ascii="Times New Roman" w:hAnsi="Times New Roman" w:cs="Times New Roman"/>
          <w:sz w:val="24"/>
          <w:szCs w:val="24"/>
        </w:rPr>
        <w:t xml:space="preserve">n, number of samples per site; </w:t>
      </w:r>
      <w:bookmarkEnd w:id="0"/>
      <w:r w:rsidRPr="00FB0264">
        <w:rPr>
          <w:rFonts w:ascii="Times New Roman" w:hAnsi="Times New Roman" w:cs="Times New Roman"/>
          <w:sz w:val="24"/>
          <w:szCs w:val="24"/>
        </w:rPr>
        <w:t>NS, not sampled (only sampled during preliminary study).</w:t>
      </w:r>
    </w:p>
    <w:p w:rsidR="00854066" w:rsidRDefault="00555D30" w:rsidP="00341532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S2</w:t>
      </w:r>
      <w:r w:rsidR="00854066">
        <w:rPr>
          <w:rFonts w:ascii="Times New Roman" w:hAnsi="Times New Roman" w:cs="Times New Roman"/>
          <w:sz w:val="24"/>
          <w:szCs w:val="24"/>
        </w:rPr>
        <w:t>. Preliminary Study: MDRO Positive Sites by Room Recovered from Healthcare Surface Sites</w:t>
      </w:r>
    </w:p>
    <w:tbl>
      <w:tblPr>
        <w:tblW w:w="12240" w:type="dxa"/>
        <w:jc w:val="center"/>
        <w:tblLook w:val="04A0" w:firstRow="1" w:lastRow="0" w:firstColumn="1" w:lastColumn="0" w:noHBand="0" w:noVBand="1"/>
      </w:tblPr>
      <w:tblGrid>
        <w:gridCol w:w="1417"/>
        <w:gridCol w:w="1603"/>
        <w:gridCol w:w="636"/>
        <w:gridCol w:w="636"/>
        <w:gridCol w:w="563"/>
        <w:gridCol w:w="636"/>
        <w:gridCol w:w="636"/>
        <w:gridCol w:w="636"/>
        <w:gridCol w:w="636"/>
        <w:gridCol w:w="636"/>
        <w:gridCol w:w="636"/>
        <w:gridCol w:w="563"/>
        <w:gridCol w:w="636"/>
        <w:gridCol w:w="563"/>
        <w:gridCol w:w="563"/>
        <w:gridCol w:w="1244"/>
      </w:tblGrid>
      <w:tr w:rsidR="00555D30" w:rsidRPr="00363D07" w:rsidTr="00555D30">
        <w:trPr>
          <w:trHeight w:val="315"/>
          <w:jc w:val="center"/>
        </w:trPr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Sampling Study Composite Assignment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Sites</w:t>
            </w:r>
          </w:p>
        </w:tc>
        <w:tc>
          <w:tcPr>
            <w:tcW w:w="797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Individual Room #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C5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Rooms Positive for each Site</w:t>
            </w:r>
          </w:p>
        </w:tc>
      </w:tr>
      <w:tr w:rsidR="00555D30" w:rsidRPr="00363D07" w:rsidTr="00555D30">
        <w:trPr>
          <w:trHeight w:val="774"/>
          <w:jc w:val="center"/>
        </w:trPr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4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D30" w:rsidRPr="00363D07" w:rsidTr="00555D30">
        <w:trPr>
          <w:trHeight w:val="345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Bed rails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</w:tr>
      <w:tr w:rsidR="00555D30" w:rsidRPr="00363D07" w:rsidTr="00555D30">
        <w:trPr>
          <w:trHeight w:val="345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Telephone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</w:tr>
      <w:tr w:rsidR="00555D30" w:rsidRPr="00363D07" w:rsidTr="00555D30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Remote/call button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55D30" w:rsidRPr="00363D07" w:rsidTr="00555D30">
        <w:trPr>
          <w:trHeight w:val="300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Overbed table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53.9</w:t>
            </w:r>
          </w:p>
        </w:tc>
      </w:tr>
      <w:tr w:rsidR="00555D30" w:rsidRPr="00363D07" w:rsidTr="00555D30">
        <w:trPr>
          <w:trHeight w:val="30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IV pump/pole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555D30" w:rsidRPr="00363D07" w:rsidTr="00555D30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Room door handles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55D30" w:rsidRPr="00363D07" w:rsidTr="00555D30">
        <w:trPr>
          <w:trHeight w:val="510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All bathroom sites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555D30" w:rsidRPr="00363D07" w:rsidTr="00555D30">
        <w:trPr>
          <w:trHeight w:val="510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Bathroom door handles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555D30" w:rsidRPr="00363D07" w:rsidTr="00555D30">
        <w:trPr>
          <w:trHeight w:val="345"/>
          <w:jc w:val="center"/>
        </w:trPr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Supply cart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555D30" w:rsidRPr="00363D07" w:rsidTr="00555D30">
        <w:trPr>
          <w:trHeight w:val="555"/>
          <w:jc w:val="center"/>
        </w:trPr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Ventilator/O</w:t>
            </w: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bscript"/>
              </w:rPr>
              <w:t>2</w:t>
            </w: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knob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D30" w:rsidRPr="00C56D63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</w:tr>
      <w:tr w:rsidR="00555D30" w:rsidRPr="00363D07" w:rsidTr="00555D30">
        <w:trPr>
          <w:trHeight w:val="495"/>
          <w:jc w:val="center"/>
        </w:trPr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% of sites Positive in Room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75.0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75.0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0.0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80.0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28.6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22.2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74.4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50.0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75.0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0.0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37.5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0.0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363D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0.0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55D30" w:rsidRPr="00363D07" w:rsidRDefault="00555D30" w:rsidP="005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</w:p>
        </w:tc>
      </w:tr>
    </w:tbl>
    <w:p w:rsidR="00854066" w:rsidRDefault="00854066" w:rsidP="008540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066" w:rsidRDefault="00854066" w:rsidP="00341532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NOTE. MDRO, multi-drug resistant organism; ND, not done; NS, not sampled (only sampled during preliminary study).</w:t>
      </w:r>
    </w:p>
    <w:p w:rsidR="00DC57CC" w:rsidRDefault="00DC57CC"/>
    <w:sectPr w:rsidR="00DC57CC" w:rsidSect="00341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30" w:rsidRDefault="00555D30" w:rsidP="008B5D54">
      <w:pPr>
        <w:spacing w:after="0" w:line="240" w:lineRule="auto"/>
      </w:pPr>
      <w:r>
        <w:separator/>
      </w:r>
    </w:p>
  </w:endnote>
  <w:endnote w:type="continuationSeparator" w:id="0">
    <w:p w:rsidR="00555D30" w:rsidRDefault="00555D30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30" w:rsidRDefault="00555D30" w:rsidP="008B5D54">
      <w:pPr>
        <w:spacing w:after="0" w:line="240" w:lineRule="auto"/>
      </w:pPr>
      <w:r>
        <w:separator/>
      </w:r>
    </w:p>
  </w:footnote>
  <w:footnote w:type="continuationSeparator" w:id="0">
    <w:p w:rsidR="00555D30" w:rsidRDefault="00555D30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0" w:rsidRDefault="00555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66"/>
    <w:rsid w:val="000734D1"/>
    <w:rsid w:val="001C49EA"/>
    <w:rsid w:val="00341532"/>
    <w:rsid w:val="004A04B6"/>
    <w:rsid w:val="00555D30"/>
    <w:rsid w:val="006C6578"/>
    <w:rsid w:val="00841EB0"/>
    <w:rsid w:val="00854066"/>
    <w:rsid w:val="008B5D54"/>
    <w:rsid w:val="00A85153"/>
    <w:rsid w:val="00B55735"/>
    <w:rsid w:val="00B608AC"/>
    <w:rsid w:val="00DC57CC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1BBF7A9-FD97-42F4-BB0D-4BC081C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FB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6FFD-B501-4196-9C49-7AF30753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Shams, Alicia (CDC/OID/NCEZID)</dc:creator>
  <cp:keywords/>
  <dc:description/>
  <cp:lastModifiedBy>Shams, Alicia (CDC/OID/NCEZID)</cp:lastModifiedBy>
  <cp:revision>5</cp:revision>
  <dcterms:created xsi:type="dcterms:W3CDTF">2016-03-08T21:29:00Z</dcterms:created>
  <dcterms:modified xsi:type="dcterms:W3CDTF">2016-06-22T14:26:00Z</dcterms:modified>
</cp:coreProperties>
</file>