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69B" w:rsidRDefault="0020369B" w:rsidP="00937FF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SUPPLEMENTAL TABLE 2.  Educational Patient Hand Hygiene Intervention  </w:t>
      </w:r>
    </w:p>
    <w:p w:rsidR="0020369B" w:rsidRDefault="0020369B" w:rsidP="00937FFE">
      <w:pPr>
        <w:spacing w:after="0" w:line="48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682"/>
        <w:gridCol w:w="6678"/>
      </w:tblGrid>
      <w:tr w:rsidR="0020369B" w:rsidRPr="00EA4973" w:rsidTr="00937FFE">
        <w:trPr>
          <w:trHeight w:val="377"/>
        </w:trPr>
        <w:tc>
          <w:tcPr>
            <w:tcW w:w="2718" w:type="dxa"/>
            <w:tcBorders>
              <w:left w:val="nil"/>
              <w:bottom w:val="single" w:sz="4" w:space="0" w:color="auto"/>
              <w:right w:val="nil"/>
            </w:tcBorders>
          </w:tcPr>
          <w:p w:rsidR="0020369B" w:rsidRPr="00EA4973" w:rsidRDefault="00DC517F" w:rsidP="00937FFE">
            <w:pPr>
              <w:spacing w:line="480" w:lineRule="auto"/>
              <w:rPr>
                <w:rFonts w:ascii="Times New Roman" w:hAnsi="Times New Roman" w:cs="Times New Roman"/>
                <w:b/>
                <w:sz w:val="24"/>
                <w:szCs w:val="24"/>
              </w:rPr>
            </w:pPr>
            <w:bookmarkStart w:id="0" w:name="_GoBack" w:colFirst="2" w:colLast="2"/>
            <w:r>
              <w:rPr>
                <w:rFonts w:ascii="Times New Roman" w:hAnsi="Times New Roman" w:cs="Times New Roman"/>
                <w:b/>
                <w:sz w:val="24"/>
                <w:szCs w:val="24"/>
              </w:rPr>
              <w:t>Feature of intervention</w:t>
            </w:r>
          </w:p>
        </w:tc>
        <w:tc>
          <w:tcPr>
            <w:tcW w:w="6858" w:type="dxa"/>
            <w:tcBorders>
              <w:left w:val="nil"/>
              <w:bottom w:val="single" w:sz="4" w:space="0" w:color="auto"/>
              <w:right w:val="nil"/>
            </w:tcBorders>
          </w:tcPr>
          <w:p w:rsidR="0020369B" w:rsidRPr="00EA4973" w:rsidRDefault="0020369B" w:rsidP="00937FFE">
            <w:pPr>
              <w:spacing w:line="480" w:lineRule="auto"/>
              <w:rPr>
                <w:rFonts w:ascii="Times New Roman" w:hAnsi="Times New Roman" w:cs="Times New Roman"/>
                <w:b/>
                <w:sz w:val="24"/>
                <w:szCs w:val="24"/>
              </w:rPr>
            </w:pPr>
            <w:r>
              <w:rPr>
                <w:rFonts w:ascii="Times New Roman" w:hAnsi="Times New Roman" w:cs="Times New Roman"/>
                <w:b/>
                <w:sz w:val="24"/>
                <w:szCs w:val="24"/>
              </w:rPr>
              <w:t>Description</w:t>
            </w:r>
          </w:p>
        </w:tc>
      </w:tr>
      <w:bookmarkEnd w:id="0"/>
      <w:tr w:rsidR="0020369B" w:rsidRPr="00EA4973" w:rsidTr="00937FFE">
        <w:trPr>
          <w:trHeight w:val="665"/>
        </w:trPr>
        <w:tc>
          <w:tcPr>
            <w:tcW w:w="2718" w:type="dxa"/>
            <w:tcBorders>
              <w:left w:val="nil"/>
              <w:bottom w:val="nil"/>
              <w:right w:val="nil"/>
            </w:tcBorders>
          </w:tcPr>
          <w:p w:rsidR="0020369B" w:rsidRPr="00EA4973" w:rsidRDefault="0020369B" w:rsidP="00937FFE">
            <w:pPr>
              <w:spacing w:line="480" w:lineRule="auto"/>
              <w:rPr>
                <w:rFonts w:ascii="Times New Roman" w:hAnsi="Times New Roman" w:cs="Times New Roman"/>
                <w:sz w:val="24"/>
                <w:szCs w:val="24"/>
              </w:rPr>
            </w:pPr>
            <w:r>
              <w:rPr>
                <w:rFonts w:ascii="Times New Roman" w:hAnsi="Times New Roman" w:cs="Times New Roman"/>
                <w:sz w:val="24"/>
                <w:szCs w:val="24"/>
              </w:rPr>
              <w:t>Rationale for intervention</w:t>
            </w:r>
            <w:r w:rsidR="00DC517F">
              <w:rPr>
                <w:rFonts w:ascii="Times New Roman" w:hAnsi="Times New Roman" w:cs="Times New Roman"/>
                <w:sz w:val="24"/>
                <w:szCs w:val="24"/>
              </w:rPr>
              <w:t xml:space="preserve"> and outcome</w:t>
            </w:r>
          </w:p>
        </w:tc>
        <w:tc>
          <w:tcPr>
            <w:tcW w:w="6858" w:type="dxa"/>
            <w:tcBorders>
              <w:left w:val="nil"/>
              <w:bottom w:val="nil"/>
              <w:right w:val="nil"/>
            </w:tcBorders>
          </w:tcPr>
          <w:p w:rsidR="0020369B" w:rsidRPr="00EA4973" w:rsidRDefault="00281B90" w:rsidP="00937FFE">
            <w:pPr>
              <w:spacing w:line="480" w:lineRule="auto"/>
              <w:rPr>
                <w:rFonts w:ascii="Times New Roman" w:hAnsi="Times New Roman" w:cs="Times New Roman"/>
                <w:sz w:val="24"/>
                <w:szCs w:val="24"/>
              </w:rPr>
            </w:pPr>
            <w:r w:rsidRPr="00281B90">
              <w:rPr>
                <w:rFonts w:ascii="Times New Roman" w:hAnsi="Times New Roman" w:cs="Times New Roman"/>
                <w:sz w:val="24"/>
                <w:szCs w:val="24"/>
              </w:rPr>
              <w:t>The hands of patients in healthcare facilities are often contaminated with healthcare-associated pathogens</w:t>
            </w:r>
            <w:r>
              <w:rPr>
                <w:rFonts w:ascii="Times New Roman" w:hAnsi="Times New Roman" w:cs="Times New Roman"/>
                <w:sz w:val="24"/>
                <w:szCs w:val="24"/>
              </w:rPr>
              <w:t>.</w:t>
            </w:r>
            <w:r w:rsidRPr="00281B90">
              <w:rPr>
                <w:rFonts w:ascii="Times New Roman" w:hAnsi="Times New Roman" w:cs="Times New Roman"/>
                <w:sz w:val="24"/>
                <w:szCs w:val="24"/>
              </w:rPr>
              <w:t xml:space="preserve">  Patient hand hygiene could potentially be beneficial</w:t>
            </w:r>
            <w:r>
              <w:rPr>
                <w:rFonts w:ascii="Times New Roman" w:hAnsi="Times New Roman" w:cs="Times New Roman"/>
                <w:sz w:val="24"/>
                <w:szCs w:val="24"/>
              </w:rPr>
              <w:t xml:space="preserve"> to reduce the </w:t>
            </w:r>
            <w:r w:rsidRPr="00281B90">
              <w:rPr>
                <w:rFonts w:ascii="Times New Roman" w:hAnsi="Times New Roman" w:cs="Times New Roman"/>
                <w:sz w:val="24"/>
                <w:szCs w:val="24"/>
              </w:rPr>
              <w:t xml:space="preserve">risk </w:t>
            </w:r>
            <w:r>
              <w:rPr>
                <w:rFonts w:ascii="Times New Roman" w:hAnsi="Times New Roman" w:cs="Times New Roman"/>
                <w:sz w:val="24"/>
                <w:szCs w:val="24"/>
              </w:rPr>
              <w:t xml:space="preserve">that </w:t>
            </w:r>
            <w:r w:rsidRPr="00281B90">
              <w:rPr>
                <w:rFonts w:ascii="Times New Roman" w:hAnsi="Times New Roman" w:cs="Times New Roman"/>
                <w:sz w:val="24"/>
                <w:szCs w:val="24"/>
              </w:rPr>
              <w:t>organisms</w:t>
            </w:r>
            <w:r>
              <w:rPr>
                <w:rFonts w:ascii="Times New Roman" w:hAnsi="Times New Roman" w:cs="Times New Roman"/>
                <w:sz w:val="24"/>
                <w:szCs w:val="24"/>
              </w:rPr>
              <w:t xml:space="preserve"> acquired on hands will cause infection be </w:t>
            </w:r>
            <w:r w:rsidRPr="00281B90">
              <w:rPr>
                <w:rFonts w:ascii="Times New Roman" w:hAnsi="Times New Roman" w:cs="Times New Roman"/>
                <w:sz w:val="24"/>
                <w:szCs w:val="24"/>
              </w:rPr>
              <w:t>transmi</w:t>
            </w:r>
            <w:r>
              <w:rPr>
                <w:rFonts w:ascii="Times New Roman" w:hAnsi="Times New Roman" w:cs="Times New Roman"/>
                <w:sz w:val="24"/>
                <w:szCs w:val="24"/>
              </w:rPr>
              <w:t>tted</w:t>
            </w:r>
            <w:r w:rsidRPr="00281B90">
              <w:rPr>
                <w:rFonts w:ascii="Times New Roman" w:hAnsi="Times New Roman" w:cs="Times New Roman"/>
                <w:sz w:val="24"/>
                <w:szCs w:val="24"/>
              </w:rPr>
              <w:t xml:space="preserve">.  </w:t>
            </w:r>
            <w:r>
              <w:rPr>
                <w:rFonts w:ascii="Times New Roman" w:hAnsi="Times New Roman" w:cs="Times New Roman"/>
                <w:sz w:val="24"/>
                <w:szCs w:val="24"/>
              </w:rPr>
              <w:t xml:space="preserve">We tested the hypothesis that an educational </w:t>
            </w:r>
            <w:r w:rsidRPr="00281B90">
              <w:rPr>
                <w:rFonts w:ascii="Times New Roman" w:hAnsi="Times New Roman" w:cs="Times New Roman"/>
                <w:sz w:val="24"/>
                <w:szCs w:val="24"/>
              </w:rPr>
              <w:t>patient hand hygiene intervention</w:t>
            </w:r>
            <w:r>
              <w:rPr>
                <w:rFonts w:ascii="Times New Roman" w:hAnsi="Times New Roman" w:cs="Times New Roman"/>
                <w:sz w:val="24"/>
                <w:szCs w:val="24"/>
              </w:rPr>
              <w:t xml:space="preserve"> would </w:t>
            </w:r>
            <w:r w:rsidRPr="00281B90">
              <w:rPr>
                <w:rFonts w:ascii="Times New Roman" w:hAnsi="Times New Roman" w:cs="Times New Roman"/>
                <w:sz w:val="24"/>
                <w:szCs w:val="24"/>
              </w:rPr>
              <w:t xml:space="preserve">reduce new acquisition of hand contamination in hospitalized patients with negative admission hand cultures.  </w:t>
            </w:r>
          </w:p>
        </w:tc>
      </w:tr>
      <w:tr w:rsidR="00413C05" w:rsidRPr="00EA4973" w:rsidTr="00937FFE">
        <w:trPr>
          <w:trHeight w:val="665"/>
        </w:trPr>
        <w:tc>
          <w:tcPr>
            <w:tcW w:w="2718" w:type="dxa"/>
            <w:tcBorders>
              <w:top w:val="nil"/>
              <w:left w:val="nil"/>
              <w:bottom w:val="nil"/>
              <w:right w:val="nil"/>
            </w:tcBorders>
            <w:shd w:val="clear" w:color="auto" w:fill="BFBFBF" w:themeFill="background1" w:themeFillShade="BF"/>
          </w:tcPr>
          <w:p w:rsidR="00413C05" w:rsidRDefault="00413C05" w:rsidP="00937FFE">
            <w:pPr>
              <w:spacing w:line="480" w:lineRule="auto"/>
              <w:rPr>
                <w:rFonts w:ascii="Times New Roman" w:hAnsi="Times New Roman" w:cs="Times New Roman"/>
                <w:sz w:val="24"/>
                <w:szCs w:val="24"/>
              </w:rPr>
            </w:pPr>
            <w:r>
              <w:rPr>
                <w:rFonts w:ascii="Times New Roman" w:hAnsi="Times New Roman" w:cs="Times New Roman"/>
                <w:sz w:val="24"/>
                <w:szCs w:val="24"/>
              </w:rPr>
              <w:t>Personnel conducting the intervention</w:t>
            </w:r>
          </w:p>
        </w:tc>
        <w:tc>
          <w:tcPr>
            <w:tcW w:w="6858" w:type="dxa"/>
            <w:tcBorders>
              <w:top w:val="nil"/>
              <w:left w:val="nil"/>
              <w:bottom w:val="nil"/>
              <w:right w:val="nil"/>
            </w:tcBorders>
            <w:shd w:val="clear" w:color="auto" w:fill="BFBFBF" w:themeFill="background1" w:themeFillShade="BF"/>
          </w:tcPr>
          <w:p w:rsidR="00413C05" w:rsidRPr="00281B90" w:rsidRDefault="00413C05" w:rsidP="00937FFE">
            <w:pPr>
              <w:spacing w:line="480" w:lineRule="auto"/>
              <w:rPr>
                <w:rFonts w:ascii="Times New Roman" w:hAnsi="Times New Roman" w:cs="Times New Roman"/>
                <w:sz w:val="24"/>
                <w:szCs w:val="24"/>
              </w:rPr>
            </w:pPr>
            <w:r>
              <w:rPr>
                <w:rFonts w:ascii="Times New Roman" w:hAnsi="Times New Roman" w:cs="Times New Roman"/>
                <w:sz w:val="24"/>
                <w:szCs w:val="24"/>
              </w:rPr>
              <w:t xml:space="preserve">The intervention was conducted by 3 research staff members:  </w:t>
            </w:r>
            <w:proofErr w:type="spellStart"/>
            <w:r w:rsidRPr="00413C05">
              <w:rPr>
                <w:rFonts w:ascii="Times New Roman" w:hAnsi="Times New Roman" w:cs="Times New Roman"/>
                <w:sz w:val="24"/>
                <w:szCs w:val="24"/>
              </w:rPr>
              <w:t>Venkata</w:t>
            </w:r>
            <w:proofErr w:type="spellEnd"/>
            <w:r w:rsidRPr="00413C05">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413C05">
              <w:rPr>
                <w:rFonts w:ascii="Times New Roman" w:hAnsi="Times New Roman" w:cs="Times New Roman"/>
                <w:sz w:val="24"/>
                <w:szCs w:val="24"/>
              </w:rPr>
              <w:t>unkesula</w:t>
            </w:r>
            <w:proofErr w:type="spellEnd"/>
            <w:r w:rsidRPr="00413C05">
              <w:rPr>
                <w:rFonts w:ascii="Times New Roman" w:hAnsi="Times New Roman" w:cs="Times New Roman"/>
                <w:sz w:val="24"/>
                <w:szCs w:val="24"/>
              </w:rPr>
              <w:t>, MD, MS</w:t>
            </w:r>
            <w:r>
              <w:rPr>
                <w:rFonts w:ascii="Times New Roman" w:hAnsi="Times New Roman" w:cs="Times New Roman"/>
                <w:sz w:val="24"/>
                <w:szCs w:val="24"/>
              </w:rPr>
              <w:t xml:space="preserve">; </w:t>
            </w:r>
            <w:proofErr w:type="spellStart"/>
            <w:r w:rsidRPr="00413C05">
              <w:rPr>
                <w:rFonts w:ascii="Times New Roman" w:hAnsi="Times New Roman" w:cs="Times New Roman"/>
                <w:sz w:val="24"/>
                <w:szCs w:val="24"/>
              </w:rPr>
              <w:t>Sirisha</w:t>
            </w:r>
            <w:proofErr w:type="spellEnd"/>
            <w:r w:rsidRPr="00413C05">
              <w:rPr>
                <w:rFonts w:ascii="Times New Roman" w:hAnsi="Times New Roman" w:cs="Times New Roman"/>
                <w:sz w:val="24"/>
                <w:szCs w:val="24"/>
              </w:rPr>
              <w:t xml:space="preserve"> </w:t>
            </w:r>
            <w:proofErr w:type="spellStart"/>
            <w:r w:rsidRPr="00413C05">
              <w:rPr>
                <w:rFonts w:ascii="Times New Roman" w:hAnsi="Times New Roman" w:cs="Times New Roman"/>
                <w:sz w:val="24"/>
                <w:szCs w:val="24"/>
              </w:rPr>
              <w:t>Kundrapu</w:t>
            </w:r>
            <w:proofErr w:type="spellEnd"/>
            <w:r w:rsidRPr="00413C05">
              <w:rPr>
                <w:rFonts w:ascii="Times New Roman" w:hAnsi="Times New Roman" w:cs="Times New Roman"/>
                <w:sz w:val="24"/>
                <w:szCs w:val="24"/>
              </w:rPr>
              <w:t>, MD, MS;</w:t>
            </w:r>
            <w:r>
              <w:rPr>
                <w:rFonts w:ascii="Times New Roman" w:hAnsi="Times New Roman" w:cs="Times New Roman"/>
                <w:sz w:val="24"/>
                <w:szCs w:val="24"/>
              </w:rPr>
              <w:t xml:space="preserve"> and </w:t>
            </w:r>
            <w:proofErr w:type="spellStart"/>
            <w:r w:rsidRPr="00413C05">
              <w:rPr>
                <w:rFonts w:ascii="Times New Roman" w:hAnsi="Times New Roman" w:cs="Times New Roman"/>
                <w:sz w:val="24"/>
                <w:szCs w:val="24"/>
              </w:rPr>
              <w:t>Shanina</w:t>
            </w:r>
            <w:proofErr w:type="spellEnd"/>
            <w:r w:rsidRPr="00413C05">
              <w:rPr>
                <w:rFonts w:ascii="Times New Roman" w:hAnsi="Times New Roman" w:cs="Times New Roman"/>
                <w:sz w:val="24"/>
                <w:szCs w:val="24"/>
              </w:rPr>
              <w:t xml:space="preserve"> Knighton, RN</w:t>
            </w:r>
            <w:r>
              <w:rPr>
                <w:rFonts w:ascii="Times New Roman" w:hAnsi="Times New Roman" w:cs="Times New Roman"/>
                <w:sz w:val="24"/>
                <w:szCs w:val="24"/>
              </w:rPr>
              <w:t xml:space="preserve">.  Under the supervision of the principal investigator, they conducted all of the </w:t>
            </w:r>
            <w:r w:rsidR="00F236F9">
              <w:rPr>
                <w:rFonts w:ascii="Times New Roman" w:hAnsi="Times New Roman" w:cs="Times New Roman"/>
                <w:sz w:val="24"/>
                <w:szCs w:val="24"/>
              </w:rPr>
              <w:t xml:space="preserve">subject recruitment, informed consent, randomization, education, and culturing of hands.  The cultures were processed by a microbiologist (Jennifer </w:t>
            </w:r>
            <w:proofErr w:type="spellStart"/>
            <w:r w:rsidR="00F236F9">
              <w:rPr>
                <w:rFonts w:ascii="Times New Roman" w:hAnsi="Times New Roman" w:cs="Times New Roman"/>
                <w:sz w:val="24"/>
                <w:szCs w:val="24"/>
              </w:rPr>
              <w:t>Cadnum</w:t>
            </w:r>
            <w:proofErr w:type="spellEnd"/>
            <w:r w:rsidR="00F236F9">
              <w:rPr>
                <w:rFonts w:ascii="Times New Roman" w:hAnsi="Times New Roman" w:cs="Times New Roman"/>
                <w:sz w:val="24"/>
                <w:szCs w:val="24"/>
              </w:rPr>
              <w:t>, BS) who was blinded to whether participants were in the intervention or control groups.</w:t>
            </w:r>
          </w:p>
        </w:tc>
      </w:tr>
      <w:tr w:rsidR="00DC517F" w:rsidRPr="00EA4973" w:rsidTr="00937FFE">
        <w:trPr>
          <w:trHeight w:val="665"/>
        </w:trPr>
        <w:tc>
          <w:tcPr>
            <w:tcW w:w="2718" w:type="dxa"/>
            <w:tcBorders>
              <w:top w:val="nil"/>
              <w:left w:val="nil"/>
              <w:bottom w:val="nil"/>
              <w:right w:val="nil"/>
            </w:tcBorders>
          </w:tcPr>
          <w:p w:rsidR="00DC517F"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t>Recruitment</w:t>
            </w:r>
          </w:p>
        </w:tc>
        <w:tc>
          <w:tcPr>
            <w:tcW w:w="6858" w:type="dxa"/>
            <w:tcBorders>
              <w:top w:val="nil"/>
              <w:left w:val="nil"/>
              <w:bottom w:val="nil"/>
              <w:right w:val="nil"/>
            </w:tcBorders>
          </w:tcPr>
          <w:p w:rsidR="00DC517F" w:rsidRPr="00EA4973" w:rsidRDefault="00413C05" w:rsidP="00937FFE">
            <w:pPr>
              <w:spacing w:line="480" w:lineRule="auto"/>
              <w:rPr>
                <w:rFonts w:ascii="Times New Roman" w:hAnsi="Times New Roman" w:cs="Times New Roman"/>
                <w:sz w:val="24"/>
                <w:szCs w:val="24"/>
              </w:rPr>
            </w:pPr>
            <w:r w:rsidRPr="00413C05">
              <w:rPr>
                <w:rFonts w:ascii="Times New Roman" w:hAnsi="Times New Roman" w:cs="Times New Roman"/>
                <w:sz w:val="24"/>
                <w:szCs w:val="24"/>
              </w:rPr>
              <w:t xml:space="preserve">All patients newly admitted to 4 medical-surgical wards with anticipated length-of-stay of at least 2 days were eligible to participate.  </w:t>
            </w:r>
            <w:r>
              <w:rPr>
                <w:rFonts w:ascii="Times New Roman" w:hAnsi="Times New Roman" w:cs="Times New Roman"/>
                <w:sz w:val="24"/>
                <w:szCs w:val="24"/>
              </w:rPr>
              <w:t xml:space="preserve">It was not feasible to approach all admissions; therefore, a convenience sample of patients was recruited for participation.  </w:t>
            </w:r>
            <w:r w:rsidRPr="00413C05">
              <w:rPr>
                <w:rFonts w:ascii="Times New Roman" w:hAnsi="Times New Roman" w:cs="Times New Roman"/>
                <w:sz w:val="24"/>
                <w:szCs w:val="24"/>
              </w:rPr>
              <w:t xml:space="preserve">Patients were excluded if they had dementia, </w:t>
            </w:r>
            <w:r w:rsidRPr="00413C05">
              <w:rPr>
                <w:rFonts w:ascii="Times New Roman" w:hAnsi="Times New Roman" w:cs="Times New Roman"/>
                <w:sz w:val="24"/>
                <w:szCs w:val="24"/>
              </w:rPr>
              <w:lastRenderedPageBreak/>
              <w:t xml:space="preserve">conditions that prevented performance of hand hygiene, or current MRSA colonization or </w:t>
            </w:r>
            <w:r w:rsidRPr="00413C05">
              <w:rPr>
                <w:rFonts w:ascii="Times New Roman" w:hAnsi="Times New Roman" w:cs="Times New Roman"/>
                <w:i/>
                <w:sz w:val="24"/>
                <w:szCs w:val="24"/>
              </w:rPr>
              <w:t>Clostridium difficile</w:t>
            </w:r>
            <w:r w:rsidRPr="00413C05">
              <w:rPr>
                <w:rFonts w:ascii="Times New Roman" w:hAnsi="Times New Roman" w:cs="Times New Roman"/>
                <w:sz w:val="24"/>
                <w:szCs w:val="24"/>
              </w:rPr>
              <w:t xml:space="preserve"> infection. </w:t>
            </w:r>
            <w:r>
              <w:rPr>
                <w:rFonts w:ascii="Times New Roman" w:hAnsi="Times New Roman" w:cs="Times New Roman"/>
                <w:sz w:val="24"/>
                <w:szCs w:val="24"/>
              </w:rPr>
              <w:t xml:space="preserve"> </w:t>
            </w:r>
            <w:r w:rsidRPr="00413C05">
              <w:rPr>
                <w:rFonts w:ascii="Times New Roman" w:hAnsi="Times New Roman" w:cs="Times New Roman"/>
                <w:sz w:val="24"/>
                <w:szCs w:val="24"/>
              </w:rPr>
              <w:t xml:space="preserve"> </w:t>
            </w:r>
          </w:p>
        </w:tc>
      </w:tr>
      <w:tr w:rsidR="0020369B" w:rsidRPr="00EA4973" w:rsidTr="00937FFE">
        <w:trPr>
          <w:trHeight w:val="620"/>
        </w:trPr>
        <w:tc>
          <w:tcPr>
            <w:tcW w:w="2718" w:type="dxa"/>
            <w:tcBorders>
              <w:top w:val="nil"/>
              <w:left w:val="nil"/>
              <w:bottom w:val="nil"/>
              <w:right w:val="nil"/>
            </w:tcBorders>
            <w:shd w:val="clear" w:color="auto" w:fill="BFBFBF" w:themeFill="background1" w:themeFillShade="BF"/>
          </w:tcPr>
          <w:p w:rsidR="0020369B" w:rsidRPr="00EA4973" w:rsidRDefault="00413C05" w:rsidP="00937FF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Informed consent</w:t>
            </w:r>
          </w:p>
        </w:tc>
        <w:tc>
          <w:tcPr>
            <w:tcW w:w="6858" w:type="dxa"/>
            <w:tcBorders>
              <w:top w:val="nil"/>
              <w:left w:val="nil"/>
              <w:bottom w:val="nil"/>
              <w:right w:val="nil"/>
            </w:tcBorders>
            <w:shd w:val="clear" w:color="auto" w:fill="BFBFBF" w:themeFill="background1" w:themeFillShade="BF"/>
          </w:tcPr>
          <w:p w:rsidR="0020369B" w:rsidRPr="00EA4973" w:rsidRDefault="00F236F9" w:rsidP="00937FFE">
            <w:pPr>
              <w:spacing w:line="480" w:lineRule="auto"/>
              <w:rPr>
                <w:rFonts w:ascii="Times New Roman" w:hAnsi="Times New Roman" w:cs="Times New Roman"/>
                <w:sz w:val="24"/>
                <w:szCs w:val="24"/>
              </w:rPr>
            </w:pPr>
            <w:r>
              <w:rPr>
                <w:rFonts w:ascii="Times New Roman" w:hAnsi="Times New Roman" w:cs="Times New Roman"/>
                <w:sz w:val="24"/>
                <w:szCs w:val="24"/>
              </w:rPr>
              <w:t xml:space="preserve">Verbal consent was obtained.  </w:t>
            </w:r>
            <w:r w:rsidR="00413C05" w:rsidRPr="00413C05">
              <w:rPr>
                <w:rFonts w:ascii="Times New Roman" w:hAnsi="Times New Roman" w:cs="Times New Roman"/>
                <w:sz w:val="24"/>
                <w:szCs w:val="24"/>
              </w:rPr>
              <w:t xml:space="preserve"> </w:t>
            </w:r>
          </w:p>
        </w:tc>
      </w:tr>
      <w:tr w:rsidR="00413C05" w:rsidRPr="00EA4973" w:rsidTr="00937FFE">
        <w:trPr>
          <w:trHeight w:val="620"/>
        </w:trPr>
        <w:tc>
          <w:tcPr>
            <w:tcW w:w="2718" w:type="dxa"/>
            <w:tcBorders>
              <w:top w:val="nil"/>
              <w:left w:val="nil"/>
              <w:bottom w:val="nil"/>
              <w:right w:val="nil"/>
            </w:tcBorders>
          </w:tcPr>
          <w:p w:rsidR="00413C05" w:rsidRDefault="00413C05" w:rsidP="00937FFE">
            <w:pPr>
              <w:spacing w:line="480" w:lineRule="auto"/>
              <w:rPr>
                <w:rFonts w:ascii="Times New Roman" w:hAnsi="Times New Roman" w:cs="Times New Roman"/>
                <w:sz w:val="24"/>
                <w:szCs w:val="24"/>
              </w:rPr>
            </w:pPr>
            <w:r>
              <w:rPr>
                <w:rFonts w:ascii="Times New Roman" w:hAnsi="Times New Roman" w:cs="Times New Roman"/>
                <w:sz w:val="24"/>
                <w:szCs w:val="24"/>
              </w:rPr>
              <w:t>Randomization</w:t>
            </w:r>
          </w:p>
        </w:tc>
        <w:tc>
          <w:tcPr>
            <w:tcW w:w="6858" w:type="dxa"/>
            <w:tcBorders>
              <w:top w:val="nil"/>
              <w:left w:val="nil"/>
              <w:bottom w:val="nil"/>
              <w:right w:val="nil"/>
            </w:tcBorders>
          </w:tcPr>
          <w:p w:rsidR="00413C05" w:rsidRPr="00EA4973" w:rsidRDefault="00413C05" w:rsidP="00937FFE">
            <w:pPr>
              <w:spacing w:line="480" w:lineRule="auto"/>
              <w:rPr>
                <w:rFonts w:ascii="Times New Roman" w:hAnsi="Times New Roman" w:cs="Times New Roman"/>
                <w:sz w:val="24"/>
                <w:szCs w:val="24"/>
              </w:rPr>
            </w:pPr>
            <w:r>
              <w:rPr>
                <w:rFonts w:ascii="Times New Roman" w:hAnsi="Times New Roman" w:cs="Times New Roman"/>
                <w:sz w:val="24"/>
                <w:szCs w:val="24"/>
              </w:rPr>
              <w:t xml:space="preserve">Each individual patient deemed eligible for participation was randomized </w:t>
            </w:r>
            <w:r w:rsidRPr="00413C05">
              <w:rPr>
                <w:rFonts w:ascii="Times New Roman" w:hAnsi="Times New Roman" w:cs="Times New Roman"/>
                <w:sz w:val="24"/>
                <w:szCs w:val="24"/>
              </w:rPr>
              <w:t>based on a coin toss</w:t>
            </w:r>
            <w:r>
              <w:rPr>
                <w:rFonts w:ascii="Times New Roman" w:hAnsi="Times New Roman" w:cs="Times New Roman"/>
                <w:sz w:val="24"/>
                <w:szCs w:val="24"/>
              </w:rPr>
              <w:t xml:space="preserve"> to the intervention or control group.  </w:t>
            </w:r>
          </w:p>
        </w:tc>
      </w:tr>
      <w:tr w:rsidR="0020369B" w:rsidRPr="00EA4973" w:rsidTr="00937FFE">
        <w:trPr>
          <w:trHeight w:val="512"/>
        </w:trPr>
        <w:tc>
          <w:tcPr>
            <w:tcW w:w="2718" w:type="dxa"/>
            <w:tcBorders>
              <w:top w:val="nil"/>
              <w:left w:val="nil"/>
              <w:bottom w:val="nil"/>
              <w:right w:val="nil"/>
            </w:tcBorders>
            <w:shd w:val="clear" w:color="auto" w:fill="BFBFBF" w:themeFill="background1" w:themeFillShade="BF"/>
          </w:tcPr>
          <w:p w:rsidR="0020369B" w:rsidRPr="00EA4973" w:rsidRDefault="0020369B" w:rsidP="00937FFE">
            <w:pPr>
              <w:spacing w:line="480" w:lineRule="auto"/>
              <w:rPr>
                <w:rFonts w:ascii="Times New Roman" w:hAnsi="Times New Roman" w:cs="Times New Roman"/>
                <w:sz w:val="24"/>
                <w:szCs w:val="24"/>
              </w:rPr>
            </w:pPr>
            <w:r>
              <w:rPr>
                <w:rFonts w:ascii="Times New Roman" w:hAnsi="Times New Roman" w:cs="Times New Roman"/>
                <w:sz w:val="24"/>
                <w:szCs w:val="24"/>
              </w:rPr>
              <w:t>Study</w:t>
            </w:r>
            <w:r w:rsidR="00F236F9">
              <w:rPr>
                <w:rFonts w:ascii="Times New Roman" w:hAnsi="Times New Roman" w:cs="Times New Roman"/>
                <w:sz w:val="24"/>
                <w:szCs w:val="24"/>
              </w:rPr>
              <w:t xml:space="preserve"> materials and</w:t>
            </w:r>
            <w:r>
              <w:rPr>
                <w:rFonts w:ascii="Times New Roman" w:hAnsi="Times New Roman" w:cs="Times New Roman"/>
                <w:sz w:val="24"/>
                <w:szCs w:val="24"/>
              </w:rPr>
              <w:t xml:space="preserve"> procedures</w:t>
            </w:r>
            <w:r w:rsidR="00DC517F">
              <w:rPr>
                <w:rFonts w:ascii="Times New Roman" w:hAnsi="Times New Roman" w:cs="Times New Roman"/>
                <w:sz w:val="24"/>
                <w:szCs w:val="24"/>
              </w:rPr>
              <w:t xml:space="preserve"> for intervention group</w:t>
            </w:r>
          </w:p>
        </w:tc>
        <w:tc>
          <w:tcPr>
            <w:tcW w:w="6858" w:type="dxa"/>
            <w:tcBorders>
              <w:top w:val="nil"/>
              <w:left w:val="nil"/>
              <w:bottom w:val="nil"/>
              <w:right w:val="nil"/>
            </w:tcBorders>
            <w:shd w:val="clear" w:color="auto" w:fill="BFBFBF" w:themeFill="background1" w:themeFillShade="BF"/>
          </w:tcPr>
          <w:p w:rsidR="0020369B" w:rsidRPr="00EA4973" w:rsidRDefault="00F236F9" w:rsidP="00937FFE">
            <w:pPr>
              <w:spacing w:line="480" w:lineRule="auto"/>
              <w:rPr>
                <w:rFonts w:ascii="Times New Roman" w:hAnsi="Times New Roman" w:cs="Times New Roman"/>
                <w:sz w:val="24"/>
                <w:szCs w:val="24"/>
              </w:rPr>
            </w:pPr>
            <w:r w:rsidRPr="00F236F9">
              <w:rPr>
                <w:rFonts w:ascii="Times New Roman" w:hAnsi="Times New Roman" w:cs="Times New Roman"/>
                <w:sz w:val="24"/>
                <w:szCs w:val="24"/>
              </w:rPr>
              <w:t>For patients in the intervention group, education was based on a “Four Moments for Patient Hand Hygiene” model</w:t>
            </w:r>
            <w:r>
              <w:rPr>
                <w:rFonts w:ascii="Times New Roman" w:hAnsi="Times New Roman" w:cs="Times New Roman"/>
                <w:sz w:val="24"/>
                <w:szCs w:val="24"/>
              </w:rPr>
              <w:t xml:space="preserve"> (reference </w:t>
            </w:r>
            <w:r w:rsidRPr="00F236F9">
              <w:rPr>
                <w:rFonts w:ascii="Times New Roman" w:hAnsi="Times New Roman" w:cs="Times New Roman"/>
                <w:sz w:val="24"/>
                <w:szCs w:val="24"/>
              </w:rPr>
              <w:t>7</w:t>
            </w:r>
            <w:r>
              <w:rPr>
                <w:rFonts w:ascii="Times New Roman" w:hAnsi="Times New Roman" w:cs="Times New Roman"/>
                <w:sz w:val="24"/>
                <w:szCs w:val="24"/>
              </w:rPr>
              <w:t>).</w:t>
            </w:r>
            <w:r w:rsidRPr="00F236F9">
              <w:rPr>
                <w:rFonts w:ascii="Times New Roman" w:hAnsi="Times New Roman" w:cs="Times New Roman"/>
                <w:sz w:val="24"/>
                <w:szCs w:val="24"/>
              </w:rPr>
              <w:t xml:space="preserve">  In addition to a “Four Moments for Patient Hand Hygiene” poster, intervention patients received illustrations of the effectiveness of alcohol hand sanitizer for removal of MRSA</w:t>
            </w:r>
            <w:r>
              <w:rPr>
                <w:rFonts w:ascii="Times New Roman" w:hAnsi="Times New Roman" w:cs="Times New Roman"/>
                <w:sz w:val="24"/>
                <w:szCs w:val="24"/>
              </w:rPr>
              <w:t xml:space="preserve"> (reference </w:t>
            </w:r>
            <w:r w:rsidRPr="00F236F9">
              <w:rPr>
                <w:rFonts w:ascii="Times New Roman" w:hAnsi="Times New Roman" w:cs="Times New Roman"/>
                <w:sz w:val="24"/>
                <w:szCs w:val="24"/>
              </w:rPr>
              <w:t>8</w:t>
            </w:r>
            <w:r>
              <w:rPr>
                <w:rFonts w:ascii="Times New Roman" w:hAnsi="Times New Roman" w:cs="Times New Roman"/>
                <w:sz w:val="24"/>
                <w:szCs w:val="24"/>
              </w:rPr>
              <w:t>).</w:t>
            </w:r>
            <w:r w:rsidRPr="00F236F9">
              <w:rPr>
                <w:rFonts w:ascii="Times New Roman" w:hAnsi="Times New Roman" w:cs="Times New Roman"/>
                <w:sz w:val="24"/>
                <w:szCs w:val="24"/>
              </w:rPr>
              <w:t xml:space="preserve">  A </w:t>
            </w:r>
            <w:r w:rsidR="00930861">
              <w:rPr>
                <w:rFonts w:ascii="Times New Roman" w:hAnsi="Times New Roman" w:cs="Times New Roman"/>
                <w:sz w:val="24"/>
                <w:szCs w:val="24"/>
              </w:rPr>
              <w:t xml:space="preserve">59 mL </w:t>
            </w:r>
            <w:r w:rsidRPr="00F236F9">
              <w:rPr>
                <w:rFonts w:ascii="Times New Roman" w:hAnsi="Times New Roman" w:cs="Times New Roman"/>
                <w:sz w:val="24"/>
                <w:szCs w:val="24"/>
              </w:rPr>
              <w:t>bottle of hand sanitizer</w:t>
            </w:r>
            <w:r w:rsidR="00930861">
              <w:rPr>
                <w:rFonts w:ascii="Times New Roman" w:hAnsi="Times New Roman" w:cs="Times New Roman"/>
                <w:sz w:val="24"/>
                <w:szCs w:val="24"/>
              </w:rPr>
              <w:t xml:space="preserve"> with 70% weight/volume ethyl alcohol </w:t>
            </w:r>
            <w:r w:rsidRPr="00F236F9">
              <w:rPr>
                <w:rFonts w:ascii="Times New Roman" w:hAnsi="Times New Roman" w:cs="Times New Roman"/>
                <w:sz w:val="24"/>
                <w:szCs w:val="24"/>
              </w:rPr>
              <w:t xml:space="preserve">was </w:t>
            </w:r>
            <w:r w:rsidR="00930861">
              <w:rPr>
                <w:rFonts w:ascii="Times New Roman" w:hAnsi="Times New Roman" w:cs="Times New Roman"/>
                <w:sz w:val="24"/>
                <w:szCs w:val="24"/>
              </w:rPr>
              <w:t xml:space="preserve">given to the patient and </w:t>
            </w:r>
            <w:r w:rsidRPr="00F236F9">
              <w:rPr>
                <w:rFonts w:ascii="Times New Roman" w:hAnsi="Times New Roman" w:cs="Times New Roman"/>
                <w:sz w:val="24"/>
                <w:szCs w:val="24"/>
              </w:rPr>
              <w:t xml:space="preserve">placed </w:t>
            </w:r>
            <w:r w:rsidR="00930861">
              <w:rPr>
                <w:rFonts w:ascii="Times New Roman" w:hAnsi="Times New Roman" w:cs="Times New Roman"/>
                <w:sz w:val="24"/>
                <w:szCs w:val="24"/>
              </w:rPr>
              <w:t xml:space="preserve">on the bedside table.  Patients were told that the bottle of hand sanitizer was intended for their use only.  The patients were also encouraged to perform </w:t>
            </w:r>
            <w:r w:rsidRPr="00F236F9">
              <w:rPr>
                <w:rFonts w:ascii="Times New Roman" w:hAnsi="Times New Roman" w:cs="Times New Roman"/>
                <w:sz w:val="24"/>
                <w:szCs w:val="24"/>
              </w:rPr>
              <w:t xml:space="preserve">intermittent soap and water hand washing.  </w:t>
            </w:r>
            <w:r w:rsidR="00930861">
              <w:rPr>
                <w:rFonts w:ascii="Times New Roman" w:hAnsi="Times New Roman" w:cs="Times New Roman"/>
                <w:sz w:val="24"/>
                <w:szCs w:val="24"/>
              </w:rPr>
              <w:t xml:space="preserve">The initial education sessions required approximately 10 minutes.  </w:t>
            </w:r>
            <w:r w:rsidRPr="00F236F9">
              <w:rPr>
                <w:rFonts w:ascii="Times New Roman" w:hAnsi="Times New Roman" w:cs="Times New Roman"/>
                <w:sz w:val="24"/>
                <w:szCs w:val="24"/>
              </w:rPr>
              <w:t xml:space="preserve">Patients </w:t>
            </w:r>
            <w:r w:rsidR="00930861">
              <w:rPr>
                <w:rFonts w:ascii="Times New Roman" w:hAnsi="Times New Roman" w:cs="Times New Roman"/>
                <w:sz w:val="24"/>
                <w:szCs w:val="24"/>
              </w:rPr>
              <w:t xml:space="preserve">also </w:t>
            </w:r>
            <w:r w:rsidRPr="00F236F9">
              <w:rPr>
                <w:rFonts w:ascii="Times New Roman" w:hAnsi="Times New Roman" w:cs="Times New Roman"/>
                <w:sz w:val="24"/>
                <w:szCs w:val="24"/>
              </w:rPr>
              <w:t>received re-education during daily follow-up visits</w:t>
            </w:r>
            <w:r w:rsidR="00930861">
              <w:rPr>
                <w:rFonts w:ascii="Times New Roman" w:hAnsi="Times New Roman" w:cs="Times New Roman"/>
                <w:sz w:val="24"/>
                <w:szCs w:val="24"/>
              </w:rPr>
              <w:t xml:space="preserve"> lasting approximately 4 minutes</w:t>
            </w:r>
            <w:r w:rsidRPr="00F236F9">
              <w:rPr>
                <w:rFonts w:ascii="Times New Roman" w:hAnsi="Times New Roman" w:cs="Times New Roman"/>
                <w:sz w:val="24"/>
                <w:szCs w:val="24"/>
              </w:rPr>
              <w:t>.  During each visit, research personnel directly facilitated 1 use of alcohol hand sanitizer</w:t>
            </w:r>
            <w:r w:rsidR="00930861">
              <w:rPr>
                <w:rFonts w:ascii="Times New Roman" w:hAnsi="Times New Roman" w:cs="Times New Roman"/>
                <w:sz w:val="24"/>
                <w:szCs w:val="24"/>
              </w:rPr>
              <w:t>.  P</w:t>
            </w:r>
            <w:r w:rsidR="00930861" w:rsidRPr="00930861">
              <w:rPr>
                <w:rFonts w:ascii="Times New Roman" w:hAnsi="Times New Roman" w:cs="Times New Roman"/>
                <w:sz w:val="24"/>
                <w:szCs w:val="24"/>
              </w:rPr>
              <w:t>atients’ hands</w:t>
            </w:r>
            <w:r w:rsidR="00930861">
              <w:rPr>
                <w:rFonts w:ascii="Times New Roman" w:hAnsi="Times New Roman" w:cs="Times New Roman"/>
                <w:sz w:val="24"/>
                <w:szCs w:val="24"/>
              </w:rPr>
              <w:t xml:space="preserve"> were cultured</w:t>
            </w:r>
            <w:r w:rsidR="00930861" w:rsidRPr="00930861">
              <w:rPr>
                <w:rFonts w:ascii="Times New Roman" w:hAnsi="Times New Roman" w:cs="Times New Roman"/>
                <w:sz w:val="24"/>
                <w:szCs w:val="24"/>
              </w:rPr>
              <w:t xml:space="preserve"> upon admission and on hospital days 2, 4, and 5</w:t>
            </w:r>
            <w:r w:rsidR="00930861">
              <w:rPr>
                <w:rFonts w:ascii="Times New Roman" w:hAnsi="Times New Roman" w:cs="Times New Roman"/>
                <w:sz w:val="24"/>
                <w:szCs w:val="24"/>
              </w:rPr>
              <w:t xml:space="preserve"> (cultures were collected before personnel facilitated use of </w:t>
            </w:r>
            <w:r w:rsidR="00930861" w:rsidRPr="00937FFE">
              <w:rPr>
                <w:rFonts w:ascii="Times New Roman" w:hAnsi="Times New Roman" w:cs="Times New Roman"/>
                <w:sz w:val="24"/>
                <w:szCs w:val="24"/>
              </w:rPr>
              <w:t>hand</w:t>
            </w:r>
            <w:r w:rsidR="00930861">
              <w:rPr>
                <w:rFonts w:ascii="Times New Roman" w:hAnsi="Times New Roman" w:cs="Times New Roman"/>
                <w:sz w:val="24"/>
                <w:szCs w:val="24"/>
              </w:rPr>
              <w:t xml:space="preserve"> sanitizer).</w:t>
            </w:r>
          </w:p>
        </w:tc>
      </w:tr>
      <w:tr w:rsidR="00DC517F" w:rsidRPr="00EA4973" w:rsidTr="00937FFE">
        <w:trPr>
          <w:trHeight w:val="512"/>
        </w:trPr>
        <w:tc>
          <w:tcPr>
            <w:tcW w:w="2718" w:type="dxa"/>
            <w:tcBorders>
              <w:top w:val="nil"/>
              <w:left w:val="nil"/>
              <w:bottom w:val="nil"/>
              <w:right w:val="nil"/>
            </w:tcBorders>
          </w:tcPr>
          <w:p w:rsidR="00DC517F"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Study </w:t>
            </w:r>
            <w:r w:rsidR="00930861">
              <w:rPr>
                <w:rFonts w:ascii="Times New Roman" w:hAnsi="Times New Roman" w:cs="Times New Roman"/>
                <w:sz w:val="24"/>
                <w:szCs w:val="24"/>
              </w:rPr>
              <w:t xml:space="preserve">materials and </w:t>
            </w:r>
            <w:r>
              <w:rPr>
                <w:rFonts w:ascii="Times New Roman" w:hAnsi="Times New Roman" w:cs="Times New Roman"/>
                <w:sz w:val="24"/>
                <w:szCs w:val="24"/>
              </w:rPr>
              <w:t>procedures for control group</w:t>
            </w:r>
          </w:p>
        </w:tc>
        <w:tc>
          <w:tcPr>
            <w:tcW w:w="6858" w:type="dxa"/>
            <w:tcBorders>
              <w:top w:val="nil"/>
              <w:left w:val="nil"/>
              <w:bottom w:val="nil"/>
              <w:right w:val="nil"/>
            </w:tcBorders>
          </w:tcPr>
          <w:p w:rsidR="00DC517F" w:rsidRPr="00EA4973" w:rsidRDefault="00930861" w:rsidP="00937FFE">
            <w:pPr>
              <w:spacing w:line="480" w:lineRule="auto"/>
              <w:rPr>
                <w:rFonts w:ascii="Times New Roman" w:hAnsi="Times New Roman" w:cs="Times New Roman"/>
                <w:sz w:val="24"/>
                <w:szCs w:val="24"/>
              </w:rPr>
            </w:pPr>
            <w:r>
              <w:rPr>
                <w:rFonts w:ascii="Times New Roman" w:hAnsi="Times New Roman" w:cs="Times New Roman"/>
                <w:sz w:val="24"/>
                <w:szCs w:val="24"/>
              </w:rPr>
              <w:t>All control patients r</w:t>
            </w:r>
            <w:r w:rsidRPr="00930861">
              <w:rPr>
                <w:rFonts w:ascii="Times New Roman" w:hAnsi="Times New Roman" w:cs="Times New Roman"/>
                <w:sz w:val="24"/>
                <w:szCs w:val="24"/>
              </w:rPr>
              <w:t>eceived alcohol hand sanitizer sup</w:t>
            </w:r>
            <w:r>
              <w:rPr>
                <w:rFonts w:ascii="Times New Roman" w:hAnsi="Times New Roman" w:cs="Times New Roman"/>
                <w:sz w:val="24"/>
                <w:szCs w:val="24"/>
              </w:rPr>
              <w:t xml:space="preserve">plied with other toiletry items upon admission.  However, </w:t>
            </w:r>
            <w:r w:rsidRPr="00930861">
              <w:rPr>
                <w:rFonts w:ascii="Times New Roman" w:hAnsi="Times New Roman" w:cs="Times New Roman"/>
                <w:sz w:val="24"/>
                <w:szCs w:val="24"/>
              </w:rPr>
              <w:t>no education on patient hand hygiene</w:t>
            </w:r>
            <w:r>
              <w:rPr>
                <w:rFonts w:ascii="Times New Roman" w:hAnsi="Times New Roman" w:cs="Times New Roman"/>
                <w:sz w:val="24"/>
                <w:szCs w:val="24"/>
              </w:rPr>
              <w:t xml:space="preserve"> was provided</w:t>
            </w:r>
            <w:r w:rsidRPr="00930861">
              <w:rPr>
                <w:rFonts w:ascii="Times New Roman" w:hAnsi="Times New Roman" w:cs="Times New Roman"/>
                <w:sz w:val="24"/>
                <w:szCs w:val="24"/>
              </w:rPr>
              <w:t>.</w:t>
            </w:r>
            <w:r>
              <w:t xml:space="preserve">  </w:t>
            </w:r>
            <w:r>
              <w:rPr>
                <w:rFonts w:ascii="Times New Roman" w:hAnsi="Times New Roman" w:cs="Times New Roman"/>
                <w:sz w:val="24"/>
                <w:szCs w:val="24"/>
              </w:rPr>
              <w:t>The control p</w:t>
            </w:r>
            <w:r w:rsidRPr="00930861">
              <w:rPr>
                <w:rFonts w:ascii="Times New Roman" w:hAnsi="Times New Roman" w:cs="Times New Roman"/>
                <w:sz w:val="24"/>
                <w:szCs w:val="24"/>
              </w:rPr>
              <w:t>atients’ hands were cultured upon admission and on hospital days 2, 4, and 5.</w:t>
            </w:r>
            <w:r w:rsidR="00FF6E39">
              <w:rPr>
                <w:rFonts w:ascii="Times New Roman" w:hAnsi="Times New Roman" w:cs="Times New Roman"/>
                <w:sz w:val="24"/>
                <w:szCs w:val="24"/>
              </w:rPr>
              <w:t xml:space="preserve"> </w:t>
            </w:r>
          </w:p>
        </w:tc>
      </w:tr>
      <w:tr w:rsidR="0020369B" w:rsidRPr="00EA4973" w:rsidTr="00937FFE">
        <w:tc>
          <w:tcPr>
            <w:tcW w:w="2718" w:type="dxa"/>
            <w:tcBorders>
              <w:top w:val="nil"/>
              <w:left w:val="nil"/>
              <w:bottom w:val="nil"/>
              <w:right w:val="nil"/>
            </w:tcBorders>
            <w:shd w:val="clear" w:color="auto" w:fill="BFBFBF" w:themeFill="background1" w:themeFillShade="BF"/>
          </w:tcPr>
          <w:p w:rsidR="0020369B"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t>Modes of delivery of intervention</w:t>
            </w:r>
          </w:p>
        </w:tc>
        <w:tc>
          <w:tcPr>
            <w:tcW w:w="6858" w:type="dxa"/>
            <w:tcBorders>
              <w:top w:val="nil"/>
              <w:left w:val="nil"/>
              <w:bottom w:val="nil"/>
              <w:right w:val="nil"/>
            </w:tcBorders>
            <w:shd w:val="clear" w:color="auto" w:fill="BFBFBF" w:themeFill="background1" w:themeFillShade="BF"/>
          </w:tcPr>
          <w:p w:rsidR="0020369B" w:rsidRDefault="00FF6E39" w:rsidP="00937FFE">
            <w:pPr>
              <w:spacing w:line="480" w:lineRule="auto"/>
              <w:rPr>
                <w:rFonts w:ascii="Times New Roman" w:hAnsi="Times New Roman" w:cs="Times New Roman"/>
                <w:sz w:val="24"/>
                <w:szCs w:val="24"/>
              </w:rPr>
            </w:pPr>
            <w:r>
              <w:rPr>
                <w:rFonts w:ascii="Times New Roman" w:hAnsi="Times New Roman" w:cs="Times New Roman"/>
                <w:sz w:val="24"/>
                <w:szCs w:val="24"/>
              </w:rPr>
              <w:t>Educational sessions were provided face to face.  Patients were encouraged to ask questions.</w:t>
            </w:r>
          </w:p>
        </w:tc>
      </w:tr>
      <w:tr w:rsidR="0020369B" w:rsidRPr="00EA4973" w:rsidTr="00937FFE">
        <w:tc>
          <w:tcPr>
            <w:tcW w:w="2718" w:type="dxa"/>
            <w:tcBorders>
              <w:top w:val="nil"/>
              <w:left w:val="nil"/>
              <w:bottom w:val="nil"/>
              <w:right w:val="nil"/>
            </w:tcBorders>
          </w:tcPr>
          <w:p w:rsidR="0020369B"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t>Location of intervention</w:t>
            </w:r>
          </w:p>
        </w:tc>
        <w:tc>
          <w:tcPr>
            <w:tcW w:w="6858" w:type="dxa"/>
            <w:tcBorders>
              <w:top w:val="nil"/>
              <w:left w:val="nil"/>
              <w:bottom w:val="nil"/>
              <w:right w:val="nil"/>
            </w:tcBorders>
          </w:tcPr>
          <w:p w:rsidR="0020369B" w:rsidRDefault="00FF6E39" w:rsidP="00937FFE">
            <w:pPr>
              <w:spacing w:line="480" w:lineRule="auto"/>
              <w:rPr>
                <w:rFonts w:ascii="Times New Roman" w:hAnsi="Times New Roman" w:cs="Times New Roman"/>
                <w:sz w:val="24"/>
                <w:szCs w:val="24"/>
              </w:rPr>
            </w:pPr>
            <w:r>
              <w:rPr>
                <w:rFonts w:ascii="Times New Roman" w:hAnsi="Times New Roman" w:cs="Times New Roman"/>
                <w:sz w:val="24"/>
                <w:szCs w:val="24"/>
              </w:rPr>
              <w:t>In the intervention patients’ hospital room.</w:t>
            </w:r>
          </w:p>
        </w:tc>
      </w:tr>
      <w:tr w:rsidR="0020369B" w:rsidRPr="00EA4973" w:rsidTr="00937FFE">
        <w:tc>
          <w:tcPr>
            <w:tcW w:w="2718" w:type="dxa"/>
            <w:tcBorders>
              <w:top w:val="nil"/>
              <w:left w:val="nil"/>
              <w:bottom w:val="nil"/>
              <w:right w:val="nil"/>
            </w:tcBorders>
            <w:shd w:val="clear" w:color="auto" w:fill="BFBFBF" w:themeFill="background1" w:themeFillShade="BF"/>
          </w:tcPr>
          <w:p w:rsidR="0020369B"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t>Number of times intervention delivered</w:t>
            </w:r>
          </w:p>
        </w:tc>
        <w:tc>
          <w:tcPr>
            <w:tcW w:w="6858" w:type="dxa"/>
            <w:tcBorders>
              <w:top w:val="nil"/>
              <w:left w:val="nil"/>
              <w:bottom w:val="nil"/>
              <w:right w:val="nil"/>
            </w:tcBorders>
            <w:shd w:val="clear" w:color="auto" w:fill="BFBFBF" w:themeFill="background1" w:themeFillShade="BF"/>
          </w:tcPr>
          <w:p w:rsidR="0020369B" w:rsidRDefault="00FF6E39" w:rsidP="00937FFE">
            <w:pPr>
              <w:spacing w:line="480" w:lineRule="auto"/>
              <w:rPr>
                <w:rFonts w:ascii="Times New Roman" w:hAnsi="Times New Roman" w:cs="Times New Roman"/>
                <w:sz w:val="24"/>
                <w:szCs w:val="24"/>
              </w:rPr>
            </w:pPr>
            <w:r>
              <w:rPr>
                <w:rFonts w:ascii="Times New Roman" w:hAnsi="Times New Roman" w:cs="Times New Roman"/>
                <w:sz w:val="24"/>
                <w:szCs w:val="24"/>
              </w:rPr>
              <w:t>On enrollment on the day of admission and then daily for up to 5 days</w:t>
            </w:r>
            <w:r w:rsidRPr="00FF6E39">
              <w:rPr>
                <w:rFonts w:ascii="Times New Roman" w:hAnsi="Times New Roman" w:cs="Times New Roman"/>
                <w:sz w:val="24"/>
                <w:szCs w:val="24"/>
              </w:rPr>
              <w:t xml:space="preserve">.  </w:t>
            </w:r>
          </w:p>
        </w:tc>
      </w:tr>
      <w:tr w:rsidR="00DC517F" w:rsidRPr="00EA4973" w:rsidTr="00937FFE">
        <w:tc>
          <w:tcPr>
            <w:tcW w:w="2718" w:type="dxa"/>
            <w:tcBorders>
              <w:top w:val="nil"/>
              <w:left w:val="nil"/>
              <w:bottom w:val="nil"/>
              <w:right w:val="nil"/>
            </w:tcBorders>
          </w:tcPr>
          <w:p w:rsidR="00DC517F"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t>Tailoring of the intervention</w:t>
            </w:r>
          </w:p>
        </w:tc>
        <w:tc>
          <w:tcPr>
            <w:tcW w:w="6858" w:type="dxa"/>
            <w:tcBorders>
              <w:top w:val="nil"/>
              <w:left w:val="nil"/>
              <w:bottom w:val="nil"/>
              <w:right w:val="nil"/>
            </w:tcBorders>
          </w:tcPr>
          <w:p w:rsidR="00DC517F" w:rsidRDefault="00FF6E39" w:rsidP="00937FFE">
            <w:pPr>
              <w:spacing w:line="480" w:lineRule="auto"/>
              <w:rPr>
                <w:rFonts w:ascii="Times New Roman" w:hAnsi="Times New Roman" w:cs="Times New Roman"/>
                <w:sz w:val="24"/>
                <w:szCs w:val="24"/>
              </w:rPr>
            </w:pPr>
            <w:r>
              <w:rPr>
                <w:rFonts w:ascii="Times New Roman" w:hAnsi="Times New Roman" w:cs="Times New Roman"/>
                <w:sz w:val="24"/>
                <w:szCs w:val="24"/>
              </w:rPr>
              <w:t>The intervention was not tailored during the course of the study.  However, patients in the intervention group were encouraged to ask questions and could modify their usage of the hand sanitizer as they wished.</w:t>
            </w:r>
          </w:p>
        </w:tc>
      </w:tr>
      <w:tr w:rsidR="00DC517F" w:rsidRPr="00EA4973" w:rsidTr="00937FFE">
        <w:tc>
          <w:tcPr>
            <w:tcW w:w="2718" w:type="dxa"/>
            <w:tcBorders>
              <w:top w:val="nil"/>
              <w:left w:val="nil"/>
              <w:bottom w:val="nil"/>
              <w:right w:val="nil"/>
            </w:tcBorders>
            <w:shd w:val="clear" w:color="auto" w:fill="BFBFBF" w:themeFill="background1" w:themeFillShade="BF"/>
          </w:tcPr>
          <w:p w:rsidR="00DC517F"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t>Modifications during the course of the study</w:t>
            </w:r>
          </w:p>
        </w:tc>
        <w:tc>
          <w:tcPr>
            <w:tcW w:w="6858" w:type="dxa"/>
            <w:tcBorders>
              <w:top w:val="nil"/>
              <w:left w:val="nil"/>
              <w:bottom w:val="nil"/>
              <w:right w:val="nil"/>
            </w:tcBorders>
            <w:shd w:val="clear" w:color="auto" w:fill="BFBFBF" w:themeFill="background1" w:themeFillShade="BF"/>
          </w:tcPr>
          <w:p w:rsidR="00DC517F" w:rsidRDefault="00FF6E39" w:rsidP="00937FFE">
            <w:pPr>
              <w:spacing w:line="480" w:lineRule="auto"/>
              <w:rPr>
                <w:rFonts w:ascii="Times New Roman" w:hAnsi="Times New Roman" w:cs="Times New Roman"/>
                <w:sz w:val="24"/>
                <w:szCs w:val="24"/>
              </w:rPr>
            </w:pPr>
            <w:r>
              <w:rPr>
                <w:rFonts w:ascii="Times New Roman" w:hAnsi="Times New Roman" w:cs="Times New Roman"/>
                <w:sz w:val="24"/>
                <w:szCs w:val="24"/>
              </w:rPr>
              <w:t>None</w:t>
            </w:r>
          </w:p>
        </w:tc>
      </w:tr>
      <w:tr w:rsidR="00DC517F" w:rsidRPr="00EA4973" w:rsidTr="00937FFE">
        <w:tc>
          <w:tcPr>
            <w:tcW w:w="2718" w:type="dxa"/>
            <w:tcBorders>
              <w:top w:val="nil"/>
              <w:left w:val="nil"/>
              <w:right w:val="nil"/>
            </w:tcBorders>
          </w:tcPr>
          <w:p w:rsidR="00DC517F" w:rsidRDefault="00DC517F" w:rsidP="00937FFE">
            <w:pPr>
              <w:spacing w:line="480" w:lineRule="auto"/>
              <w:rPr>
                <w:rFonts w:ascii="Times New Roman" w:hAnsi="Times New Roman" w:cs="Times New Roman"/>
                <w:sz w:val="24"/>
                <w:szCs w:val="24"/>
              </w:rPr>
            </w:pPr>
            <w:r>
              <w:rPr>
                <w:rFonts w:ascii="Times New Roman" w:hAnsi="Times New Roman" w:cs="Times New Roman"/>
                <w:sz w:val="24"/>
                <w:szCs w:val="24"/>
              </w:rPr>
              <w:t>Intervention adherence or fidelity</w:t>
            </w:r>
          </w:p>
        </w:tc>
        <w:tc>
          <w:tcPr>
            <w:tcW w:w="6858" w:type="dxa"/>
            <w:tcBorders>
              <w:top w:val="nil"/>
              <w:left w:val="nil"/>
              <w:right w:val="nil"/>
            </w:tcBorders>
          </w:tcPr>
          <w:p w:rsidR="00DC517F" w:rsidRDefault="00FF6E39" w:rsidP="00937FFE">
            <w:pPr>
              <w:spacing w:line="480" w:lineRule="auto"/>
              <w:rPr>
                <w:rFonts w:ascii="Times New Roman" w:hAnsi="Times New Roman" w:cs="Times New Roman"/>
                <w:sz w:val="24"/>
                <w:szCs w:val="24"/>
              </w:rPr>
            </w:pPr>
            <w:r>
              <w:rPr>
                <w:rFonts w:ascii="Times New Roman" w:hAnsi="Times New Roman" w:cs="Times New Roman"/>
                <w:sz w:val="24"/>
                <w:szCs w:val="24"/>
              </w:rPr>
              <w:t xml:space="preserve">Adherence to the intervention by patients was not assessed.  For example, </w:t>
            </w:r>
            <w:r w:rsidRPr="00FF6E39">
              <w:rPr>
                <w:rFonts w:ascii="Times New Roman" w:hAnsi="Times New Roman" w:cs="Times New Roman"/>
                <w:sz w:val="24"/>
                <w:szCs w:val="24"/>
              </w:rPr>
              <w:t>we did not weigh the hand sanitizer bottles to assess usage.</w:t>
            </w:r>
            <w:r>
              <w:rPr>
                <w:rFonts w:ascii="Times New Roman" w:hAnsi="Times New Roman" w:cs="Times New Roman"/>
                <w:sz w:val="24"/>
                <w:szCs w:val="24"/>
              </w:rPr>
              <w:t xml:space="preserve">  However, one epi</w:t>
            </w:r>
            <w:r w:rsidR="00D73187">
              <w:rPr>
                <w:rFonts w:ascii="Times New Roman" w:hAnsi="Times New Roman" w:cs="Times New Roman"/>
                <w:sz w:val="24"/>
                <w:szCs w:val="24"/>
              </w:rPr>
              <w:t xml:space="preserve">sode of patient hand hygiene using the hand sanitizer was facilitated each day by research personnel during the study. </w:t>
            </w:r>
            <w:r w:rsidRPr="00FF6E39">
              <w:rPr>
                <w:rFonts w:ascii="Times New Roman" w:hAnsi="Times New Roman" w:cs="Times New Roman"/>
                <w:sz w:val="24"/>
                <w:szCs w:val="24"/>
              </w:rPr>
              <w:t xml:space="preserve">  </w:t>
            </w:r>
          </w:p>
        </w:tc>
      </w:tr>
    </w:tbl>
    <w:p w:rsidR="0020369B" w:rsidRPr="00EA4973" w:rsidRDefault="0020369B" w:rsidP="00937FFE">
      <w:pPr>
        <w:spacing w:after="0" w:line="480" w:lineRule="auto"/>
        <w:rPr>
          <w:rFonts w:ascii="Times New Roman" w:eastAsia="Times New Roman" w:hAnsi="Times New Roman" w:cs="Times New Roman"/>
          <w:sz w:val="24"/>
          <w:szCs w:val="24"/>
        </w:rPr>
      </w:pPr>
    </w:p>
    <w:p w:rsidR="0020369B" w:rsidRPr="00EA4973" w:rsidRDefault="0020369B" w:rsidP="00937FFE">
      <w:pPr>
        <w:spacing w:after="0" w:line="480" w:lineRule="auto"/>
        <w:rPr>
          <w:rFonts w:ascii="Times New Roman" w:eastAsia="Times New Roman" w:hAnsi="Times New Roman" w:cs="Times New Roman"/>
          <w:sz w:val="24"/>
          <w:szCs w:val="24"/>
        </w:rPr>
      </w:pPr>
    </w:p>
    <w:p w:rsidR="00C553B8" w:rsidRDefault="00C553B8" w:rsidP="00937FF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MRSA, methicillin-resistant </w:t>
      </w:r>
      <w:r w:rsidRPr="0020369B">
        <w:rPr>
          <w:rFonts w:ascii="Times New Roman" w:eastAsia="Times New Roman" w:hAnsi="Times New Roman" w:cs="Times New Roman"/>
          <w:i/>
          <w:sz w:val="24"/>
          <w:szCs w:val="24"/>
        </w:rPr>
        <w:t>Staphylococcus aureus</w:t>
      </w: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Default="0020369B" w:rsidP="00937FFE">
      <w:pPr>
        <w:spacing w:after="0" w:line="480" w:lineRule="auto"/>
        <w:rPr>
          <w:rFonts w:ascii="Times New Roman" w:eastAsia="Times New Roman" w:hAnsi="Times New Roman" w:cs="Times New Roman"/>
          <w:sz w:val="24"/>
          <w:szCs w:val="24"/>
        </w:rPr>
      </w:pPr>
    </w:p>
    <w:p w:rsidR="0020369B" w:rsidRPr="00EA4973" w:rsidRDefault="0020369B" w:rsidP="00937FFE">
      <w:pPr>
        <w:spacing w:after="0" w:line="480" w:lineRule="auto"/>
        <w:rPr>
          <w:rFonts w:ascii="Times New Roman" w:eastAsia="Times New Roman" w:hAnsi="Times New Roman" w:cs="Times New Roman"/>
          <w:sz w:val="24"/>
          <w:szCs w:val="24"/>
        </w:rPr>
      </w:pPr>
    </w:p>
    <w:sectPr w:rsidR="0020369B" w:rsidRPr="00EA49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8AC" w:rsidRDefault="001908AC" w:rsidP="00937FFE">
      <w:pPr>
        <w:spacing w:after="0" w:line="240" w:lineRule="auto"/>
      </w:pPr>
      <w:r>
        <w:separator/>
      </w:r>
    </w:p>
  </w:endnote>
  <w:endnote w:type="continuationSeparator" w:id="0">
    <w:p w:rsidR="001908AC" w:rsidRDefault="001908AC" w:rsidP="0093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8AC" w:rsidRDefault="001908AC" w:rsidP="00937FFE">
      <w:pPr>
        <w:spacing w:after="0" w:line="240" w:lineRule="auto"/>
      </w:pPr>
      <w:r>
        <w:separator/>
      </w:r>
    </w:p>
  </w:footnote>
  <w:footnote w:type="continuationSeparator" w:id="0">
    <w:p w:rsidR="001908AC" w:rsidRDefault="001908AC" w:rsidP="00937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73"/>
    <w:rsid w:val="001908AC"/>
    <w:rsid w:val="0020369B"/>
    <w:rsid w:val="00281B90"/>
    <w:rsid w:val="00370C91"/>
    <w:rsid w:val="00392ED0"/>
    <w:rsid w:val="00413C05"/>
    <w:rsid w:val="00472E44"/>
    <w:rsid w:val="005F165C"/>
    <w:rsid w:val="00605E62"/>
    <w:rsid w:val="00657B9D"/>
    <w:rsid w:val="00883565"/>
    <w:rsid w:val="00930861"/>
    <w:rsid w:val="00937FFE"/>
    <w:rsid w:val="00C3380B"/>
    <w:rsid w:val="00C553B8"/>
    <w:rsid w:val="00D73187"/>
    <w:rsid w:val="00DC517F"/>
    <w:rsid w:val="00EA4973"/>
    <w:rsid w:val="00EB2ECC"/>
    <w:rsid w:val="00EF4406"/>
    <w:rsid w:val="00F236F9"/>
    <w:rsid w:val="00FF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28D079-D691-400B-AE86-5A0FC821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FFE"/>
  </w:style>
  <w:style w:type="paragraph" w:styleId="Footer">
    <w:name w:val="footer"/>
    <w:basedOn w:val="Normal"/>
    <w:link w:val="FooterChar"/>
    <w:uiPriority w:val="99"/>
    <w:unhideWhenUsed/>
    <w:rsid w:val="00937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dc:creator>
  <cp:lastModifiedBy>ALEKA</cp:lastModifiedBy>
  <cp:revision>4</cp:revision>
  <dcterms:created xsi:type="dcterms:W3CDTF">2016-12-01T20:19:00Z</dcterms:created>
  <dcterms:modified xsi:type="dcterms:W3CDTF">2016-12-01T22:05:00Z</dcterms:modified>
</cp:coreProperties>
</file>