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BE" w:rsidRPr="00C71783" w:rsidRDefault="00E569BE" w:rsidP="00E569BE">
      <w:pPr>
        <w:pStyle w:val="Heading1"/>
      </w:pPr>
      <w:r>
        <w:t>Supplementary</w:t>
      </w:r>
      <w:bookmarkStart w:id="0" w:name="_GoBack"/>
      <w:bookmarkEnd w:id="0"/>
      <w:r w:rsidRPr="008B4241">
        <w:t xml:space="preserve"> 1</w:t>
      </w:r>
      <w:r w:rsidRPr="00C71783">
        <w:t>. Topics and keyword used to identify topics</w:t>
      </w:r>
    </w:p>
    <w:p w:rsidR="00E569BE" w:rsidRPr="00A2626B" w:rsidRDefault="00E569BE" w:rsidP="00E569BE">
      <w:pPr>
        <w:rPr>
          <w:lang w:val="en-GB"/>
        </w:rPr>
      </w:pPr>
    </w:p>
    <w:tbl>
      <w:tblPr>
        <w:tblW w:w="4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953"/>
        <w:gridCol w:w="1077"/>
        <w:gridCol w:w="793"/>
        <w:gridCol w:w="874"/>
        <w:gridCol w:w="990"/>
        <w:gridCol w:w="721"/>
        <w:gridCol w:w="924"/>
        <w:gridCol w:w="852"/>
        <w:gridCol w:w="1441"/>
        <w:gridCol w:w="2025"/>
        <w:gridCol w:w="1243"/>
      </w:tblGrid>
      <w:tr w:rsidR="00E569BE" w:rsidRPr="00A2626B" w:rsidTr="00474DF9">
        <w:trPr>
          <w:trHeight w:val="300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Cleaning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AMR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Hand hygiene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MROs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Education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Surveillance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SSI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UTI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PVD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Clostridium difficile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Quality improvement / Safety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Patient</w:t>
            </w: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Clean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antibiotics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hand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MRSA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Educating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surveillance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surgical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urinary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peripheral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difficile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QI</w:t>
            </w:r>
          </w:p>
        </w:tc>
        <w:tc>
          <w:tcPr>
            <w:tcW w:w="480" w:type="pct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patient</w:t>
            </w: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Cleaning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AMR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alcohol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VRE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training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audit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surgery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urine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vascular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clostridium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quality</w:t>
            </w:r>
          </w:p>
        </w:tc>
        <w:tc>
          <w:tcPr>
            <w:tcW w:w="480" w:type="pct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client</w:t>
            </w: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Cleaners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resistance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rub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CRE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education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auditing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SSI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catheter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PICC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CDI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PDSA</w:t>
            </w:r>
          </w:p>
        </w:tc>
        <w:tc>
          <w:tcPr>
            <w:tcW w:w="480" w:type="pct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resident</w:t>
            </w: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Environmental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antibiotic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ESBL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educate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monitor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site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CAUTI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central line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C.diff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lean</w:t>
            </w:r>
          </w:p>
        </w:tc>
        <w:tc>
          <w:tcPr>
            <w:tcW w:w="480" w:type="pct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service user</w:t>
            </w: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cleanliness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antimicrobial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washing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methicillin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epidemiology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HAUI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CVAD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Cdiff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sigma</w:t>
            </w: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consumer</w:t>
            </w: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detergent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stewardship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handhygiene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resistant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UTI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PVD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c. diff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safety</w:t>
            </w: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disinfectant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AMS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handwash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IDC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CVC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 diff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improvemen</w:t>
            </w: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terminal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GNR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wash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 xml:space="preserve">cath 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IV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c-diff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</w:t>
            </w: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cloth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ABX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hygiene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wipe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bleach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UV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hydrogen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peroxide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HP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40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ultra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775" w:type="pct"/>
            <w:gridSpan w:val="2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decontamination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480" w:type="pct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</w:tbl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C71783" w:rsidRDefault="00E569BE" w:rsidP="00E569BE">
      <w:pPr>
        <w:rPr>
          <w:lang w:val="en-GB"/>
        </w:rPr>
      </w:pPr>
    </w:p>
    <w:p w:rsidR="00E569BE" w:rsidRPr="00C71783" w:rsidRDefault="00E569BE" w:rsidP="00E569B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939"/>
        <w:gridCol w:w="990"/>
        <w:gridCol w:w="946"/>
        <w:gridCol w:w="858"/>
        <w:gridCol w:w="1529"/>
        <w:gridCol w:w="968"/>
        <w:gridCol w:w="997"/>
        <w:gridCol w:w="895"/>
        <w:gridCol w:w="1136"/>
        <w:gridCol w:w="866"/>
        <w:gridCol w:w="1310"/>
      </w:tblGrid>
      <w:tr w:rsidR="00E569BE" w:rsidRPr="00A2626B" w:rsidTr="00474DF9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Organism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BSI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Antiseptic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Antibiotics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Media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Program/ conference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Sterilisation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Endoscopes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Contact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IPC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b/>
                <w:color w:val="000000"/>
                <w:sz w:val="16"/>
                <w:szCs w:val="16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b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b/>
                <w:color w:val="000000"/>
                <w:sz w:val="16"/>
                <w:szCs w:val="16"/>
                <w:lang w:val="en-GB"/>
              </w:rPr>
              <w:t>Team/department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Staph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Antiseptic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 xml:space="preserve">pip-tazo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news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program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sterilisation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endoscope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contact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IPC</w:t>
            </w: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data</w:t>
            </w: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ICP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Staphylococcus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blood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chlorhexidine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 xml:space="preserve">meropenem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conference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CSSD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endoscopy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precautions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IC</w:t>
            </w: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information</w:t>
            </w: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team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aureus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CLABSI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alcohol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pencillin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reporter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event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sterile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scope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isolation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infection control</w:t>
            </w: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unit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VRE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SAB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iodine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cipro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newspaper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social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disinfector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department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enterococcus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sepsis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povidine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ciprofloxacin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radio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protective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nurses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clostridium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septacemia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triclosan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amox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internet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plenary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screening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nursing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difficile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bacteraemia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Mupirocin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amoxcillin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blog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concurrent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screening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doctors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e.coli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CHG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vancomycin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Twitter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presentation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swab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physician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wipes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vanc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tweet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oral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gloves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MD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klebsiella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bathing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polymixin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tweep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poster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RN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ebola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cloths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polymyxin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instagram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e-poster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Team/departmen</w:t>
            </w: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sars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Incidin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clavulanic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facebook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powerpoint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flu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clavulanate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function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influenza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carbapenem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cocktail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gentamycin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dinner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vAlign w:val="bottom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cepha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reception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tuberculosis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keflex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talk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gram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mycin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speaker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acinobacter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floxac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present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azole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gala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Escherichia coli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trimeth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eposter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escherichia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sporin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ecoli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penem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e coli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colistin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MDRTB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MDR-TB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XDRTB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lastRenderedPageBreak/>
              <w:t>XDR-TB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bacteria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organism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streptococcus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c diff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kleb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MRSA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  <w:tr w:rsidR="00E569BE" w:rsidRPr="00A2626B" w:rsidTr="00474D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  <w:r w:rsidRPr="00A2626B"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  <w:t>Acinetobacter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  <w:tc>
          <w:tcPr>
            <w:tcW w:w="0" w:type="auto"/>
          </w:tcPr>
          <w:p w:rsidR="00E569BE" w:rsidRPr="00A2626B" w:rsidRDefault="00E569BE" w:rsidP="00474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sz w:val="16"/>
                <w:szCs w:val="16"/>
                <w:bdr w:val="none" w:sz="0" w:space="0" w:color="auto"/>
                <w:lang w:val="en-GB" w:eastAsia="en-GB"/>
              </w:rPr>
            </w:pPr>
          </w:p>
        </w:tc>
      </w:tr>
    </w:tbl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E569BE" w:rsidRPr="00A2626B" w:rsidRDefault="00E569BE" w:rsidP="00E569BE">
      <w:pPr>
        <w:rPr>
          <w:lang w:val="en-GB"/>
        </w:rPr>
      </w:pPr>
    </w:p>
    <w:p w:rsidR="008A3915" w:rsidRDefault="008A3915"/>
    <w:sectPr w:rsidR="008A3915" w:rsidSect="00E227B4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BE"/>
    <w:rsid w:val="008A3915"/>
    <w:rsid w:val="00E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AE3A"/>
  <w15:chartTrackingRefBased/>
  <w15:docId w15:val="{EAD5BA4A-7BAA-4B4D-B2AB-6541DD9C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69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9BE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9BE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Avondale College of Higher Education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Mitchell</dc:creator>
  <cp:keywords/>
  <dc:description/>
  <cp:lastModifiedBy>Brett Mitchell</cp:lastModifiedBy>
  <cp:revision>1</cp:revision>
  <dcterms:created xsi:type="dcterms:W3CDTF">2017-05-18T10:37:00Z</dcterms:created>
  <dcterms:modified xsi:type="dcterms:W3CDTF">2017-05-18T10:37:00Z</dcterms:modified>
</cp:coreProperties>
</file>