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2F" w:rsidRPr="00645E49" w:rsidRDefault="006E332F" w:rsidP="006E33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Supplementary </w:t>
      </w:r>
      <w:r w:rsidRPr="00645E49">
        <w:rPr>
          <w:rFonts w:ascii="Arial" w:hAnsi="Arial" w:cs="Arial"/>
        </w:rPr>
        <w:t>Figure legend</w:t>
      </w:r>
    </w:p>
    <w:p w:rsidR="006E332F" w:rsidRPr="00645E49" w:rsidRDefault="006E332F" w:rsidP="006E332F">
      <w:pPr>
        <w:rPr>
          <w:rFonts w:ascii="Arial" w:hAnsi="Arial" w:cs="Arial"/>
        </w:rPr>
      </w:pPr>
    </w:p>
    <w:p w:rsidR="006E332F" w:rsidRDefault="006E332F" w:rsidP="006E33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Supplementary </w:t>
      </w:r>
      <w:bookmarkStart w:id="0" w:name="_GoBack"/>
      <w:bookmarkEnd w:id="0"/>
      <w:r w:rsidRPr="00645E49">
        <w:rPr>
          <w:rFonts w:ascii="Arial" w:hAnsi="Arial" w:cs="Arial"/>
        </w:rPr>
        <w:t>Figure 1.Flow chart summarizing participation of the residential care home for the elderly (RCHE) in the directly observed hand hygiene trial</w:t>
      </w:r>
      <w:r>
        <w:rPr>
          <w:rFonts w:ascii="Arial" w:hAnsi="Arial" w:cs="Arial"/>
        </w:rPr>
        <w:t>.</w:t>
      </w:r>
    </w:p>
    <w:p w:rsidR="006E332F" w:rsidRDefault="006E332F" w:rsidP="006E332F">
      <w:pPr>
        <w:jc w:val="both"/>
        <w:rPr>
          <w:rFonts w:ascii="Arial" w:hAnsi="Arial" w:cs="Arial"/>
        </w:rPr>
      </w:pPr>
    </w:p>
    <w:p w:rsidR="006E332F" w:rsidRDefault="006E332F" w:rsidP="006E332F">
      <w:pPr>
        <w:jc w:val="both"/>
        <w:rPr>
          <w:rFonts w:ascii="Arial" w:hAnsi="Arial" w:cs="Arial"/>
        </w:rPr>
      </w:pPr>
      <w:r w:rsidRPr="00645E49">
        <w:rPr>
          <w:rFonts w:ascii="Arial" w:hAnsi="Arial" w:cs="Arial"/>
        </w:rPr>
        <w:t xml:space="preserve">Note. </w:t>
      </w:r>
      <w:proofErr w:type="gramStart"/>
      <w:r>
        <w:rPr>
          <w:rFonts w:ascii="Arial" w:hAnsi="Arial" w:cs="Arial"/>
        </w:rPr>
        <w:t xml:space="preserve">DOHH, directly observed hand hygiene; </w:t>
      </w:r>
      <w:r w:rsidRPr="00645E49">
        <w:rPr>
          <w:rFonts w:ascii="Arial" w:hAnsi="Arial" w:cs="Arial"/>
        </w:rPr>
        <w:t>MDROs, multidrug</w:t>
      </w:r>
      <w:r>
        <w:rPr>
          <w:rFonts w:ascii="Arial" w:hAnsi="Arial" w:cs="Arial"/>
        </w:rPr>
        <w:t>-</w:t>
      </w:r>
      <w:r w:rsidRPr="00645E49">
        <w:rPr>
          <w:rFonts w:ascii="Arial" w:hAnsi="Arial" w:cs="Arial"/>
        </w:rPr>
        <w:t xml:space="preserve">resistant organisms including methicillin-resistant </w:t>
      </w:r>
      <w:r w:rsidRPr="00645E49">
        <w:rPr>
          <w:rFonts w:ascii="Arial" w:hAnsi="Arial" w:cs="Arial"/>
          <w:i/>
        </w:rPr>
        <w:t>Staphylococcus aureus</w:t>
      </w:r>
      <w:r w:rsidRPr="00645E49">
        <w:rPr>
          <w:rFonts w:ascii="Arial" w:hAnsi="Arial" w:cs="Arial"/>
        </w:rPr>
        <w:t xml:space="preserve"> and </w:t>
      </w:r>
      <w:proofErr w:type="spellStart"/>
      <w:r w:rsidRPr="00645E49">
        <w:rPr>
          <w:rFonts w:ascii="Arial" w:hAnsi="Arial" w:cs="Arial"/>
        </w:rPr>
        <w:t>carbapenem</w:t>
      </w:r>
      <w:proofErr w:type="spellEnd"/>
      <w:r w:rsidRPr="00645E49">
        <w:rPr>
          <w:rFonts w:ascii="Arial" w:hAnsi="Arial" w:cs="Arial"/>
        </w:rPr>
        <w:t xml:space="preserve">-resistant </w:t>
      </w:r>
      <w:r w:rsidRPr="00645E49">
        <w:rPr>
          <w:rFonts w:ascii="Arial" w:hAnsi="Arial" w:cs="Arial"/>
          <w:i/>
        </w:rPr>
        <w:t>Acinetobacter species</w:t>
      </w:r>
      <w:r w:rsidRPr="00645E49">
        <w:rPr>
          <w:rFonts w:ascii="Arial" w:hAnsi="Arial" w:cs="Arial"/>
        </w:rPr>
        <w:t>; RCHE, residential care home for the elderly</w:t>
      </w:r>
      <w:r>
        <w:rPr>
          <w:rFonts w:ascii="Arial" w:hAnsi="Arial" w:cs="Arial"/>
        </w:rPr>
        <w:t>.</w:t>
      </w:r>
      <w:proofErr w:type="gramEnd"/>
    </w:p>
    <w:p w:rsidR="00B03AF0" w:rsidRDefault="00B03AF0"/>
    <w:sectPr w:rsidR="00B03AF0" w:rsidSect="00AF5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2F"/>
    <w:rsid w:val="006E332F"/>
    <w:rsid w:val="00B0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2F"/>
    <w:pPr>
      <w:spacing w:after="120" w:line="240" w:lineRule="auto"/>
    </w:pPr>
    <w:rPr>
      <w:rFonts w:ascii="Cambria" w:eastAsia="PMingLiU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2F"/>
    <w:pPr>
      <w:spacing w:after="120" w:line="240" w:lineRule="auto"/>
    </w:pPr>
    <w:rPr>
      <w:rFonts w:ascii="Cambria" w:eastAsia="PMingLiU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2018-01-04T02:34:00Z</dcterms:created>
  <dcterms:modified xsi:type="dcterms:W3CDTF">2018-01-04T02:34:00Z</dcterms:modified>
</cp:coreProperties>
</file>