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1523B" w14:textId="77777777" w:rsidR="0087256F" w:rsidRPr="00334F26" w:rsidRDefault="0087256F" w:rsidP="0087256F">
      <w:pPr>
        <w:spacing w:line="360" w:lineRule="auto"/>
        <w:rPr>
          <w:rFonts w:cs="Times New Roman"/>
        </w:rPr>
      </w:pPr>
      <w:r w:rsidRPr="00334F26">
        <w:rPr>
          <w:rFonts w:cs="Times New Roman"/>
        </w:rPr>
        <w:t>Supplementary Table 1: Results of antibiotic susceptibility test for culture</w:t>
      </w:r>
      <w:r>
        <w:rPr>
          <w:rFonts w:cs="Times New Roman"/>
        </w:rPr>
        <w:t>-</w:t>
      </w:r>
      <w:r w:rsidRPr="00334F26">
        <w:rPr>
          <w:rFonts w:cs="Times New Roman"/>
        </w:rPr>
        <w:t>positive samples (N=13)</w:t>
      </w:r>
    </w:p>
    <w:tbl>
      <w:tblPr>
        <w:tblpPr w:leftFromText="142" w:rightFromText="142" w:vertAnchor="page" w:horzAnchor="page" w:tblpX="961" w:tblpY="2585"/>
        <w:tblW w:w="5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9"/>
        <w:gridCol w:w="710"/>
        <w:gridCol w:w="568"/>
        <w:gridCol w:w="636"/>
        <w:gridCol w:w="642"/>
        <w:gridCol w:w="710"/>
        <w:gridCol w:w="858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0"/>
      </w:tblGrid>
      <w:tr w:rsidR="0087256F" w:rsidRPr="00334F26" w14:paraId="1EFEA7F1" w14:textId="77777777" w:rsidTr="000F5E30">
        <w:trPr>
          <w:trHeight w:val="172"/>
        </w:trPr>
        <w:tc>
          <w:tcPr>
            <w:tcW w:w="181" w:type="pct"/>
            <w:shd w:val="clear" w:color="auto" w:fill="auto"/>
            <w:noWrap/>
            <w:vAlign w:val="center"/>
          </w:tcPr>
          <w:p w14:paraId="00EC9DF8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1074E260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14:paraId="6F1D47F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515E4121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27F57D5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0FD6FB41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4571B55E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vAlign w:val="center"/>
          </w:tcPr>
          <w:p w14:paraId="3647BF4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ABPC</w:t>
            </w:r>
          </w:p>
        </w:tc>
        <w:tc>
          <w:tcPr>
            <w:tcW w:w="268" w:type="pct"/>
            <w:gridSpan w:val="2"/>
            <w:shd w:val="clear" w:color="auto" w:fill="auto"/>
            <w:noWrap/>
            <w:vAlign w:val="center"/>
          </w:tcPr>
          <w:p w14:paraId="7982B2E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S/A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268" w:type="pct"/>
            <w:gridSpan w:val="2"/>
            <w:shd w:val="clear" w:color="auto" w:fill="auto"/>
            <w:noWrap/>
            <w:vAlign w:val="center"/>
          </w:tcPr>
          <w:p w14:paraId="26154DA3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CCL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268" w:type="pct"/>
            <w:gridSpan w:val="2"/>
            <w:shd w:val="clear" w:color="auto" w:fill="auto"/>
            <w:noWrap/>
            <w:vAlign w:val="center"/>
          </w:tcPr>
          <w:p w14:paraId="1A502F4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CEZ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268" w:type="pct"/>
            <w:gridSpan w:val="2"/>
            <w:shd w:val="clear" w:color="auto" w:fill="auto"/>
            <w:noWrap/>
            <w:vAlign w:val="center"/>
          </w:tcPr>
          <w:p w14:paraId="113247BB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CTM</w:t>
            </w:r>
          </w:p>
        </w:tc>
        <w:tc>
          <w:tcPr>
            <w:tcW w:w="268" w:type="pct"/>
            <w:gridSpan w:val="2"/>
            <w:shd w:val="clear" w:color="auto" w:fill="auto"/>
            <w:noWrap/>
            <w:vAlign w:val="center"/>
          </w:tcPr>
          <w:p w14:paraId="50F6865B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CTRX</w:t>
            </w:r>
          </w:p>
        </w:tc>
        <w:tc>
          <w:tcPr>
            <w:tcW w:w="268" w:type="pct"/>
            <w:gridSpan w:val="2"/>
            <w:shd w:val="clear" w:color="auto" w:fill="auto"/>
            <w:noWrap/>
            <w:vAlign w:val="center"/>
          </w:tcPr>
          <w:p w14:paraId="1C8D3E7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CFPM</w:t>
            </w:r>
          </w:p>
        </w:tc>
        <w:tc>
          <w:tcPr>
            <w:tcW w:w="268" w:type="pct"/>
            <w:gridSpan w:val="2"/>
            <w:shd w:val="clear" w:color="auto" w:fill="auto"/>
            <w:noWrap/>
            <w:vAlign w:val="center"/>
          </w:tcPr>
          <w:p w14:paraId="71A1C978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IPM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268" w:type="pct"/>
            <w:gridSpan w:val="2"/>
            <w:shd w:val="clear" w:color="auto" w:fill="auto"/>
            <w:noWrap/>
            <w:vAlign w:val="center"/>
          </w:tcPr>
          <w:p w14:paraId="66BAFEE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MEPM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268" w:type="pct"/>
            <w:gridSpan w:val="2"/>
            <w:shd w:val="clear" w:color="auto" w:fill="auto"/>
            <w:noWrap/>
            <w:vAlign w:val="center"/>
          </w:tcPr>
          <w:p w14:paraId="2ED2872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CAM</w:t>
            </w:r>
          </w:p>
        </w:tc>
        <w:tc>
          <w:tcPr>
            <w:tcW w:w="268" w:type="pct"/>
            <w:gridSpan w:val="2"/>
            <w:shd w:val="clear" w:color="auto" w:fill="auto"/>
            <w:noWrap/>
            <w:vAlign w:val="center"/>
          </w:tcPr>
          <w:p w14:paraId="5D98318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AZM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268" w:type="pct"/>
            <w:gridSpan w:val="2"/>
            <w:shd w:val="clear" w:color="auto" w:fill="auto"/>
            <w:noWrap/>
            <w:vAlign w:val="center"/>
          </w:tcPr>
          <w:p w14:paraId="32B09E4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MINO</w:t>
            </w:r>
          </w:p>
        </w:tc>
        <w:tc>
          <w:tcPr>
            <w:tcW w:w="267" w:type="pct"/>
            <w:gridSpan w:val="2"/>
            <w:shd w:val="clear" w:color="auto" w:fill="auto"/>
            <w:noWrap/>
            <w:vAlign w:val="center"/>
          </w:tcPr>
          <w:p w14:paraId="3CB5A16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LVFX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 xml:space="preserve">　</w:t>
            </w:r>
          </w:p>
        </w:tc>
      </w:tr>
      <w:tr w:rsidR="0087256F" w:rsidRPr="00334F26" w14:paraId="52558A18" w14:textId="77777777" w:rsidTr="000F5E30">
        <w:trPr>
          <w:trHeight w:val="1"/>
        </w:trPr>
        <w:tc>
          <w:tcPr>
            <w:tcW w:w="181" w:type="pct"/>
            <w:shd w:val="clear" w:color="auto" w:fill="auto"/>
            <w:noWrap/>
            <w:vAlign w:val="center"/>
          </w:tcPr>
          <w:p w14:paraId="2A7D9E1F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ID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3027CF5F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Age/Sex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  <w:vertAlign w:val="superscript"/>
              </w:rPr>
              <w:t>1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84" w:type="pct"/>
            <w:shd w:val="clear" w:color="auto" w:fill="auto"/>
            <w:noWrap/>
            <w:vAlign w:val="center"/>
          </w:tcPr>
          <w:p w14:paraId="024B4DA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ymptom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14:paraId="1DEDABFF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D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ate of symptoms (Month/Day)</w:t>
            </w:r>
          </w:p>
          <w:p w14:paraId="41EC2A4F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08" w:type="pct"/>
            <w:shd w:val="clear" w:color="auto" w:fill="auto"/>
            <w:noWrap/>
            <w:vAlign w:val="center"/>
          </w:tcPr>
          <w:p w14:paraId="1C1FECE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ample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14:paraId="0FD0D382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D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ate of collection (Month/Day)</w:t>
            </w:r>
          </w:p>
          <w:p w14:paraId="594ED76D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40AB4917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061FBEB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  <w:vertAlign w:val="superscript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MIC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0AE33CC8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  <w:vertAlign w:val="superscript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SIR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  <w:vertAlign w:val="superscript"/>
              </w:rPr>
              <w:t>3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4A9F8C23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MIC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65CFFF7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SIR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77896A6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MIC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6DC2CA6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SIR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64DBB00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MIC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5AFDCC7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SIR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5599169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MIC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6D039AC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SIR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3E54D56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MIC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578B8A7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SIR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1F4CAE7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MIC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5BCE930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SIR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1EEC48EB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MIC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69B6282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SIR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0C2E3BC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MIC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64B80733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SIR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02F91B6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MIC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299DEDA8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SIR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2AB2FD5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MIC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2FAD724F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SIR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2C06FEAB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MIC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2364A1E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SIR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14:paraId="66A465E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MIC</w:t>
            </w:r>
          </w:p>
        </w:tc>
        <w:tc>
          <w:tcPr>
            <w:tcW w:w="133" w:type="pct"/>
            <w:shd w:val="clear" w:color="auto" w:fill="auto"/>
            <w:noWrap/>
            <w:vAlign w:val="center"/>
          </w:tcPr>
          <w:p w14:paraId="4BE604D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SIR</w:t>
            </w:r>
          </w:p>
        </w:tc>
      </w:tr>
      <w:tr w:rsidR="0087256F" w:rsidRPr="00334F26" w14:paraId="568B45CC" w14:textId="77777777" w:rsidTr="000F5E30">
        <w:trPr>
          <w:trHeight w:val="1"/>
        </w:trPr>
        <w:tc>
          <w:tcPr>
            <w:tcW w:w="181" w:type="pct"/>
            <w:shd w:val="clear" w:color="auto" w:fill="D9D9D9" w:themeFill="background1" w:themeFillShade="D9"/>
            <w:noWrap/>
            <w:vAlign w:val="center"/>
            <w:hideMark/>
          </w:tcPr>
          <w:p w14:paraId="369FA591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I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ndex case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14:paraId="259F8644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96/M</w:t>
            </w:r>
          </w:p>
        </w:tc>
        <w:tc>
          <w:tcPr>
            <w:tcW w:w="184" w:type="pct"/>
            <w:shd w:val="clear" w:color="auto" w:fill="D9D9D9" w:themeFill="background1" w:themeFillShade="D9"/>
            <w:noWrap/>
            <w:vAlign w:val="center"/>
            <w:hideMark/>
          </w:tcPr>
          <w:p w14:paraId="73EEA954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Yes</w:t>
            </w:r>
          </w:p>
        </w:tc>
        <w:tc>
          <w:tcPr>
            <w:tcW w:w="206" w:type="pct"/>
            <w:shd w:val="clear" w:color="auto" w:fill="D9D9D9" w:themeFill="background1" w:themeFillShade="D9"/>
            <w:noWrap/>
            <w:vAlign w:val="center"/>
            <w:hideMark/>
          </w:tcPr>
          <w:p w14:paraId="25E2F86C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6/22</w:t>
            </w:r>
          </w:p>
        </w:tc>
        <w:tc>
          <w:tcPr>
            <w:tcW w:w="208" w:type="pct"/>
            <w:shd w:val="clear" w:color="auto" w:fill="D9D9D9" w:themeFill="background1" w:themeFillShade="D9"/>
            <w:noWrap/>
            <w:vAlign w:val="center"/>
            <w:hideMark/>
          </w:tcPr>
          <w:p w14:paraId="0F611949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Sputum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14:paraId="1B13B507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6/29</w:t>
            </w:r>
          </w:p>
        </w:tc>
        <w:tc>
          <w:tcPr>
            <w:tcW w:w="278" w:type="pct"/>
            <w:shd w:val="clear" w:color="auto" w:fill="D9D9D9" w:themeFill="background1" w:themeFillShade="D9"/>
            <w:noWrap/>
            <w:vAlign w:val="center"/>
            <w:hideMark/>
          </w:tcPr>
          <w:p w14:paraId="5E148729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H.influenza (BLNAR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  <w:vertAlign w:val="superscript"/>
              </w:rPr>
              <w:t>4</w:t>
            </w: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)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49223E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&gt;4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57775D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2F05953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99FA309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2C3E80F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&gt;16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74E63E6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FF4B183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294ABC2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3208AD8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27B4B2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EFFB47F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2BC39F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A09853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A4759F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E52C579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86E990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25F0CAB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219D213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24106CA3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16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2524766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I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2DEB79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536E158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156FC89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7C6FD8C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9DBDE1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&lt;=1</w:t>
            </w:r>
          </w:p>
        </w:tc>
        <w:tc>
          <w:tcPr>
            <w:tcW w:w="133" w:type="pct"/>
            <w:shd w:val="clear" w:color="auto" w:fill="D9D9D9" w:themeFill="background1" w:themeFillShade="D9"/>
            <w:noWrap/>
            <w:vAlign w:val="center"/>
            <w:hideMark/>
          </w:tcPr>
          <w:p w14:paraId="32E356F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</w:tr>
      <w:tr w:rsidR="0087256F" w:rsidRPr="00334F26" w14:paraId="3E8CE3E6" w14:textId="77777777" w:rsidTr="000F5E30">
        <w:trPr>
          <w:trHeight w:val="1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80192AE" w14:textId="77777777" w:rsidR="0087256F" w:rsidRPr="00334F26" w:rsidRDefault="0087256F" w:rsidP="000F5E30">
            <w:pPr>
              <w:spacing w:line="0" w:lineRule="atLeast"/>
              <w:jc w:val="righ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2F64E272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27/F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4C5002F5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Yes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14:paraId="348E5F26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7/1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54E50F18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Swab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7280E0D6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7/6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553E58C5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H.influenza (BLNAR)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3E04E1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&gt;4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F21927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25FDAB1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0F99577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08BE30D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&gt;16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0364D7E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4EBAFE4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76B8AE78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260A2DE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F8FB79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77829F99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931B41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32D65B1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470D2C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751EA5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7C97D63B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802925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45B4E5A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47DB0D89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39A320C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422C59B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3A7B886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302C514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2F36C85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3AF95C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&lt;=1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6210EE2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</w:tr>
      <w:tr w:rsidR="0087256F" w:rsidRPr="00334F26" w14:paraId="62583E59" w14:textId="77777777" w:rsidTr="000F5E30">
        <w:trPr>
          <w:trHeight w:val="1"/>
        </w:trPr>
        <w:tc>
          <w:tcPr>
            <w:tcW w:w="181" w:type="pct"/>
            <w:shd w:val="clear" w:color="auto" w:fill="D9D9D9" w:themeFill="background1" w:themeFillShade="D9"/>
            <w:noWrap/>
            <w:vAlign w:val="center"/>
            <w:hideMark/>
          </w:tcPr>
          <w:p w14:paraId="3E0FBBF5" w14:textId="77777777" w:rsidR="0087256F" w:rsidRPr="00334F26" w:rsidRDefault="0087256F" w:rsidP="000F5E30">
            <w:pPr>
              <w:spacing w:line="0" w:lineRule="atLeast"/>
              <w:jc w:val="righ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2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14:paraId="7CAA71D4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78/M</w:t>
            </w:r>
          </w:p>
        </w:tc>
        <w:tc>
          <w:tcPr>
            <w:tcW w:w="184" w:type="pct"/>
            <w:shd w:val="clear" w:color="auto" w:fill="D9D9D9" w:themeFill="background1" w:themeFillShade="D9"/>
            <w:noWrap/>
            <w:vAlign w:val="center"/>
            <w:hideMark/>
          </w:tcPr>
          <w:p w14:paraId="31DDCB53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Yes</w:t>
            </w:r>
          </w:p>
        </w:tc>
        <w:tc>
          <w:tcPr>
            <w:tcW w:w="206" w:type="pct"/>
            <w:shd w:val="clear" w:color="auto" w:fill="D9D9D9" w:themeFill="background1" w:themeFillShade="D9"/>
            <w:noWrap/>
            <w:vAlign w:val="center"/>
            <w:hideMark/>
          </w:tcPr>
          <w:p w14:paraId="24CE0BFE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7/2</w:t>
            </w:r>
          </w:p>
        </w:tc>
        <w:tc>
          <w:tcPr>
            <w:tcW w:w="208" w:type="pct"/>
            <w:shd w:val="clear" w:color="auto" w:fill="D9D9D9" w:themeFill="background1" w:themeFillShade="D9"/>
            <w:noWrap/>
            <w:vAlign w:val="center"/>
            <w:hideMark/>
          </w:tcPr>
          <w:p w14:paraId="0FAEC4C7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Swab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14:paraId="3EBFADEE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7/6</w:t>
            </w:r>
          </w:p>
        </w:tc>
        <w:tc>
          <w:tcPr>
            <w:tcW w:w="278" w:type="pct"/>
            <w:shd w:val="clear" w:color="auto" w:fill="D9D9D9" w:themeFill="background1" w:themeFillShade="D9"/>
            <w:noWrap/>
            <w:vAlign w:val="center"/>
            <w:hideMark/>
          </w:tcPr>
          <w:p w14:paraId="5A8060AC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H.influenza (BLNAR)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A097ED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2953446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7A744F3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B10512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1C06A41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&gt;16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5D17BB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1083FD4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297CEC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4E38CA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28984BB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759CC1C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19C1FE0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23A2DA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CF534FB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75FE639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B3E781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6929A1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212F69D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2FBF0A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64C6CE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CFA5D7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BDF802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7843682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CFF64E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7CCDD4F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&lt;=1</w:t>
            </w:r>
          </w:p>
        </w:tc>
        <w:tc>
          <w:tcPr>
            <w:tcW w:w="133" w:type="pct"/>
            <w:shd w:val="clear" w:color="auto" w:fill="D9D9D9" w:themeFill="background1" w:themeFillShade="D9"/>
            <w:noWrap/>
            <w:vAlign w:val="center"/>
            <w:hideMark/>
          </w:tcPr>
          <w:p w14:paraId="7F6F0D2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</w:tr>
      <w:tr w:rsidR="0087256F" w:rsidRPr="00334F26" w14:paraId="14E07723" w14:textId="77777777" w:rsidTr="000F5E30">
        <w:trPr>
          <w:trHeight w:val="1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6E5CCA8D" w14:textId="77777777" w:rsidR="0087256F" w:rsidRPr="00334F26" w:rsidRDefault="0087256F" w:rsidP="000F5E30">
            <w:pPr>
              <w:spacing w:line="0" w:lineRule="atLeast"/>
              <w:jc w:val="righ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3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78D3647A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55/M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60C293D4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Yes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14:paraId="23AE216E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7/4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6A4544A3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Swab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7E670C95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7/6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525ABB7F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H.influenza (BLNAR)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7DD7CB4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&gt;4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A9E625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092EC3A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21390D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23A7648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&gt;16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7C8C7F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CAC33A9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546A793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2976953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5B0747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2D70AE8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6E36A5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D72B55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4A4880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7025253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4F1D0A53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2821F9A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3A726969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242A56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&gt;16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1D04C7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0F12483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4B69882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2A98102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26B0DB4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9D7DE5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&lt;=1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197ABE3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</w:tr>
      <w:tr w:rsidR="0087256F" w:rsidRPr="00334F26" w14:paraId="5D71D354" w14:textId="77777777" w:rsidTr="000F5E30">
        <w:trPr>
          <w:trHeight w:val="1"/>
        </w:trPr>
        <w:tc>
          <w:tcPr>
            <w:tcW w:w="181" w:type="pct"/>
            <w:shd w:val="clear" w:color="auto" w:fill="D9D9D9" w:themeFill="background1" w:themeFillShade="D9"/>
            <w:noWrap/>
            <w:vAlign w:val="center"/>
            <w:hideMark/>
          </w:tcPr>
          <w:p w14:paraId="024738CF" w14:textId="77777777" w:rsidR="0087256F" w:rsidRPr="00334F26" w:rsidRDefault="0087256F" w:rsidP="000F5E30">
            <w:pPr>
              <w:spacing w:line="0" w:lineRule="atLeast"/>
              <w:jc w:val="righ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4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14:paraId="015B0E6E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75/M</w:t>
            </w:r>
          </w:p>
        </w:tc>
        <w:tc>
          <w:tcPr>
            <w:tcW w:w="184" w:type="pct"/>
            <w:shd w:val="clear" w:color="auto" w:fill="D9D9D9" w:themeFill="background1" w:themeFillShade="D9"/>
            <w:noWrap/>
            <w:vAlign w:val="center"/>
            <w:hideMark/>
          </w:tcPr>
          <w:p w14:paraId="1D455267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Yes</w:t>
            </w:r>
          </w:p>
        </w:tc>
        <w:tc>
          <w:tcPr>
            <w:tcW w:w="206" w:type="pct"/>
            <w:shd w:val="clear" w:color="auto" w:fill="D9D9D9" w:themeFill="background1" w:themeFillShade="D9"/>
            <w:noWrap/>
            <w:vAlign w:val="center"/>
            <w:hideMark/>
          </w:tcPr>
          <w:p w14:paraId="07770BFD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7/6</w:t>
            </w:r>
          </w:p>
        </w:tc>
        <w:tc>
          <w:tcPr>
            <w:tcW w:w="208" w:type="pct"/>
            <w:shd w:val="clear" w:color="auto" w:fill="D9D9D9" w:themeFill="background1" w:themeFillShade="D9"/>
            <w:noWrap/>
            <w:vAlign w:val="center"/>
            <w:hideMark/>
          </w:tcPr>
          <w:p w14:paraId="7D138FAF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Swab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14:paraId="727C198E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7/6</w:t>
            </w:r>
          </w:p>
        </w:tc>
        <w:tc>
          <w:tcPr>
            <w:tcW w:w="278" w:type="pct"/>
            <w:shd w:val="clear" w:color="auto" w:fill="D9D9D9" w:themeFill="background1" w:themeFillShade="D9"/>
            <w:noWrap/>
            <w:vAlign w:val="center"/>
            <w:hideMark/>
          </w:tcPr>
          <w:p w14:paraId="1DED5140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H.influenza (BLNAR)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452D70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&gt;4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910B62F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12A063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&gt;4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43D16F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6A7CBC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&gt;16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E41E31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20B1D9F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203FF8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E6E77E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7EFA593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53D88B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4B1D5E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568C6F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FA5610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687E99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719FBF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7AE4C51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0.5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56AF02F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28CFE48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16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6040DB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I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748FCF9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C1CD6EF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96E767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DC2FBA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C3C583B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&lt;=1</w:t>
            </w:r>
          </w:p>
        </w:tc>
        <w:tc>
          <w:tcPr>
            <w:tcW w:w="133" w:type="pct"/>
            <w:shd w:val="clear" w:color="auto" w:fill="D9D9D9" w:themeFill="background1" w:themeFillShade="D9"/>
            <w:noWrap/>
            <w:vAlign w:val="center"/>
            <w:hideMark/>
          </w:tcPr>
          <w:p w14:paraId="6211BC4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</w:tr>
      <w:tr w:rsidR="0087256F" w:rsidRPr="00334F26" w14:paraId="4DCCE865" w14:textId="77777777" w:rsidTr="000F5E30">
        <w:trPr>
          <w:trHeight w:val="1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2C512EE" w14:textId="77777777" w:rsidR="0087256F" w:rsidRPr="00334F26" w:rsidRDefault="0087256F" w:rsidP="000F5E30">
            <w:pPr>
              <w:spacing w:line="0" w:lineRule="atLeast"/>
              <w:jc w:val="righ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5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0D74375D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63/M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3E7CAAD9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Yes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14:paraId="4FB32C49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7/4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7B6C41D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Swab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298E4CFA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7/6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532BCE63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H.influenza (BLNAR)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299955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90206B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0DC950F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7F34A298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214E9343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&gt;16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E74367F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2B5B991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740C602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9D22B8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2EDCFF69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F3F3469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6CA951B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04C71B7B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575FC0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7A5250D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42F3253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04E766F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3C656C6B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9FD0D2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BEF5C0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48AB3D5B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C5DB5B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210BEF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&lt;=0.12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3779E37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A1823BF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&lt;=1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6B203638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</w:tr>
      <w:tr w:rsidR="0087256F" w:rsidRPr="00334F26" w14:paraId="110B6257" w14:textId="77777777" w:rsidTr="000F5E30">
        <w:trPr>
          <w:trHeight w:val="1"/>
        </w:trPr>
        <w:tc>
          <w:tcPr>
            <w:tcW w:w="181" w:type="pct"/>
            <w:shd w:val="clear" w:color="auto" w:fill="D9D9D9" w:themeFill="background1" w:themeFillShade="D9"/>
            <w:noWrap/>
            <w:vAlign w:val="center"/>
            <w:hideMark/>
          </w:tcPr>
          <w:p w14:paraId="48FC53D1" w14:textId="77777777" w:rsidR="0087256F" w:rsidRPr="00334F26" w:rsidRDefault="0087256F" w:rsidP="000F5E30">
            <w:pPr>
              <w:spacing w:line="0" w:lineRule="atLeast"/>
              <w:jc w:val="righ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6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14:paraId="13284CB3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24/F</w:t>
            </w:r>
          </w:p>
        </w:tc>
        <w:tc>
          <w:tcPr>
            <w:tcW w:w="184" w:type="pct"/>
            <w:shd w:val="clear" w:color="auto" w:fill="D9D9D9" w:themeFill="background1" w:themeFillShade="D9"/>
            <w:noWrap/>
            <w:vAlign w:val="center"/>
            <w:hideMark/>
          </w:tcPr>
          <w:p w14:paraId="0C13255B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Yes</w:t>
            </w:r>
          </w:p>
        </w:tc>
        <w:tc>
          <w:tcPr>
            <w:tcW w:w="206" w:type="pct"/>
            <w:shd w:val="clear" w:color="auto" w:fill="D9D9D9" w:themeFill="background1" w:themeFillShade="D9"/>
            <w:noWrap/>
            <w:vAlign w:val="center"/>
            <w:hideMark/>
          </w:tcPr>
          <w:p w14:paraId="558CBB9F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7/3</w:t>
            </w:r>
          </w:p>
        </w:tc>
        <w:tc>
          <w:tcPr>
            <w:tcW w:w="208" w:type="pct"/>
            <w:shd w:val="clear" w:color="auto" w:fill="D9D9D9" w:themeFill="background1" w:themeFillShade="D9"/>
            <w:noWrap/>
            <w:vAlign w:val="center"/>
            <w:hideMark/>
          </w:tcPr>
          <w:p w14:paraId="13069902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Swab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14:paraId="7F2897D2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7/6</w:t>
            </w:r>
          </w:p>
        </w:tc>
        <w:tc>
          <w:tcPr>
            <w:tcW w:w="278" w:type="pct"/>
            <w:shd w:val="clear" w:color="auto" w:fill="D9D9D9" w:themeFill="background1" w:themeFillShade="D9"/>
            <w:noWrap/>
            <w:vAlign w:val="center"/>
            <w:hideMark/>
          </w:tcPr>
          <w:p w14:paraId="53555909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H.influenza (BLNAR)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C4590F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&gt;4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3D69C9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B41E5F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A1FBC1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E7EF719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&gt;16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7DA5DE3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1F50A53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73DEB0A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12AEA2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2666AA8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BA898E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1DFF38B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3300AB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518E65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748ED0B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73BAB89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D48E49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0.5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075ECB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705FD7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1BDAB7A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0C40BD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C07C55F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12BAE2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&lt;=0.12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3C58DC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CDBC85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&lt;=1</w:t>
            </w:r>
          </w:p>
        </w:tc>
        <w:tc>
          <w:tcPr>
            <w:tcW w:w="133" w:type="pct"/>
            <w:shd w:val="clear" w:color="auto" w:fill="D9D9D9" w:themeFill="background1" w:themeFillShade="D9"/>
            <w:noWrap/>
            <w:vAlign w:val="center"/>
            <w:hideMark/>
          </w:tcPr>
          <w:p w14:paraId="26A1321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</w:tr>
      <w:tr w:rsidR="0087256F" w:rsidRPr="00334F26" w14:paraId="3128E002" w14:textId="77777777" w:rsidTr="000F5E30">
        <w:trPr>
          <w:trHeight w:val="1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7CC8701B" w14:textId="77777777" w:rsidR="0087256F" w:rsidRPr="00334F26" w:rsidRDefault="0087256F" w:rsidP="000F5E30">
            <w:pPr>
              <w:spacing w:line="0" w:lineRule="atLeast"/>
              <w:jc w:val="righ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3081A71B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35/F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78F494D7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Yes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14:paraId="59FEFABC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7/2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25E5D73D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Swab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7D7F09EF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7/7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0DAD20AB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H.influenza (BLNAR)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45CB09E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&gt;4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9489FB8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224086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0B63E20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1E2719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&gt;16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372BB7C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2335D038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281AB0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238B8F6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3C09240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45B90B6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6F7FC0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28BC76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76D526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7FECB5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1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24CB18C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E834EA9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2E6D693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366AF358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40065AE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4EDAF569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4105A9A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149D30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831238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702C110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&lt;=1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6595714F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</w:tr>
      <w:tr w:rsidR="0087256F" w:rsidRPr="00334F26" w14:paraId="70CBD065" w14:textId="77777777" w:rsidTr="000F5E30">
        <w:trPr>
          <w:trHeight w:val="1"/>
        </w:trPr>
        <w:tc>
          <w:tcPr>
            <w:tcW w:w="181" w:type="pct"/>
            <w:shd w:val="clear" w:color="auto" w:fill="D9D9D9" w:themeFill="background1" w:themeFillShade="D9"/>
            <w:noWrap/>
            <w:vAlign w:val="center"/>
            <w:hideMark/>
          </w:tcPr>
          <w:p w14:paraId="08266D52" w14:textId="77777777" w:rsidR="0087256F" w:rsidRPr="00334F26" w:rsidRDefault="0087256F" w:rsidP="000F5E30">
            <w:pPr>
              <w:spacing w:line="0" w:lineRule="atLeast"/>
              <w:jc w:val="righ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8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14:paraId="453C85EE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22/F</w:t>
            </w:r>
          </w:p>
        </w:tc>
        <w:tc>
          <w:tcPr>
            <w:tcW w:w="184" w:type="pct"/>
            <w:shd w:val="clear" w:color="auto" w:fill="D9D9D9" w:themeFill="background1" w:themeFillShade="D9"/>
            <w:noWrap/>
            <w:vAlign w:val="center"/>
            <w:hideMark/>
          </w:tcPr>
          <w:p w14:paraId="3DEADC92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Yes</w:t>
            </w:r>
          </w:p>
        </w:tc>
        <w:tc>
          <w:tcPr>
            <w:tcW w:w="206" w:type="pct"/>
            <w:shd w:val="clear" w:color="auto" w:fill="D9D9D9" w:themeFill="background1" w:themeFillShade="D9"/>
            <w:noWrap/>
            <w:vAlign w:val="center"/>
            <w:hideMark/>
          </w:tcPr>
          <w:p w14:paraId="761C9019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7/1</w:t>
            </w:r>
          </w:p>
        </w:tc>
        <w:tc>
          <w:tcPr>
            <w:tcW w:w="208" w:type="pct"/>
            <w:shd w:val="clear" w:color="auto" w:fill="D9D9D9" w:themeFill="background1" w:themeFillShade="D9"/>
            <w:noWrap/>
            <w:vAlign w:val="center"/>
            <w:hideMark/>
          </w:tcPr>
          <w:p w14:paraId="40D0FEBA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Swab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14:paraId="2CC8F1EC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7/7</w:t>
            </w:r>
          </w:p>
        </w:tc>
        <w:tc>
          <w:tcPr>
            <w:tcW w:w="278" w:type="pct"/>
            <w:shd w:val="clear" w:color="auto" w:fill="D9D9D9" w:themeFill="background1" w:themeFillShade="D9"/>
            <w:noWrap/>
            <w:vAlign w:val="center"/>
            <w:hideMark/>
          </w:tcPr>
          <w:p w14:paraId="33F5C819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H.influenza (BLNAR)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770A26F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&gt;4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B86DC2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FB8A40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9787A0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2DEF2DB3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&gt;16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BB8F1D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112369D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16A09D6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2AC222C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74BDCB6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031A38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7B5A91C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C96B00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1BEB831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50FCF1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A88436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188E9A0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0.5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1B8406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48AC5C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16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AD1EC0F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I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259DEF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CCB18E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68601D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E02A03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5C8BCB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&lt;=1</w:t>
            </w:r>
          </w:p>
        </w:tc>
        <w:tc>
          <w:tcPr>
            <w:tcW w:w="133" w:type="pct"/>
            <w:shd w:val="clear" w:color="auto" w:fill="D9D9D9" w:themeFill="background1" w:themeFillShade="D9"/>
            <w:noWrap/>
            <w:vAlign w:val="center"/>
            <w:hideMark/>
          </w:tcPr>
          <w:p w14:paraId="00FC7973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</w:tr>
      <w:tr w:rsidR="0087256F" w:rsidRPr="00334F26" w14:paraId="06DBF882" w14:textId="77777777" w:rsidTr="000F5E30">
        <w:trPr>
          <w:trHeight w:val="1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5606A58E" w14:textId="77777777" w:rsidR="0087256F" w:rsidRPr="00334F26" w:rsidRDefault="0087256F" w:rsidP="000F5E30">
            <w:pPr>
              <w:spacing w:line="0" w:lineRule="atLeast"/>
              <w:jc w:val="righ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580A2F7F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26/F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19CCFF18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Yes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14:paraId="6862FB08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7/1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8454E67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Swab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55DD9FDB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7/7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324A779D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H.influenza (BLNAR)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DDBA0D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DB5698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39D9C88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4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08AF45B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4DCD36E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&gt;16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4C1033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0BA4CB5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4C18ABB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9800AF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7031286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28E8CC1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0.25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05EB71BF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34774D8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FE532A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76D4A32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685013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478D5FCB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0.5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5A0D86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69A78E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7F1C0F93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728E715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D9DEE1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0EC3D51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&lt;=0.12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09D2294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E852C9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&lt;=1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360C09A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</w:tr>
      <w:tr w:rsidR="0087256F" w:rsidRPr="00334F26" w14:paraId="1C91ABC2" w14:textId="77777777" w:rsidTr="000F5E30">
        <w:trPr>
          <w:trHeight w:val="243"/>
        </w:trPr>
        <w:tc>
          <w:tcPr>
            <w:tcW w:w="181" w:type="pct"/>
            <w:shd w:val="clear" w:color="auto" w:fill="D9D9D9" w:themeFill="background1" w:themeFillShade="D9"/>
            <w:noWrap/>
            <w:vAlign w:val="center"/>
            <w:hideMark/>
          </w:tcPr>
          <w:p w14:paraId="3FD951B8" w14:textId="77777777" w:rsidR="0087256F" w:rsidRPr="00334F26" w:rsidRDefault="0087256F" w:rsidP="000F5E30">
            <w:pPr>
              <w:spacing w:line="0" w:lineRule="atLeast"/>
              <w:jc w:val="righ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10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14:paraId="0F20C60E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22/M</w:t>
            </w:r>
          </w:p>
        </w:tc>
        <w:tc>
          <w:tcPr>
            <w:tcW w:w="184" w:type="pct"/>
            <w:shd w:val="clear" w:color="auto" w:fill="D9D9D9" w:themeFill="background1" w:themeFillShade="D9"/>
            <w:noWrap/>
            <w:vAlign w:val="center"/>
            <w:hideMark/>
          </w:tcPr>
          <w:p w14:paraId="775AC220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No</w:t>
            </w:r>
          </w:p>
        </w:tc>
        <w:tc>
          <w:tcPr>
            <w:tcW w:w="206" w:type="pct"/>
            <w:shd w:val="clear" w:color="auto" w:fill="D9D9D9" w:themeFill="background1" w:themeFillShade="D9"/>
            <w:noWrap/>
            <w:vAlign w:val="center"/>
            <w:hideMark/>
          </w:tcPr>
          <w:p w14:paraId="6FD64AEB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-</w:t>
            </w:r>
          </w:p>
        </w:tc>
        <w:tc>
          <w:tcPr>
            <w:tcW w:w="208" w:type="pct"/>
            <w:shd w:val="clear" w:color="auto" w:fill="D9D9D9" w:themeFill="background1" w:themeFillShade="D9"/>
            <w:noWrap/>
            <w:vAlign w:val="center"/>
            <w:hideMark/>
          </w:tcPr>
          <w:p w14:paraId="0B051EF9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Swab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14:paraId="5E81E4D6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7/8</w:t>
            </w:r>
          </w:p>
        </w:tc>
        <w:tc>
          <w:tcPr>
            <w:tcW w:w="278" w:type="pct"/>
            <w:shd w:val="clear" w:color="auto" w:fill="D9D9D9" w:themeFill="background1" w:themeFillShade="D9"/>
            <w:noWrap/>
            <w:vAlign w:val="center"/>
            <w:hideMark/>
          </w:tcPr>
          <w:p w14:paraId="3834D04B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H.influenza (BLNAR)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D278BF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131377B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82A3EBA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7B545A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03D061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01F303F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78A817B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2796260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63E84D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77ABD7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AC443A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663E59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16C754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78DB017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4D3738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F036798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0AA077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15EE1503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9A8DC5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E191F0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74C81A9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BB21FC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B78E86F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2879C27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22533E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3" w:type="pct"/>
            <w:shd w:val="clear" w:color="auto" w:fill="D9D9D9" w:themeFill="background1" w:themeFillShade="D9"/>
            <w:noWrap/>
            <w:vAlign w:val="center"/>
            <w:hideMark/>
          </w:tcPr>
          <w:p w14:paraId="4845105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87256F" w:rsidRPr="00334F26" w14:paraId="49D9F43D" w14:textId="77777777" w:rsidTr="000F5E30">
        <w:trPr>
          <w:trHeight w:val="1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B770181" w14:textId="77777777" w:rsidR="0087256F" w:rsidRPr="00334F26" w:rsidRDefault="0087256F" w:rsidP="000F5E30">
            <w:pPr>
              <w:spacing w:line="0" w:lineRule="atLeast"/>
              <w:jc w:val="righ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14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3F81650A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71/M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620E0CCB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Yes</w:t>
            </w:r>
          </w:p>
        </w:tc>
        <w:tc>
          <w:tcPr>
            <w:tcW w:w="206" w:type="pct"/>
            <w:shd w:val="clear" w:color="auto" w:fill="auto"/>
            <w:noWrap/>
            <w:vAlign w:val="center"/>
            <w:hideMark/>
          </w:tcPr>
          <w:p w14:paraId="500DB19E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7/11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14:paraId="3863ED7D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Swab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6C9AAE3F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7/8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051B9EED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H.influenza (BLNAR)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0FAC9D4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C1A629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4B4524BB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369EE6B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09069B1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D79285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0C0E2B3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69B9B2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A9B919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6D2D1BB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768CBE06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062F34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3F1BB173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24736DA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7B41A60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208C6ED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4685A67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0510EF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0B6B48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4C38606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29D6521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1E170E13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7583B5B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58DED38B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14:paraId="77665FD2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2D7703CF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</w:tr>
      <w:tr w:rsidR="0087256F" w:rsidRPr="00334F26" w14:paraId="7145843F" w14:textId="77777777" w:rsidTr="000F5E30">
        <w:trPr>
          <w:trHeight w:val="1"/>
        </w:trPr>
        <w:tc>
          <w:tcPr>
            <w:tcW w:w="181" w:type="pct"/>
            <w:shd w:val="clear" w:color="auto" w:fill="D9D9D9" w:themeFill="background1" w:themeFillShade="D9"/>
            <w:noWrap/>
            <w:vAlign w:val="center"/>
            <w:hideMark/>
          </w:tcPr>
          <w:p w14:paraId="497BB269" w14:textId="77777777" w:rsidR="0087256F" w:rsidRPr="00334F26" w:rsidRDefault="0087256F" w:rsidP="000F5E30">
            <w:pPr>
              <w:spacing w:line="0" w:lineRule="atLeast"/>
              <w:jc w:val="right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15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14:paraId="29782F5A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63/F</w:t>
            </w:r>
          </w:p>
        </w:tc>
        <w:tc>
          <w:tcPr>
            <w:tcW w:w="184" w:type="pct"/>
            <w:shd w:val="clear" w:color="auto" w:fill="D9D9D9" w:themeFill="background1" w:themeFillShade="D9"/>
            <w:noWrap/>
            <w:vAlign w:val="center"/>
            <w:hideMark/>
          </w:tcPr>
          <w:p w14:paraId="02BD54EF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Yes</w:t>
            </w:r>
          </w:p>
        </w:tc>
        <w:tc>
          <w:tcPr>
            <w:tcW w:w="206" w:type="pct"/>
            <w:shd w:val="clear" w:color="auto" w:fill="D9D9D9" w:themeFill="background1" w:themeFillShade="D9"/>
            <w:noWrap/>
            <w:vAlign w:val="center"/>
            <w:hideMark/>
          </w:tcPr>
          <w:p w14:paraId="34700202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7/8</w:t>
            </w:r>
          </w:p>
        </w:tc>
        <w:tc>
          <w:tcPr>
            <w:tcW w:w="208" w:type="pct"/>
            <w:shd w:val="clear" w:color="auto" w:fill="D9D9D9" w:themeFill="background1" w:themeFillShade="D9"/>
            <w:noWrap/>
            <w:vAlign w:val="center"/>
            <w:hideMark/>
          </w:tcPr>
          <w:p w14:paraId="4809CE83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Sputum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14:paraId="3B444285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7/14</w:t>
            </w:r>
          </w:p>
        </w:tc>
        <w:tc>
          <w:tcPr>
            <w:tcW w:w="278" w:type="pct"/>
            <w:shd w:val="clear" w:color="auto" w:fill="D9D9D9" w:themeFill="background1" w:themeFillShade="D9"/>
            <w:noWrap/>
            <w:vAlign w:val="center"/>
            <w:hideMark/>
          </w:tcPr>
          <w:p w14:paraId="44B8B45E" w14:textId="77777777" w:rsidR="0087256F" w:rsidRPr="00334F26" w:rsidRDefault="0087256F" w:rsidP="000F5E30">
            <w:pPr>
              <w:spacing w:line="0" w:lineRule="atLeast"/>
              <w:jc w:val="center"/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b/>
                <w:bCs/>
                <w:color w:val="000000"/>
                <w:sz w:val="11"/>
                <w:szCs w:val="11"/>
              </w:rPr>
              <w:t>H.influenza (BLNAR)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7CEC61FF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&gt;4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13786A6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D96A127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&gt;4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6B0FD5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2EF3672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&gt;16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AC8B1EF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R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105F003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2797B7B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26EAAE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&gt;2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A9E9909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161CE8E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0.5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03DF7BB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45561C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A93F20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8B887E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3A436E55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7EC878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0.5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818E970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EC056E3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8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43D21D3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6EB72C74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043152CF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73427BA1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&lt;=0.12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88DC4AD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 xml:space="preserve">　</w:t>
            </w:r>
          </w:p>
        </w:tc>
        <w:tc>
          <w:tcPr>
            <w:tcW w:w="134" w:type="pct"/>
            <w:shd w:val="clear" w:color="auto" w:fill="D9D9D9" w:themeFill="background1" w:themeFillShade="D9"/>
            <w:noWrap/>
            <w:vAlign w:val="center"/>
            <w:hideMark/>
          </w:tcPr>
          <w:p w14:paraId="51BEFDF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&lt;=1</w:t>
            </w:r>
          </w:p>
        </w:tc>
        <w:tc>
          <w:tcPr>
            <w:tcW w:w="133" w:type="pct"/>
            <w:shd w:val="clear" w:color="auto" w:fill="D9D9D9" w:themeFill="background1" w:themeFillShade="D9"/>
            <w:noWrap/>
            <w:vAlign w:val="center"/>
            <w:hideMark/>
          </w:tcPr>
          <w:p w14:paraId="27227DEC" w14:textId="77777777" w:rsidR="0087256F" w:rsidRPr="00334F26" w:rsidRDefault="0087256F" w:rsidP="000F5E30">
            <w:pPr>
              <w:spacing w:line="0" w:lineRule="atLeast"/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</w:pPr>
            <w:r w:rsidRPr="00334F26">
              <w:rPr>
                <w:rFonts w:asciiTheme="minorBidi" w:eastAsia="Yu Gothic" w:hAnsiTheme="minorBidi" w:cs="Times New Roman"/>
                <w:color w:val="000000"/>
                <w:sz w:val="11"/>
                <w:szCs w:val="11"/>
              </w:rPr>
              <w:t>S</w:t>
            </w:r>
          </w:p>
        </w:tc>
      </w:tr>
    </w:tbl>
    <w:p w14:paraId="05C0CCA0" w14:textId="41D28944" w:rsidR="0087256F" w:rsidRPr="008D152F" w:rsidRDefault="0087256F" w:rsidP="0087256F">
      <w:pPr>
        <w:rPr>
          <w:rFonts w:eastAsia="Times New Roman" w:cs="Times New Roman"/>
        </w:rPr>
      </w:pPr>
      <w:r w:rsidRPr="00334F26">
        <w:rPr>
          <w:rFonts w:cs="Times New Roman"/>
        </w:rPr>
        <w:t>Sex</w:t>
      </w:r>
      <w:r>
        <w:rPr>
          <w:rFonts w:cs="Times New Roman"/>
        </w:rPr>
        <w:t>:</w:t>
      </w:r>
      <w:r w:rsidRPr="00334F26">
        <w:rPr>
          <w:rFonts w:cs="Times New Roman"/>
        </w:rPr>
        <w:t xml:space="preserve"> male (M), Female (F), 2. MIC:</w:t>
      </w:r>
      <w:r w:rsidRPr="00334F26">
        <w:rPr>
          <w:rFonts w:cs="Times New Roman"/>
          <w:color w:val="000000" w:themeColor="text1"/>
        </w:rPr>
        <w:t xml:space="preserve"> </w:t>
      </w:r>
      <w:r w:rsidRPr="00334F26">
        <w:rPr>
          <w:rFonts w:asciiTheme="minorBidi" w:eastAsia="Times New Roman" w:hAnsiTheme="minorBidi" w:cs="Times New Roman"/>
          <w:color w:val="000000" w:themeColor="text1"/>
          <w:shd w:val="clear" w:color="auto" w:fill="FFFFFF"/>
        </w:rPr>
        <w:t>Minimum inhibitory concentration</w:t>
      </w:r>
      <w:r w:rsidRPr="00334F26">
        <w:rPr>
          <w:rFonts w:asciiTheme="minorBidi" w:hAnsiTheme="minorBidi" w:cs="Times New Roman"/>
          <w:color w:val="000000" w:themeColor="text1"/>
        </w:rPr>
        <w:t xml:space="preserve">, </w:t>
      </w:r>
      <w:r w:rsidRPr="00334F26">
        <w:rPr>
          <w:rFonts w:cs="Times New Roman"/>
          <w:color w:val="000000" w:themeColor="text1"/>
        </w:rPr>
        <w:t>3.</w:t>
      </w:r>
      <w:r w:rsidRPr="00334F26">
        <w:rPr>
          <w:rFonts w:cs="Times New Roman"/>
        </w:rPr>
        <w:t xml:space="preserve"> SIR: S (sensitiv</w:t>
      </w:r>
      <w:r>
        <w:rPr>
          <w:rFonts w:cs="Times New Roman"/>
        </w:rPr>
        <w:t>e</w:t>
      </w:r>
      <w:r w:rsidRPr="00334F26">
        <w:rPr>
          <w:rFonts w:cs="Times New Roman"/>
        </w:rPr>
        <w:t>), I (intermediate), R (resistant), 4. BLNAR: β-lactamase-negative ampicillin-resistant</w:t>
      </w:r>
    </w:p>
    <w:p w14:paraId="5076C9D3" w14:textId="77777777" w:rsidR="0087256F" w:rsidRPr="00334F26" w:rsidRDefault="0087256F" w:rsidP="0087256F">
      <w:pPr>
        <w:rPr>
          <w:rFonts w:cs="Times New Roman"/>
        </w:rPr>
      </w:pPr>
      <w:r w:rsidRPr="00334F26">
        <w:rPr>
          <w:rFonts w:ascii="Yu Mincho" w:eastAsia="Yu Mincho" w:hAnsi="Yu Mincho" w:cs="Times New Roman" w:hint="eastAsia"/>
        </w:rPr>
        <w:t>†</w:t>
      </w:r>
      <w:r w:rsidRPr="00334F26">
        <w:rPr>
          <w:rFonts w:cs="Times New Roman"/>
        </w:rPr>
        <w:t>Name</w:t>
      </w:r>
      <w:r>
        <w:rPr>
          <w:rFonts w:cs="Times New Roman"/>
        </w:rPr>
        <w:t>s</w:t>
      </w:r>
      <w:r w:rsidRPr="00334F26">
        <w:rPr>
          <w:rFonts w:cs="Times New Roman"/>
        </w:rPr>
        <w:t xml:space="preserve"> of antibiotic drugs: ABPC (Ampicillin), S/A (Sulbactam/Ampicillin), CCL (Cefaclor), CEZ (Cefazolin), CTM (Cefotiam), CTRX (Ceftriaxone), CFPM (Cefepime), IPM (Imipenem), MEPM (Meropenem), CAM (Clarithromycin), AZM (Azithromycin), MINO (Minocycline), LVFX (Levofloxacin)</w:t>
      </w:r>
    </w:p>
    <w:p w14:paraId="78298A3A" w14:textId="77777777" w:rsidR="0087256F" w:rsidRPr="00334F26" w:rsidRDefault="0087256F" w:rsidP="0087256F">
      <w:pPr>
        <w:rPr>
          <w:rFonts w:cs="Times New Roman"/>
        </w:rPr>
      </w:pPr>
      <w:r w:rsidRPr="00334F26">
        <w:rPr>
          <w:rFonts w:ascii="Yu Mincho" w:eastAsia="Yu Mincho" w:hAnsi="Yu Mincho" w:cs="Times New Roman" w:hint="eastAsia"/>
        </w:rPr>
        <w:t>‡</w:t>
      </w:r>
      <w:r w:rsidRPr="00334F26">
        <w:rPr>
          <w:rFonts w:cs="Times New Roman"/>
        </w:rPr>
        <w:t>No.</w:t>
      </w:r>
      <w:r>
        <w:rPr>
          <w:rFonts w:cs="Times New Roman"/>
        </w:rPr>
        <w:t xml:space="preserve"> </w:t>
      </w:r>
      <w:r w:rsidRPr="00334F26">
        <w:rPr>
          <w:rFonts w:cs="Times New Roman"/>
        </w:rPr>
        <w:t>10 and No.</w:t>
      </w:r>
      <w:r>
        <w:rPr>
          <w:rFonts w:cs="Times New Roman"/>
        </w:rPr>
        <w:t xml:space="preserve"> </w:t>
      </w:r>
      <w:r w:rsidRPr="00334F26">
        <w:rPr>
          <w:rFonts w:cs="Times New Roman"/>
        </w:rPr>
        <w:t xml:space="preserve">14 did not </w:t>
      </w:r>
      <w:r>
        <w:rPr>
          <w:rFonts w:cs="Times New Roman"/>
        </w:rPr>
        <w:t>have</w:t>
      </w:r>
      <w:r w:rsidRPr="00334F26">
        <w:rPr>
          <w:rFonts w:cs="Times New Roman"/>
        </w:rPr>
        <w:t xml:space="preserve"> antibiotic susceptibility test</w:t>
      </w:r>
      <w:r>
        <w:rPr>
          <w:rFonts w:cs="Times New Roman"/>
        </w:rPr>
        <w:t xml:space="preserve"> results</w:t>
      </w:r>
      <w:r w:rsidRPr="00334F26">
        <w:rPr>
          <w:rFonts w:cs="Times New Roman"/>
        </w:rPr>
        <w:t>.</w:t>
      </w:r>
      <w:bookmarkStart w:id="0" w:name="_GoBack"/>
      <w:bookmarkEnd w:id="0"/>
    </w:p>
    <w:sectPr w:rsidR="0087256F" w:rsidRPr="00334F26" w:rsidSect="0087256F">
      <w:pgSz w:w="16840" w:h="11900" w:orient="landscape"/>
      <w:pgMar w:top="1701" w:right="1985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Gothic">
    <w:panose1 w:val="020B0400000000000000"/>
    <w:charset w:val="80"/>
    <w:family w:val="auto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6F"/>
    <w:rsid w:val="000039F3"/>
    <w:rsid w:val="001A692F"/>
    <w:rsid w:val="0087256F"/>
    <w:rsid w:val="008D152F"/>
    <w:rsid w:val="0096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C2F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56F"/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92F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692F"/>
    <w:rPr>
      <w:rFonts w:ascii="ＭＳ 明朝" w:eastAsia="ＭＳ 明朝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2007</Characters>
  <Application>Microsoft Macintosh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</dc:creator>
  <cp:keywords/>
  <dc:description/>
  <cp:lastModifiedBy>Reiko</cp:lastModifiedBy>
  <cp:revision>2</cp:revision>
  <dcterms:created xsi:type="dcterms:W3CDTF">2017-12-04T03:17:00Z</dcterms:created>
  <dcterms:modified xsi:type="dcterms:W3CDTF">2017-12-12T06:47:00Z</dcterms:modified>
</cp:coreProperties>
</file>