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73" w:rsidRPr="0027643D" w:rsidRDefault="00214F73" w:rsidP="00877773">
      <w:pPr>
        <w:spacing w:after="0" w:line="480" w:lineRule="auto"/>
        <w:rPr>
          <w:rFonts w:ascii="Times New Roman" w:hAnsi="Times New Roman" w:cs="Times New Roman"/>
          <w:b/>
          <w:sz w:val="24"/>
          <w:szCs w:val="24"/>
        </w:rPr>
      </w:pPr>
      <w:r>
        <w:rPr>
          <w:rFonts w:ascii="Times New Roman" w:hAnsi="Times New Roman" w:cs="Times New Roman"/>
          <w:b/>
          <w:sz w:val="24"/>
          <w:szCs w:val="24"/>
        </w:rPr>
        <w:t>Supplementary materia</w:t>
      </w:r>
      <w:r w:rsidR="001F6F75">
        <w:rPr>
          <w:rFonts w:ascii="Times New Roman" w:hAnsi="Times New Roman" w:cs="Times New Roman"/>
          <w:b/>
          <w:sz w:val="24"/>
          <w:szCs w:val="24"/>
        </w:rPr>
        <w:t>l</w:t>
      </w:r>
      <w:bookmarkStart w:id="0" w:name="_GoBack"/>
      <w:bookmarkEnd w:id="0"/>
      <w:r w:rsidR="00877773" w:rsidRPr="0027643D">
        <w:rPr>
          <w:rFonts w:ascii="Times New Roman" w:hAnsi="Times New Roman" w:cs="Times New Roman"/>
          <w:b/>
          <w:sz w:val="24"/>
          <w:szCs w:val="24"/>
        </w:rPr>
        <w:t xml:space="preserve"> </w:t>
      </w:r>
    </w:p>
    <w:p w:rsidR="00877773" w:rsidRPr="0027643D" w:rsidRDefault="00C57780" w:rsidP="00877773">
      <w:pPr>
        <w:spacing w:after="0" w:line="480" w:lineRule="auto"/>
        <w:jc w:val="both"/>
        <w:rPr>
          <w:rFonts w:ascii="Times New Roman" w:hAnsi="Times New Roman" w:cs="Times New Roman"/>
          <w:sz w:val="24"/>
          <w:szCs w:val="24"/>
        </w:rPr>
      </w:pPr>
      <w:r w:rsidRPr="0027643D">
        <w:rPr>
          <w:rFonts w:ascii="Times New Roman" w:hAnsi="Times New Roman" w:cs="Times New Roman"/>
          <w:sz w:val="24"/>
          <w:szCs w:val="24"/>
        </w:rPr>
        <w:t>Table S1 MEDLINE search</w:t>
      </w:r>
    </w:p>
    <w:tbl>
      <w:tblPr>
        <w:tblStyle w:val="TableGrid"/>
        <w:tblW w:w="0" w:type="auto"/>
        <w:tblLook w:val="04A0" w:firstRow="1" w:lastRow="0" w:firstColumn="1" w:lastColumn="0" w:noHBand="0" w:noVBand="1"/>
      </w:tblPr>
      <w:tblGrid>
        <w:gridCol w:w="817"/>
        <w:gridCol w:w="8425"/>
      </w:tblGrid>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(MH "Hand Hygiene+")</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hygiene" OR AB "hand hygiene"</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disinfection" OR AB "hand disinfection"</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4.</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handwashing OR AB handwashing</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5.</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washing" OR AB "hand washing"</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6.</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(handrub* OR "hand rub*") OR AB (handrub* OR "hand rub*")</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7.</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sanit*" OR AB "hand sanit*"</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8.</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clean*" OR AB "hand clean*"</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9.</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decontamination" OR AB "hand decontamination"</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10.</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"5 moments" OR AB "5 moments"</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11.</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"five moments" OR AB "five moments"</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12.</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"6 step*" OR AB "6 step*"</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13.</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"six step*" OR AB "six step*"</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14.</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("alcohol based handrub" OR AB "alcohol based hand rub") OR AB ("alcohol based handrub" OR AB "alcohol based hand rub")</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15.</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"alcohol based hand sanit*" OR AB "alcohol based hand sanit*"</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16.</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"hand gel" OR AB "hand gel"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17.</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(ABHR OR ABHS) OR AB (ABHR OR ABHS)</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18.</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OR/1-18</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19.</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(MH "Meta-Analysis as Topic")</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20.</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("meta-analy*" OR metaanaly*) OR AB ("meta-analy*" OR metaanaly*)</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21.</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(MH "Meta-Analysis")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lastRenderedPageBreak/>
              <w:t>22.</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(systematic W1 review*) OR AB (systematic W1 review*)</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23.</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TI (systematic W1 overview*) OR AB (systematic W1 overview*)</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24.</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(MH "Review Literature as Topic+")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25.</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OR/19-24</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26.</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(cochrane OR medline)</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27.</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embase</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28.</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(psychlit OR psyclit OR psychinfo OR psycinfo)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29.</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(cinahl OR cinhal)</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30.</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OR/26-29</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31.</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"reference list*"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32.</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bibliograph*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33.</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rPr>
            </w:pPr>
            <w:r w:rsidRPr="0027643D">
              <w:rPr>
                <w:rFonts w:ascii="Times New Roman" w:hAnsi="Times New Roman" w:cs="Times New Roman"/>
                <w:sz w:val="24"/>
                <w:szCs w:val="24"/>
              </w:rPr>
              <w:t>AB "hand search*"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34.</w:t>
            </w:r>
          </w:p>
        </w:tc>
        <w:tc>
          <w:tcPr>
            <w:tcW w:w="8425"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AB "relevant journal*"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35.</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rPr>
            </w:pPr>
            <w:r w:rsidRPr="0027643D">
              <w:rPr>
                <w:rFonts w:ascii="Times New Roman" w:hAnsi="Times New Roman" w:cs="Times New Roman"/>
                <w:sz w:val="24"/>
                <w:szCs w:val="24"/>
                <w:bdr w:val="none" w:sz="0" w:space="0" w:color="auto" w:frame="1"/>
              </w:rPr>
              <w:t>AB "manual search*"</w:t>
            </w:r>
            <w:r w:rsidRPr="0027643D">
              <w:rPr>
                <w:rFonts w:ascii="Times New Roman" w:hAnsi="Times New Roman" w:cs="Times New Roman"/>
                <w:sz w:val="24"/>
                <w:szCs w:val="24"/>
              </w:rPr>
              <w:t>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36.</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OR/31-35</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37.</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AB "selection criteria"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38.</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AB "data extraction"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39.</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OR/37-38</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40.</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rPr>
            </w:pPr>
            <w:r w:rsidRPr="0027643D">
              <w:rPr>
                <w:rFonts w:ascii="Times New Roman" w:hAnsi="Times New Roman" w:cs="Times New Roman"/>
                <w:sz w:val="24"/>
                <w:szCs w:val="24"/>
                <w:bdr w:val="none" w:sz="0" w:space="0" w:color="auto" w:frame="1"/>
              </w:rPr>
              <w:t>(MH "Review")</w:t>
            </w:r>
            <w:r w:rsidRPr="0027643D">
              <w:rPr>
                <w:rFonts w:ascii="Times New Roman" w:hAnsi="Times New Roman" w:cs="Times New Roman"/>
                <w:sz w:val="24"/>
                <w:szCs w:val="24"/>
              </w:rPr>
              <w:t> </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41.</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AND/39,40</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42.</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OR/25,30,36,41</w:t>
            </w:r>
          </w:p>
        </w:tc>
      </w:tr>
      <w:tr w:rsidR="00877773" w:rsidRPr="0027643D" w:rsidTr="009177A7">
        <w:tc>
          <w:tcPr>
            <w:tcW w:w="817" w:type="dxa"/>
          </w:tcPr>
          <w:p w:rsidR="00877773" w:rsidRPr="0027643D" w:rsidRDefault="00877773" w:rsidP="0027643D">
            <w:pPr>
              <w:spacing w:line="480" w:lineRule="auto"/>
              <w:rPr>
                <w:rFonts w:ascii="Times New Roman" w:hAnsi="Times New Roman" w:cs="Times New Roman"/>
                <w:sz w:val="24"/>
                <w:szCs w:val="24"/>
              </w:rPr>
            </w:pPr>
            <w:r w:rsidRPr="0027643D">
              <w:rPr>
                <w:rFonts w:ascii="Times New Roman" w:hAnsi="Times New Roman" w:cs="Times New Roman"/>
                <w:sz w:val="24"/>
                <w:szCs w:val="24"/>
              </w:rPr>
              <w:t>43.</w:t>
            </w:r>
          </w:p>
        </w:tc>
        <w:tc>
          <w:tcPr>
            <w:tcW w:w="8425" w:type="dxa"/>
          </w:tcPr>
          <w:p w:rsidR="00877773" w:rsidRPr="0027643D" w:rsidRDefault="00877773" w:rsidP="0027643D">
            <w:pPr>
              <w:spacing w:line="480" w:lineRule="auto"/>
              <w:textAlignment w:val="baseline"/>
              <w:rPr>
                <w:rFonts w:ascii="Times New Roman" w:hAnsi="Times New Roman" w:cs="Times New Roman"/>
                <w:sz w:val="24"/>
                <w:szCs w:val="24"/>
                <w:bdr w:val="none" w:sz="0" w:space="0" w:color="auto" w:frame="1"/>
              </w:rPr>
            </w:pPr>
            <w:r w:rsidRPr="0027643D">
              <w:rPr>
                <w:rFonts w:ascii="Times New Roman" w:hAnsi="Times New Roman" w:cs="Times New Roman"/>
                <w:sz w:val="24"/>
                <w:szCs w:val="24"/>
                <w:bdr w:val="none" w:sz="0" w:space="0" w:color="auto" w:frame="1"/>
              </w:rPr>
              <w:t>AND/18,42</w:t>
            </w:r>
          </w:p>
        </w:tc>
      </w:tr>
    </w:tbl>
    <w:p w:rsidR="00877773" w:rsidRPr="00877773" w:rsidRDefault="00877773" w:rsidP="00877773">
      <w:pPr>
        <w:spacing w:after="0" w:line="480" w:lineRule="auto"/>
        <w:jc w:val="both"/>
        <w:sectPr w:rsidR="00877773" w:rsidRPr="00877773" w:rsidSect="00E9471A">
          <w:type w:val="continuous"/>
          <w:pgSz w:w="11906" w:h="16838"/>
          <w:pgMar w:top="1440" w:right="1440" w:bottom="1440" w:left="1440" w:header="708" w:footer="708" w:gutter="0"/>
          <w:cols w:space="708"/>
          <w:docGrid w:linePitch="360"/>
        </w:sectPr>
      </w:pPr>
    </w:p>
    <w:p w:rsidR="00877773" w:rsidRPr="00E25745" w:rsidRDefault="00877773" w:rsidP="00537592">
      <w:pPr>
        <w:spacing w:after="0" w:line="480" w:lineRule="auto"/>
        <w:jc w:val="both"/>
        <w:rPr>
          <w:rFonts w:ascii="Times New Roman" w:hAnsi="Times New Roman" w:cs="Times New Roman"/>
          <w:sz w:val="24"/>
          <w:szCs w:val="24"/>
        </w:rPr>
      </w:pPr>
      <w:r w:rsidRPr="00E25745">
        <w:rPr>
          <w:rFonts w:ascii="Times New Roman" w:hAnsi="Times New Roman" w:cs="Times New Roman"/>
          <w:sz w:val="24"/>
          <w:szCs w:val="24"/>
        </w:rPr>
        <w:lastRenderedPageBreak/>
        <w:t xml:space="preserve">Table S2 Standardised data extraction </w:t>
      </w:r>
      <w:r w:rsidR="008F44ED" w:rsidRPr="00E25745">
        <w:rPr>
          <w:rFonts w:ascii="Times New Roman" w:hAnsi="Times New Roman" w:cs="Times New Roman"/>
          <w:sz w:val="24"/>
          <w:szCs w:val="24"/>
        </w:rPr>
        <w:t>tool</w:t>
      </w:r>
    </w:p>
    <w:tbl>
      <w:tblPr>
        <w:tblStyle w:val="TableGrid1"/>
        <w:tblW w:w="0" w:type="auto"/>
        <w:tblLook w:val="04A0" w:firstRow="1" w:lastRow="0" w:firstColumn="1" w:lastColumn="0" w:noHBand="0" w:noVBand="1"/>
      </w:tblPr>
      <w:tblGrid>
        <w:gridCol w:w="3511"/>
        <w:gridCol w:w="4961"/>
        <w:gridCol w:w="5702"/>
      </w:tblGrid>
      <w:tr w:rsidR="00877773" w:rsidRPr="00877773" w:rsidTr="009177A7">
        <w:trPr>
          <w:trHeight w:val="172"/>
        </w:trPr>
        <w:tc>
          <w:tcPr>
            <w:tcW w:w="14174" w:type="dxa"/>
            <w:gridSpan w:val="3"/>
            <w:shd w:val="clear" w:color="auto" w:fill="4F81BD" w:themeFill="accent1"/>
          </w:tcPr>
          <w:p w:rsidR="00877773" w:rsidRPr="00E25745" w:rsidRDefault="00877773" w:rsidP="00537592">
            <w:pPr>
              <w:spacing w:line="480" w:lineRule="auto"/>
              <w:rPr>
                <w:rFonts w:ascii="Times New Roman" w:hAnsi="Times New Roman" w:cs="Times New Roman"/>
                <w:color w:val="FFFFFF" w:themeColor="background1"/>
                <w:sz w:val="24"/>
                <w:szCs w:val="24"/>
              </w:rPr>
            </w:pPr>
            <w:r w:rsidRPr="00E25745">
              <w:rPr>
                <w:rFonts w:ascii="Times New Roman" w:hAnsi="Times New Roman" w:cs="Times New Roman"/>
                <w:color w:val="FFFFFF" w:themeColor="background1"/>
                <w:sz w:val="24"/>
                <w:szCs w:val="24"/>
              </w:rPr>
              <w:t>FIRST REVIEWER:</w:t>
            </w:r>
          </w:p>
        </w:tc>
      </w:tr>
      <w:tr w:rsidR="00877773" w:rsidRPr="00877773" w:rsidTr="009177A7">
        <w:trPr>
          <w:trHeight w:val="263"/>
        </w:trPr>
        <w:tc>
          <w:tcPr>
            <w:tcW w:w="14174" w:type="dxa"/>
            <w:gridSpan w:val="3"/>
            <w:shd w:val="clear" w:color="auto" w:fill="4F81BD" w:themeFill="accent1"/>
          </w:tcPr>
          <w:p w:rsidR="00877773" w:rsidRPr="00E25745" w:rsidRDefault="00877773" w:rsidP="00537592">
            <w:pPr>
              <w:spacing w:line="480" w:lineRule="auto"/>
              <w:rPr>
                <w:rFonts w:ascii="Times New Roman" w:hAnsi="Times New Roman" w:cs="Times New Roman"/>
                <w:color w:val="FFFFFF" w:themeColor="background1"/>
                <w:sz w:val="24"/>
                <w:szCs w:val="24"/>
              </w:rPr>
            </w:pPr>
            <w:r w:rsidRPr="00E25745">
              <w:rPr>
                <w:rFonts w:ascii="Times New Roman" w:hAnsi="Times New Roman" w:cs="Times New Roman"/>
                <w:color w:val="FFFFFF" w:themeColor="background1"/>
                <w:sz w:val="24"/>
                <w:szCs w:val="24"/>
              </w:rPr>
              <w:t>SECOND REVIEWER:</w:t>
            </w:r>
          </w:p>
        </w:tc>
      </w:tr>
      <w:tr w:rsidR="00877773" w:rsidRPr="00877773" w:rsidTr="00E25745">
        <w:trPr>
          <w:trHeight w:val="116"/>
        </w:trPr>
        <w:tc>
          <w:tcPr>
            <w:tcW w:w="3511" w:type="dxa"/>
            <w:vMerge w:val="restart"/>
          </w:tcPr>
          <w:p w:rsidR="00877773" w:rsidRPr="00E25745" w:rsidRDefault="00877773" w:rsidP="00537592">
            <w:pPr>
              <w:spacing w:line="480" w:lineRule="auto"/>
              <w:rPr>
                <w:rFonts w:ascii="Times New Roman" w:hAnsi="Times New Roman" w:cs="Times New Roman"/>
                <w:b/>
                <w:sz w:val="24"/>
                <w:szCs w:val="24"/>
              </w:rPr>
            </w:pPr>
            <w:r w:rsidRPr="00E25745">
              <w:rPr>
                <w:rFonts w:ascii="Times New Roman" w:hAnsi="Times New Roman" w:cs="Times New Roman"/>
                <w:b/>
                <w:sz w:val="24"/>
                <w:szCs w:val="24"/>
              </w:rPr>
              <w:t>BIBLIOGRAPHIC DETAILS</w:t>
            </w: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Study ID</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First author, year of publication</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Country</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Type of review</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 xml:space="preserve">Comments regarding type of review </w:t>
            </w:r>
          </w:p>
        </w:tc>
        <w:tc>
          <w:tcPr>
            <w:tcW w:w="5702" w:type="dxa"/>
          </w:tcPr>
          <w:p w:rsidR="00877773" w:rsidRPr="00877773" w:rsidRDefault="00877773" w:rsidP="00537592">
            <w:pPr>
              <w:spacing w:line="480" w:lineRule="auto"/>
            </w:pPr>
          </w:p>
        </w:tc>
      </w:tr>
      <w:tr w:rsidR="00877773" w:rsidRPr="00877773" w:rsidTr="00E25745">
        <w:tc>
          <w:tcPr>
            <w:tcW w:w="3511" w:type="dxa"/>
            <w:vMerge w:val="restart"/>
          </w:tcPr>
          <w:p w:rsidR="00877773" w:rsidRPr="00E25745" w:rsidRDefault="00877773" w:rsidP="00537592">
            <w:pPr>
              <w:spacing w:line="480" w:lineRule="auto"/>
              <w:rPr>
                <w:rFonts w:ascii="Times New Roman" w:hAnsi="Times New Roman" w:cs="Times New Roman"/>
                <w:b/>
                <w:sz w:val="24"/>
                <w:szCs w:val="24"/>
              </w:rPr>
            </w:pPr>
            <w:r w:rsidRPr="00E25745">
              <w:rPr>
                <w:rFonts w:ascii="Times New Roman" w:hAnsi="Times New Roman" w:cs="Times New Roman"/>
                <w:b/>
                <w:sz w:val="24"/>
                <w:szCs w:val="24"/>
              </w:rPr>
              <w:t>PURPOSE AND DATE RANGE OF REVIEW</w:t>
            </w: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Aim and objectives of review</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Dates covered  (from/</w:t>
            </w:r>
            <w:r w:rsidR="00041D26" w:rsidRPr="00E25745">
              <w:rPr>
                <w:rFonts w:ascii="Times New Roman" w:hAnsi="Times New Roman" w:cs="Times New Roman"/>
                <w:bCs/>
                <w:sz w:val="24"/>
                <w:szCs w:val="24"/>
              </w:rPr>
              <w:t>t</w:t>
            </w:r>
            <w:r w:rsidRPr="00E25745">
              <w:rPr>
                <w:rFonts w:ascii="Times New Roman" w:hAnsi="Times New Roman" w:cs="Times New Roman"/>
                <w:bCs/>
                <w:sz w:val="24"/>
                <w:szCs w:val="24"/>
              </w:rPr>
              <w:t>o)</w:t>
            </w:r>
          </w:p>
        </w:tc>
        <w:tc>
          <w:tcPr>
            <w:tcW w:w="5702" w:type="dxa"/>
          </w:tcPr>
          <w:p w:rsidR="00877773" w:rsidRPr="00877773" w:rsidRDefault="00877773" w:rsidP="00537592">
            <w:pPr>
              <w:spacing w:line="480" w:lineRule="auto"/>
            </w:pPr>
          </w:p>
        </w:tc>
      </w:tr>
      <w:tr w:rsidR="00877773" w:rsidRPr="00877773" w:rsidTr="00E25745">
        <w:tc>
          <w:tcPr>
            <w:tcW w:w="3511" w:type="dxa"/>
            <w:vMerge w:val="restart"/>
          </w:tcPr>
          <w:p w:rsidR="00877773" w:rsidRPr="00E25745" w:rsidRDefault="00877773" w:rsidP="00537592">
            <w:pPr>
              <w:spacing w:line="480" w:lineRule="auto"/>
              <w:rPr>
                <w:rFonts w:ascii="Times New Roman" w:hAnsi="Times New Roman" w:cs="Times New Roman"/>
                <w:b/>
                <w:sz w:val="24"/>
                <w:szCs w:val="24"/>
              </w:rPr>
            </w:pPr>
            <w:r w:rsidRPr="00E25745">
              <w:rPr>
                <w:rFonts w:ascii="Times New Roman" w:hAnsi="Times New Roman" w:cs="Times New Roman"/>
                <w:b/>
                <w:sz w:val="24"/>
                <w:szCs w:val="24"/>
              </w:rPr>
              <w:t>PICOS ELIGIBILITY CRITERIA</w:t>
            </w: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Context eligibility criteria</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Population eligibility criteria</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Intervention eligibility criteria</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Comparator eligibility criteria</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Outcome eligibility criteria, including timeframe</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ind w:right="-108"/>
              <w:rPr>
                <w:rFonts w:ascii="Times New Roman" w:hAnsi="Times New Roman" w:cs="Times New Roman"/>
                <w:sz w:val="24"/>
                <w:szCs w:val="24"/>
              </w:rPr>
            </w:pPr>
            <w:r w:rsidRPr="00E25745">
              <w:rPr>
                <w:rFonts w:ascii="Times New Roman" w:hAnsi="Times New Roman" w:cs="Times New Roman"/>
                <w:bCs/>
                <w:sz w:val="24"/>
                <w:szCs w:val="24"/>
              </w:rPr>
              <w:t>Outcome: technique, opportunity, both</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Comments regarding outcome</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Study design eligibility criteria</w:t>
            </w:r>
          </w:p>
        </w:tc>
        <w:tc>
          <w:tcPr>
            <w:tcW w:w="5702" w:type="dxa"/>
          </w:tcPr>
          <w:p w:rsidR="00877773" w:rsidRPr="00877773" w:rsidRDefault="00877773" w:rsidP="00537592">
            <w:pPr>
              <w:spacing w:line="480" w:lineRule="auto"/>
            </w:pPr>
          </w:p>
        </w:tc>
      </w:tr>
      <w:tr w:rsidR="00877773" w:rsidRPr="00877773" w:rsidTr="00E25745">
        <w:tc>
          <w:tcPr>
            <w:tcW w:w="3511" w:type="dxa"/>
            <w:vMerge w:val="restart"/>
          </w:tcPr>
          <w:p w:rsidR="00877773" w:rsidRPr="00E25745" w:rsidRDefault="00877773" w:rsidP="00537592">
            <w:pPr>
              <w:spacing w:line="480" w:lineRule="auto"/>
              <w:rPr>
                <w:rFonts w:ascii="Times New Roman" w:hAnsi="Times New Roman" w:cs="Times New Roman"/>
                <w:b/>
                <w:sz w:val="24"/>
                <w:szCs w:val="24"/>
              </w:rPr>
            </w:pPr>
            <w:r w:rsidRPr="00E25745">
              <w:rPr>
                <w:rFonts w:ascii="Times New Roman" w:hAnsi="Times New Roman" w:cs="Times New Roman"/>
                <w:b/>
                <w:sz w:val="24"/>
                <w:szCs w:val="24"/>
              </w:rPr>
              <w:t>ANALYSIS OF INTERVENTIONS</w:t>
            </w: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 xml:space="preserve">Intervention content </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B05902"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Form</w:t>
            </w:r>
            <w:r w:rsidR="00877773" w:rsidRPr="00E25745">
              <w:rPr>
                <w:rFonts w:ascii="Times New Roman" w:hAnsi="Times New Roman" w:cs="Times New Roman"/>
                <w:bCs/>
                <w:sz w:val="24"/>
                <w:szCs w:val="24"/>
              </w:rPr>
              <w:t xml:space="preserve"> of delivery</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 xml:space="preserve">Use of theory in intervention development </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 xml:space="preserve">Treatment fidelity </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 xml:space="preserve">Intervention groupings </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Review criteria for effectiveness</w:t>
            </w:r>
          </w:p>
        </w:tc>
        <w:tc>
          <w:tcPr>
            <w:tcW w:w="5702" w:type="dxa"/>
          </w:tcPr>
          <w:p w:rsidR="00877773" w:rsidRPr="00877773" w:rsidRDefault="00877773" w:rsidP="00537592">
            <w:pPr>
              <w:spacing w:line="480" w:lineRule="auto"/>
            </w:pPr>
          </w:p>
        </w:tc>
      </w:tr>
      <w:tr w:rsidR="00877773" w:rsidRPr="00877773" w:rsidTr="00E25745">
        <w:tc>
          <w:tcPr>
            <w:tcW w:w="3511" w:type="dxa"/>
            <w:vMerge w:val="restart"/>
            <w:tcBorders>
              <w:bottom w:val="single" w:sz="4" w:space="0" w:color="auto"/>
            </w:tcBorders>
          </w:tcPr>
          <w:p w:rsidR="00877773" w:rsidRPr="00E25745" w:rsidRDefault="00877773" w:rsidP="00537592">
            <w:pPr>
              <w:spacing w:line="480" w:lineRule="auto"/>
              <w:rPr>
                <w:rFonts w:ascii="Times New Roman" w:hAnsi="Times New Roman" w:cs="Times New Roman"/>
                <w:b/>
                <w:bCs/>
                <w:color w:val="000000"/>
                <w:sz w:val="24"/>
                <w:szCs w:val="24"/>
              </w:rPr>
            </w:pPr>
            <w:r w:rsidRPr="00E25745">
              <w:rPr>
                <w:rFonts w:ascii="Times New Roman" w:hAnsi="Times New Roman" w:cs="Times New Roman"/>
                <w:b/>
                <w:bCs/>
                <w:color w:val="000000"/>
                <w:sz w:val="24"/>
                <w:szCs w:val="24"/>
              </w:rPr>
              <w:t>RESULTS</w:t>
            </w:r>
          </w:p>
          <w:p w:rsidR="00877773" w:rsidRPr="00E25745" w:rsidRDefault="00877773" w:rsidP="00537592">
            <w:pPr>
              <w:spacing w:line="480" w:lineRule="auto"/>
              <w:rPr>
                <w:rFonts w:ascii="Times New Roman" w:hAnsi="Times New Roman" w:cs="Times New Roman"/>
                <w:b/>
                <w:bCs/>
                <w:color w:val="000000"/>
                <w:sz w:val="24"/>
                <w:szCs w:val="24"/>
              </w:rPr>
            </w:pPr>
          </w:p>
          <w:p w:rsidR="00877773" w:rsidRPr="00E25745" w:rsidRDefault="00877773" w:rsidP="00537592">
            <w:pPr>
              <w:spacing w:line="480" w:lineRule="auto"/>
              <w:rPr>
                <w:rFonts w:ascii="Times New Roman" w:hAnsi="Times New Roman" w:cs="Times New Roman"/>
                <w:b/>
                <w:bCs/>
                <w:color w:val="000000"/>
                <w:sz w:val="24"/>
                <w:szCs w:val="24"/>
              </w:rPr>
            </w:pPr>
          </w:p>
          <w:p w:rsidR="00877773" w:rsidRPr="00E25745" w:rsidRDefault="00877773" w:rsidP="00537592">
            <w:pPr>
              <w:spacing w:line="480" w:lineRule="auto"/>
              <w:rPr>
                <w:rFonts w:ascii="Times New Roman" w:hAnsi="Times New Roman" w:cs="Times New Roman"/>
                <w:b/>
                <w:bCs/>
                <w:color w:val="000000"/>
                <w:sz w:val="24"/>
                <w:szCs w:val="24"/>
              </w:rPr>
            </w:pPr>
          </w:p>
          <w:p w:rsidR="00877773" w:rsidRPr="00E25745" w:rsidRDefault="00877773" w:rsidP="00537592">
            <w:pPr>
              <w:spacing w:line="480" w:lineRule="auto"/>
              <w:rPr>
                <w:rFonts w:ascii="Times New Roman" w:hAnsi="Times New Roman" w:cs="Times New Roman"/>
                <w:b/>
                <w:bCs/>
                <w:color w:val="000000"/>
                <w:sz w:val="24"/>
                <w:szCs w:val="24"/>
              </w:rPr>
            </w:pPr>
          </w:p>
          <w:p w:rsidR="00877773" w:rsidRPr="00E25745" w:rsidRDefault="00877773" w:rsidP="00537592">
            <w:pPr>
              <w:spacing w:line="480" w:lineRule="auto"/>
              <w:rPr>
                <w:rFonts w:ascii="Times New Roman" w:hAnsi="Times New Roman" w:cs="Times New Roman"/>
                <w:b/>
                <w:bCs/>
                <w:color w:val="000000"/>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Population</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bCs/>
                <w:color w:val="000000"/>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Comments regarding population</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Total number of included studies</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Number of studies per study type</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Number of included studies per population</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 xml:space="preserve">Total number of participants </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Number of participants per population</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Countries of included studies</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Number of studies per healthcare setting</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Number of studies per measure of hand hygiene</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Effectiveness of interventions in terms of hand hygiene compliance</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Effectiveness of interventions in terms of bacterial load, HAI rates, psychological variables, and/or organisational culture</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 xml:space="preserve">Relationship between effectiveness and </w:t>
            </w:r>
            <w:r w:rsidR="00B05902" w:rsidRPr="00E25745">
              <w:rPr>
                <w:rFonts w:ascii="Times New Roman" w:hAnsi="Times New Roman" w:cs="Times New Roman"/>
                <w:bCs/>
                <w:sz w:val="24"/>
                <w:szCs w:val="24"/>
              </w:rPr>
              <w:t>form</w:t>
            </w:r>
            <w:r w:rsidRPr="00E25745">
              <w:rPr>
                <w:rFonts w:ascii="Times New Roman" w:hAnsi="Times New Roman" w:cs="Times New Roman"/>
                <w:bCs/>
                <w:sz w:val="24"/>
                <w:szCs w:val="24"/>
              </w:rPr>
              <w:t xml:space="preserve"> of delivery</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Relationship between effectiveness and intervention content</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Relationship between effectiveness and use of theory in intervention development</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Relationship between effectiveness and treatment fidelity</w:t>
            </w:r>
          </w:p>
        </w:tc>
        <w:tc>
          <w:tcPr>
            <w:tcW w:w="5702" w:type="dxa"/>
          </w:tcPr>
          <w:p w:rsidR="00877773" w:rsidRPr="00877773" w:rsidRDefault="00877773" w:rsidP="00537592">
            <w:pPr>
              <w:spacing w:line="480" w:lineRule="auto"/>
            </w:pPr>
          </w:p>
        </w:tc>
      </w:tr>
      <w:tr w:rsidR="00877773" w:rsidRPr="00877773" w:rsidTr="00E25745">
        <w:tc>
          <w:tcPr>
            <w:tcW w:w="3511" w:type="dxa"/>
            <w:vMerge/>
            <w:tcBorders>
              <w:bottom w:val="single" w:sz="4" w:space="0" w:color="auto"/>
            </w:tcBorders>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Other results</w:t>
            </w:r>
          </w:p>
        </w:tc>
        <w:tc>
          <w:tcPr>
            <w:tcW w:w="5702" w:type="dxa"/>
          </w:tcPr>
          <w:p w:rsidR="00877773" w:rsidRPr="00877773" w:rsidRDefault="00877773" w:rsidP="00537592">
            <w:pPr>
              <w:spacing w:line="480" w:lineRule="auto"/>
            </w:pPr>
          </w:p>
        </w:tc>
      </w:tr>
      <w:tr w:rsidR="00877773" w:rsidRPr="00877773" w:rsidTr="00E25745">
        <w:tc>
          <w:tcPr>
            <w:tcW w:w="3511" w:type="dxa"/>
            <w:vMerge w:val="restart"/>
            <w:tcBorders>
              <w:top w:val="single" w:sz="4" w:space="0" w:color="auto"/>
            </w:tcBorders>
          </w:tcPr>
          <w:p w:rsidR="00877773" w:rsidRPr="00E25745" w:rsidRDefault="00877773" w:rsidP="00537592">
            <w:pPr>
              <w:spacing w:line="480" w:lineRule="auto"/>
              <w:rPr>
                <w:rFonts w:ascii="Times New Roman" w:hAnsi="Times New Roman" w:cs="Times New Roman"/>
                <w:b/>
                <w:sz w:val="24"/>
                <w:szCs w:val="24"/>
              </w:rPr>
            </w:pPr>
            <w:r w:rsidRPr="00E25745">
              <w:rPr>
                <w:rFonts w:ascii="Times New Roman" w:hAnsi="Times New Roman" w:cs="Times New Roman"/>
                <w:b/>
                <w:sz w:val="24"/>
                <w:szCs w:val="24"/>
              </w:rPr>
              <w:lastRenderedPageBreak/>
              <w:t>DISCUSSION/CONCLUSIONS</w:t>
            </w: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Limitations</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Key messages</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Recommendations for practice</w:t>
            </w:r>
          </w:p>
        </w:tc>
        <w:tc>
          <w:tcPr>
            <w:tcW w:w="5702" w:type="dxa"/>
          </w:tcPr>
          <w:p w:rsidR="00877773" w:rsidRPr="00877773" w:rsidRDefault="00877773" w:rsidP="00537592">
            <w:pPr>
              <w:spacing w:line="480" w:lineRule="auto"/>
            </w:pPr>
          </w:p>
        </w:tc>
      </w:tr>
      <w:tr w:rsidR="00877773" w:rsidRPr="00877773" w:rsidTr="00E25745">
        <w:tc>
          <w:tcPr>
            <w:tcW w:w="3511" w:type="dxa"/>
            <w:vMerge/>
          </w:tcPr>
          <w:p w:rsidR="00877773" w:rsidRPr="00E25745" w:rsidRDefault="00877773" w:rsidP="00537592">
            <w:pPr>
              <w:spacing w:line="480" w:lineRule="auto"/>
              <w:rPr>
                <w:rFonts w:ascii="Times New Roman" w:hAnsi="Times New Roman" w:cs="Times New Roman"/>
                <w:b/>
                <w:sz w:val="24"/>
                <w:szCs w:val="24"/>
              </w:rPr>
            </w:pPr>
          </w:p>
        </w:tc>
        <w:tc>
          <w:tcPr>
            <w:tcW w:w="4961" w:type="dxa"/>
          </w:tcPr>
          <w:p w:rsidR="00877773" w:rsidRPr="00E25745" w:rsidRDefault="00877773" w:rsidP="00537592">
            <w:pPr>
              <w:spacing w:line="480" w:lineRule="auto"/>
              <w:rPr>
                <w:rFonts w:ascii="Times New Roman" w:hAnsi="Times New Roman" w:cs="Times New Roman"/>
                <w:sz w:val="24"/>
                <w:szCs w:val="24"/>
              </w:rPr>
            </w:pPr>
            <w:r w:rsidRPr="00E25745">
              <w:rPr>
                <w:rFonts w:ascii="Times New Roman" w:hAnsi="Times New Roman" w:cs="Times New Roman"/>
                <w:bCs/>
                <w:sz w:val="24"/>
                <w:szCs w:val="24"/>
              </w:rPr>
              <w:t>Future research</w:t>
            </w:r>
          </w:p>
        </w:tc>
        <w:tc>
          <w:tcPr>
            <w:tcW w:w="5702" w:type="dxa"/>
          </w:tcPr>
          <w:p w:rsidR="00877773" w:rsidRPr="00877773" w:rsidRDefault="00877773" w:rsidP="00537592">
            <w:pPr>
              <w:spacing w:line="480" w:lineRule="auto"/>
            </w:pPr>
          </w:p>
        </w:tc>
      </w:tr>
      <w:tr w:rsidR="00877773" w:rsidRPr="00877773" w:rsidTr="00E25745">
        <w:tc>
          <w:tcPr>
            <w:tcW w:w="3511" w:type="dxa"/>
          </w:tcPr>
          <w:p w:rsidR="00877773" w:rsidRPr="00537592" w:rsidRDefault="00877773" w:rsidP="00537592">
            <w:pPr>
              <w:spacing w:line="480" w:lineRule="auto"/>
              <w:rPr>
                <w:rFonts w:ascii="Times New Roman" w:hAnsi="Times New Roman" w:cs="Times New Roman"/>
                <w:b/>
                <w:bCs/>
                <w:color w:val="000000"/>
                <w:sz w:val="24"/>
                <w:szCs w:val="24"/>
              </w:rPr>
            </w:pPr>
            <w:r w:rsidRPr="00E25745">
              <w:rPr>
                <w:rFonts w:ascii="Times New Roman" w:hAnsi="Times New Roman" w:cs="Times New Roman"/>
                <w:b/>
                <w:bCs/>
                <w:color w:val="000000"/>
                <w:sz w:val="24"/>
                <w:szCs w:val="24"/>
              </w:rPr>
              <w:t>REVIEWER COMMENTS</w:t>
            </w:r>
          </w:p>
        </w:tc>
        <w:tc>
          <w:tcPr>
            <w:tcW w:w="4961" w:type="dxa"/>
          </w:tcPr>
          <w:p w:rsidR="00877773" w:rsidRPr="00E25745" w:rsidRDefault="00877773" w:rsidP="00537592">
            <w:pPr>
              <w:spacing w:line="480" w:lineRule="auto"/>
              <w:rPr>
                <w:rFonts w:ascii="Times New Roman" w:hAnsi="Times New Roman" w:cs="Times New Roman"/>
                <w:bCs/>
                <w:sz w:val="24"/>
                <w:szCs w:val="24"/>
              </w:rPr>
            </w:pPr>
            <w:r w:rsidRPr="00E25745">
              <w:rPr>
                <w:rFonts w:ascii="Times New Roman" w:hAnsi="Times New Roman" w:cs="Times New Roman"/>
                <w:bCs/>
                <w:sz w:val="24"/>
                <w:szCs w:val="24"/>
              </w:rPr>
              <w:t>Any other comments relating to the review</w:t>
            </w:r>
          </w:p>
        </w:tc>
        <w:tc>
          <w:tcPr>
            <w:tcW w:w="5702" w:type="dxa"/>
          </w:tcPr>
          <w:p w:rsidR="00877773" w:rsidRPr="00877773" w:rsidRDefault="00877773" w:rsidP="00537592">
            <w:pPr>
              <w:spacing w:line="480" w:lineRule="auto"/>
            </w:pPr>
          </w:p>
        </w:tc>
      </w:tr>
    </w:tbl>
    <w:p w:rsidR="00877773" w:rsidRPr="00877773" w:rsidRDefault="00877773" w:rsidP="00877773">
      <w:pPr>
        <w:spacing w:after="0" w:line="480" w:lineRule="auto"/>
        <w:jc w:val="both"/>
        <w:sectPr w:rsidR="00877773" w:rsidRPr="00877773" w:rsidSect="00E9471A">
          <w:type w:val="continuous"/>
          <w:pgSz w:w="16838" w:h="11906" w:orient="landscape"/>
          <w:pgMar w:top="1440" w:right="1440" w:bottom="1440" w:left="1440" w:header="709" w:footer="709" w:gutter="0"/>
          <w:cols w:space="708"/>
          <w:docGrid w:linePitch="360"/>
        </w:sectPr>
      </w:pPr>
    </w:p>
    <w:p w:rsidR="00877773" w:rsidRPr="00537592" w:rsidRDefault="00877773" w:rsidP="00537592">
      <w:pPr>
        <w:spacing w:after="0" w:line="480" w:lineRule="auto"/>
        <w:jc w:val="both"/>
        <w:rPr>
          <w:rFonts w:ascii="Times New Roman" w:hAnsi="Times New Roman" w:cs="Times New Roman"/>
          <w:sz w:val="24"/>
          <w:szCs w:val="24"/>
        </w:rPr>
      </w:pPr>
      <w:r w:rsidRPr="00537592">
        <w:rPr>
          <w:rFonts w:ascii="Times New Roman" w:hAnsi="Times New Roman" w:cs="Times New Roman"/>
          <w:sz w:val="24"/>
          <w:szCs w:val="24"/>
        </w:rPr>
        <w:lastRenderedPageBreak/>
        <w:t>Table S3 ROBIS</w:t>
      </w:r>
      <w:r w:rsidR="00023345" w:rsidRPr="00537592">
        <w:rPr>
          <w:rFonts w:ascii="Times New Roman" w:hAnsi="Times New Roman" w:cs="Times New Roman"/>
          <w:sz w:val="24"/>
          <w:szCs w:val="24"/>
          <w:vertAlign w:val="superscript"/>
        </w:rPr>
        <w:t>[23]</w:t>
      </w:r>
      <w:r w:rsidRPr="00537592">
        <w:rPr>
          <w:rFonts w:ascii="Times New Roman" w:hAnsi="Times New Roman" w:cs="Times New Roman"/>
          <w:sz w:val="24"/>
          <w:szCs w:val="24"/>
          <w:vertAlign w:val="superscript"/>
        </w:rPr>
        <w:t xml:space="preserve"> </w:t>
      </w:r>
    </w:p>
    <w:tbl>
      <w:tblPr>
        <w:tblW w:w="901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75"/>
        <w:gridCol w:w="1170"/>
        <w:gridCol w:w="2970"/>
      </w:tblGrid>
      <w:tr w:rsidR="00877773" w:rsidRPr="00537592" w:rsidTr="009177A7">
        <w:trPr>
          <w:trHeight w:val="168"/>
        </w:trPr>
        <w:tc>
          <w:tcPr>
            <w:tcW w:w="9015" w:type="dxa"/>
            <w:gridSpan w:val="3"/>
            <w:tcBorders>
              <w:top w:val="single" w:sz="4" w:space="0" w:color="auto"/>
              <w:bottom w:val="single" w:sz="4" w:space="0" w:color="auto"/>
            </w:tcBorders>
            <w:shd w:val="clear" w:color="auto" w:fill="4F81BD" w:themeFill="accent1"/>
            <w:noWrap/>
          </w:tcPr>
          <w:p w:rsidR="00877773" w:rsidRPr="00537592" w:rsidRDefault="00877773" w:rsidP="00537592">
            <w:pPr>
              <w:spacing w:after="0" w:line="480" w:lineRule="auto"/>
              <w:rPr>
                <w:rFonts w:ascii="Times New Roman" w:eastAsia="Times New Roman" w:hAnsi="Times New Roman" w:cs="Times New Roman"/>
                <w:color w:val="FFFFFF" w:themeColor="background1"/>
                <w:sz w:val="24"/>
                <w:szCs w:val="24"/>
                <w:lang w:eastAsia="en-GB"/>
              </w:rPr>
            </w:pPr>
            <w:r w:rsidRPr="00537592">
              <w:rPr>
                <w:rFonts w:ascii="Times New Roman" w:eastAsia="Times New Roman" w:hAnsi="Times New Roman" w:cs="Times New Roman"/>
                <w:color w:val="FFFFFF" w:themeColor="background1"/>
                <w:sz w:val="24"/>
                <w:szCs w:val="24"/>
                <w:lang w:eastAsia="en-GB"/>
              </w:rPr>
              <w:t>STUDY ID:</w:t>
            </w:r>
          </w:p>
        </w:tc>
      </w:tr>
      <w:tr w:rsidR="00877773" w:rsidRPr="00537592" w:rsidTr="009177A7">
        <w:trPr>
          <w:trHeight w:val="168"/>
        </w:trPr>
        <w:tc>
          <w:tcPr>
            <w:tcW w:w="9015" w:type="dxa"/>
            <w:gridSpan w:val="3"/>
            <w:tcBorders>
              <w:top w:val="single" w:sz="4" w:space="0" w:color="auto"/>
              <w:bottom w:val="single" w:sz="4" w:space="0" w:color="auto"/>
            </w:tcBorders>
            <w:shd w:val="clear" w:color="auto" w:fill="4F81BD" w:themeFill="accent1"/>
            <w:noWrap/>
            <w:hideMark/>
          </w:tcPr>
          <w:p w:rsidR="00877773" w:rsidRPr="00537592" w:rsidRDefault="00877773" w:rsidP="00537592">
            <w:pPr>
              <w:spacing w:after="0" w:line="480" w:lineRule="auto"/>
              <w:rPr>
                <w:rFonts w:ascii="Times New Roman" w:eastAsia="Times New Roman" w:hAnsi="Times New Roman" w:cs="Times New Roman"/>
                <w:color w:val="FCD5B4"/>
                <w:sz w:val="24"/>
                <w:szCs w:val="24"/>
                <w:lang w:eastAsia="en-GB"/>
              </w:rPr>
            </w:pPr>
            <w:r w:rsidRPr="00537592">
              <w:rPr>
                <w:rFonts w:ascii="Times New Roman" w:eastAsia="Times New Roman" w:hAnsi="Times New Roman" w:cs="Times New Roman"/>
                <w:color w:val="FFFFFF" w:themeColor="background1"/>
                <w:sz w:val="24"/>
                <w:szCs w:val="24"/>
                <w:lang w:eastAsia="en-GB"/>
              </w:rPr>
              <w:t>FIRST AUTHOR, YEAR OF PUBLICATION:</w:t>
            </w:r>
          </w:p>
        </w:tc>
      </w:tr>
      <w:tr w:rsidR="00877773" w:rsidRPr="00537592" w:rsidTr="009177A7">
        <w:trPr>
          <w:trHeight w:val="172"/>
        </w:trPr>
        <w:tc>
          <w:tcPr>
            <w:tcW w:w="6045" w:type="dxa"/>
            <w:gridSpan w:val="2"/>
            <w:tcBorders>
              <w:top w:val="single" w:sz="4" w:space="0" w:color="auto"/>
              <w:bottom w:val="single" w:sz="4" w:space="0" w:color="auto"/>
            </w:tcBorders>
            <w:shd w:val="clear" w:color="auto" w:fill="4F81BD" w:themeFill="accent1"/>
            <w:noWrap/>
            <w:hideMark/>
          </w:tcPr>
          <w:p w:rsidR="00877773" w:rsidRPr="00537592" w:rsidRDefault="00877773" w:rsidP="00537592">
            <w:pPr>
              <w:spacing w:after="0" w:line="480" w:lineRule="auto"/>
              <w:rPr>
                <w:rFonts w:ascii="Times New Roman" w:eastAsia="Times New Roman" w:hAnsi="Times New Roman" w:cs="Times New Roman"/>
                <w:color w:val="FFFFFF" w:themeColor="background1"/>
                <w:sz w:val="24"/>
                <w:szCs w:val="24"/>
                <w:lang w:eastAsia="en-GB"/>
              </w:rPr>
            </w:pPr>
            <w:r w:rsidRPr="00537592">
              <w:rPr>
                <w:rFonts w:ascii="Times New Roman" w:eastAsia="Times New Roman" w:hAnsi="Times New Roman" w:cs="Times New Roman"/>
                <w:color w:val="FFFFFF" w:themeColor="background1"/>
                <w:sz w:val="24"/>
                <w:szCs w:val="24"/>
                <w:lang w:eastAsia="en-GB"/>
              </w:rPr>
              <w:t>FIRST REVIEWER:</w:t>
            </w:r>
          </w:p>
        </w:tc>
        <w:tc>
          <w:tcPr>
            <w:tcW w:w="2970" w:type="dxa"/>
            <w:tcBorders>
              <w:top w:val="single" w:sz="4" w:space="0" w:color="auto"/>
              <w:bottom w:val="single" w:sz="4" w:space="0" w:color="auto"/>
            </w:tcBorders>
            <w:shd w:val="clear" w:color="auto" w:fill="4F81BD" w:themeFill="accent1"/>
            <w:noWrap/>
            <w:hideMark/>
          </w:tcPr>
          <w:p w:rsidR="00877773" w:rsidRPr="00537592" w:rsidRDefault="00877773" w:rsidP="00537592">
            <w:pPr>
              <w:spacing w:after="0" w:line="480" w:lineRule="auto"/>
              <w:rPr>
                <w:rFonts w:ascii="Times New Roman" w:eastAsia="Times New Roman" w:hAnsi="Times New Roman" w:cs="Times New Roman"/>
                <w:color w:val="FCD5B4"/>
                <w:sz w:val="24"/>
                <w:szCs w:val="24"/>
                <w:lang w:eastAsia="en-GB"/>
              </w:rPr>
            </w:pPr>
            <w:r w:rsidRPr="00537592">
              <w:rPr>
                <w:rFonts w:ascii="Times New Roman" w:eastAsia="Times New Roman" w:hAnsi="Times New Roman" w:cs="Times New Roman"/>
                <w:color w:val="FCD5B4"/>
                <w:sz w:val="24"/>
                <w:szCs w:val="24"/>
                <w:lang w:eastAsia="en-GB"/>
              </w:rPr>
              <w:t> </w:t>
            </w:r>
          </w:p>
        </w:tc>
      </w:tr>
      <w:tr w:rsidR="00877773" w:rsidRPr="00537592" w:rsidTr="009177A7">
        <w:trPr>
          <w:trHeight w:val="300"/>
        </w:trPr>
        <w:tc>
          <w:tcPr>
            <w:tcW w:w="6045" w:type="dxa"/>
            <w:gridSpan w:val="2"/>
            <w:tcBorders>
              <w:top w:val="single" w:sz="4" w:space="0" w:color="auto"/>
              <w:bottom w:val="single" w:sz="4" w:space="0" w:color="auto"/>
            </w:tcBorders>
            <w:shd w:val="clear" w:color="auto" w:fill="4F81BD" w:themeFill="accent1"/>
            <w:noWrap/>
            <w:hideMark/>
          </w:tcPr>
          <w:p w:rsidR="00877773" w:rsidRPr="00537592" w:rsidRDefault="00877773" w:rsidP="00537592">
            <w:pPr>
              <w:spacing w:after="0" w:line="480" w:lineRule="auto"/>
              <w:rPr>
                <w:rFonts w:ascii="Times New Roman" w:eastAsia="Times New Roman" w:hAnsi="Times New Roman" w:cs="Times New Roman"/>
                <w:color w:val="FFFFFF" w:themeColor="background1"/>
                <w:sz w:val="24"/>
                <w:szCs w:val="24"/>
                <w:lang w:eastAsia="en-GB"/>
              </w:rPr>
            </w:pPr>
            <w:r w:rsidRPr="00537592">
              <w:rPr>
                <w:rFonts w:ascii="Times New Roman" w:eastAsia="Times New Roman" w:hAnsi="Times New Roman" w:cs="Times New Roman"/>
                <w:color w:val="FFFFFF" w:themeColor="background1"/>
                <w:sz w:val="24"/>
                <w:szCs w:val="24"/>
                <w:lang w:eastAsia="en-GB"/>
              </w:rPr>
              <w:t>SECOND REVIEWER:</w:t>
            </w:r>
          </w:p>
        </w:tc>
        <w:tc>
          <w:tcPr>
            <w:tcW w:w="2970" w:type="dxa"/>
            <w:tcBorders>
              <w:top w:val="nil"/>
              <w:bottom w:val="single" w:sz="4" w:space="0" w:color="auto"/>
            </w:tcBorders>
            <w:shd w:val="clear" w:color="auto" w:fill="4F81BD" w:themeFill="accent1"/>
            <w:noWrap/>
            <w:hideMark/>
          </w:tcPr>
          <w:p w:rsidR="00877773" w:rsidRPr="00537592" w:rsidRDefault="00877773" w:rsidP="00537592">
            <w:pPr>
              <w:spacing w:after="0" w:line="480" w:lineRule="auto"/>
              <w:rPr>
                <w:rFonts w:ascii="Times New Roman" w:eastAsia="Times New Roman" w:hAnsi="Times New Roman" w:cs="Times New Roman"/>
                <w:color w:val="FCD5B4"/>
                <w:sz w:val="24"/>
                <w:szCs w:val="24"/>
                <w:lang w:eastAsia="en-GB"/>
              </w:rPr>
            </w:pPr>
            <w:r w:rsidRPr="00537592">
              <w:rPr>
                <w:rFonts w:ascii="Times New Roman" w:eastAsia="Times New Roman" w:hAnsi="Times New Roman" w:cs="Times New Roman"/>
                <w:color w:val="FCD5B4"/>
                <w:sz w:val="24"/>
                <w:szCs w:val="24"/>
                <w:lang w:eastAsia="en-GB"/>
              </w:rPr>
              <w:t> </w:t>
            </w:r>
          </w:p>
        </w:tc>
      </w:tr>
      <w:tr w:rsidR="00877773" w:rsidRPr="00537592" w:rsidTr="00537592">
        <w:trPr>
          <w:trHeight w:val="300"/>
        </w:trPr>
        <w:tc>
          <w:tcPr>
            <w:tcW w:w="4875" w:type="dxa"/>
            <w:tcBorders>
              <w:top w:val="single" w:sz="4" w:space="0" w:color="auto"/>
              <w:bottom w:val="nil"/>
              <w:right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DOMAIN 1: Eligibility criteria</w:t>
            </w:r>
          </w:p>
        </w:tc>
        <w:tc>
          <w:tcPr>
            <w:tcW w:w="1170" w:type="dxa"/>
            <w:tcBorders>
              <w:top w:val="single" w:sz="4" w:space="0" w:color="auto"/>
              <w:left w:val="nil"/>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Rating</w:t>
            </w:r>
          </w:p>
        </w:tc>
        <w:tc>
          <w:tcPr>
            <w:tcW w:w="2970" w:type="dxa"/>
            <w:tcBorders>
              <w:top w:val="single" w:sz="4" w:space="0" w:color="auto"/>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Support for judgement</w:t>
            </w:r>
          </w:p>
        </w:tc>
      </w:tr>
      <w:tr w:rsidR="00877773" w:rsidRPr="00537592" w:rsidTr="00537592">
        <w:trPr>
          <w:trHeight w:val="600"/>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Q1.1 Did the review adhere to pre-defined objectives and eligibility criteria?</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600"/>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Q1.2 Were the eligibility criteria appropriate for the review question?</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306"/>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Q1.3 Were eligibility criteria unambiguous?</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xml:space="preserve"> </w:t>
            </w:r>
          </w:p>
        </w:tc>
      </w:tr>
      <w:tr w:rsidR="00877773" w:rsidRPr="00537592" w:rsidTr="00537592">
        <w:trPr>
          <w:trHeight w:val="600"/>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Q1.4 Were all restrictions in eligibility criteria based on study characteristics appropriate?</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w:t>
            </w:r>
          </w:p>
        </w:tc>
      </w:tr>
      <w:tr w:rsidR="00877773" w:rsidRPr="00537592" w:rsidTr="00537592">
        <w:trPr>
          <w:trHeight w:val="576"/>
        </w:trPr>
        <w:tc>
          <w:tcPr>
            <w:tcW w:w="4875" w:type="dxa"/>
            <w:tcBorders>
              <w:top w:val="nil"/>
              <w:bottom w:val="single" w:sz="4" w:space="0" w:color="auto"/>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Q1.5 Were any restrictions in eligibility criteria based on sources of information appropriate?</w:t>
            </w:r>
          </w:p>
        </w:tc>
        <w:tc>
          <w:tcPr>
            <w:tcW w:w="1170" w:type="dxa"/>
            <w:tcBorders>
              <w:top w:val="nil"/>
              <w:left w:val="nil"/>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xml:space="preserve"> </w:t>
            </w:r>
          </w:p>
        </w:tc>
      </w:tr>
      <w:tr w:rsidR="00877773" w:rsidRPr="00537592" w:rsidTr="00537592">
        <w:trPr>
          <w:trHeight w:val="540"/>
        </w:trPr>
        <w:tc>
          <w:tcPr>
            <w:tcW w:w="4875" w:type="dxa"/>
            <w:tcBorders>
              <w:top w:val="single" w:sz="4" w:space="0" w:color="auto"/>
              <w:bottom w:val="single" w:sz="4" w:space="0" w:color="auto"/>
              <w:right w:val="nil"/>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 xml:space="preserve">JUDGEMENT DOMAIN 1: Concerns regarding specification of eligibility criteria </w:t>
            </w:r>
          </w:p>
        </w:tc>
        <w:tc>
          <w:tcPr>
            <w:tcW w:w="1170" w:type="dxa"/>
            <w:tcBorders>
              <w:top w:val="single" w:sz="4" w:space="0" w:color="auto"/>
              <w:left w:val="nil"/>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single" w:sz="4" w:space="0" w:color="auto"/>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w:t>
            </w:r>
          </w:p>
        </w:tc>
      </w:tr>
      <w:tr w:rsidR="00877773" w:rsidRPr="00537592" w:rsidTr="00537592">
        <w:trPr>
          <w:trHeight w:val="300"/>
        </w:trPr>
        <w:tc>
          <w:tcPr>
            <w:tcW w:w="4875" w:type="dxa"/>
            <w:tcBorders>
              <w:top w:val="single" w:sz="4" w:space="0" w:color="auto"/>
              <w:bottom w:val="nil"/>
              <w:right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DOMAIN 2: Identification and selection of studies</w:t>
            </w:r>
          </w:p>
        </w:tc>
        <w:tc>
          <w:tcPr>
            <w:tcW w:w="1170" w:type="dxa"/>
            <w:tcBorders>
              <w:top w:val="single" w:sz="4" w:space="0" w:color="auto"/>
              <w:left w:val="nil"/>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Rating</w:t>
            </w:r>
          </w:p>
        </w:tc>
        <w:tc>
          <w:tcPr>
            <w:tcW w:w="2970" w:type="dxa"/>
            <w:tcBorders>
              <w:top w:val="single" w:sz="4" w:space="0" w:color="auto"/>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Support for judgement</w:t>
            </w:r>
          </w:p>
        </w:tc>
      </w:tr>
      <w:tr w:rsidR="00877773" w:rsidRPr="00537592" w:rsidTr="00537592">
        <w:trPr>
          <w:trHeight w:val="864"/>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Q2.1 Did the search include an appropriate range of databases/electronic sources for published and unpublished reports?</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594"/>
        </w:trPr>
        <w:tc>
          <w:tcPr>
            <w:tcW w:w="4875" w:type="dxa"/>
            <w:tcBorders>
              <w:top w:val="nil"/>
              <w:bottom w:val="single" w:sz="4" w:space="0" w:color="auto"/>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Q2.2 Were methods additional to database searching used to identify relevant reports?</w:t>
            </w:r>
          </w:p>
        </w:tc>
        <w:tc>
          <w:tcPr>
            <w:tcW w:w="1170" w:type="dxa"/>
            <w:tcBorders>
              <w:top w:val="nil"/>
              <w:left w:val="nil"/>
              <w:bottom w:val="single" w:sz="4" w:space="0" w:color="auto"/>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819"/>
        </w:trPr>
        <w:tc>
          <w:tcPr>
            <w:tcW w:w="4875" w:type="dxa"/>
            <w:tcBorders>
              <w:top w:val="single" w:sz="4" w:space="0" w:color="auto"/>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lastRenderedPageBreak/>
              <w:t>Q2.3 Were the terms and structure of the search strategy likely to retrieve as many eligible studies as possible?</w:t>
            </w:r>
          </w:p>
        </w:tc>
        <w:tc>
          <w:tcPr>
            <w:tcW w:w="1170" w:type="dxa"/>
            <w:tcBorders>
              <w:top w:val="single" w:sz="4" w:space="0" w:color="auto"/>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576"/>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Q2.4 Were restrictions based on date, publication format, or language appropriate?</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600"/>
        </w:trPr>
        <w:tc>
          <w:tcPr>
            <w:tcW w:w="4875" w:type="dxa"/>
            <w:tcBorders>
              <w:top w:val="nil"/>
              <w:bottom w:val="single" w:sz="4" w:space="0" w:color="auto"/>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Q2.5 Were efforts made to minimise errors in selection of studies?</w:t>
            </w:r>
          </w:p>
        </w:tc>
        <w:tc>
          <w:tcPr>
            <w:tcW w:w="1170" w:type="dxa"/>
            <w:tcBorders>
              <w:top w:val="nil"/>
              <w:left w:val="nil"/>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xml:space="preserve"> </w:t>
            </w:r>
          </w:p>
        </w:tc>
      </w:tr>
      <w:tr w:rsidR="00877773" w:rsidRPr="00537592" w:rsidTr="00537592">
        <w:trPr>
          <w:trHeight w:val="600"/>
        </w:trPr>
        <w:tc>
          <w:tcPr>
            <w:tcW w:w="4875" w:type="dxa"/>
            <w:tcBorders>
              <w:top w:val="single" w:sz="4" w:space="0" w:color="auto"/>
              <w:bottom w:val="single" w:sz="4" w:space="0" w:color="auto"/>
              <w:right w:val="nil"/>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JUDGEMENT DOMAIN 2: Concerns regarding methods used to identify and/or select studies</w:t>
            </w:r>
          </w:p>
        </w:tc>
        <w:tc>
          <w:tcPr>
            <w:tcW w:w="1170" w:type="dxa"/>
            <w:tcBorders>
              <w:top w:val="single" w:sz="4" w:space="0" w:color="auto"/>
              <w:left w:val="nil"/>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single" w:sz="4" w:space="0" w:color="auto"/>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300"/>
        </w:trPr>
        <w:tc>
          <w:tcPr>
            <w:tcW w:w="4875" w:type="dxa"/>
            <w:tcBorders>
              <w:top w:val="single" w:sz="4" w:space="0" w:color="auto"/>
              <w:bottom w:val="nil"/>
              <w:right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DOMAIN 3: Data collection and study appraisal</w:t>
            </w:r>
          </w:p>
        </w:tc>
        <w:tc>
          <w:tcPr>
            <w:tcW w:w="1170" w:type="dxa"/>
            <w:tcBorders>
              <w:top w:val="single" w:sz="4" w:space="0" w:color="auto"/>
              <w:left w:val="nil"/>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Rating</w:t>
            </w:r>
          </w:p>
        </w:tc>
        <w:tc>
          <w:tcPr>
            <w:tcW w:w="2970" w:type="dxa"/>
            <w:tcBorders>
              <w:top w:val="single" w:sz="4" w:space="0" w:color="auto"/>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Support for judgement</w:t>
            </w:r>
          </w:p>
        </w:tc>
      </w:tr>
      <w:tr w:rsidR="00877773" w:rsidRPr="00537592" w:rsidTr="00537592">
        <w:trPr>
          <w:trHeight w:val="576"/>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Q3.1 Were efforts made to minimise error in data collection?</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900"/>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Q3.2 Were sufficient study characteristics available for both review authors and readers to be able to interpret the results?</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620"/>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Q3.3 Were all relevant study results collected for use in the synthesis?</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630"/>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Q3.4 Was risk of bias (or methodological quality) formally assessed using appropriate criteria?</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630"/>
        </w:trPr>
        <w:tc>
          <w:tcPr>
            <w:tcW w:w="4875" w:type="dxa"/>
            <w:tcBorders>
              <w:top w:val="nil"/>
              <w:bottom w:val="single" w:sz="4" w:space="0" w:color="auto"/>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Q3.5 Were efforts made to minimise error in risk of bias assessment?</w:t>
            </w:r>
          </w:p>
        </w:tc>
        <w:tc>
          <w:tcPr>
            <w:tcW w:w="1170" w:type="dxa"/>
            <w:tcBorders>
              <w:top w:val="nil"/>
              <w:left w:val="nil"/>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600"/>
        </w:trPr>
        <w:tc>
          <w:tcPr>
            <w:tcW w:w="4875" w:type="dxa"/>
            <w:tcBorders>
              <w:top w:val="single" w:sz="4" w:space="0" w:color="auto"/>
              <w:bottom w:val="single" w:sz="4" w:space="0" w:color="auto"/>
              <w:right w:val="nil"/>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 xml:space="preserve">JUDGEMENT DOMAIN 3: Concerns </w:t>
            </w:r>
            <w:r w:rsidRPr="00537592">
              <w:rPr>
                <w:rFonts w:ascii="Times New Roman" w:eastAsia="Times New Roman" w:hAnsi="Times New Roman" w:cs="Times New Roman"/>
                <w:b/>
                <w:bCs/>
                <w:color w:val="000000"/>
                <w:sz w:val="24"/>
                <w:szCs w:val="24"/>
                <w:lang w:eastAsia="en-GB"/>
              </w:rPr>
              <w:lastRenderedPageBreak/>
              <w:t>regarding methods used to collect data and appraise studies</w:t>
            </w:r>
          </w:p>
        </w:tc>
        <w:tc>
          <w:tcPr>
            <w:tcW w:w="1170" w:type="dxa"/>
            <w:tcBorders>
              <w:top w:val="single" w:sz="4" w:space="0" w:color="auto"/>
              <w:left w:val="nil"/>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single" w:sz="4" w:space="0" w:color="auto"/>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300"/>
        </w:trPr>
        <w:tc>
          <w:tcPr>
            <w:tcW w:w="4875" w:type="dxa"/>
            <w:tcBorders>
              <w:top w:val="single" w:sz="4" w:space="0" w:color="auto"/>
              <w:bottom w:val="nil"/>
              <w:right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DOMAIN 4: Synthesis and findings</w:t>
            </w:r>
          </w:p>
        </w:tc>
        <w:tc>
          <w:tcPr>
            <w:tcW w:w="1170" w:type="dxa"/>
            <w:tcBorders>
              <w:top w:val="single" w:sz="4" w:space="0" w:color="auto"/>
              <w:left w:val="nil"/>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Rating</w:t>
            </w:r>
          </w:p>
        </w:tc>
        <w:tc>
          <w:tcPr>
            <w:tcW w:w="2970" w:type="dxa"/>
            <w:tcBorders>
              <w:top w:val="single" w:sz="4" w:space="0" w:color="auto"/>
              <w:bottom w:val="nil"/>
            </w:tcBorders>
            <w:shd w:val="clear" w:color="000000" w:fill="FCD5B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Support for judgement</w:t>
            </w:r>
          </w:p>
        </w:tc>
      </w:tr>
      <w:tr w:rsidR="00877773" w:rsidRPr="00537592" w:rsidTr="00537592">
        <w:trPr>
          <w:trHeight w:val="530"/>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Q4.1 Did the synthesis include all studies that it should?</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540"/>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Q4.2 Were all predefined analyses followed or departures explained?</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1008"/>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Q4.3 Was the synthesis appropriate given the nature and similarity in the research questions, study designs and outcomes across included studies?</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810"/>
        </w:trPr>
        <w:tc>
          <w:tcPr>
            <w:tcW w:w="4875" w:type="dxa"/>
            <w:tcBorders>
              <w:top w:val="nil"/>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Q4.4 Was between-studies variation (heterogeneity) minimal or addressed in the synthesis?</w:t>
            </w:r>
          </w:p>
        </w:tc>
        <w:tc>
          <w:tcPr>
            <w:tcW w:w="1170" w:type="dxa"/>
            <w:tcBorders>
              <w:top w:val="nil"/>
              <w:left w:val="nil"/>
              <w:bottom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819"/>
        </w:trPr>
        <w:tc>
          <w:tcPr>
            <w:tcW w:w="4875" w:type="dxa"/>
            <w:tcBorders>
              <w:top w:val="nil"/>
              <w:bottom w:val="nil"/>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Q4.5 Were the findings robust, e.g. as demonstrated through funnel plot or sensitivity analyses?</w:t>
            </w:r>
          </w:p>
        </w:tc>
        <w:tc>
          <w:tcPr>
            <w:tcW w:w="1170" w:type="dxa"/>
            <w:tcBorders>
              <w:top w:val="nil"/>
              <w:left w:val="nil"/>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540"/>
        </w:trPr>
        <w:tc>
          <w:tcPr>
            <w:tcW w:w="4875" w:type="dxa"/>
            <w:tcBorders>
              <w:top w:val="nil"/>
              <w:bottom w:val="single" w:sz="4" w:space="0" w:color="auto"/>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Q4.6 Were biases in primary studies minimal or addressed in the synthesis?</w:t>
            </w:r>
          </w:p>
        </w:tc>
        <w:tc>
          <w:tcPr>
            <w:tcW w:w="1170" w:type="dxa"/>
            <w:tcBorders>
              <w:top w:val="nil"/>
              <w:left w:val="nil"/>
              <w:bottom w:val="single" w:sz="4" w:space="0" w:color="auto"/>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bottom w:val="single" w:sz="4" w:space="0" w:color="auto"/>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531"/>
        </w:trPr>
        <w:tc>
          <w:tcPr>
            <w:tcW w:w="4875" w:type="dxa"/>
            <w:tcBorders>
              <w:top w:val="single" w:sz="4" w:space="0" w:color="auto"/>
              <w:bottom w:val="single" w:sz="4" w:space="0" w:color="auto"/>
              <w:right w:val="nil"/>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b/>
                <w:bCs/>
                <w:color w:val="000000"/>
                <w:sz w:val="24"/>
                <w:szCs w:val="24"/>
                <w:lang w:eastAsia="en-GB"/>
              </w:rPr>
            </w:pPr>
            <w:r w:rsidRPr="00537592">
              <w:rPr>
                <w:rFonts w:ascii="Times New Roman" w:eastAsia="Times New Roman" w:hAnsi="Times New Roman" w:cs="Times New Roman"/>
                <w:b/>
                <w:bCs/>
                <w:color w:val="000000"/>
                <w:sz w:val="24"/>
                <w:szCs w:val="24"/>
                <w:lang w:eastAsia="en-GB"/>
              </w:rPr>
              <w:t>JUDGEMENT DOMAIN 4: Concerns regarding methods used to synthesise results</w:t>
            </w:r>
          </w:p>
        </w:tc>
        <w:tc>
          <w:tcPr>
            <w:tcW w:w="1170" w:type="dxa"/>
            <w:tcBorders>
              <w:top w:val="single" w:sz="4" w:space="0" w:color="auto"/>
              <w:left w:val="nil"/>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w:t>
            </w:r>
          </w:p>
        </w:tc>
        <w:tc>
          <w:tcPr>
            <w:tcW w:w="2970" w:type="dxa"/>
            <w:tcBorders>
              <w:top w:val="single" w:sz="4" w:space="0" w:color="auto"/>
              <w:bottom w:val="single" w:sz="4" w:space="0" w:color="auto"/>
            </w:tcBorders>
            <w:shd w:val="clear" w:color="000000" w:fill="B8CCE4"/>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w:t>
            </w:r>
          </w:p>
        </w:tc>
      </w:tr>
      <w:tr w:rsidR="00877773" w:rsidRPr="00537592" w:rsidTr="00537592">
        <w:trPr>
          <w:trHeight w:val="300"/>
        </w:trPr>
        <w:tc>
          <w:tcPr>
            <w:tcW w:w="4875" w:type="dxa"/>
            <w:tcBorders>
              <w:top w:val="single" w:sz="4" w:space="0" w:color="auto"/>
              <w:bottom w:val="nil"/>
              <w:right w:val="nil"/>
            </w:tcBorders>
            <w:shd w:val="clear" w:color="auto" w:fill="FBD4B4" w:themeFill="accent6" w:themeFillTint="66"/>
            <w:noWrap/>
            <w:vAlign w:val="bottom"/>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Risk of bias in the review</w:t>
            </w:r>
          </w:p>
        </w:tc>
        <w:tc>
          <w:tcPr>
            <w:tcW w:w="1170" w:type="dxa"/>
            <w:tcBorders>
              <w:top w:val="single" w:sz="4" w:space="0" w:color="auto"/>
              <w:left w:val="nil"/>
              <w:bottom w:val="nil"/>
            </w:tcBorders>
            <w:shd w:val="clear" w:color="auto" w:fill="FBD4B4" w:themeFill="accent6" w:themeFillTint="66"/>
            <w:noWrap/>
            <w:vAlign w:val="bottom"/>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Rating</w:t>
            </w:r>
          </w:p>
        </w:tc>
        <w:tc>
          <w:tcPr>
            <w:tcW w:w="2970" w:type="dxa"/>
            <w:tcBorders>
              <w:top w:val="single" w:sz="4" w:space="0" w:color="auto"/>
              <w:bottom w:val="nil"/>
            </w:tcBorders>
            <w:shd w:val="clear" w:color="auto" w:fill="FBD4B4" w:themeFill="accent6" w:themeFillTint="66"/>
            <w:noWrap/>
            <w:vAlign w:val="bottom"/>
            <w:hideMark/>
          </w:tcPr>
          <w:p w:rsidR="00877773" w:rsidRPr="00537592" w:rsidRDefault="00877773" w:rsidP="00537592">
            <w:pPr>
              <w:spacing w:after="0" w:line="480" w:lineRule="auto"/>
              <w:rPr>
                <w:rFonts w:ascii="Times New Roman" w:eastAsia="Times New Roman" w:hAnsi="Times New Roman" w:cs="Times New Roman"/>
                <w:b/>
                <w:bCs/>
                <w:sz w:val="24"/>
                <w:szCs w:val="24"/>
                <w:lang w:eastAsia="en-GB"/>
              </w:rPr>
            </w:pPr>
            <w:r w:rsidRPr="00537592">
              <w:rPr>
                <w:rFonts w:ascii="Times New Roman" w:eastAsia="Times New Roman" w:hAnsi="Times New Roman" w:cs="Times New Roman"/>
                <w:b/>
                <w:bCs/>
                <w:sz w:val="24"/>
                <w:szCs w:val="24"/>
                <w:lang w:eastAsia="en-GB"/>
              </w:rPr>
              <w:t>Support for judgement</w:t>
            </w:r>
          </w:p>
        </w:tc>
      </w:tr>
      <w:tr w:rsidR="00877773" w:rsidRPr="00537592" w:rsidTr="00537592">
        <w:trPr>
          <w:trHeight w:val="600"/>
        </w:trPr>
        <w:tc>
          <w:tcPr>
            <w:tcW w:w="4875" w:type="dxa"/>
            <w:tcBorders>
              <w:top w:val="nil"/>
              <w:bottom w:val="single" w:sz="4" w:space="0" w:color="auto"/>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A. Did the interpretation of findings address all of the concerns identified in domains 1 to 4?</w:t>
            </w:r>
          </w:p>
        </w:tc>
        <w:tc>
          <w:tcPr>
            <w:tcW w:w="1170" w:type="dxa"/>
            <w:tcBorders>
              <w:top w:val="nil"/>
              <w:left w:val="nil"/>
              <w:bottom w:val="single" w:sz="4" w:space="0" w:color="auto"/>
            </w:tcBorders>
            <w:shd w:val="clear" w:color="auto" w:fill="auto"/>
            <w:noWrap/>
            <w:vAlign w:val="bottom"/>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top w:val="nil"/>
            </w:tcBorders>
            <w:shd w:val="clear" w:color="auto" w:fill="auto"/>
            <w:noWrap/>
            <w:vAlign w:val="bottom"/>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900"/>
        </w:trPr>
        <w:tc>
          <w:tcPr>
            <w:tcW w:w="4875" w:type="dxa"/>
            <w:tcBorders>
              <w:top w:val="single" w:sz="4" w:space="0" w:color="auto"/>
              <w:bottom w:val="nil"/>
              <w:right w:val="nil"/>
            </w:tcBorders>
            <w:shd w:val="clear" w:color="000000" w:fill="DCE6F1"/>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lastRenderedPageBreak/>
              <w:t>B. Was the relevance of identified studies to the review's research question appropriately considered?</w:t>
            </w:r>
          </w:p>
        </w:tc>
        <w:tc>
          <w:tcPr>
            <w:tcW w:w="1170" w:type="dxa"/>
            <w:tcBorders>
              <w:top w:val="single" w:sz="4" w:space="0" w:color="auto"/>
              <w:left w:val="nil"/>
              <w:bottom w:val="nil"/>
            </w:tcBorders>
            <w:shd w:val="clear" w:color="000000" w:fill="DCE6F1"/>
            <w:noWrap/>
            <w:vAlign w:val="bottom"/>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w:t>
            </w:r>
          </w:p>
        </w:tc>
        <w:tc>
          <w:tcPr>
            <w:tcW w:w="2970" w:type="dxa"/>
            <w:shd w:val="clear" w:color="000000" w:fill="DCE6F1"/>
            <w:noWrap/>
            <w:vAlign w:val="bottom"/>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 </w:t>
            </w:r>
          </w:p>
        </w:tc>
      </w:tr>
      <w:tr w:rsidR="00877773" w:rsidRPr="00537592" w:rsidTr="00537592">
        <w:trPr>
          <w:trHeight w:val="600"/>
        </w:trPr>
        <w:tc>
          <w:tcPr>
            <w:tcW w:w="4875" w:type="dxa"/>
            <w:tcBorders>
              <w:top w:val="nil"/>
              <w:bottom w:val="single" w:sz="4" w:space="0" w:color="auto"/>
              <w:right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color w:val="000000"/>
                <w:sz w:val="24"/>
                <w:szCs w:val="24"/>
                <w:lang w:eastAsia="en-GB"/>
              </w:rPr>
              <w:t>C. Did the reviewers avoid emphasising results on the basis of their statistical significance?</w:t>
            </w:r>
          </w:p>
        </w:tc>
        <w:tc>
          <w:tcPr>
            <w:tcW w:w="1170" w:type="dxa"/>
            <w:tcBorders>
              <w:top w:val="nil"/>
              <w:left w:val="nil"/>
              <w:bottom w:val="single" w:sz="4" w:space="0" w:color="auto"/>
            </w:tcBorders>
            <w:shd w:val="clear" w:color="auto" w:fill="auto"/>
            <w:noWrap/>
            <w:vAlign w:val="bottom"/>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c>
          <w:tcPr>
            <w:tcW w:w="2970" w:type="dxa"/>
            <w:tcBorders>
              <w:bottom w:val="single" w:sz="4" w:space="0" w:color="auto"/>
            </w:tcBorders>
            <w:shd w:val="clear" w:color="auto" w:fill="auto"/>
            <w:noWrap/>
            <w:vAlign w:val="bottom"/>
            <w:hideMark/>
          </w:tcPr>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p>
        </w:tc>
      </w:tr>
      <w:tr w:rsidR="00877773" w:rsidRPr="00537592" w:rsidTr="00537592">
        <w:trPr>
          <w:trHeight w:val="594"/>
        </w:trPr>
        <w:tc>
          <w:tcPr>
            <w:tcW w:w="4875" w:type="dxa"/>
            <w:tcBorders>
              <w:top w:val="single" w:sz="4" w:space="0" w:color="auto"/>
              <w:bottom w:val="single" w:sz="4" w:space="0" w:color="auto"/>
              <w:right w:val="nil"/>
            </w:tcBorders>
            <w:shd w:val="clear" w:color="000000" w:fill="366092"/>
            <w:hideMark/>
          </w:tcPr>
          <w:p w:rsidR="00877773" w:rsidRPr="00537592" w:rsidRDefault="00877773" w:rsidP="00537592">
            <w:pPr>
              <w:spacing w:after="0" w:line="480" w:lineRule="auto"/>
              <w:rPr>
                <w:rFonts w:ascii="Times New Roman" w:eastAsia="Times New Roman" w:hAnsi="Times New Roman" w:cs="Times New Roman"/>
                <w:b/>
                <w:bCs/>
                <w:color w:val="FFFFFF"/>
                <w:sz w:val="24"/>
                <w:szCs w:val="24"/>
                <w:lang w:eastAsia="en-GB"/>
              </w:rPr>
            </w:pPr>
            <w:r w:rsidRPr="00537592">
              <w:rPr>
                <w:rFonts w:ascii="Times New Roman" w:eastAsia="Times New Roman" w:hAnsi="Times New Roman" w:cs="Times New Roman"/>
                <w:b/>
                <w:bCs/>
                <w:color w:val="FFFFFF"/>
                <w:sz w:val="24"/>
                <w:szCs w:val="24"/>
                <w:lang w:eastAsia="en-GB"/>
              </w:rPr>
              <w:t>OVERALL JUDGEMENT OF RISK OF BIAS IN THE REVIEW</w:t>
            </w:r>
          </w:p>
        </w:tc>
        <w:tc>
          <w:tcPr>
            <w:tcW w:w="1170" w:type="dxa"/>
            <w:tcBorders>
              <w:top w:val="single" w:sz="4" w:space="0" w:color="auto"/>
              <w:left w:val="nil"/>
              <w:bottom w:val="single" w:sz="4" w:space="0" w:color="auto"/>
            </w:tcBorders>
            <w:shd w:val="clear" w:color="000000" w:fill="366092"/>
            <w:hideMark/>
          </w:tcPr>
          <w:p w:rsidR="00877773" w:rsidRPr="00537592" w:rsidRDefault="00877773" w:rsidP="00537592">
            <w:pPr>
              <w:spacing w:after="0" w:line="480" w:lineRule="auto"/>
              <w:rPr>
                <w:rFonts w:ascii="Times New Roman" w:eastAsia="Times New Roman" w:hAnsi="Times New Roman" w:cs="Times New Roman"/>
                <w:b/>
                <w:bCs/>
                <w:color w:val="FFFFFF"/>
                <w:sz w:val="24"/>
                <w:szCs w:val="24"/>
                <w:lang w:eastAsia="en-GB"/>
              </w:rPr>
            </w:pPr>
            <w:r w:rsidRPr="00537592">
              <w:rPr>
                <w:rFonts w:ascii="Times New Roman" w:eastAsia="Times New Roman" w:hAnsi="Times New Roman" w:cs="Times New Roman"/>
                <w:b/>
                <w:bCs/>
                <w:color w:val="FFFFFF"/>
                <w:sz w:val="24"/>
                <w:szCs w:val="24"/>
                <w:lang w:eastAsia="en-GB"/>
              </w:rPr>
              <w:t> </w:t>
            </w:r>
          </w:p>
        </w:tc>
        <w:tc>
          <w:tcPr>
            <w:tcW w:w="2970" w:type="dxa"/>
            <w:tcBorders>
              <w:top w:val="single" w:sz="4" w:space="0" w:color="auto"/>
              <w:bottom w:val="single" w:sz="4" w:space="0" w:color="auto"/>
            </w:tcBorders>
            <w:shd w:val="clear" w:color="000000" w:fill="366092"/>
            <w:hideMark/>
          </w:tcPr>
          <w:p w:rsidR="00877773" w:rsidRPr="00537592" w:rsidRDefault="00877773" w:rsidP="00537592">
            <w:pPr>
              <w:spacing w:after="0" w:line="480" w:lineRule="auto"/>
              <w:rPr>
                <w:rFonts w:ascii="Times New Roman" w:eastAsia="Times New Roman" w:hAnsi="Times New Roman" w:cs="Times New Roman"/>
                <w:b/>
                <w:bCs/>
                <w:color w:val="FFFFFF"/>
                <w:sz w:val="24"/>
                <w:szCs w:val="24"/>
                <w:lang w:eastAsia="en-GB"/>
              </w:rPr>
            </w:pPr>
            <w:r w:rsidRPr="00537592">
              <w:rPr>
                <w:rFonts w:ascii="Times New Roman" w:eastAsia="Times New Roman" w:hAnsi="Times New Roman" w:cs="Times New Roman"/>
                <w:b/>
                <w:bCs/>
                <w:color w:val="FFFFFF"/>
                <w:sz w:val="24"/>
                <w:szCs w:val="24"/>
                <w:lang w:eastAsia="en-GB"/>
              </w:rPr>
              <w:t> </w:t>
            </w:r>
          </w:p>
        </w:tc>
      </w:tr>
      <w:tr w:rsidR="00877773" w:rsidRPr="00537592" w:rsidTr="00537592">
        <w:trPr>
          <w:trHeight w:val="195"/>
        </w:trPr>
        <w:tc>
          <w:tcPr>
            <w:tcW w:w="9015" w:type="dxa"/>
            <w:gridSpan w:val="3"/>
            <w:tcBorders>
              <w:top w:val="single" w:sz="4" w:space="0" w:color="auto"/>
              <w:bottom w:val="nil"/>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sz w:val="24"/>
                <w:szCs w:val="24"/>
                <w:lang w:eastAsia="en-GB"/>
              </w:rPr>
            </w:pPr>
            <w:r w:rsidRPr="00537592">
              <w:rPr>
                <w:rFonts w:ascii="Times New Roman" w:eastAsia="Times New Roman" w:hAnsi="Times New Roman" w:cs="Times New Roman"/>
                <w:sz w:val="24"/>
                <w:szCs w:val="24"/>
                <w:lang w:eastAsia="en-GB"/>
              </w:rPr>
              <w:t>GUIDANCE - DOMAIN JUDGEMENTS</w:t>
            </w:r>
          </w:p>
        </w:tc>
      </w:tr>
      <w:tr w:rsidR="00877773" w:rsidRPr="00537592" w:rsidTr="009177A7">
        <w:trPr>
          <w:trHeight w:val="1332"/>
        </w:trPr>
        <w:tc>
          <w:tcPr>
            <w:tcW w:w="9015" w:type="dxa"/>
            <w:gridSpan w:val="3"/>
            <w:tcBorders>
              <w:top w:val="nil"/>
              <w:bottom w:val="single" w:sz="4" w:space="0" w:color="auto"/>
            </w:tcBorders>
            <w:shd w:val="clear" w:color="auto" w:fill="auto"/>
            <w:hideMark/>
          </w:tcPr>
          <w:p w:rsidR="00877773" w:rsidRPr="00537592" w:rsidRDefault="00877773" w:rsidP="00537592">
            <w:pPr>
              <w:spacing w:after="0" w:line="480" w:lineRule="auto"/>
              <w:rPr>
                <w:rFonts w:ascii="Times New Roman" w:eastAsia="Times New Roman" w:hAnsi="Times New Roman" w:cs="Times New Roman"/>
                <w:sz w:val="24"/>
                <w:szCs w:val="24"/>
                <w:lang w:eastAsia="en-GB"/>
              </w:rPr>
            </w:pPr>
            <w:r w:rsidRPr="00537592">
              <w:rPr>
                <w:rFonts w:ascii="Times New Roman" w:eastAsia="Times New Roman" w:hAnsi="Times New Roman" w:cs="Times New Roman"/>
                <w:sz w:val="24"/>
                <w:szCs w:val="24"/>
                <w:lang w:eastAsia="en-GB"/>
              </w:rPr>
              <w:t>If the answers to all questions for a domain are ‘yes’ or ‘probably yes’, then level of concern can be judged as low. If any signalling question is answered ‘no’ or ‘probably no’, potential for concern about bias exists.</w:t>
            </w:r>
          </w:p>
          <w:p w:rsidR="00877773" w:rsidRPr="00537592" w:rsidRDefault="00877773" w:rsidP="00537592">
            <w:pPr>
              <w:spacing w:after="0" w:line="480" w:lineRule="auto"/>
              <w:rPr>
                <w:rFonts w:ascii="Times New Roman" w:eastAsia="Times New Roman" w:hAnsi="Times New Roman" w:cs="Times New Roman"/>
                <w:sz w:val="24"/>
                <w:szCs w:val="24"/>
                <w:lang w:eastAsia="en-GB"/>
              </w:rPr>
            </w:pPr>
          </w:p>
          <w:p w:rsidR="00877773" w:rsidRPr="00537592" w:rsidRDefault="00877773" w:rsidP="00537592">
            <w:pPr>
              <w:spacing w:after="0" w:line="480" w:lineRule="auto"/>
              <w:rPr>
                <w:rFonts w:ascii="Times New Roman" w:eastAsia="Times New Roman" w:hAnsi="Times New Roman" w:cs="Times New Roman"/>
                <w:sz w:val="24"/>
                <w:szCs w:val="24"/>
                <w:lang w:eastAsia="en-GB"/>
              </w:rPr>
            </w:pPr>
            <w:r w:rsidRPr="00537592">
              <w:rPr>
                <w:rFonts w:ascii="Times New Roman" w:eastAsia="Times New Roman" w:hAnsi="Times New Roman" w:cs="Times New Roman"/>
                <w:sz w:val="24"/>
                <w:szCs w:val="24"/>
                <w:u w:val="single"/>
                <w:lang w:eastAsia="en-GB"/>
              </w:rPr>
              <w:t>Low risk of bias</w:t>
            </w:r>
            <w:r w:rsidRPr="00537592">
              <w:rPr>
                <w:rFonts w:ascii="Times New Roman" w:eastAsia="Times New Roman" w:hAnsi="Times New Roman" w:cs="Times New Roman"/>
                <w:sz w:val="24"/>
                <w:szCs w:val="24"/>
                <w:lang w:eastAsia="en-GB"/>
              </w:rPr>
              <w:t>: The findings of the review are likely to be reliable. The assessment of risk of bias in the review did not raise any concerns with the review process or concerns were appropriately considered in the review conclusions. The conclusions were supported by the evidence and included consideration of the relevance of included studies.</w:t>
            </w:r>
          </w:p>
          <w:p w:rsidR="00877773" w:rsidRPr="00537592" w:rsidRDefault="00877773" w:rsidP="00537592">
            <w:pPr>
              <w:spacing w:after="0" w:line="480" w:lineRule="auto"/>
              <w:rPr>
                <w:rFonts w:ascii="Times New Roman" w:eastAsia="Times New Roman" w:hAnsi="Times New Roman" w:cs="Times New Roman"/>
                <w:sz w:val="24"/>
                <w:szCs w:val="24"/>
                <w:lang w:eastAsia="en-GB"/>
              </w:rPr>
            </w:pPr>
          </w:p>
          <w:p w:rsidR="00877773" w:rsidRPr="00537592" w:rsidRDefault="00877773" w:rsidP="00537592">
            <w:pPr>
              <w:spacing w:after="0" w:line="480" w:lineRule="auto"/>
              <w:rPr>
                <w:rFonts w:ascii="Times New Roman" w:eastAsia="Times New Roman" w:hAnsi="Times New Roman" w:cs="Times New Roman"/>
                <w:sz w:val="24"/>
                <w:szCs w:val="24"/>
                <w:lang w:eastAsia="en-GB"/>
              </w:rPr>
            </w:pPr>
            <w:r w:rsidRPr="00537592">
              <w:rPr>
                <w:rFonts w:ascii="Times New Roman" w:eastAsia="Times New Roman" w:hAnsi="Times New Roman" w:cs="Times New Roman"/>
                <w:sz w:val="24"/>
                <w:szCs w:val="24"/>
                <w:u w:val="single"/>
                <w:lang w:eastAsia="en-GB"/>
              </w:rPr>
              <w:t>High risk of bias</w:t>
            </w:r>
            <w:r w:rsidRPr="00537592">
              <w:rPr>
                <w:rFonts w:ascii="Times New Roman" w:eastAsia="Times New Roman" w:hAnsi="Times New Roman" w:cs="Times New Roman"/>
                <w:sz w:val="24"/>
                <w:szCs w:val="24"/>
                <w:lang w:eastAsia="en-GB"/>
              </w:rPr>
              <w:t>: One or more of the concerns raised during the assessment of risk of bias in the review was not addressed in the review conclusions, the review conclusions were not supported by the evidence, or the conclusions did not consider the relevance of the included studies to the review question.</w:t>
            </w:r>
          </w:p>
          <w:p w:rsidR="00877773" w:rsidRPr="00537592" w:rsidRDefault="00877773" w:rsidP="00537592">
            <w:pPr>
              <w:spacing w:after="0" w:line="480" w:lineRule="auto"/>
              <w:rPr>
                <w:rFonts w:ascii="Times New Roman" w:eastAsia="Times New Roman" w:hAnsi="Times New Roman" w:cs="Times New Roman"/>
                <w:sz w:val="24"/>
                <w:szCs w:val="24"/>
                <w:lang w:eastAsia="en-GB"/>
              </w:rPr>
            </w:pPr>
          </w:p>
          <w:p w:rsidR="00877773" w:rsidRPr="00537592" w:rsidRDefault="00877773" w:rsidP="00537592">
            <w:pPr>
              <w:spacing w:after="0" w:line="480" w:lineRule="auto"/>
              <w:rPr>
                <w:rFonts w:ascii="Times New Roman" w:eastAsia="Times New Roman" w:hAnsi="Times New Roman" w:cs="Times New Roman"/>
                <w:color w:val="000000"/>
                <w:sz w:val="24"/>
                <w:szCs w:val="24"/>
                <w:lang w:eastAsia="en-GB"/>
              </w:rPr>
            </w:pPr>
            <w:r w:rsidRPr="00537592">
              <w:rPr>
                <w:rFonts w:ascii="Times New Roman" w:eastAsia="Times New Roman" w:hAnsi="Times New Roman" w:cs="Times New Roman"/>
                <w:sz w:val="24"/>
                <w:szCs w:val="24"/>
                <w:u w:val="single"/>
                <w:lang w:eastAsia="en-GB"/>
              </w:rPr>
              <w:t>Unclear risk of bias</w:t>
            </w:r>
            <w:r w:rsidRPr="00537592">
              <w:rPr>
                <w:rFonts w:ascii="Times New Roman" w:eastAsia="Times New Roman" w:hAnsi="Times New Roman" w:cs="Times New Roman"/>
                <w:sz w:val="24"/>
                <w:szCs w:val="24"/>
                <w:lang w:eastAsia="en-GB"/>
              </w:rPr>
              <w:t>: There is insufficient information reported to make a judgement on risk of bias.</w:t>
            </w:r>
          </w:p>
        </w:tc>
      </w:tr>
    </w:tbl>
    <w:p w:rsidR="00877773" w:rsidRPr="00877773" w:rsidRDefault="00877773" w:rsidP="00877773">
      <w:pPr>
        <w:spacing w:after="0" w:line="480" w:lineRule="auto"/>
        <w:jc w:val="both"/>
        <w:sectPr w:rsidR="00877773" w:rsidRPr="00877773" w:rsidSect="00E9471A">
          <w:type w:val="continuous"/>
          <w:pgSz w:w="11906" w:h="16838"/>
          <w:pgMar w:top="1440" w:right="1440" w:bottom="1440" w:left="1440" w:header="709" w:footer="709" w:gutter="0"/>
          <w:cols w:space="708"/>
          <w:docGrid w:linePitch="360"/>
        </w:sectPr>
      </w:pPr>
    </w:p>
    <w:p w:rsidR="00877773" w:rsidRPr="004B66EA" w:rsidRDefault="00877773" w:rsidP="00877773">
      <w:pPr>
        <w:spacing w:after="0" w:line="480" w:lineRule="auto"/>
        <w:jc w:val="both"/>
        <w:rPr>
          <w:rFonts w:ascii="Times New Roman" w:hAnsi="Times New Roman" w:cs="Times New Roman"/>
          <w:sz w:val="24"/>
          <w:szCs w:val="24"/>
        </w:rPr>
      </w:pPr>
      <w:r w:rsidRPr="004B66EA">
        <w:rPr>
          <w:rFonts w:ascii="Times New Roman" w:hAnsi="Times New Roman" w:cs="Times New Roman"/>
          <w:sz w:val="24"/>
          <w:szCs w:val="24"/>
        </w:rPr>
        <w:lastRenderedPageBreak/>
        <w:t>Table S4 Characteristics of included reviews</w:t>
      </w:r>
    </w:p>
    <w:tbl>
      <w:tblPr>
        <w:tblStyle w:val="TableGrid"/>
        <w:tblW w:w="0" w:type="auto"/>
        <w:tblLook w:val="04A0" w:firstRow="1" w:lastRow="0" w:firstColumn="1" w:lastColumn="0" w:noHBand="0" w:noVBand="1"/>
      </w:tblPr>
      <w:tblGrid>
        <w:gridCol w:w="1777"/>
        <w:gridCol w:w="2069"/>
        <w:gridCol w:w="1508"/>
        <w:gridCol w:w="3434"/>
        <w:gridCol w:w="2863"/>
        <w:gridCol w:w="2523"/>
      </w:tblGrid>
      <w:tr w:rsidR="0026785C" w:rsidRPr="004B66EA" w:rsidTr="00BA34B2">
        <w:trPr>
          <w:tblHeader/>
        </w:trPr>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t>First author (year) and title</w:t>
            </w:r>
          </w:p>
        </w:tc>
        <w:tc>
          <w:tcPr>
            <w:tcW w:w="2102"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t>Aim(s) of review</w:t>
            </w:r>
          </w:p>
        </w:tc>
        <w:tc>
          <w:tcPr>
            <w:tcW w:w="1399"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t>Review type and dates covered by the search</w:t>
            </w:r>
          </w:p>
        </w:tc>
        <w:tc>
          <w:tcPr>
            <w:tcW w:w="3548"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t>Inclusion criteria</w:t>
            </w:r>
          </w:p>
        </w:tc>
        <w:tc>
          <w:tcPr>
            <w:tcW w:w="2895" w:type="dxa"/>
            <w:tcBorders>
              <w:left w:val="nil"/>
              <w:right w:val="nil"/>
            </w:tcBorders>
            <w:shd w:val="clear" w:color="auto" w:fill="auto"/>
          </w:tcPr>
          <w:p w:rsidR="00877773" w:rsidRPr="004B66EA" w:rsidRDefault="00E2028D" w:rsidP="00D82C40">
            <w:pPr>
              <w:spacing w:line="480" w:lineRule="auto"/>
              <w:rPr>
                <w:rFonts w:ascii="Times New Roman" w:hAnsi="Times New Roman" w:cs="Times New Roman"/>
                <w:b/>
                <w:sz w:val="24"/>
                <w:szCs w:val="24"/>
              </w:rPr>
            </w:pPr>
            <w:r>
              <w:rPr>
                <w:rFonts w:ascii="Times New Roman" w:hAnsi="Times New Roman" w:cs="Times New Roman"/>
                <w:b/>
                <w:sz w:val="24"/>
                <w:szCs w:val="24"/>
              </w:rPr>
              <w:t>N</w:t>
            </w:r>
            <w:r w:rsidR="00877773" w:rsidRPr="004B66EA">
              <w:rPr>
                <w:rFonts w:ascii="Times New Roman" w:hAnsi="Times New Roman" w:cs="Times New Roman"/>
                <w:b/>
                <w:sz w:val="24"/>
                <w:szCs w:val="24"/>
              </w:rPr>
              <w:t>umber, stud</w:t>
            </w:r>
            <w:r w:rsidR="00D82C40">
              <w:rPr>
                <w:rFonts w:ascii="Times New Roman" w:hAnsi="Times New Roman" w:cs="Times New Roman"/>
                <w:b/>
                <w:sz w:val="24"/>
                <w:szCs w:val="24"/>
              </w:rPr>
              <w:t xml:space="preserve">y design, countries, population and </w:t>
            </w:r>
            <w:r w:rsidR="00877773" w:rsidRPr="004B66EA">
              <w:rPr>
                <w:rFonts w:ascii="Times New Roman" w:hAnsi="Times New Roman" w:cs="Times New Roman"/>
                <w:b/>
                <w:sz w:val="24"/>
                <w:szCs w:val="24"/>
              </w:rPr>
              <w:t>sample si</w:t>
            </w:r>
            <w:r w:rsidR="003366E3" w:rsidRPr="004B66EA">
              <w:rPr>
                <w:rFonts w:ascii="Times New Roman" w:hAnsi="Times New Roman" w:cs="Times New Roman"/>
                <w:b/>
                <w:sz w:val="24"/>
                <w:szCs w:val="24"/>
              </w:rPr>
              <w:t xml:space="preserve">ze, </w:t>
            </w:r>
            <w:r w:rsidR="00D82C40">
              <w:rPr>
                <w:rFonts w:ascii="Times New Roman" w:hAnsi="Times New Roman" w:cs="Times New Roman"/>
                <w:b/>
                <w:sz w:val="24"/>
                <w:szCs w:val="24"/>
              </w:rPr>
              <w:t xml:space="preserve">and </w:t>
            </w:r>
            <w:r w:rsidR="003366E3" w:rsidRPr="004B66EA">
              <w:rPr>
                <w:rFonts w:ascii="Times New Roman" w:hAnsi="Times New Roman" w:cs="Times New Roman"/>
                <w:b/>
                <w:sz w:val="24"/>
                <w:szCs w:val="24"/>
              </w:rPr>
              <w:t>health</w:t>
            </w:r>
            <w:r w:rsidR="00D82C40">
              <w:rPr>
                <w:rFonts w:ascii="Times New Roman" w:hAnsi="Times New Roman" w:cs="Times New Roman"/>
                <w:b/>
                <w:sz w:val="24"/>
                <w:szCs w:val="24"/>
              </w:rPr>
              <w:t xml:space="preserve">care </w:t>
            </w:r>
            <w:r w:rsidR="003366E3" w:rsidRPr="004B66EA">
              <w:rPr>
                <w:rFonts w:ascii="Times New Roman" w:hAnsi="Times New Roman" w:cs="Times New Roman"/>
                <w:b/>
                <w:sz w:val="24"/>
                <w:szCs w:val="24"/>
              </w:rPr>
              <w:t>settings of primary</w:t>
            </w:r>
            <w:r w:rsidR="00877773" w:rsidRPr="004B66EA">
              <w:rPr>
                <w:rFonts w:ascii="Times New Roman" w:hAnsi="Times New Roman" w:cs="Times New Roman"/>
                <w:b/>
                <w:sz w:val="24"/>
                <w:szCs w:val="24"/>
              </w:rPr>
              <w:t xml:space="preserve"> studies</w:t>
            </w:r>
          </w:p>
        </w:tc>
        <w:tc>
          <w:tcPr>
            <w:tcW w:w="2552" w:type="dxa"/>
            <w:tcBorders>
              <w:left w:val="nil"/>
              <w:right w:val="nil"/>
            </w:tcBorders>
            <w:shd w:val="clear" w:color="auto" w:fill="auto"/>
          </w:tcPr>
          <w:p w:rsidR="00877773" w:rsidRPr="004B66EA" w:rsidRDefault="000A1DD1"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t>Key o</w:t>
            </w:r>
            <w:r w:rsidR="00877773" w:rsidRPr="004B66EA">
              <w:rPr>
                <w:rFonts w:ascii="Times New Roman" w:hAnsi="Times New Roman" w:cs="Times New Roman"/>
                <w:b/>
                <w:sz w:val="24"/>
                <w:szCs w:val="24"/>
              </w:rPr>
              <w:t>utcomes</w:t>
            </w:r>
            <w:r w:rsidR="00A279AF" w:rsidRPr="004B66EA">
              <w:rPr>
                <w:rFonts w:ascii="Times New Roman" w:hAnsi="Times New Roman" w:cs="Times New Roman"/>
                <w:b/>
                <w:sz w:val="24"/>
                <w:szCs w:val="24"/>
              </w:rPr>
              <w:t xml:space="preserve">, </w:t>
            </w:r>
            <w:r w:rsidRPr="004B66EA">
              <w:rPr>
                <w:rFonts w:ascii="Times New Roman" w:hAnsi="Times New Roman" w:cs="Times New Roman"/>
                <w:b/>
                <w:sz w:val="24"/>
                <w:szCs w:val="24"/>
              </w:rPr>
              <w:t xml:space="preserve">with </w:t>
            </w:r>
            <w:r w:rsidR="00DA47A1" w:rsidRPr="004B66EA">
              <w:rPr>
                <w:rFonts w:ascii="Times New Roman" w:hAnsi="Times New Roman" w:cs="Times New Roman"/>
                <w:b/>
                <w:sz w:val="24"/>
                <w:szCs w:val="24"/>
              </w:rPr>
              <w:t>operationalisations</w:t>
            </w:r>
            <w:r w:rsidR="00877773" w:rsidRPr="004B66EA">
              <w:rPr>
                <w:rFonts w:ascii="Times New Roman" w:hAnsi="Times New Roman" w:cs="Times New Roman"/>
                <w:b/>
                <w:sz w:val="24"/>
                <w:szCs w:val="24"/>
              </w:rPr>
              <w:t xml:space="preserve"> and measures</w:t>
            </w:r>
            <w:r w:rsidRPr="004B66EA">
              <w:rPr>
                <w:rFonts w:ascii="Times New Roman" w:hAnsi="Times New Roman" w:cs="Times New Roman"/>
                <w:b/>
                <w:sz w:val="24"/>
                <w:szCs w:val="24"/>
              </w:rPr>
              <w:t xml:space="preserve"> </w:t>
            </w:r>
            <w:r w:rsidR="00A279AF" w:rsidRPr="004B66EA">
              <w:rPr>
                <w:rFonts w:ascii="Times New Roman" w:hAnsi="Times New Roman" w:cs="Times New Roman"/>
                <w:b/>
                <w:sz w:val="24"/>
                <w:szCs w:val="24"/>
              </w:rPr>
              <w:t xml:space="preserve">for </w:t>
            </w:r>
            <w:r w:rsidRPr="004B66EA">
              <w:rPr>
                <w:rFonts w:ascii="Times New Roman" w:hAnsi="Times New Roman" w:cs="Times New Roman"/>
                <w:b/>
                <w:sz w:val="24"/>
                <w:szCs w:val="24"/>
              </w:rPr>
              <w:t>HHC</w:t>
            </w:r>
            <w:r w:rsidR="00A279AF" w:rsidRPr="004B66EA">
              <w:rPr>
                <w:rFonts w:ascii="Times New Roman" w:hAnsi="Times New Roman" w:cs="Times New Roman"/>
                <w:b/>
                <w:sz w:val="24"/>
                <w:szCs w:val="24"/>
              </w:rPr>
              <w:t xml:space="preserve">, where </w:t>
            </w:r>
            <w:r w:rsidR="00617EAA" w:rsidRPr="004B66EA">
              <w:rPr>
                <w:rFonts w:ascii="Times New Roman" w:hAnsi="Times New Roman" w:cs="Times New Roman"/>
                <w:b/>
                <w:sz w:val="24"/>
                <w:szCs w:val="24"/>
              </w:rPr>
              <w:t>discernible</w:t>
            </w:r>
            <w:r w:rsidR="00202F42" w:rsidRPr="004B66EA">
              <w:rPr>
                <w:rFonts w:ascii="Times New Roman" w:hAnsi="Times New Roman" w:cs="Times New Roman"/>
                <w:b/>
                <w:sz w:val="24"/>
                <w:szCs w:val="24"/>
              </w:rPr>
              <w:t>*</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b/>
                <w:sz w:val="24"/>
                <w:szCs w:val="24"/>
              </w:rPr>
              <w:t>Cherry et al. (2012)</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25</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b/>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Features of educational interventions that lead to compliance with HH in healthcare </w:t>
            </w:r>
            <w:r w:rsidRPr="004B66EA">
              <w:rPr>
                <w:rFonts w:ascii="Times New Roman" w:hAnsi="Times New Roman" w:cs="Times New Roman"/>
                <w:sz w:val="24"/>
                <w:szCs w:val="24"/>
              </w:rPr>
              <w:lastRenderedPageBreak/>
              <w:t>professionals within a hospital care setting. A BEME systematic review: BEME</w:t>
            </w:r>
          </w:p>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sz w:val="24"/>
                <w:szCs w:val="24"/>
              </w:rPr>
              <w:t>Guide No. 22</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determine the features of structured educational interventions that impact on compliance with HH in healthcare professionals within a hospital </w:t>
            </w:r>
            <w:r w:rsidRPr="004B66EA">
              <w:rPr>
                <w:rFonts w:ascii="Times New Roman" w:hAnsi="Times New Roman" w:cs="Times New Roman"/>
                <w:sz w:val="24"/>
                <w:szCs w:val="24"/>
              </w:rPr>
              <w:lastRenderedPageBreak/>
              <w:t>care setting</w:t>
            </w:r>
          </w:p>
        </w:tc>
        <w:tc>
          <w:tcPr>
            <w:tcW w:w="1399" w:type="dxa"/>
            <w:tcBorders>
              <w:left w:val="nil"/>
              <w:right w:val="nil"/>
            </w:tcBorders>
          </w:tcPr>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1995 to March 2011</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Context</w:t>
            </w:r>
            <w:r w:rsidRPr="004B66EA">
              <w:rPr>
                <w:rFonts w:ascii="Times New Roman" w:hAnsi="Times New Roman" w:cs="Times New Roman"/>
                <w:sz w:val="24"/>
                <w:szCs w:val="24"/>
              </w:rPr>
              <w:t>:</w:t>
            </w:r>
            <w:r w:rsidRPr="004B66EA">
              <w:rPr>
                <w:rFonts w:ascii="Times New Roman" w:hAnsi="Times New Roman" w:cs="Times New Roman"/>
                <w:i/>
                <w:sz w:val="24"/>
                <w:szCs w:val="24"/>
              </w:rPr>
              <w:t xml:space="preserve"> </w:t>
            </w:r>
            <w:r w:rsidRPr="004B66EA">
              <w:rPr>
                <w:rFonts w:ascii="Times New Roman" w:hAnsi="Times New Roman" w:cs="Times New Roman"/>
                <w:sz w:val="24"/>
                <w:szCs w:val="24"/>
              </w:rPr>
              <w:t>Hospital settings</w:t>
            </w:r>
          </w:p>
          <w:p w:rsidR="00877773" w:rsidRPr="004B66EA" w:rsidRDefault="00877773" w:rsidP="004B66EA">
            <w:pPr>
              <w:spacing w:line="480" w:lineRule="auto"/>
              <w:rPr>
                <w:rFonts w:ascii="Times New Roman" w:hAnsi="Times New Roman" w:cs="Times New Roman"/>
                <w:i/>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Healthcare professionals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68"/>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Structured educational interventions designed to change staff behaviour with regards to compliance of one or more facet of HH</w:t>
            </w:r>
            <w:r w:rsidR="005735AF" w:rsidRPr="004B66EA">
              <w:rPr>
                <w:rFonts w:ascii="Times New Roman" w:hAnsi="Times New Roman" w:cs="Times New Roman"/>
                <w:sz w:val="24"/>
                <w:szCs w:val="24"/>
              </w:rPr>
              <w:t xml:space="preserve">, documentable </w:t>
            </w:r>
            <w:r w:rsidR="005735AF" w:rsidRPr="004B66EA">
              <w:rPr>
                <w:rFonts w:ascii="Times New Roman" w:hAnsi="Times New Roman" w:cs="Times New Roman"/>
                <w:sz w:val="24"/>
                <w:szCs w:val="24"/>
              </w:rPr>
              <w:lastRenderedPageBreak/>
              <w:t>and repeatable content, run over defined time period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68"/>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Any, including but not limited to use of a control group, a differing educational intervention and use of differing healthcare groups</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 </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0D397E" w:rsidRPr="004B66EA">
              <w:rPr>
                <w:rFonts w:ascii="Times New Roman" w:hAnsi="Times New Roman" w:cs="Times New Roman"/>
                <w:sz w:val="24"/>
                <w:szCs w:val="24"/>
              </w:rPr>
              <w:t>:</w:t>
            </w:r>
            <w:r w:rsidRPr="004B66EA">
              <w:rPr>
                <w:rFonts w:ascii="Times New Roman" w:hAnsi="Times New Roman" w:cs="Times New Roman"/>
                <w:sz w:val="24"/>
                <w:szCs w:val="24"/>
              </w:rPr>
              <w:t xml:space="preserve"> At least one outcome measure of aseptic HH, pre- and </w:t>
            </w:r>
            <w:r w:rsidRPr="004B66EA">
              <w:rPr>
                <w:rFonts w:ascii="Times New Roman" w:hAnsi="Times New Roman" w:cs="Times New Roman"/>
                <w:sz w:val="24"/>
                <w:szCs w:val="24"/>
              </w:rPr>
              <w:lastRenderedPageBreak/>
              <w:t>post-intervention data relating to either patient outcomes or staff behavioural change, reports adequate descriptive statistics to evaluate the effectiveness of an intervention, and at least six months follow-up period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All study designs</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30 studies (designs </w:t>
            </w:r>
            <w:r w:rsidR="00E24457" w:rsidRPr="004B66EA">
              <w:rPr>
                <w:rFonts w:ascii="Times New Roman" w:hAnsi="Times New Roman" w:cs="Times New Roman"/>
                <w:sz w:val="24"/>
                <w:szCs w:val="24"/>
              </w:rPr>
              <w:t>NR</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D5246E"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USA (n=12), China (n=3), Thailand (n=2), Brazil (n=2), Germany (n=2), Australia (n=2), Philippines (n=1), Netherlands (n=1), Switzerland (n=</w:t>
            </w:r>
            <w:r w:rsidR="00877773" w:rsidRPr="004B66EA">
              <w:rPr>
                <w:rFonts w:ascii="Times New Roman" w:hAnsi="Times New Roman" w:cs="Times New Roman"/>
                <w:sz w:val="24"/>
                <w:szCs w:val="24"/>
              </w:rPr>
              <w:t>1), Spain (n</w:t>
            </w:r>
            <w:r w:rsidRPr="004B66EA">
              <w:rPr>
                <w:rFonts w:ascii="Times New Roman" w:hAnsi="Times New Roman" w:cs="Times New Roman"/>
                <w:sz w:val="24"/>
                <w:szCs w:val="24"/>
              </w:rPr>
              <w:t>=1), Argentina (n=</w:t>
            </w:r>
            <w:r w:rsidR="00877773" w:rsidRPr="004B66EA">
              <w:rPr>
                <w:rFonts w:ascii="Times New Roman" w:hAnsi="Times New Roman" w:cs="Times New Roman"/>
                <w:sz w:val="24"/>
                <w:szCs w:val="24"/>
              </w:rPr>
              <w:t>1</w:t>
            </w:r>
            <w:r w:rsidR="00C169B1" w:rsidRPr="004B66EA">
              <w:rPr>
                <w:rFonts w:ascii="Times New Roman" w:hAnsi="Times New Roman" w:cs="Times New Roman"/>
                <w:sz w:val="24"/>
                <w:szCs w:val="24"/>
              </w:rPr>
              <w:t xml:space="preserve">), </w:t>
            </w:r>
            <w:r w:rsidR="00C169B1" w:rsidRPr="004B66EA">
              <w:rPr>
                <w:rFonts w:ascii="Times New Roman" w:hAnsi="Times New Roman" w:cs="Times New Roman"/>
                <w:sz w:val="24"/>
                <w:szCs w:val="24"/>
              </w:rPr>
              <w:lastRenderedPageBreak/>
              <w:t xml:space="preserve">UK (n=1), </w:t>
            </w:r>
            <w:r w:rsidRPr="004B66EA">
              <w:rPr>
                <w:rFonts w:ascii="Times New Roman" w:hAnsi="Times New Roman" w:cs="Times New Roman"/>
                <w:sz w:val="24"/>
                <w:szCs w:val="24"/>
              </w:rPr>
              <w:t>Taiwan (n=</w:t>
            </w:r>
            <w:r w:rsidR="00877773" w:rsidRPr="004B66EA">
              <w:rPr>
                <w:rFonts w:ascii="Times New Roman" w:hAnsi="Times New Roman" w:cs="Times New Roman"/>
                <w:sz w:val="24"/>
                <w:szCs w:val="24"/>
              </w:rPr>
              <w:t>1)</w:t>
            </w:r>
          </w:p>
          <w:p w:rsidR="00877773" w:rsidRPr="004B66EA" w:rsidRDefault="00877773" w:rsidP="004B66EA">
            <w:pPr>
              <w:spacing w:line="480" w:lineRule="auto"/>
              <w:ind w:right="-108"/>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Nurses and doctors, inclu</w:t>
            </w:r>
            <w:r w:rsidR="00D5246E" w:rsidRPr="004B66EA">
              <w:rPr>
                <w:rFonts w:ascii="Times New Roman" w:hAnsi="Times New Roman" w:cs="Times New Roman"/>
                <w:sz w:val="24"/>
                <w:szCs w:val="24"/>
              </w:rPr>
              <w:t>ding postgraduate trainees (n=25), doctors only (n</w:t>
            </w:r>
            <w:r w:rsidRPr="004B66EA">
              <w:rPr>
                <w:rFonts w:ascii="Times New Roman" w:hAnsi="Times New Roman" w:cs="Times New Roman"/>
                <w:sz w:val="24"/>
                <w:szCs w:val="24"/>
              </w:rPr>
              <w:t>=</w:t>
            </w:r>
            <w:r w:rsidR="00D5246E" w:rsidRPr="004B66EA">
              <w:rPr>
                <w:rFonts w:ascii="Times New Roman" w:hAnsi="Times New Roman" w:cs="Times New Roman"/>
                <w:sz w:val="24"/>
                <w:szCs w:val="24"/>
              </w:rPr>
              <w:t>2), nursing staff only (n=</w:t>
            </w:r>
            <w:r w:rsidRPr="004B66EA">
              <w:rPr>
                <w:rFonts w:ascii="Times New Roman" w:hAnsi="Times New Roman" w:cs="Times New Roman"/>
                <w:sz w:val="24"/>
                <w:szCs w:val="24"/>
              </w:rPr>
              <w:t>2), unspecified hea</w:t>
            </w:r>
            <w:r w:rsidR="00D5246E" w:rsidRPr="004B66EA">
              <w:rPr>
                <w:rFonts w:ascii="Times New Roman" w:hAnsi="Times New Roman" w:cs="Times New Roman"/>
                <w:sz w:val="24"/>
                <w:szCs w:val="24"/>
              </w:rPr>
              <w:t>lthcare professional group (n=</w:t>
            </w:r>
            <w:r w:rsidRPr="004B66EA">
              <w:rPr>
                <w:rFonts w:ascii="Times New Roman" w:hAnsi="Times New Roman" w:cs="Times New Roman"/>
                <w:sz w:val="24"/>
                <w:szCs w:val="24"/>
              </w:rPr>
              <w:t>1)</w:t>
            </w:r>
          </w:p>
          <w:p w:rsidR="00877773" w:rsidRPr="004B66EA" w:rsidRDefault="00877773" w:rsidP="004B66EA">
            <w:pPr>
              <w:spacing w:line="480" w:lineRule="auto"/>
              <w:ind w:right="-108"/>
              <w:rPr>
                <w:rFonts w:ascii="Times New Roman" w:hAnsi="Times New Roman" w:cs="Times New Roman"/>
                <w:sz w:val="24"/>
                <w:szCs w:val="24"/>
              </w:rPr>
            </w:pPr>
          </w:p>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ind w:right="-108"/>
              <w:rPr>
                <w:rFonts w:ascii="Times New Roman" w:hAnsi="Times New Roman" w:cs="Times New Roman"/>
                <w:sz w:val="24"/>
                <w:szCs w:val="24"/>
              </w:rPr>
            </w:pPr>
          </w:p>
          <w:p w:rsidR="00877773" w:rsidRPr="004B66EA" w:rsidRDefault="00D5246E"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PICU (n=</w:t>
            </w:r>
            <w:r w:rsidR="00877773" w:rsidRPr="004B66EA">
              <w:rPr>
                <w:rFonts w:ascii="Times New Roman" w:hAnsi="Times New Roman" w:cs="Times New Roman"/>
                <w:sz w:val="24"/>
                <w:szCs w:val="24"/>
              </w:rPr>
              <w:t>7), NIC</w:t>
            </w:r>
            <w:r w:rsidRPr="004B66EA">
              <w:rPr>
                <w:rFonts w:ascii="Times New Roman" w:hAnsi="Times New Roman" w:cs="Times New Roman"/>
                <w:sz w:val="24"/>
                <w:szCs w:val="24"/>
              </w:rPr>
              <w:t>U (n=5), hospital(s) (n=14), wound care centre (n=1), acute care facilities (n=</w:t>
            </w:r>
            <w:r w:rsidR="00877773" w:rsidRPr="004B66EA">
              <w:rPr>
                <w:rFonts w:ascii="Times New Roman" w:hAnsi="Times New Roman" w:cs="Times New Roman"/>
                <w:sz w:val="24"/>
                <w:szCs w:val="24"/>
              </w:rPr>
              <w:t>1), a</w:t>
            </w:r>
            <w:r w:rsidRPr="004B66EA">
              <w:rPr>
                <w:rFonts w:ascii="Times New Roman" w:hAnsi="Times New Roman" w:cs="Times New Roman"/>
                <w:sz w:val="24"/>
                <w:szCs w:val="24"/>
              </w:rPr>
              <w:t>dult cardiac surgical unit (n=</w:t>
            </w:r>
            <w:r w:rsidR="00877773" w:rsidRPr="004B66EA">
              <w:rPr>
                <w:rFonts w:ascii="Times New Roman" w:hAnsi="Times New Roman" w:cs="Times New Roman"/>
                <w:sz w:val="24"/>
                <w:szCs w:val="24"/>
              </w:rPr>
              <w:t xml:space="preserve">1), </w:t>
            </w:r>
            <w:r w:rsidRPr="004B66EA">
              <w:rPr>
                <w:rFonts w:ascii="Times New Roman" w:hAnsi="Times New Roman" w:cs="Times New Roman"/>
                <w:sz w:val="24"/>
                <w:szCs w:val="24"/>
              </w:rPr>
              <w:t>paediatric nephrology unit (n=</w:t>
            </w:r>
            <w:r w:rsidR="00877773" w:rsidRPr="004B66EA">
              <w:rPr>
                <w:rFonts w:ascii="Times New Roman" w:hAnsi="Times New Roman" w:cs="Times New Roman"/>
                <w:sz w:val="24"/>
                <w:szCs w:val="24"/>
              </w:rPr>
              <w:t>1)</w:t>
            </w:r>
          </w:p>
        </w:tc>
        <w:tc>
          <w:tcPr>
            <w:tcW w:w="2552" w:type="dxa"/>
            <w:tcBorders>
              <w:left w:val="nil"/>
              <w:right w:val="nil"/>
            </w:tcBorders>
          </w:tcPr>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043C9C" w:rsidRPr="004B66EA">
              <w:rPr>
                <w:rFonts w:ascii="Times New Roman" w:hAnsi="Times New Roman" w:cs="Times New Roman"/>
                <w:sz w:val="24"/>
                <w:szCs w:val="24"/>
                <w:u w:val="single"/>
              </w:rPr>
              <w:t xml:space="preserve"> (n=25</w:t>
            </w:r>
            <w:r w:rsidR="00D556C5" w:rsidRPr="004B66EA">
              <w:rPr>
                <w:rFonts w:ascii="Times New Roman" w:hAnsi="Times New Roman" w:cs="Times New Roman"/>
                <w:sz w:val="24"/>
                <w:szCs w:val="24"/>
                <w:u w:val="single"/>
              </w:rPr>
              <w:t>*</w:t>
            </w:r>
            <w:r w:rsidR="00202F42" w:rsidRPr="004B66EA">
              <w:rPr>
                <w:rFonts w:ascii="Times New Roman" w:hAnsi="Times New Roman" w:cs="Times New Roman"/>
                <w:sz w:val="24"/>
                <w:szCs w:val="24"/>
                <w:u w:val="single"/>
              </w:rPr>
              <w:t>*</w:t>
            </w:r>
            <w:r w:rsidR="00043C9C" w:rsidRPr="004B66EA">
              <w:rPr>
                <w:rFonts w:ascii="Times New Roman" w:hAnsi="Times New Roman" w:cs="Times New Roman"/>
                <w:sz w:val="24"/>
                <w:szCs w:val="24"/>
                <w:u w:val="single"/>
              </w:rPr>
              <w:t>)</w:t>
            </w:r>
            <w:r w:rsidR="00877773"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 xml:space="preserve">Unable to determine whether opportunity and/or technique </w:t>
            </w:r>
          </w:p>
          <w:p w:rsidR="00877773" w:rsidRPr="004B66EA" w:rsidRDefault="00877773" w:rsidP="004B66EA">
            <w:pPr>
              <w:numPr>
                <w:ilvl w:val="0"/>
                <w:numId w:val="1"/>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 xml:space="preserve">Variation in </w:t>
            </w:r>
            <w:r w:rsidR="00190BB9" w:rsidRPr="004B66EA">
              <w:rPr>
                <w:rFonts w:ascii="Times New Roman" w:hAnsi="Times New Roman" w:cs="Times New Roman"/>
                <w:sz w:val="24"/>
                <w:szCs w:val="24"/>
              </w:rPr>
              <w:t xml:space="preserve">HHC </w:t>
            </w:r>
            <w:r w:rsidRPr="004B66EA">
              <w:rPr>
                <w:rFonts w:ascii="Times New Roman" w:hAnsi="Times New Roman" w:cs="Times New Roman"/>
                <w:sz w:val="24"/>
                <w:szCs w:val="24"/>
              </w:rPr>
              <w:t>outcome measures (no further detail</w:t>
            </w:r>
            <w:r w:rsidR="00190BB9" w:rsidRPr="004B66EA">
              <w:rPr>
                <w:rFonts w:ascii="Times New Roman" w:hAnsi="Times New Roman" w:cs="Times New Roman"/>
                <w:sz w:val="24"/>
                <w:szCs w:val="24"/>
              </w:rPr>
              <w:t>s</w:t>
            </w:r>
            <w:r w:rsidR="00043C9C" w:rsidRPr="004B66EA">
              <w:rPr>
                <w:rFonts w:ascii="Times New Roman" w:hAnsi="Times New Roman" w:cs="Times New Roman"/>
                <w:sz w:val="24"/>
                <w:szCs w:val="24"/>
              </w:rPr>
              <w:t xml:space="preserve"> given</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190BB9" w:rsidRPr="004B66EA" w:rsidRDefault="00190BB9"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HAI rates</w:t>
            </w:r>
            <w:r w:rsidR="003366E3" w:rsidRPr="004B66EA">
              <w:rPr>
                <w:rFonts w:ascii="Times New Roman" w:hAnsi="Times New Roman" w:cs="Times New Roman"/>
                <w:sz w:val="24"/>
                <w:szCs w:val="24"/>
                <w:u w:val="single"/>
              </w:rPr>
              <w:t xml:space="preserve"> (n=21*</w:t>
            </w:r>
            <w:r w:rsidR="00202F42" w:rsidRPr="004B66EA">
              <w:rPr>
                <w:rFonts w:ascii="Times New Roman" w:hAnsi="Times New Roman" w:cs="Times New Roman"/>
                <w:sz w:val="24"/>
                <w:szCs w:val="24"/>
                <w:u w:val="single"/>
              </w:rPr>
              <w:t>*</w:t>
            </w:r>
            <w:r w:rsidR="003366E3" w:rsidRPr="004B66EA">
              <w:rPr>
                <w:rFonts w:ascii="Times New Roman" w:hAnsi="Times New Roman" w:cs="Times New Roman"/>
                <w:sz w:val="24"/>
                <w:szCs w:val="24"/>
                <w:u w:val="single"/>
              </w:rPr>
              <w:t>)</w:t>
            </w:r>
          </w:p>
          <w:p w:rsidR="009C589F" w:rsidRPr="004B66EA" w:rsidRDefault="009C589F" w:rsidP="004B66EA">
            <w:pPr>
              <w:spacing w:line="480" w:lineRule="auto"/>
              <w:rPr>
                <w:rFonts w:ascii="Times New Roman" w:hAnsi="Times New Roman" w:cs="Times New Roman"/>
                <w:sz w:val="24"/>
                <w:szCs w:val="24"/>
              </w:rPr>
            </w:pPr>
          </w:p>
          <w:p w:rsidR="009C589F" w:rsidRPr="004B66EA" w:rsidRDefault="009C589F"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lastRenderedPageBreak/>
              <w:t>Doronina et al. (2017)</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26</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b/>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A systematic review on the effectiven</w:t>
            </w:r>
            <w:r w:rsidR="00C60374" w:rsidRPr="004B66EA">
              <w:rPr>
                <w:rFonts w:ascii="Times New Roman" w:hAnsi="Times New Roman" w:cs="Times New Roman"/>
                <w:sz w:val="24"/>
                <w:szCs w:val="24"/>
              </w:rPr>
              <w:t>ess of interventions improve HHC</w:t>
            </w:r>
            <w:r w:rsidRPr="004B66EA">
              <w:rPr>
                <w:rFonts w:ascii="Times New Roman" w:hAnsi="Times New Roman" w:cs="Times New Roman"/>
                <w:sz w:val="24"/>
                <w:szCs w:val="24"/>
              </w:rPr>
              <w:t xml:space="preserve"> of nurses in the hospital setting</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determine the short- and long-</w:t>
            </w:r>
            <w:r w:rsidRPr="004B66EA">
              <w:rPr>
                <w:rFonts w:ascii="Times New Roman" w:hAnsi="Times New Roman" w:cs="Times New Roman"/>
                <w:sz w:val="24"/>
                <w:szCs w:val="24"/>
              </w:rPr>
              <w:lastRenderedPageBreak/>
              <w:t>term effects</w:t>
            </w:r>
            <w:r w:rsidR="00C60374" w:rsidRPr="004B66EA">
              <w:rPr>
                <w:rFonts w:ascii="Times New Roman" w:hAnsi="Times New Roman" w:cs="Times New Roman"/>
                <w:sz w:val="24"/>
                <w:szCs w:val="24"/>
              </w:rPr>
              <w:t xml:space="preserve"> of interventions to improve HHC </w:t>
            </w:r>
            <w:r w:rsidRPr="004B66EA">
              <w:rPr>
                <w:rFonts w:ascii="Times New Roman" w:hAnsi="Times New Roman" w:cs="Times New Roman"/>
                <w:sz w:val="24"/>
                <w:szCs w:val="24"/>
              </w:rPr>
              <w:t>among nurses in the hospital setting</w:t>
            </w:r>
          </w:p>
        </w:tc>
        <w:tc>
          <w:tcPr>
            <w:tcW w:w="1399" w:type="dxa"/>
            <w:tcBorders>
              <w:left w:val="nil"/>
              <w:right w:val="nil"/>
            </w:tcBorders>
          </w:tcPr>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ind w:right="-108"/>
              <w:rPr>
                <w:rFonts w:ascii="Times New Roman" w:hAnsi="Times New Roman" w:cs="Times New Roman"/>
                <w:sz w:val="24"/>
                <w:szCs w:val="24"/>
              </w:rPr>
            </w:pPr>
          </w:p>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t xml:space="preserve">Searched reference list of review by Luangasanatip et al. (2015) and database searches from February 2014 (end date not </w:t>
            </w:r>
            <w:r w:rsidRPr="004B66EA">
              <w:rPr>
                <w:rFonts w:ascii="Times New Roman" w:hAnsi="Times New Roman" w:cs="Times New Roman"/>
                <w:sz w:val="24"/>
                <w:szCs w:val="24"/>
              </w:rPr>
              <w:lastRenderedPageBreak/>
              <w:t>given)</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xml:space="preserve">: Acute care hospital setting (no simulated </w:t>
            </w:r>
            <w:r w:rsidRPr="004B66EA">
              <w:rPr>
                <w:rFonts w:ascii="Times New Roman" w:hAnsi="Times New Roman" w:cs="Times New Roman"/>
                <w:sz w:val="24"/>
                <w:szCs w:val="24"/>
              </w:rPr>
              <w:lastRenderedPageBreak/>
              <w:t>environments)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Nurses (no students)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xml:space="preserve">: Interventions consisting of any strategy targeting promotion of hand washing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Outcomes</w:t>
            </w:r>
            <w:r w:rsidRPr="004B66EA">
              <w:rPr>
                <w:rFonts w:ascii="Times New Roman" w:hAnsi="Times New Roman" w:cs="Times New Roman"/>
                <w:sz w:val="24"/>
                <w:szCs w:val="24"/>
              </w:rPr>
              <w:t>: Direct or unobtrusive observation, electronic monitoring, o</w:t>
            </w:r>
            <w:r w:rsidR="00C60374" w:rsidRPr="004B66EA">
              <w:rPr>
                <w:rFonts w:ascii="Times New Roman" w:hAnsi="Times New Roman" w:cs="Times New Roman"/>
                <w:sz w:val="24"/>
                <w:szCs w:val="24"/>
              </w:rPr>
              <w:t xml:space="preserve">r video recording to measure HHC </w:t>
            </w:r>
            <w:r w:rsidRPr="004B66EA">
              <w:rPr>
                <w:rFonts w:ascii="Times New Roman" w:hAnsi="Times New Roman" w:cs="Times New Roman"/>
                <w:sz w:val="24"/>
                <w:szCs w:val="24"/>
              </w:rPr>
              <w:t>rates, and proxy indicators, such as the amount of hand sanitiser used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RCT, ITS, and CBA studies meeting Cochrane EPOC methodological critiera</w:t>
            </w:r>
          </w:p>
        </w:tc>
        <w:tc>
          <w:tcPr>
            <w:tcW w:w="2895" w:type="dxa"/>
            <w:tcBorders>
              <w:left w:val="nil"/>
              <w:right w:val="nil"/>
            </w:tcBorders>
          </w:tcPr>
          <w:p w:rsidR="00877773" w:rsidRPr="004B66EA" w:rsidRDefault="00877773" w:rsidP="004B66EA">
            <w:pPr>
              <w:spacing w:line="480" w:lineRule="auto"/>
              <w:ind w:right="-124"/>
              <w:rPr>
                <w:rFonts w:ascii="Times New Roman" w:hAnsi="Times New Roman" w:cs="Times New Roman"/>
                <w:sz w:val="24"/>
                <w:szCs w:val="24"/>
              </w:rPr>
            </w:pPr>
            <w:r w:rsidRPr="004B66EA">
              <w:rPr>
                <w:rFonts w:ascii="Times New Roman" w:hAnsi="Times New Roman" w:cs="Times New Roman"/>
                <w:sz w:val="24"/>
                <w:szCs w:val="24"/>
              </w:rPr>
              <w:lastRenderedPageBreak/>
              <w:t>6 studies (3 RCT, 2 ITS, 1 CBA</w:t>
            </w:r>
            <w:r w:rsidR="006A6456" w:rsidRPr="004B66EA">
              <w:rPr>
                <w:rFonts w:ascii="Times New Roman" w:hAnsi="Times New Roman" w:cs="Times New Roman"/>
                <w:sz w:val="24"/>
                <w:szCs w:val="24"/>
              </w:rPr>
              <w:t>)</w:t>
            </w:r>
          </w:p>
          <w:p w:rsidR="00877773" w:rsidRPr="004B66EA" w:rsidRDefault="00877773" w:rsidP="004B66EA">
            <w:pPr>
              <w:spacing w:line="480" w:lineRule="auto"/>
              <w:ind w:right="-124"/>
              <w:rPr>
                <w:rFonts w:ascii="Times New Roman" w:hAnsi="Times New Roman" w:cs="Times New Roman"/>
                <w:sz w:val="24"/>
                <w:szCs w:val="24"/>
              </w:rPr>
            </w:pPr>
          </w:p>
          <w:p w:rsidR="00877773" w:rsidRPr="004B66EA" w:rsidRDefault="00877773" w:rsidP="004B66EA">
            <w:pPr>
              <w:spacing w:line="480" w:lineRule="auto"/>
              <w:ind w:right="-124"/>
              <w:rPr>
                <w:rFonts w:ascii="Times New Roman" w:hAnsi="Times New Roman" w:cs="Times New Roman"/>
                <w:sz w:val="24"/>
                <w:szCs w:val="24"/>
              </w:rPr>
            </w:pPr>
            <w:r w:rsidRPr="004B66EA">
              <w:rPr>
                <w:rFonts w:ascii="Times New Roman" w:hAnsi="Times New Roman" w:cs="Times New Roman"/>
                <w:sz w:val="24"/>
                <w:szCs w:val="24"/>
              </w:rPr>
              <w:t xml:space="preserve">Countries </w:t>
            </w:r>
            <w:r w:rsidR="00654E4B" w:rsidRPr="004B66EA">
              <w:rPr>
                <w:rFonts w:ascii="Times New Roman" w:hAnsi="Times New Roman" w:cs="Times New Roman"/>
                <w:sz w:val="24"/>
                <w:szCs w:val="24"/>
              </w:rPr>
              <w:t>NR</w:t>
            </w:r>
          </w:p>
          <w:p w:rsidR="00877773" w:rsidRPr="004B66EA" w:rsidRDefault="00877773" w:rsidP="004B66EA">
            <w:pPr>
              <w:spacing w:line="480" w:lineRule="auto"/>
              <w:ind w:right="-124"/>
              <w:rPr>
                <w:rFonts w:ascii="Times New Roman" w:hAnsi="Times New Roman" w:cs="Times New Roman"/>
                <w:sz w:val="24"/>
                <w:szCs w:val="24"/>
              </w:rPr>
            </w:pPr>
          </w:p>
          <w:p w:rsidR="00877773" w:rsidRPr="004B66EA" w:rsidRDefault="00877773" w:rsidP="004B66EA">
            <w:pPr>
              <w:spacing w:line="480" w:lineRule="auto"/>
              <w:ind w:right="-124"/>
              <w:rPr>
                <w:rFonts w:ascii="Times New Roman" w:hAnsi="Times New Roman" w:cs="Times New Roman"/>
                <w:sz w:val="24"/>
                <w:szCs w:val="24"/>
              </w:rPr>
            </w:pPr>
            <w:r w:rsidRPr="004B66EA">
              <w:rPr>
                <w:rFonts w:ascii="Times New Roman" w:hAnsi="Times New Roman" w:cs="Times New Roman"/>
                <w:sz w:val="24"/>
                <w:szCs w:val="24"/>
              </w:rPr>
              <w:t>277 nurses (</w:t>
            </w:r>
            <w:r w:rsidR="00DF60B9" w:rsidRPr="004B66EA">
              <w:rPr>
                <w:rFonts w:ascii="Times New Roman" w:hAnsi="Times New Roman" w:cs="Times New Roman"/>
                <w:sz w:val="24"/>
                <w:szCs w:val="24"/>
              </w:rPr>
              <w:t>n=4</w:t>
            </w:r>
            <w:r w:rsidRPr="004B66EA">
              <w:rPr>
                <w:rFonts w:ascii="Times New Roman" w:hAnsi="Times New Roman" w:cs="Times New Roman"/>
                <w:sz w:val="24"/>
                <w:szCs w:val="24"/>
              </w:rPr>
              <w:t>)</w:t>
            </w:r>
          </w:p>
          <w:p w:rsidR="00877773" w:rsidRPr="004B66EA" w:rsidRDefault="00877773" w:rsidP="004B66EA">
            <w:pPr>
              <w:spacing w:line="480" w:lineRule="auto"/>
              <w:ind w:right="-124"/>
              <w:rPr>
                <w:rFonts w:ascii="Times New Roman" w:hAnsi="Times New Roman" w:cs="Times New Roman"/>
                <w:sz w:val="24"/>
                <w:szCs w:val="24"/>
              </w:rPr>
            </w:pPr>
          </w:p>
          <w:p w:rsidR="00877773" w:rsidRPr="004B66EA" w:rsidRDefault="00D5246E" w:rsidP="004B66EA">
            <w:pPr>
              <w:spacing w:line="480" w:lineRule="auto"/>
              <w:ind w:right="-124"/>
              <w:rPr>
                <w:rFonts w:ascii="Times New Roman" w:hAnsi="Times New Roman" w:cs="Times New Roman"/>
                <w:sz w:val="24"/>
                <w:szCs w:val="24"/>
              </w:rPr>
            </w:pPr>
            <w:r w:rsidRPr="004B66EA">
              <w:rPr>
                <w:rFonts w:ascii="Times New Roman" w:hAnsi="Times New Roman" w:cs="Times New Roman"/>
                <w:sz w:val="24"/>
                <w:szCs w:val="24"/>
              </w:rPr>
              <w:t>Nursing wards (n=</w:t>
            </w:r>
            <w:r w:rsidR="00877773" w:rsidRPr="004B66EA">
              <w:rPr>
                <w:rFonts w:ascii="Times New Roman" w:hAnsi="Times New Roman" w:cs="Times New Roman"/>
                <w:sz w:val="24"/>
                <w:szCs w:val="24"/>
              </w:rPr>
              <w:t>1), s</w:t>
            </w:r>
            <w:r w:rsidRPr="004B66EA">
              <w:rPr>
                <w:rFonts w:ascii="Times New Roman" w:hAnsi="Times New Roman" w:cs="Times New Roman"/>
                <w:sz w:val="24"/>
                <w:szCs w:val="24"/>
              </w:rPr>
              <w:t>urgical wards (n=1), ICU (n=</w:t>
            </w:r>
            <w:r w:rsidR="00877773" w:rsidRPr="004B66EA">
              <w:rPr>
                <w:rFonts w:ascii="Times New Roman" w:hAnsi="Times New Roman" w:cs="Times New Roman"/>
                <w:sz w:val="24"/>
                <w:szCs w:val="24"/>
              </w:rPr>
              <w:t>2)</w:t>
            </w:r>
          </w:p>
        </w:tc>
        <w:tc>
          <w:tcPr>
            <w:tcW w:w="2552" w:type="dxa"/>
            <w:tcBorders>
              <w:left w:val="nil"/>
              <w:right w:val="nil"/>
            </w:tcBorders>
          </w:tcPr>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F2474D" w:rsidRPr="004B66EA">
              <w:rPr>
                <w:rFonts w:ascii="Times New Roman" w:hAnsi="Times New Roman" w:cs="Times New Roman"/>
                <w:sz w:val="24"/>
                <w:szCs w:val="24"/>
                <w:u w:val="single"/>
              </w:rPr>
              <w:t xml:space="preserve"> (n=6)</w:t>
            </w:r>
            <w:r w:rsidR="00877773" w:rsidRPr="004B66EA">
              <w:rPr>
                <w:rFonts w:ascii="Times New Roman" w:hAnsi="Times New Roman" w:cs="Times New Roman"/>
                <w:sz w:val="24"/>
                <w:szCs w:val="24"/>
              </w:rPr>
              <w:t>:</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877773" w:rsidRPr="004B66EA" w:rsidRDefault="00D5246E" w:rsidP="004B66EA">
            <w:pPr>
              <w:numPr>
                <w:ilvl w:val="0"/>
                <w:numId w:val="17"/>
              </w:numPr>
              <w:spacing w:line="480" w:lineRule="auto"/>
              <w:ind w:left="191" w:right="-108" w:hanging="191"/>
              <w:contextualSpacing/>
              <w:rPr>
                <w:rFonts w:ascii="Times New Roman" w:hAnsi="Times New Roman" w:cs="Times New Roman"/>
                <w:sz w:val="24"/>
                <w:szCs w:val="24"/>
              </w:rPr>
            </w:pPr>
            <w:r w:rsidRPr="004B66EA">
              <w:rPr>
                <w:rFonts w:ascii="Times New Roman" w:hAnsi="Times New Roman" w:cs="Times New Roman"/>
                <w:sz w:val="24"/>
                <w:szCs w:val="24"/>
              </w:rPr>
              <w:lastRenderedPageBreak/>
              <w:t>Direct observation (n=</w:t>
            </w:r>
            <w:r w:rsidR="00877773" w:rsidRPr="004B66EA">
              <w:rPr>
                <w:rFonts w:ascii="Times New Roman" w:hAnsi="Times New Roman" w:cs="Times New Roman"/>
                <w:sz w:val="24"/>
                <w:szCs w:val="24"/>
              </w:rPr>
              <w:t>4)</w:t>
            </w:r>
          </w:p>
          <w:p w:rsidR="00877773" w:rsidRPr="004B66EA" w:rsidRDefault="00D5246E" w:rsidP="004B66EA">
            <w:pPr>
              <w:numPr>
                <w:ilvl w:val="0"/>
                <w:numId w:val="17"/>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Unobtrusive observation (n=</w:t>
            </w:r>
            <w:r w:rsidR="00877773" w:rsidRPr="004B66EA">
              <w:rPr>
                <w:rFonts w:ascii="Times New Roman" w:hAnsi="Times New Roman" w:cs="Times New Roman"/>
                <w:sz w:val="24"/>
                <w:szCs w:val="24"/>
              </w:rPr>
              <w:t>1)</w:t>
            </w:r>
          </w:p>
          <w:p w:rsidR="005A39A9" w:rsidRPr="00952886" w:rsidRDefault="005A39A9" w:rsidP="004B66EA">
            <w:pPr>
              <w:spacing w:line="480" w:lineRule="auto"/>
              <w:contextualSpacing/>
              <w:rPr>
                <w:rFonts w:ascii="Times New Roman" w:hAnsi="Times New Roman" w:cs="Times New Roman"/>
                <w:sz w:val="24"/>
                <w:szCs w:val="24"/>
              </w:rPr>
            </w:pPr>
          </w:p>
          <w:p w:rsidR="00583CAB" w:rsidRPr="00952886" w:rsidRDefault="00D5246E" w:rsidP="004B66EA">
            <w:pPr>
              <w:spacing w:line="480" w:lineRule="auto"/>
              <w:contextualSpacing/>
              <w:rPr>
                <w:rFonts w:ascii="Times New Roman" w:hAnsi="Times New Roman" w:cs="Times New Roman"/>
                <w:sz w:val="24"/>
                <w:szCs w:val="24"/>
              </w:rPr>
            </w:pPr>
            <w:r w:rsidRPr="00952886">
              <w:rPr>
                <w:rFonts w:ascii="Times New Roman" w:hAnsi="Times New Roman" w:cs="Times New Roman"/>
                <w:i/>
                <w:sz w:val="24"/>
                <w:szCs w:val="24"/>
              </w:rPr>
              <w:t>Usage of hand sanitiser</w:t>
            </w:r>
          </w:p>
          <w:p w:rsidR="00877773" w:rsidRPr="004B66EA" w:rsidRDefault="00F46035" w:rsidP="004B66EA">
            <w:pPr>
              <w:pStyle w:val="ListParagraph"/>
              <w:numPr>
                <w:ilvl w:val="0"/>
                <w:numId w:val="21"/>
              </w:numPr>
              <w:spacing w:line="480" w:lineRule="auto"/>
              <w:ind w:left="176" w:hanging="176"/>
              <w:rPr>
                <w:rFonts w:ascii="Times New Roman" w:hAnsi="Times New Roman" w:cs="Times New Roman"/>
                <w:color w:val="FF0000"/>
                <w:sz w:val="24"/>
                <w:szCs w:val="24"/>
              </w:rPr>
            </w:pPr>
            <w:r w:rsidRPr="00952886">
              <w:rPr>
                <w:rFonts w:ascii="Times New Roman" w:hAnsi="Times New Roman" w:cs="Times New Roman"/>
                <w:sz w:val="24"/>
                <w:szCs w:val="24"/>
              </w:rPr>
              <w:t xml:space="preserve">Volume </w:t>
            </w:r>
            <w:r w:rsidRPr="004B66EA">
              <w:rPr>
                <w:rFonts w:ascii="Times New Roman" w:hAnsi="Times New Roman" w:cs="Times New Roman"/>
                <w:sz w:val="24"/>
                <w:szCs w:val="24"/>
              </w:rPr>
              <w:t>of liquid in mL</w:t>
            </w:r>
            <w:r w:rsidR="009B304B" w:rsidRPr="004B66EA">
              <w:rPr>
                <w:rFonts w:ascii="Times New Roman" w:hAnsi="Times New Roman" w:cs="Times New Roman"/>
                <w:sz w:val="24"/>
                <w:szCs w:val="24"/>
              </w:rPr>
              <w:t xml:space="preserve"> </w:t>
            </w:r>
            <w:r w:rsidR="00D5246E" w:rsidRPr="004B66EA">
              <w:rPr>
                <w:rFonts w:ascii="Times New Roman" w:hAnsi="Times New Roman" w:cs="Times New Roman"/>
                <w:sz w:val="24"/>
                <w:szCs w:val="24"/>
              </w:rPr>
              <w:t>(n=</w:t>
            </w:r>
            <w:r w:rsidR="00877773" w:rsidRPr="004B66EA">
              <w:rPr>
                <w:rFonts w:ascii="Times New Roman" w:hAnsi="Times New Roman" w:cs="Times New Roman"/>
                <w:sz w:val="24"/>
                <w:szCs w:val="24"/>
              </w:rPr>
              <w:t>1)</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 xml:space="preserve">Gould et al. </w:t>
            </w:r>
            <w:r w:rsidRPr="004B66EA">
              <w:rPr>
                <w:rFonts w:ascii="Times New Roman" w:hAnsi="Times New Roman" w:cs="Times New Roman"/>
                <w:b/>
                <w:sz w:val="24"/>
                <w:szCs w:val="24"/>
              </w:rPr>
              <w:lastRenderedPageBreak/>
              <w:t>(2017)</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27</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Interventions to improve HHC </w:t>
            </w:r>
            <w:r w:rsidR="00877773" w:rsidRPr="004B66EA">
              <w:rPr>
                <w:rFonts w:ascii="Times New Roman" w:hAnsi="Times New Roman" w:cs="Times New Roman"/>
                <w:sz w:val="24"/>
                <w:szCs w:val="24"/>
              </w:rPr>
              <w:t xml:space="preserve">in patient care </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assess the </w:t>
            </w:r>
            <w:r w:rsidRPr="004B66EA">
              <w:rPr>
                <w:rFonts w:ascii="Times New Roman" w:hAnsi="Times New Roman" w:cs="Times New Roman"/>
                <w:sz w:val="24"/>
                <w:szCs w:val="24"/>
              </w:rPr>
              <w:lastRenderedPageBreak/>
              <w:t>short- and long-term success</w:t>
            </w:r>
            <w:r w:rsidR="00C60374" w:rsidRPr="004B66EA">
              <w:rPr>
                <w:rFonts w:ascii="Times New Roman" w:hAnsi="Times New Roman" w:cs="Times New Roman"/>
                <w:sz w:val="24"/>
                <w:szCs w:val="24"/>
              </w:rPr>
              <w:t xml:space="preserve"> of strategies to improve HHC </w:t>
            </w:r>
            <w:r w:rsidRPr="004B66EA">
              <w:rPr>
                <w:rFonts w:ascii="Times New Roman" w:hAnsi="Times New Roman" w:cs="Times New Roman"/>
                <w:sz w:val="24"/>
                <w:szCs w:val="24"/>
              </w:rPr>
              <w:t>in patient care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To dete</w:t>
            </w:r>
            <w:r w:rsidR="00C60374" w:rsidRPr="004B66EA">
              <w:rPr>
                <w:rFonts w:ascii="Times New Roman" w:hAnsi="Times New Roman" w:cs="Times New Roman"/>
                <w:sz w:val="24"/>
                <w:szCs w:val="24"/>
              </w:rPr>
              <w:t xml:space="preserve">rmine whether an increase in HHC </w:t>
            </w:r>
            <w:r w:rsidRPr="004B66EA">
              <w:rPr>
                <w:rFonts w:ascii="Times New Roman" w:hAnsi="Times New Roman" w:cs="Times New Roman"/>
                <w:sz w:val="24"/>
                <w:szCs w:val="24"/>
              </w:rPr>
              <w:t>can reduce rates of HAI</w:t>
            </w:r>
          </w:p>
        </w:tc>
        <w:tc>
          <w:tcPr>
            <w:tcW w:w="1399" w:type="dxa"/>
            <w:tcBorders>
              <w:left w:val="nil"/>
              <w:right w:val="nil"/>
            </w:tcBorders>
          </w:tcPr>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lastRenderedPageBreak/>
              <w:t xml:space="preserve">Narrative </w:t>
            </w:r>
            <w:r w:rsidRPr="004B66EA">
              <w:rPr>
                <w:rFonts w:ascii="Times New Roman" w:hAnsi="Times New Roman" w:cs="Times New Roman"/>
                <w:sz w:val="24"/>
                <w:szCs w:val="24"/>
              </w:rPr>
              <w:lastRenderedPageBreak/>
              <w:t>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29"/>
              <w:rPr>
                <w:rFonts w:ascii="Times New Roman" w:hAnsi="Times New Roman" w:cs="Times New Roman"/>
                <w:sz w:val="24"/>
                <w:szCs w:val="24"/>
              </w:rPr>
            </w:pPr>
            <w:r w:rsidRPr="004B66EA">
              <w:rPr>
                <w:rFonts w:ascii="Times New Roman" w:hAnsi="Times New Roman" w:cs="Times New Roman"/>
                <w:sz w:val="24"/>
                <w:szCs w:val="24"/>
              </w:rPr>
              <w:t>1980 to October 2016</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w:t>
            </w:r>
            <w:r w:rsidRPr="004B66EA">
              <w:rPr>
                <w:rFonts w:ascii="Times New Roman" w:hAnsi="Times New Roman" w:cs="Times New Roman"/>
                <w:i/>
                <w:sz w:val="24"/>
                <w:szCs w:val="24"/>
              </w:rPr>
              <w:t xml:space="preserve"> </w:t>
            </w:r>
            <w:r w:rsidRPr="004B66EA">
              <w:rPr>
                <w:rFonts w:ascii="Times New Roman" w:hAnsi="Times New Roman" w:cs="Times New Roman"/>
                <w:sz w:val="24"/>
                <w:szCs w:val="24"/>
              </w:rPr>
              <w:t xml:space="preserve">Hospitals, nursing </w:t>
            </w:r>
            <w:r w:rsidRPr="004B66EA">
              <w:rPr>
                <w:rFonts w:ascii="Times New Roman" w:hAnsi="Times New Roman" w:cs="Times New Roman"/>
                <w:sz w:val="24"/>
                <w:szCs w:val="24"/>
              </w:rPr>
              <w:lastRenderedPageBreak/>
              <w:t xml:space="preserve">homes, </w:t>
            </w:r>
            <w:r w:rsidR="00F07FC5" w:rsidRPr="004B66EA">
              <w:rPr>
                <w:rFonts w:ascii="Times New Roman" w:hAnsi="Times New Roman" w:cs="Times New Roman"/>
                <w:sz w:val="24"/>
                <w:szCs w:val="24"/>
              </w:rPr>
              <w:t>LTCF</w:t>
            </w:r>
            <w:r w:rsidRPr="004B66EA">
              <w:rPr>
                <w:rFonts w:ascii="Times New Roman" w:hAnsi="Times New Roman" w:cs="Times New Roman"/>
                <w:sz w:val="24"/>
                <w:szCs w:val="24"/>
              </w:rPr>
              <w:t>, or community healthcare settings in any country</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xml:space="preserve">: Nurses, doctors, and other healthcare workers whose role does not involve in surgical hand disinfection and surgical scrubbing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xml:space="preserve">: Any intervention </w:t>
            </w:r>
            <w:r w:rsidRPr="004B66EA">
              <w:rPr>
                <w:rFonts w:ascii="Times New Roman" w:hAnsi="Times New Roman" w:cs="Times New Roman"/>
                <w:sz w:val="24"/>
                <w:szCs w:val="24"/>
              </w:rPr>
              <w:lastRenderedPageBreak/>
              <w:t>intended to improve compliance with HH using soap and water and/ or alcohol-based products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C60374" w:rsidRPr="004B66EA">
              <w:rPr>
                <w:rFonts w:ascii="Times New Roman" w:hAnsi="Times New Roman" w:cs="Times New Roman"/>
                <w:sz w:val="24"/>
                <w:szCs w:val="24"/>
              </w:rPr>
              <w:t xml:space="preserve">: HHC </w:t>
            </w:r>
            <w:r w:rsidRPr="004B66EA">
              <w:rPr>
                <w:rFonts w:ascii="Times New Roman" w:hAnsi="Times New Roman" w:cs="Times New Roman"/>
                <w:sz w:val="24"/>
                <w:szCs w:val="24"/>
              </w:rPr>
              <w:t>measured through observa</w:t>
            </w:r>
            <w:r w:rsidR="00C60374" w:rsidRPr="004B66EA">
              <w:rPr>
                <w:rFonts w:ascii="Times New Roman" w:hAnsi="Times New Roman" w:cs="Times New Roman"/>
                <w:sz w:val="24"/>
                <w:szCs w:val="24"/>
              </w:rPr>
              <w:t xml:space="preserve">tion or a proxy indicator of HHC </w:t>
            </w:r>
            <w:r w:rsidRPr="004B66EA">
              <w:rPr>
                <w:rFonts w:ascii="Times New Roman" w:hAnsi="Times New Roman" w:cs="Times New Roman"/>
                <w:sz w:val="24"/>
                <w:szCs w:val="24"/>
              </w:rPr>
              <w:t xml:space="preserve">(primary outcome), HAI, and colonisation rates by clinically significant </w:t>
            </w:r>
            <w:r w:rsidRPr="004B66EA">
              <w:rPr>
                <w:rFonts w:ascii="Times New Roman" w:hAnsi="Times New Roman" w:cs="Times New Roman"/>
                <w:sz w:val="24"/>
                <w:szCs w:val="24"/>
              </w:rPr>
              <w:lastRenderedPageBreak/>
              <w:t>nosocomial pathogens (secondary outcomes)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RCT, NRT, ITS, and CBA studies meeting Cochrane EPOC methodological criteria</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26 studies (2 RCT, 9 CRT, </w:t>
            </w:r>
            <w:r w:rsidRPr="004B66EA">
              <w:rPr>
                <w:rFonts w:ascii="Times New Roman" w:hAnsi="Times New Roman" w:cs="Times New Roman"/>
                <w:sz w:val="24"/>
                <w:szCs w:val="24"/>
              </w:rPr>
              <w:lastRenderedPageBreak/>
              <w:t>2 stepped-wedge CRT, 1 randomis</w:t>
            </w:r>
            <w:r w:rsidR="00C169B1" w:rsidRPr="004B66EA">
              <w:rPr>
                <w:rFonts w:ascii="Times New Roman" w:hAnsi="Times New Roman" w:cs="Times New Roman"/>
                <w:sz w:val="24"/>
                <w:szCs w:val="24"/>
              </w:rPr>
              <w:t xml:space="preserve">ed trial with crossover, 2 NRT, </w:t>
            </w:r>
            <w:r w:rsidRPr="004B66EA">
              <w:rPr>
                <w:rFonts w:ascii="Times New Roman" w:hAnsi="Times New Roman" w:cs="Times New Roman"/>
                <w:sz w:val="24"/>
                <w:szCs w:val="24"/>
              </w:rPr>
              <w:t xml:space="preserve">10 ITS)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D5246E"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Southeast Asia (n=4), Spain (n=1), Canada (n=1), England and Wales (n=1), Southern Ireland (n=1), Switzerland (n=2), Australia (n=</w:t>
            </w:r>
            <w:r w:rsidR="00877773" w:rsidRPr="004B66EA">
              <w:rPr>
                <w:rFonts w:ascii="Times New Roman" w:hAnsi="Times New Roman" w:cs="Times New Roman"/>
                <w:sz w:val="24"/>
                <w:szCs w:val="24"/>
              </w:rPr>
              <w:t>1), Le</w:t>
            </w:r>
            <w:r w:rsidRPr="004B66EA">
              <w:rPr>
                <w:rFonts w:ascii="Times New Roman" w:hAnsi="Times New Roman" w:cs="Times New Roman"/>
                <w:sz w:val="24"/>
                <w:szCs w:val="24"/>
              </w:rPr>
              <w:t xml:space="preserve">banon (n=1), Netherlands (n=1), </w:t>
            </w:r>
            <w:r w:rsidRPr="004B66EA">
              <w:rPr>
                <w:rFonts w:ascii="Times New Roman" w:hAnsi="Times New Roman" w:cs="Times New Roman"/>
                <w:sz w:val="24"/>
                <w:szCs w:val="24"/>
              </w:rPr>
              <w:lastRenderedPageBreak/>
              <w:t>Argentina (n=1), USA (n=</w:t>
            </w:r>
            <w:r w:rsidR="00877773" w:rsidRPr="004B66EA">
              <w:rPr>
                <w:rFonts w:ascii="Times New Roman" w:hAnsi="Times New Roman" w:cs="Times New Roman"/>
                <w:sz w:val="24"/>
                <w:szCs w:val="24"/>
              </w:rPr>
              <w:t>10), multinational involving</w:t>
            </w:r>
            <w:r w:rsidRPr="004B66EA">
              <w:rPr>
                <w:rFonts w:ascii="Times New Roman" w:hAnsi="Times New Roman" w:cs="Times New Roman"/>
                <w:sz w:val="24"/>
                <w:szCs w:val="24"/>
              </w:rPr>
              <w:t xml:space="preserve"> multiple European countries (n=</w:t>
            </w:r>
            <w:r w:rsidR="00877773" w:rsidRPr="004B66EA">
              <w:rPr>
                <w:rFonts w:ascii="Times New Roman" w:hAnsi="Times New Roman" w:cs="Times New Roman"/>
                <w:sz w:val="24"/>
                <w:szCs w:val="24"/>
              </w:rPr>
              <w:t xml:space="preserve">1) </w:t>
            </w:r>
            <w:r w:rsidRPr="004B66EA">
              <w:rPr>
                <w:rFonts w:ascii="Times New Roman" w:hAnsi="Times New Roman" w:cs="Times New Roman"/>
                <w:sz w:val="24"/>
                <w:szCs w:val="24"/>
              </w:rPr>
              <w:t>as well as Israeli centres (n=</w:t>
            </w:r>
            <w:r w:rsidR="00877773" w:rsidRPr="004B66EA">
              <w:rPr>
                <w:rFonts w:ascii="Times New Roman" w:hAnsi="Times New Roman" w:cs="Times New Roman"/>
                <w:sz w:val="24"/>
                <w:szCs w:val="24"/>
              </w:rPr>
              <w:t xml:space="preserve">1)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Sta</w:t>
            </w:r>
            <w:r w:rsidR="00D5246E" w:rsidRPr="004B66EA">
              <w:rPr>
                <w:rFonts w:ascii="Times New Roman" w:hAnsi="Times New Roman" w:cs="Times New Roman"/>
                <w:sz w:val="24"/>
                <w:szCs w:val="24"/>
              </w:rPr>
              <w:t>ff in the anaesthetic room (n=</w:t>
            </w:r>
            <w:r w:rsidRPr="004B66EA">
              <w:rPr>
                <w:rFonts w:ascii="Times New Roman" w:hAnsi="Times New Roman" w:cs="Times New Roman"/>
                <w:sz w:val="24"/>
                <w:szCs w:val="24"/>
              </w:rPr>
              <w:t>1), nurses (n</w:t>
            </w:r>
            <w:r w:rsidR="00D5246E" w:rsidRPr="004B66EA">
              <w:rPr>
                <w:rFonts w:ascii="Times New Roman" w:hAnsi="Times New Roman" w:cs="Times New Roman"/>
                <w:sz w:val="24"/>
                <w:szCs w:val="24"/>
              </w:rPr>
              <w:t>=2) including student nurses (n=</w:t>
            </w:r>
            <w:r w:rsidRPr="004B66EA">
              <w:rPr>
                <w:rFonts w:ascii="Times New Roman" w:hAnsi="Times New Roman" w:cs="Times New Roman"/>
                <w:sz w:val="24"/>
                <w:szCs w:val="24"/>
              </w:rPr>
              <w:t xml:space="preserve">1) or nursing assistants </w:t>
            </w:r>
            <w:r w:rsidRPr="004B66EA">
              <w:rPr>
                <w:rFonts w:ascii="Times New Roman" w:hAnsi="Times New Roman" w:cs="Times New Roman"/>
                <w:sz w:val="24"/>
                <w:szCs w:val="24"/>
              </w:rPr>
              <w:lastRenderedPageBreak/>
              <w:t>and physiothe</w:t>
            </w:r>
            <w:r w:rsidR="00D5246E" w:rsidRPr="004B66EA">
              <w:rPr>
                <w:rFonts w:ascii="Times New Roman" w:hAnsi="Times New Roman" w:cs="Times New Roman"/>
                <w:sz w:val="24"/>
                <w:szCs w:val="24"/>
              </w:rPr>
              <w:t>rapists (n=</w:t>
            </w:r>
            <w:r w:rsidRPr="004B66EA">
              <w:rPr>
                <w:rFonts w:ascii="Times New Roman" w:hAnsi="Times New Roman" w:cs="Times New Roman"/>
                <w:sz w:val="24"/>
                <w:szCs w:val="24"/>
              </w:rPr>
              <w:t xml:space="preserve">1), all clinical staff present in the clinical </w:t>
            </w:r>
            <w:r w:rsidR="00D5246E" w:rsidRPr="004B66EA">
              <w:rPr>
                <w:rFonts w:ascii="Times New Roman" w:hAnsi="Times New Roman" w:cs="Times New Roman"/>
                <w:sz w:val="24"/>
                <w:szCs w:val="24"/>
              </w:rPr>
              <w:t>areas during data collection (n</w:t>
            </w:r>
            <w:r w:rsidRPr="004B66EA">
              <w:rPr>
                <w:rFonts w:ascii="Times New Roman" w:hAnsi="Times New Roman" w:cs="Times New Roman"/>
                <w:sz w:val="24"/>
                <w:szCs w:val="24"/>
              </w:rPr>
              <w:t>=21)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color w:val="FF0000"/>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LTCF</w:t>
            </w:r>
            <w:r w:rsidR="00D5246E" w:rsidRPr="004B66EA">
              <w:rPr>
                <w:rFonts w:ascii="Times New Roman" w:hAnsi="Times New Roman" w:cs="Times New Roman"/>
                <w:sz w:val="24"/>
                <w:szCs w:val="24"/>
              </w:rPr>
              <w:t xml:space="preserve"> (n=2), primary care (n=</w:t>
            </w:r>
            <w:r w:rsidR="00877773" w:rsidRPr="004B66EA">
              <w:rPr>
                <w:rFonts w:ascii="Times New Roman" w:hAnsi="Times New Roman" w:cs="Times New Roman"/>
                <w:sz w:val="24"/>
                <w:szCs w:val="24"/>
              </w:rPr>
              <w:t xml:space="preserve">1), acute care hospitals on general wards </w:t>
            </w:r>
            <w:r w:rsidR="00D5246E" w:rsidRPr="004B66EA">
              <w:rPr>
                <w:rFonts w:ascii="Times New Roman" w:hAnsi="Times New Roman" w:cs="Times New Roman"/>
                <w:sz w:val="24"/>
                <w:szCs w:val="24"/>
              </w:rPr>
              <w:t>and/or critical care units (n=</w:t>
            </w:r>
            <w:r w:rsidR="00C169B1" w:rsidRPr="004B66EA">
              <w:rPr>
                <w:rFonts w:ascii="Times New Roman" w:hAnsi="Times New Roman" w:cs="Times New Roman"/>
                <w:sz w:val="24"/>
                <w:szCs w:val="24"/>
              </w:rPr>
              <w:t xml:space="preserve">22), </w:t>
            </w:r>
            <w:r w:rsidR="00D5246E" w:rsidRPr="004B66EA">
              <w:rPr>
                <w:rFonts w:ascii="Times New Roman" w:hAnsi="Times New Roman" w:cs="Times New Roman"/>
                <w:sz w:val="24"/>
                <w:szCs w:val="24"/>
              </w:rPr>
              <w:lastRenderedPageBreak/>
              <w:t>anaesthetic room (n=</w:t>
            </w:r>
            <w:r w:rsidR="00877773" w:rsidRPr="004B66EA">
              <w:rPr>
                <w:rFonts w:ascii="Times New Roman" w:hAnsi="Times New Roman" w:cs="Times New Roman"/>
                <w:sz w:val="24"/>
                <w:szCs w:val="24"/>
              </w:rPr>
              <w:t>1)</w:t>
            </w:r>
          </w:p>
        </w:tc>
        <w:tc>
          <w:tcPr>
            <w:tcW w:w="2552" w:type="dxa"/>
            <w:tcBorders>
              <w:left w:val="nil"/>
              <w:right w:val="nil"/>
            </w:tcBorders>
          </w:tcPr>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202F42" w:rsidRPr="004B66EA">
              <w:rPr>
                <w:rFonts w:ascii="Times New Roman" w:hAnsi="Times New Roman" w:cs="Times New Roman"/>
                <w:sz w:val="24"/>
                <w:szCs w:val="24"/>
                <w:u w:val="single"/>
              </w:rPr>
              <w:t xml:space="preserve"> (n=26</w:t>
            </w:r>
            <w:r w:rsidR="00BB34F8" w:rsidRPr="004B66EA">
              <w:rPr>
                <w:rFonts w:ascii="Times New Roman" w:hAnsi="Times New Roman" w:cs="Times New Roman"/>
                <w:sz w:val="24"/>
                <w:szCs w:val="24"/>
                <w:u w:val="single"/>
              </w:rPr>
              <w:t>)</w:t>
            </w:r>
            <w:r w:rsidR="00877773" w:rsidRPr="004B66EA">
              <w:rPr>
                <w:rFonts w:ascii="Times New Roman" w:hAnsi="Times New Roman" w:cs="Times New Roman"/>
                <w:sz w:val="24"/>
                <w:szCs w:val="24"/>
              </w:rPr>
              <w:t xml:space="preserve">: </w:t>
            </w:r>
          </w:p>
          <w:p w:rsidR="0026785C"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lastRenderedPageBreak/>
              <w:t>Opportunity</w:t>
            </w:r>
          </w:p>
          <w:p w:rsidR="007A43E1" w:rsidRPr="004B66EA" w:rsidRDefault="00531341" w:rsidP="004B66EA">
            <w:pPr>
              <w:numPr>
                <w:ilvl w:val="0"/>
                <w:numId w:val="18"/>
              </w:numPr>
              <w:spacing w:line="480" w:lineRule="auto"/>
              <w:ind w:left="185" w:right="-108" w:hanging="185"/>
              <w:contextualSpacing/>
              <w:rPr>
                <w:rFonts w:ascii="Times New Roman" w:hAnsi="Times New Roman" w:cs="Times New Roman"/>
                <w:sz w:val="24"/>
                <w:szCs w:val="24"/>
              </w:rPr>
            </w:pPr>
            <w:r w:rsidRPr="004B66EA">
              <w:rPr>
                <w:rFonts w:ascii="Times New Roman" w:hAnsi="Times New Roman" w:cs="Times New Roman"/>
                <w:sz w:val="24"/>
                <w:szCs w:val="24"/>
              </w:rPr>
              <w:t>Direct</w:t>
            </w:r>
            <w:r w:rsidR="007A43E1" w:rsidRPr="004B66EA">
              <w:rPr>
                <w:rFonts w:ascii="Times New Roman" w:hAnsi="Times New Roman" w:cs="Times New Roman"/>
                <w:sz w:val="24"/>
                <w:szCs w:val="24"/>
              </w:rPr>
              <w:t xml:space="preserve"> observation</w:t>
            </w:r>
            <w:r w:rsidR="00D5246E" w:rsidRPr="004B66EA">
              <w:rPr>
                <w:rFonts w:ascii="Times New Roman" w:hAnsi="Times New Roman" w:cs="Times New Roman"/>
                <w:sz w:val="24"/>
                <w:szCs w:val="24"/>
              </w:rPr>
              <w:t xml:space="preserve"> (n=</w:t>
            </w:r>
            <w:r w:rsidR="00BF242A" w:rsidRPr="004B66EA">
              <w:rPr>
                <w:rFonts w:ascii="Times New Roman" w:hAnsi="Times New Roman" w:cs="Times New Roman"/>
                <w:sz w:val="24"/>
                <w:szCs w:val="24"/>
              </w:rPr>
              <w:t>1</w:t>
            </w:r>
            <w:r w:rsidR="00392EC9" w:rsidRPr="004B66EA">
              <w:rPr>
                <w:rFonts w:ascii="Times New Roman" w:hAnsi="Times New Roman" w:cs="Times New Roman"/>
                <w:sz w:val="24"/>
                <w:szCs w:val="24"/>
              </w:rPr>
              <w:t>9</w:t>
            </w:r>
            <w:r w:rsidR="00120331" w:rsidRPr="004B66EA">
              <w:rPr>
                <w:rFonts w:ascii="Times New Roman" w:hAnsi="Times New Roman" w:cs="Times New Roman"/>
                <w:sz w:val="24"/>
                <w:szCs w:val="24"/>
              </w:rPr>
              <w:t>)</w:t>
            </w:r>
            <w:r w:rsidRPr="004B66EA">
              <w:rPr>
                <w:rFonts w:ascii="Times New Roman" w:hAnsi="Times New Roman" w:cs="Times New Roman"/>
                <w:sz w:val="24"/>
                <w:szCs w:val="24"/>
              </w:rPr>
              <w:t xml:space="preserve"> </w:t>
            </w:r>
          </w:p>
          <w:p w:rsidR="00531341" w:rsidRPr="004B66EA" w:rsidRDefault="007A43E1" w:rsidP="004B66EA">
            <w:pPr>
              <w:numPr>
                <w:ilvl w:val="0"/>
                <w:numId w:val="18"/>
              </w:numPr>
              <w:spacing w:line="480" w:lineRule="auto"/>
              <w:ind w:left="185" w:hanging="185"/>
              <w:contextualSpacing/>
              <w:rPr>
                <w:rFonts w:ascii="Times New Roman" w:hAnsi="Times New Roman" w:cs="Times New Roman"/>
                <w:sz w:val="24"/>
                <w:szCs w:val="24"/>
              </w:rPr>
            </w:pPr>
            <w:r w:rsidRPr="004B66EA">
              <w:rPr>
                <w:rFonts w:ascii="Times New Roman" w:hAnsi="Times New Roman" w:cs="Times New Roman"/>
                <w:sz w:val="24"/>
                <w:szCs w:val="24"/>
              </w:rPr>
              <w:t>V</w:t>
            </w:r>
            <w:r w:rsidR="00D5246E" w:rsidRPr="004B66EA">
              <w:rPr>
                <w:rFonts w:ascii="Times New Roman" w:hAnsi="Times New Roman" w:cs="Times New Roman"/>
                <w:sz w:val="24"/>
                <w:szCs w:val="24"/>
              </w:rPr>
              <w:t>ideo camera (n=</w:t>
            </w:r>
            <w:r w:rsidR="00120331" w:rsidRPr="004B66EA">
              <w:rPr>
                <w:rFonts w:ascii="Times New Roman" w:hAnsi="Times New Roman" w:cs="Times New Roman"/>
                <w:sz w:val="24"/>
                <w:szCs w:val="24"/>
              </w:rPr>
              <w:t xml:space="preserve">1) </w:t>
            </w:r>
          </w:p>
          <w:p w:rsidR="00705479" w:rsidRPr="004B66EA" w:rsidRDefault="00120331" w:rsidP="004B66EA">
            <w:pPr>
              <w:numPr>
                <w:ilvl w:val="0"/>
                <w:numId w:val="18"/>
              </w:numPr>
              <w:spacing w:line="480" w:lineRule="auto"/>
              <w:ind w:left="185" w:hanging="185"/>
              <w:contextualSpacing/>
              <w:rPr>
                <w:rFonts w:ascii="Times New Roman" w:hAnsi="Times New Roman" w:cs="Times New Roman"/>
                <w:sz w:val="24"/>
                <w:szCs w:val="24"/>
              </w:rPr>
            </w:pPr>
            <w:r w:rsidRPr="004B66EA">
              <w:rPr>
                <w:rFonts w:ascii="Times New Roman" w:hAnsi="Times New Roman" w:cs="Times New Roman"/>
                <w:sz w:val="24"/>
                <w:szCs w:val="24"/>
              </w:rPr>
              <w:t>Electronic monitoring device</w:t>
            </w:r>
            <w:r w:rsidR="00D5246E" w:rsidRPr="004B66EA">
              <w:rPr>
                <w:rFonts w:ascii="Times New Roman" w:hAnsi="Times New Roman" w:cs="Times New Roman"/>
                <w:sz w:val="24"/>
                <w:szCs w:val="24"/>
              </w:rPr>
              <w:t xml:space="preserve"> (n=</w:t>
            </w:r>
            <w:r w:rsidR="006E2414" w:rsidRPr="004B66EA">
              <w:rPr>
                <w:rFonts w:ascii="Times New Roman" w:hAnsi="Times New Roman" w:cs="Times New Roman"/>
                <w:sz w:val="24"/>
                <w:szCs w:val="24"/>
              </w:rPr>
              <w:t>1)</w:t>
            </w:r>
          </w:p>
          <w:p w:rsidR="00BF242A" w:rsidRPr="004B66EA" w:rsidRDefault="00BF242A" w:rsidP="004B66EA">
            <w:pPr>
              <w:spacing w:line="480" w:lineRule="auto"/>
              <w:contextualSpacing/>
              <w:rPr>
                <w:rFonts w:ascii="Times New Roman" w:hAnsi="Times New Roman" w:cs="Times New Roman"/>
                <w:sz w:val="24"/>
                <w:szCs w:val="24"/>
              </w:rPr>
            </w:pPr>
          </w:p>
          <w:p w:rsidR="00BF242A" w:rsidRPr="004B66EA" w:rsidRDefault="00BF242A"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Proportion of nurses who performed HH</w:t>
            </w:r>
          </w:p>
          <w:p w:rsidR="00BF242A" w:rsidRPr="004B66EA" w:rsidRDefault="00BF242A" w:rsidP="004B66EA">
            <w:pPr>
              <w:pStyle w:val="ListParagraph"/>
              <w:numPr>
                <w:ilvl w:val="0"/>
                <w:numId w:val="19"/>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Direct observation (n=1)</w:t>
            </w:r>
          </w:p>
          <w:p w:rsidR="00BF242A" w:rsidRPr="004B66EA" w:rsidRDefault="00BF242A" w:rsidP="004B66EA">
            <w:pPr>
              <w:spacing w:line="480" w:lineRule="auto"/>
              <w:ind w:left="360"/>
              <w:rPr>
                <w:rFonts w:ascii="Times New Roman" w:hAnsi="Times New Roman" w:cs="Times New Roman"/>
                <w:sz w:val="24"/>
                <w:szCs w:val="24"/>
              </w:rPr>
            </w:pPr>
            <w:r w:rsidRPr="004B66EA">
              <w:rPr>
                <w:rFonts w:ascii="Times New Roman" w:hAnsi="Times New Roman" w:cs="Times New Roman"/>
                <w:sz w:val="24"/>
                <w:szCs w:val="24"/>
              </w:rPr>
              <w:lastRenderedPageBreak/>
              <w:t xml:space="preserve"> </w:t>
            </w:r>
          </w:p>
          <w:p w:rsidR="00BF242A" w:rsidRPr="004B66EA" w:rsidRDefault="00BF242A"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HH events per hour</w:t>
            </w:r>
          </w:p>
          <w:p w:rsidR="00BF242A" w:rsidRPr="004B66EA" w:rsidRDefault="00BF242A" w:rsidP="004B66EA">
            <w:pPr>
              <w:pStyle w:val="ListParagraph"/>
              <w:numPr>
                <w:ilvl w:val="0"/>
                <w:numId w:val="19"/>
              </w:numPr>
              <w:spacing w:line="480" w:lineRule="auto"/>
              <w:ind w:left="184" w:right="-76" w:hanging="184"/>
              <w:rPr>
                <w:rFonts w:ascii="Times New Roman" w:hAnsi="Times New Roman" w:cs="Times New Roman"/>
                <w:sz w:val="24"/>
                <w:szCs w:val="24"/>
              </w:rPr>
            </w:pPr>
            <w:r w:rsidRPr="004B66EA">
              <w:rPr>
                <w:rFonts w:ascii="Times New Roman" w:hAnsi="Times New Roman" w:cs="Times New Roman"/>
                <w:sz w:val="24"/>
                <w:szCs w:val="24"/>
              </w:rPr>
              <w:t>Direct observation (n=1)</w:t>
            </w:r>
          </w:p>
          <w:p w:rsidR="00CB4408" w:rsidRPr="004B66EA" w:rsidRDefault="00CB4408" w:rsidP="004B66EA">
            <w:pPr>
              <w:spacing w:line="480" w:lineRule="auto"/>
              <w:contextualSpacing/>
              <w:rPr>
                <w:rFonts w:ascii="Times New Roman" w:hAnsi="Times New Roman" w:cs="Times New Roman"/>
                <w:sz w:val="24"/>
                <w:szCs w:val="24"/>
              </w:rPr>
            </w:pPr>
          </w:p>
          <w:p w:rsidR="00CB4408" w:rsidRPr="004B66EA" w:rsidRDefault="0026785C" w:rsidP="004B66EA">
            <w:pPr>
              <w:spacing w:line="480" w:lineRule="auto"/>
              <w:contextualSpacing/>
              <w:rPr>
                <w:rFonts w:ascii="Times New Roman" w:hAnsi="Times New Roman" w:cs="Times New Roman"/>
                <w:sz w:val="24"/>
                <w:szCs w:val="24"/>
              </w:rPr>
            </w:pPr>
            <w:r w:rsidRPr="004B66EA">
              <w:rPr>
                <w:rFonts w:ascii="Times New Roman" w:hAnsi="Times New Roman" w:cs="Times New Roman"/>
                <w:i/>
                <w:sz w:val="24"/>
                <w:szCs w:val="24"/>
              </w:rPr>
              <w:t>Pr</w:t>
            </w:r>
            <w:r w:rsidR="00D5246E" w:rsidRPr="004B66EA">
              <w:rPr>
                <w:rFonts w:ascii="Times New Roman" w:hAnsi="Times New Roman" w:cs="Times New Roman"/>
                <w:i/>
                <w:sz w:val="24"/>
                <w:szCs w:val="24"/>
              </w:rPr>
              <w:t>oduct usage</w:t>
            </w:r>
            <w:r w:rsidR="00D5246E" w:rsidRPr="004B66EA">
              <w:rPr>
                <w:rFonts w:ascii="Times New Roman" w:hAnsi="Times New Roman" w:cs="Times New Roman"/>
                <w:sz w:val="24"/>
                <w:szCs w:val="24"/>
              </w:rPr>
              <w:t xml:space="preserve"> </w:t>
            </w:r>
          </w:p>
          <w:p w:rsidR="0026785C" w:rsidRPr="004B66EA" w:rsidRDefault="00BA34B2" w:rsidP="004B66EA">
            <w:pPr>
              <w:pStyle w:val="ListParagraph"/>
              <w:numPr>
                <w:ilvl w:val="0"/>
                <w:numId w:val="19"/>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 xml:space="preserve">ABHR use in ounces per adjusted patient-day </w:t>
            </w:r>
            <w:r w:rsidR="00D5246E" w:rsidRPr="004B66EA">
              <w:rPr>
                <w:rFonts w:ascii="Times New Roman" w:hAnsi="Times New Roman" w:cs="Times New Roman"/>
                <w:sz w:val="24"/>
                <w:szCs w:val="24"/>
              </w:rPr>
              <w:t>(n=</w:t>
            </w:r>
            <w:r w:rsidRPr="004B66EA">
              <w:rPr>
                <w:rFonts w:ascii="Times New Roman" w:hAnsi="Times New Roman" w:cs="Times New Roman"/>
                <w:sz w:val="24"/>
                <w:szCs w:val="24"/>
              </w:rPr>
              <w:t>1</w:t>
            </w:r>
            <w:r w:rsidR="0026785C" w:rsidRPr="004B66EA">
              <w:rPr>
                <w:rFonts w:ascii="Times New Roman" w:hAnsi="Times New Roman" w:cs="Times New Roman"/>
                <w:sz w:val="24"/>
                <w:szCs w:val="24"/>
              </w:rPr>
              <w:t>)</w:t>
            </w:r>
          </w:p>
          <w:p w:rsidR="00BA34B2" w:rsidRPr="004B66EA" w:rsidRDefault="00BA34B2" w:rsidP="004B66EA">
            <w:pPr>
              <w:pStyle w:val="ListParagraph"/>
              <w:numPr>
                <w:ilvl w:val="0"/>
                <w:numId w:val="19"/>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 xml:space="preserve">Litres of HH product per 100 patient-days </w:t>
            </w:r>
            <w:r w:rsidRPr="004B66EA">
              <w:rPr>
                <w:rFonts w:ascii="Times New Roman" w:hAnsi="Times New Roman" w:cs="Times New Roman"/>
                <w:sz w:val="24"/>
                <w:szCs w:val="24"/>
              </w:rPr>
              <w:lastRenderedPageBreak/>
              <w:t>(n=1)</w:t>
            </w:r>
          </w:p>
          <w:p w:rsidR="005A39A9" w:rsidRPr="004B66EA" w:rsidRDefault="00BA34B2" w:rsidP="004B66EA">
            <w:pPr>
              <w:pStyle w:val="ListParagraph"/>
              <w:numPr>
                <w:ilvl w:val="0"/>
                <w:numId w:val="19"/>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Electronic count of soap/ABHR dispensers (n=1)</w:t>
            </w:r>
          </w:p>
          <w:p w:rsidR="005A39A9" w:rsidRPr="004B66EA" w:rsidRDefault="005A39A9" w:rsidP="004B66EA">
            <w:pPr>
              <w:pStyle w:val="ListParagraph"/>
              <w:numPr>
                <w:ilvl w:val="0"/>
                <w:numId w:val="19"/>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Procurement of ABHR (n=1)</w:t>
            </w:r>
          </w:p>
          <w:p w:rsidR="00AB4409" w:rsidRPr="004B66EA" w:rsidRDefault="00AB4409" w:rsidP="004B66EA">
            <w:pPr>
              <w:spacing w:line="480" w:lineRule="auto"/>
              <w:contextualSpacing/>
              <w:rPr>
                <w:rFonts w:ascii="Times New Roman" w:hAnsi="Times New Roman" w:cs="Times New Roman"/>
                <w:sz w:val="24"/>
                <w:szCs w:val="24"/>
              </w:rPr>
            </w:pPr>
          </w:p>
          <w:p w:rsidR="0026785C" w:rsidRPr="004B66EA" w:rsidRDefault="00BF242A" w:rsidP="004B66EA">
            <w:pPr>
              <w:spacing w:line="480" w:lineRule="auto"/>
              <w:ind w:right="-76"/>
              <w:contextualSpacing/>
              <w:rPr>
                <w:rFonts w:ascii="Times New Roman" w:hAnsi="Times New Roman" w:cs="Times New Roman"/>
                <w:sz w:val="24"/>
                <w:szCs w:val="24"/>
              </w:rPr>
            </w:pPr>
            <w:r w:rsidRPr="004B66EA">
              <w:rPr>
                <w:rFonts w:ascii="Times New Roman" w:hAnsi="Times New Roman" w:cs="Times New Roman"/>
                <w:sz w:val="24"/>
                <w:szCs w:val="24"/>
                <w:u w:val="single"/>
              </w:rPr>
              <w:t>HAI rates</w:t>
            </w:r>
            <w:r w:rsidR="005C6A75" w:rsidRPr="004B66EA">
              <w:rPr>
                <w:rFonts w:ascii="Times New Roman" w:hAnsi="Times New Roman" w:cs="Times New Roman"/>
                <w:sz w:val="24"/>
                <w:szCs w:val="24"/>
                <w:u w:val="single"/>
              </w:rPr>
              <w:t xml:space="preserve"> </w:t>
            </w:r>
            <w:r w:rsidR="006A4476" w:rsidRPr="004B66EA">
              <w:rPr>
                <w:rFonts w:ascii="Times New Roman" w:hAnsi="Times New Roman" w:cs="Times New Roman"/>
                <w:sz w:val="24"/>
                <w:szCs w:val="24"/>
                <w:u w:val="single"/>
              </w:rPr>
              <w:t>(n=7)</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Huis et al. (2012)</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28</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sz w:val="24"/>
                <w:szCs w:val="24"/>
              </w:rPr>
              <w:t>A systematic review of HH improvement strategies: A behavioral approach</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To offer sufficient conceptual clarity on the nature of HH improvement strategies by classifying their improvement activities on the basis of their determinants of </w:t>
            </w:r>
            <w:r w:rsidRPr="004B66EA">
              <w:rPr>
                <w:rFonts w:ascii="Times New Roman" w:hAnsi="Times New Roman" w:cs="Times New Roman"/>
                <w:sz w:val="24"/>
                <w:szCs w:val="24"/>
              </w:rPr>
              <w:lastRenderedPageBreak/>
              <w:t>behaviour change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To explore the effectiveness of targeting different determinants of behaviour change (using controlled studies)</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January 2000 to November 2009</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 xml:space="preserve">Context: </w:t>
            </w:r>
            <w:r w:rsidRPr="004B66EA">
              <w:rPr>
                <w:rFonts w:ascii="Times New Roman" w:hAnsi="Times New Roman" w:cs="Times New Roman"/>
                <w:sz w:val="24"/>
                <w:szCs w:val="24"/>
              </w:rPr>
              <w:t>Hospital settings</w:t>
            </w:r>
          </w:p>
          <w:p w:rsidR="00877773" w:rsidRPr="004B66EA" w:rsidRDefault="00877773" w:rsidP="004B66EA">
            <w:pPr>
              <w:spacing w:line="480" w:lineRule="auto"/>
              <w:rPr>
                <w:rFonts w:ascii="Times New Roman" w:hAnsi="Times New Roman" w:cs="Times New Roman"/>
                <w:i/>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Strategies aimed at improving HH behaviour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xml:space="preserve">: HH behaviour before the introduction of the programme or strategy, or HH </w:t>
            </w:r>
            <w:r w:rsidRPr="004B66EA">
              <w:rPr>
                <w:rFonts w:ascii="Times New Roman" w:hAnsi="Times New Roman" w:cs="Times New Roman"/>
                <w:sz w:val="24"/>
                <w:szCs w:val="24"/>
              </w:rPr>
              <w:lastRenderedPageBreak/>
              <w:t>behaviour in a comparison group where another programme or no programme (usual care) was implemented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All operationalisations of HH behaviour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xml:space="preserve">: Studies with at least one outcome comparison </w:t>
            </w:r>
            <w:r w:rsidRPr="004B66EA">
              <w:rPr>
                <w:rFonts w:ascii="Times New Roman" w:hAnsi="Times New Roman" w:cs="Times New Roman"/>
                <w:sz w:val="24"/>
                <w:szCs w:val="24"/>
              </w:rPr>
              <w:lastRenderedPageBreak/>
              <w:t xml:space="preserve">with a randomised or nonrandomized comparison group, or a comparison with baseline data in the case of a single group before-after design </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41 studies (28 before-after, 7 CBA, 3 RCT, 3 cross-over)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D5246E"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Asia (n=7), Australia (n</w:t>
            </w:r>
            <w:r w:rsidR="00877773" w:rsidRPr="004B66EA">
              <w:rPr>
                <w:rFonts w:ascii="Times New Roman" w:hAnsi="Times New Roman" w:cs="Times New Roman"/>
                <w:sz w:val="24"/>
                <w:szCs w:val="24"/>
              </w:rPr>
              <w:t>=</w:t>
            </w:r>
            <w:r w:rsidRPr="004B66EA">
              <w:rPr>
                <w:rFonts w:ascii="Times New Roman" w:hAnsi="Times New Roman" w:cs="Times New Roman"/>
                <w:sz w:val="24"/>
                <w:szCs w:val="24"/>
              </w:rPr>
              <w:t>3), Canada (n=</w:t>
            </w:r>
            <w:r w:rsidR="00877773" w:rsidRPr="004B66EA">
              <w:rPr>
                <w:rFonts w:ascii="Times New Roman" w:hAnsi="Times New Roman" w:cs="Times New Roman"/>
                <w:sz w:val="24"/>
                <w:szCs w:val="24"/>
              </w:rPr>
              <w:t>1), Central</w:t>
            </w:r>
            <w:r w:rsidR="00EF5860" w:rsidRPr="004B66EA">
              <w:rPr>
                <w:rFonts w:ascii="Times New Roman" w:hAnsi="Times New Roman" w:cs="Times New Roman"/>
                <w:sz w:val="24"/>
                <w:szCs w:val="24"/>
              </w:rPr>
              <w:t xml:space="preserve"> America (n=1), Europe (n=</w:t>
            </w:r>
            <w:r w:rsidRPr="004B66EA">
              <w:rPr>
                <w:rFonts w:ascii="Times New Roman" w:hAnsi="Times New Roman" w:cs="Times New Roman"/>
                <w:sz w:val="24"/>
                <w:szCs w:val="24"/>
              </w:rPr>
              <w:t xml:space="preserve">5), Russia </w:t>
            </w:r>
            <w:r w:rsidR="00C169B1" w:rsidRPr="004B66EA">
              <w:rPr>
                <w:rFonts w:ascii="Times New Roman" w:hAnsi="Times New Roman" w:cs="Times New Roman"/>
                <w:sz w:val="24"/>
                <w:szCs w:val="24"/>
              </w:rPr>
              <w:t xml:space="preserve">(n=1), South America (n=2), </w:t>
            </w:r>
            <w:r w:rsidRPr="004B66EA">
              <w:rPr>
                <w:rFonts w:ascii="Times New Roman" w:hAnsi="Times New Roman" w:cs="Times New Roman"/>
                <w:sz w:val="24"/>
                <w:szCs w:val="24"/>
              </w:rPr>
              <w:t>USA (n=</w:t>
            </w:r>
            <w:r w:rsidR="00877773" w:rsidRPr="004B66EA">
              <w:rPr>
                <w:rFonts w:ascii="Times New Roman" w:hAnsi="Times New Roman" w:cs="Times New Roman"/>
                <w:sz w:val="24"/>
                <w:szCs w:val="24"/>
              </w:rPr>
              <w:t>21)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Nurses,</w:t>
            </w:r>
            <w:r w:rsidR="00D5246E" w:rsidRPr="004B66EA">
              <w:rPr>
                <w:rFonts w:ascii="Times New Roman" w:hAnsi="Times New Roman" w:cs="Times New Roman"/>
                <w:sz w:val="24"/>
                <w:szCs w:val="24"/>
              </w:rPr>
              <w:t xml:space="preserve"> physicians, and other HCW (n=</w:t>
            </w:r>
            <w:r w:rsidRPr="004B66EA">
              <w:rPr>
                <w:rFonts w:ascii="Times New Roman" w:hAnsi="Times New Roman" w:cs="Times New Roman"/>
                <w:sz w:val="24"/>
                <w:szCs w:val="24"/>
              </w:rPr>
              <w:t>28</w:t>
            </w:r>
            <w:r w:rsidR="002A59B2" w:rsidRPr="004B66EA">
              <w:rPr>
                <w:rFonts w:ascii="Times New Roman" w:hAnsi="Times New Roman" w:cs="Times New Roman"/>
                <w:sz w:val="24"/>
                <w:szCs w:val="24"/>
              </w:rPr>
              <w:t>, although n=1 also included family/visitors),</w:t>
            </w:r>
            <w:r w:rsidRPr="004B66EA">
              <w:rPr>
                <w:rFonts w:ascii="Times New Roman" w:hAnsi="Times New Roman" w:cs="Times New Roman"/>
                <w:sz w:val="24"/>
                <w:szCs w:val="24"/>
              </w:rPr>
              <w:t xml:space="preserve"> </w:t>
            </w:r>
            <w:r w:rsidR="002A59B2" w:rsidRPr="004B66EA">
              <w:rPr>
                <w:rFonts w:ascii="Times New Roman" w:hAnsi="Times New Roman" w:cs="Times New Roman"/>
                <w:sz w:val="24"/>
                <w:szCs w:val="24"/>
              </w:rPr>
              <w:t xml:space="preserve">nurses only (n=6), </w:t>
            </w:r>
            <w:r w:rsidR="00D5246E" w:rsidRPr="004B66EA">
              <w:rPr>
                <w:rFonts w:ascii="Times New Roman" w:hAnsi="Times New Roman" w:cs="Times New Roman"/>
                <w:sz w:val="24"/>
                <w:szCs w:val="24"/>
              </w:rPr>
              <w:t>HCW not further defined (n</w:t>
            </w:r>
            <w:r w:rsidRPr="004B66EA">
              <w:rPr>
                <w:rFonts w:ascii="Times New Roman" w:hAnsi="Times New Roman" w:cs="Times New Roman"/>
                <w:sz w:val="24"/>
                <w:szCs w:val="24"/>
              </w:rPr>
              <w:t>=7)</w:t>
            </w:r>
          </w:p>
          <w:p w:rsidR="002A59B2" w:rsidRPr="004B66EA" w:rsidRDefault="002A59B2" w:rsidP="004B66EA">
            <w:pPr>
              <w:spacing w:line="480" w:lineRule="auto"/>
              <w:rPr>
                <w:rFonts w:ascii="Times New Roman" w:hAnsi="Times New Roman" w:cs="Times New Roman"/>
                <w:sz w:val="24"/>
                <w:szCs w:val="24"/>
              </w:rPr>
            </w:pPr>
          </w:p>
          <w:p w:rsidR="002A59B2" w:rsidRPr="004B66EA" w:rsidRDefault="002A59B2"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76,197 opportunities </w:t>
            </w:r>
            <w:r w:rsidR="00E84839" w:rsidRPr="004B66EA">
              <w:rPr>
                <w:rFonts w:ascii="Times New Roman" w:hAnsi="Times New Roman" w:cs="Times New Roman"/>
                <w:sz w:val="24"/>
                <w:szCs w:val="24"/>
              </w:rPr>
              <w:t>(n=32</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D5246E"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ICU (n</w:t>
            </w:r>
            <w:r w:rsidR="00877773" w:rsidRPr="004B66EA">
              <w:rPr>
                <w:rFonts w:ascii="Times New Roman" w:hAnsi="Times New Roman" w:cs="Times New Roman"/>
                <w:sz w:val="24"/>
                <w:szCs w:val="24"/>
              </w:rPr>
              <w:t>=25),</w:t>
            </w:r>
            <w:r w:rsidRPr="004B66EA">
              <w:rPr>
                <w:rFonts w:ascii="Times New Roman" w:hAnsi="Times New Roman" w:cs="Times New Roman"/>
                <w:sz w:val="24"/>
                <w:szCs w:val="24"/>
              </w:rPr>
              <w:t xml:space="preserve"> medical or surgical wards (n=10), emergency wards (n=4), all hospital wards (n=</w:t>
            </w:r>
            <w:r w:rsidR="00877773" w:rsidRPr="004B66EA">
              <w:rPr>
                <w:rFonts w:ascii="Times New Roman" w:hAnsi="Times New Roman" w:cs="Times New Roman"/>
                <w:sz w:val="24"/>
                <w:szCs w:val="24"/>
              </w:rPr>
              <w:t>2)</w:t>
            </w:r>
          </w:p>
        </w:tc>
        <w:tc>
          <w:tcPr>
            <w:tcW w:w="2552" w:type="dxa"/>
            <w:tcBorders>
              <w:left w:val="nil"/>
              <w:right w:val="nil"/>
            </w:tcBorders>
          </w:tcPr>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F13449" w:rsidRPr="004B66EA">
              <w:rPr>
                <w:rFonts w:ascii="Times New Roman" w:hAnsi="Times New Roman" w:cs="Times New Roman"/>
                <w:sz w:val="24"/>
                <w:szCs w:val="24"/>
                <w:u w:val="single"/>
              </w:rPr>
              <w:t xml:space="preserve"> (n=41)</w:t>
            </w:r>
            <w:r w:rsidR="00877773" w:rsidRPr="004B66EA">
              <w:rPr>
                <w:rFonts w:ascii="Times New Roman" w:hAnsi="Times New Roman" w:cs="Times New Roman"/>
                <w:sz w:val="24"/>
                <w:szCs w:val="24"/>
              </w:rPr>
              <w:t xml:space="preserve">: </w:t>
            </w:r>
          </w:p>
          <w:p w:rsidR="00CB4408" w:rsidRPr="004B66EA" w:rsidRDefault="00CB4408" w:rsidP="004B66EA">
            <w:pPr>
              <w:numPr>
                <w:ilvl w:val="0"/>
                <w:numId w:val="2"/>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Unobtrusive observations (n=30)</w:t>
            </w:r>
          </w:p>
          <w:p w:rsidR="00CB4408" w:rsidRPr="004B66EA" w:rsidRDefault="00CB4408" w:rsidP="004B66EA">
            <w:pPr>
              <w:numPr>
                <w:ilvl w:val="0"/>
                <w:numId w:val="2"/>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Obtrusive observations (n=9)</w:t>
            </w:r>
          </w:p>
          <w:p w:rsidR="00B45C5A" w:rsidRPr="004B66EA" w:rsidRDefault="00B45C5A" w:rsidP="004B66EA">
            <w:pPr>
              <w:spacing w:line="480" w:lineRule="auto"/>
              <w:rPr>
                <w:rFonts w:ascii="Times New Roman" w:hAnsi="Times New Roman" w:cs="Times New Roman"/>
                <w:i/>
                <w:sz w:val="24"/>
                <w:szCs w:val="24"/>
              </w:rPr>
            </w:pPr>
          </w:p>
          <w:p w:rsidR="00B45C5A" w:rsidRPr="004B66EA" w:rsidRDefault="00B45C5A"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HH episodes</w:t>
            </w:r>
          </w:p>
          <w:p w:rsidR="00B45C5A" w:rsidRPr="004B66EA" w:rsidRDefault="00B45C5A" w:rsidP="004B66EA">
            <w:pPr>
              <w:numPr>
                <w:ilvl w:val="0"/>
                <w:numId w:val="2"/>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Electronic counting device (n=1)</w:t>
            </w:r>
          </w:p>
          <w:p w:rsidR="00B45C5A" w:rsidRPr="004B66EA" w:rsidRDefault="00B45C5A" w:rsidP="004B66EA">
            <w:pPr>
              <w:spacing w:line="480" w:lineRule="auto"/>
              <w:rPr>
                <w:rFonts w:ascii="Times New Roman" w:hAnsi="Times New Roman" w:cs="Times New Roman"/>
                <w:sz w:val="24"/>
                <w:szCs w:val="24"/>
              </w:rPr>
            </w:pPr>
          </w:p>
          <w:p w:rsidR="00E93771" w:rsidRPr="004B66EA" w:rsidRDefault="00E93771"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lastRenderedPageBreak/>
              <w:t>Volume of soap or hand alcohol used</w:t>
            </w:r>
          </w:p>
          <w:p w:rsidR="00B45C5A" w:rsidRPr="004B66EA" w:rsidRDefault="00771252" w:rsidP="004B66EA">
            <w:pPr>
              <w:pStyle w:val="ListParagraph"/>
              <w:numPr>
                <w:ilvl w:val="0"/>
                <w:numId w:val="2"/>
              </w:numPr>
              <w:spacing w:line="480" w:lineRule="auto"/>
              <w:ind w:left="184" w:hanging="184"/>
              <w:rPr>
                <w:rFonts w:ascii="Times New Roman" w:hAnsi="Times New Roman" w:cs="Times New Roman"/>
                <w:sz w:val="24"/>
                <w:szCs w:val="24"/>
              </w:rPr>
            </w:pPr>
            <w:r w:rsidRPr="004B66EA">
              <w:rPr>
                <w:rFonts w:ascii="Times New Roman" w:hAnsi="Times New Roman" w:cs="Times New Roman"/>
                <w:sz w:val="24"/>
                <w:szCs w:val="24"/>
              </w:rPr>
              <w:t xml:space="preserve">Number of dispenser activations/patient-days </w:t>
            </w:r>
            <w:r w:rsidR="00E93771" w:rsidRPr="004B66EA">
              <w:rPr>
                <w:rFonts w:ascii="Times New Roman" w:hAnsi="Times New Roman" w:cs="Times New Roman"/>
                <w:sz w:val="24"/>
                <w:szCs w:val="24"/>
              </w:rPr>
              <w:t xml:space="preserve">(n=1)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Kingston et al. (2016)</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29</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HH-related clinical trials reported since </w:t>
            </w:r>
            <w:r w:rsidRPr="004B66EA">
              <w:rPr>
                <w:rFonts w:ascii="Times New Roman" w:hAnsi="Times New Roman" w:cs="Times New Roman"/>
                <w:sz w:val="24"/>
                <w:szCs w:val="24"/>
              </w:rPr>
              <w:lastRenderedPageBreak/>
              <w:t>2010: A systematic review</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report the outcomes of a systematic search for peer-reviewed,</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published studies – especially clinic</w:t>
            </w:r>
            <w:r w:rsidR="00160B98" w:rsidRPr="004B66EA">
              <w:rPr>
                <w:rFonts w:ascii="Times New Roman" w:hAnsi="Times New Roman" w:cs="Times New Roman"/>
                <w:sz w:val="24"/>
                <w:szCs w:val="24"/>
              </w:rPr>
              <w:t xml:space="preserve">al </w:t>
            </w:r>
            <w:r w:rsidR="00160B98" w:rsidRPr="004B66EA">
              <w:rPr>
                <w:rFonts w:ascii="Times New Roman" w:hAnsi="Times New Roman" w:cs="Times New Roman"/>
                <w:sz w:val="24"/>
                <w:szCs w:val="24"/>
              </w:rPr>
              <w:lastRenderedPageBreak/>
              <w:t>trials – that focused on HHC</w:t>
            </w:r>
            <w:r w:rsidRPr="004B66EA">
              <w:rPr>
                <w:rFonts w:ascii="Times New Roman" w:hAnsi="Times New Roman" w:cs="Times New Roman"/>
                <w:sz w:val="24"/>
                <w:szCs w:val="24"/>
              </w:rPr>
              <w:t xml:space="preserve"> among healthcare professionals</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December 2009 to February </w:t>
            </w:r>
            <w:r w:rsidRPr="004B66EA">
              <w:rPr>
                <w:rFonts w:ascii="Times New Roman" w:hAnsi="Times New Roman" w:cs="Times New Roman"/>
                <w:sz w:val="24"/>
                <w:szCs w:val="24"/>
              </w:rPr>
              <w:lastRenderedPageBreak/>
              <w:t>2014</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Acute, non-acute, long-term care of the elderly and primary care settings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Healthcare professionals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Interventions focused on HH</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xml:space="preserve">: </w:t>
            </w:r>
            <w:r w:rsidR="007F116A" w:rsidRPr="004B66EA">
              <w:rPr>
                <w:rFonts w:ascii="Times New Roman" w:hAnsi="Times New Roman" w:cs="Times New Roman"/>
                <w:sz w:val="24"/>
                <w:szCs w:val="24"/>
              </w:rPr>
              <w:t xml:space="preserve">HHC </w:t>
            </w:r>
            <w:r w:rsidRPr="004B66EA">
              <w:rPr>
                <w:rFonts w:ascii="Times New Roman" w:hAnsi="Times New Roman" w:cs="Times New Roman"/>
                <w:sz w:val="24"/>
                <w:szCs w:val="24"/>
              </w:rPr>
              <w:t>measured either by observation or ele</w:t>
            </w:r>
            <w:r w:rsidR="00C60374" w:rsidRPr="004B66EA">
              <w:rPr>
                <w:rFonts w:ascii="Times New Roman" w:hAnsi="Times New Roman" w:cs="Times New Roman"/>
                <w:sz w:val="24"/>
                <w:szCs w:val="24"/>
              </w:rPr>
              <w:t xml:space="preserve">ctronic counters, results of HHC </w:t>
            </w:r>
            <w:r w:rsidRPr="004B66EA">
              <w:rPr>
                <w:rFonts w:ascii="Times New Roman" w:hAnsi="Times New Roman" w:cs="Times New Roman"/>
                <w:sz w:val="24"/>
                <w:szCs w:val="24"/>
              </w:rPr>
              <w:t>rates published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Study designs</w:t>
            </w:r>
            <w:r w:rsidRPr="004B66EA">
              <w:rPr>
                <w:rFonts w:ascii="Times New Roman" w:hAnsi="Times New Roman" w:cs="Times New Roman"/>
                <w:sz w:val="24"/>
                <w:szCs w:val="24"/>
              </w:rPr>
              <w:t>: Empirical studies/ clinical trials</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16 studies (all described as clinical trials</w:t>
            </w:r>
            <w:r w:rsidR="00A74110" w:rsidRPr="004B66EA">
              <w:rPr>
                <w:rFonts w:ascii="Times New Roman" w:hAnsi="Times New Roman" w:cs="Times New Roman"/>
                <w:sz w:val="24"/>
                <w:szCs w:val="24"/>
              </w:rPr>
              <w:t>, but ITS and before-after were included</w:t>
            </w:r>
            <w:r w:rsidR="00662423" w:rsidRPr="004B66EA">
              <w:rPr>
                <w:rFonts w:ascii="Times New Roman" w:hAnsi="Times New Roman" w:cs="Times New Roman"/>
                <w:sz w:val="24"/>
                <w:szCs w:val="24"/>
                <w:vertAlign w:val="superscript"/>
              </w:rPr>
              <w:t>[</w:t>
            </w:r>
            <w:r w:rsidR="00504282" w:rsidRPr="004B66EA">
              <w:rPr>
                <w:rFonts w:ascii="Times New Roman" w:hAnsi="Times New Roman" w:cs="Times New Roman"/>
                <w:sz w:val="24"/>
                <w:szCs w:val="24"/>
                <w:vertAlign w:val="superscript"/>
              </w:rPr>
              <w:t>46</w:t>
            </w:r>
            <w:r w:rsidR="00662423" w:rsidRPr="004B66EA">
              <w:rPr>
                <w:rFonts w:ascii="Times New Roman" w:hAnsi="Times New Roman" w:cs="Times New Roman"/>
                <w:sz w:val="24"/>
                <w:szCs w:val="24"/>
                <w:vertAlign w:val="superscript"/>
              </w:rPr>
              <w:t>]</w:t>
            </w:r>
            <w:r w:rsidR="003E171D"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Netherlands (n</w:t>
            </w:r>
            <w:r w:rsidR="00F07FC5" w:rsidRPr="004B66EA">
              <w:rPr>
                <w:rFonts w:ascii="Times New Roman" w:hAnsi="Times New Roman" w:cs="Times New Roman"/>
                <w:sz w:val="24"/>
                <w:szCs w:val="24"/>
              </w:rPr>
              <w:t xml:space="preserve">=2), France </w:t>
            </w:r>
            <w:r w:rsidR="00F07FC5" w:rsidRPr="004B66EA">
              <w:rPr>
                <w:rFonts w:ascii="Times New Roman" w:hAnsi="Times New Roman" w:cs="Times New Roman"/>
                <w:sz w:val="24"/>
                <w:szCs w:val="24"/>
              </w:rPr>
              <w:lastRenderedPageBreak/>
              <w:t>(n=2), Spain (n=1), UK (n=</w:t>
            </w:r>
            <w:r w:rsidRPr="004B66EA">
              <w:rPr>
                <w:rFonts w:ascii="Times New Roman" w:hAnsi="Times New Roman" w:cs="Times New Roman"/>
                <w:sz w:val="24"/>
                <w:szCs w:val="24"/>
              </w:rPr>
              <w:t>1), U</w:t>
            </w:r>
            <w:r w:rsidR="00F07FC5" w:rsidRPr="004B66EA">
              <w:rPr>
                <w:rFonts w:ascii="Times New Roman" w:hAnsi="Times New Roman" w:cs="Times New Roman"/>
                <w:sz w:val="24"/>
                <w:szCs w:val="24"/>
              </w:rPr>
              <w:t>SA (n=5), Australia (n=1), Hong Kong (n=2), Brazil (n=</w:t>
            </w:r>
            <w:r w:rsidRPr="004B66EA">
              <w:rPr>
                <w:rFonts w:ascii="Times New Roman" w:hAnsi="Times New Roman" w:cs="Times New Roman"/>
                <w:sz w:val="24"/>
                <w:szCs w:val="24"/>
              </w:rPr>
              <w:t>1) and across 19 resource- limited countries in Latin America, South America, Asia</w:t>
            </w:r>
            <w:r w:rsidR="00F07FC5" w:rsidRPr="004B66EA">
              <w:rPr>
                <w:rFonts w:ascii="Times New Roman" w:hAnsi="Times New Roman" w:cs="Times New Roman"/>
                <w:sz w:val="24"/>
                <w:szCs w:val="24"/>
              </w:rPr>
              <w:t>, the Middle East and Europe (n=</w:t>
            </w:r>
            <w:r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D6485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HCW </w:t>
            </w:r>
            <w:r w:rsidR="00F07FC5" w:rsidRPr="004B66EA">
              <w:rPr>
                <w:rFonts w:ascii="Times New Roman" w:hAnsi="Times New Roman" w:cs="Times New Roman"/>
                <w:sz w:val="24"/>
                <w:szCs w:val="24"/>
              </w:rPr>
              <w:t>n=</w:t>
            </w:r>
            <w:r w:rsidR="00877773" w:rsidRPr="004B66EA">
              <w:rPr>
                <w:rFonts w:ascii="Times New Roman" w:hAnsi="Times New Roman" w:cs="Times New Roman"/>
                <w:sz w:val="24"/>
                <w:szCs w:val="24"/>
              </w:rPr>
              <w:t xml:space="preserve">8,174, range 32 to </w:t>
            </w:r>
            <w:r w:rsidR="00877773" w:rsidRPr="004B66EA">
              <w:rPr>
                <w:rFonts w:ascii="Times New Roman" w:hAnsi="Times New Roman" w:cs="Times New Roman"/>
                <w:sz w:val="24"/>
                <w:szCs w:val="24"/>
              </w:rPr>
              <w:lastRenderedPageBreak/>
              <w:t>4,221 (from 6 studies)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5,166 nurses, 688 physicians, 1,620 healthcare assistants, 526 other HCW (from 5 studies)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CB3CB8"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A</w:t>
            </w:r>
            <w:r w:rsidR="00F07FC5" w:rsidRPr="004B66EA">
              <w:rPr>
                <w:rFonts w:ascii="Times New Roman" w:hAnsi="Times New Roman" w:cs="Times New Roman"/>
                <w:sz w:val="24"/>
                <w:szCs w:val="24"/>
              </w:rPr>
              <w:t xml:space="preserve">dult ICU (n=113), step-down ICU (n=2), NICU (n=11), PICU (n=9), care </w:t>
            </w:r>
            <w:r w:rsidR="00F07FC5" w:rsidRPr="004B66EA">
              <w:rPr>
                <w:rFonts w:ascii="Times New Roman" w:hAnsi="Times New Roman" w:cs="Times New Roman"/>
                <w:sz w:val="24"/>
                <w:szCs w:val="24"/>
              </w:rPr>
              <w:lastRenderedPageBreak/>
              <w:t>of the elderly (n=93), wards (n=</w:t>
            </w:r>
            <w:r w:rsidR="00877773" w:rsidRPr="004B66EA">
              <w:rPr>
                <w:rFonts w:ascii="Times New Roman" w:hAnsi="Times New Roman" w:cs="Times New Roman"/>
                <w:sz w:val="24"/>
                <w:szCs w:val="24"/>
              </w:rPr>
              <w:t xml:space="preserve">59), </w:t>
            </w:r>
            <w:r w:rsidR="00F07FC5" w:rsidRPr="004B66EA">
              <w:rPr>
                <w:rFonts w:ascii="Times New Roman" w:hAnsi="Times New Roman" w:cs="Times New Roman"/>
                <w:sz w:val="24"/>
                <w:szCs w:val="24"/>
              </w:rPr>
              <w:t>primary healthcare centres (n=11), whole organisation (n=</w:t>
            </w:r>
            <w:r w:rsidR="00877773" w:rsidRPr="004B66EA">
              <w:rPr>
                <w:rFonts w:ascii="Times New Roman" w:hAnsi="Times New Roman" w:cs="Times New Roman"/>
                <w:sz w:val="24"/>
                <w:szCs w:val="24"/>
              </w:rPr>
              <w:t>1)</w:t>
            </w:r>
          </w:p>
        </w:tc>
        <w:tc>
          <w:tcPr>
            <w:tcW w:w="2552" w:type="dxa"/>
            <w:tcBorders>
              <w:left w:val="nil"/>
              <w:right w:val="nil"/>
            </w:tcBorders>
          </w:tcPr>
          <w:p w:rsidR="00877773" w:rsidRPr="004B66EA" w:rsidRDefault="00C60374" w:rsidP="004B66EA">
            <w:pPr>
              <w:spacing w:line="480" w:lineRule="auto"/>
              <w:ind w:right="34"/>
              <w:rPr>
                <w:rFonts w:ascii="Times New Roman" w:hAnsi="Times New Roman" w:cs="Times New Roman"/>
                <w:sz w:val="24"/>
                <w:szCs w:val="24"/>
              </w:rPr>
            </w:pPr>
            <w:r w:rsidRPr="004B66EA">
              <w:rPr>
                <w:rFonts w:ascii="Times New Roman" w:hAnsi="Times New Roman" w:cs="Times New Roman"/>
                <w:sz w:val="24"/>
                <w:szCs w:val="24"/>
                <w:u w:val="single"/>
              </w:rPr>
              <w:lastRenderedPageBreak/>
              <w:t xml:space="preserve">HHC </w:t>
            </w:r>
            <w:r w:rsidR="006A6456" w:rsidRPr="004B66EA">
              <w:rPr>
                <w:rFonts w:ascii="Times New Roman" w:hAnsi="Times New Roman" w:cs="Times New Roman"/>
                <w:sz w:val="24"/>
                <w:szCs w:val="24"/>
                <w:u w:val="single"/>
              </w:rPr>
              <w:t>(n=8</w:t>
            </w:r>
            <w:r w:rsidR="00FF4DF4" w:rsidRPr="004B66EA">
              <w:rPr>
                <w:rFonts w:ascii="Times New Roman" w:hAnsi="Times New Roman" w:cs="Times New Roman"/>
                <w:sz w:val="24"/>
                <w:szCs w:val="24"/>
                <w:u w:val="single"/>
              </w:rPr>
              <w:t xml:space="preserve"> </w:t>
            </w:r>
            <w:r w:rsidR="00133BAF" w:rsidRPr="004B66EA">
              <w:rPr>
                <w:rFonts w:ascii="Times New Roman" w:hAnsi="Times New Roman" w:cs="Times New Roman"/>
                <w:sz w:val="24"/>
                <w:szCs w:val="24"/>
                <w:u w:val="single"/>
              </w:rPr>
              <w:t>with</w:t>
            </w:r>
            <w:r w:rsidR="006A6456" w:rsidRPr="004B66EA">
              <w:rPr>
                <w:rFonts w:ascii="Times New Roman" w:hAnsi="Times New Roman" w:cs="Times New Roman"/>
                <w:sz w:val="24"/>
                <w:szCs w:val="24"/>
                <w:u w:val="single"/>
              </w:rPr>
              <w:t xml:space="preserve"> </w:t>
            </w:r>
            <w:r w:rsidR="00133BAF" w:rsidRPr="004B66EA">
              <w:rPr>
                <w:rFonts w:ascii="Times New Roman" w:hAnsi="Times New Roman" w:cs="Times New Roman"/>
                <w:sz w:val="24"/>
                <w:szCs w:val="24"/>
                <w:u w:val="single"/>
              </w:rPr>
              <w:t>pre-</w:t>
            </w:r>
            <w:r w:rsidR="006A6456" w:rsidRPr="004B66EA">
              <w:rPr>
                <w:rFonts w:ascii="Times New Roman" w:hAnsi="Times New Roman" w:cs="Times New Roman"/>
                <w:sz w:val="24"/>
                <w:szCs w:val="24"/>
                <w:u w:val="single"/>
              </w:rPr>
              <w:t xml:space="preserve"> and </w:t>
            </w:r>
            <w:r w:rsidR="00133BAF" w:rsidRPr="004B66EA">
              <w:rPr>
                <w:rFonts w:ascii="Times New Roman" w:hAnsi="Times New Roman" w:cs="Times New Roman"/>
                <w:sz w:val="24"/>
                <w:szCs w:val="24"/>
                <w:u w:val="single"/>
              </w:rPr>
              <w:t xml:space="preserve">post-intervention </w:t>
            </w:r>
            <w:r w:rsidR="006A6456" w:rsidRPr="004B66EA">
              <w:rPr>
                <w:rFonts w:ascii="Times New Roman" w:hAnsi="Times New Roman" w:cs="Times New Roman"/>
                <w:sz w:val="24"/>
                <w:szCs w:val="24"/>
                <w:u w:val="single"/>
              </w:rPr>
              <w:t>data)</w:t>
            </w:r>
            <w:r w:rsidR="00877773" w:rsidRPr="004B66EA">
              <w:rPr>
                <w:rFonts w:ascii="Times New Roman" w:hAnsi="Times New Roman" w:cs="Times New Roman"/>
                <w:sz w:val="24"/>
                <w:szCs w:val="24"/>
              </w:rPr>
              <w:t>:</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877773" w:rsidRPr="004B66EA" w:rsidRDefault="00F07FC5" w:rsidP="004B66EA">
            <w:pPr>
              <w:numPr>
                <w:ilvl w:val="0"/>
                <w:numId w:val="3"/>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Observation (n=</w:t>
            </w:r>
            <w:r w:rsidR="00877773" w:rsidRPr="004B66EA">
              <w:rPr>
                <w:rFonts w:ascii="Times New Roman" w:hAnsi="Times New Roman" w:cs="Times New Roman"/>
                <w:sz w:val="24"/>
                <w:szCs w:val="24"/>
              </w:rPr>
              <w:t>7)</w:t>
            </w:r>
          </w:p>
          <w:p w:rsidR="00E75DD0" w:rsidRPr="004B66EA" w:rsidRDefault="00E75DD0" w:rsidP="004B66EA">
            <w:pPr>
              <w:spacing w:line="480" w:lineRule="auto"/>
              <w:contextualSpacing/>
              <w:rPr>
                <w:rFonts w:ascii="Times New Roman" w:hAnsi="Times New Roman" w:cs="Times New Roman"/>
                <w:sz w:val="24"/>
                <w:szCs w:val="24"/>
              </w:rPr>
            </w:pPr>
          </w:p>
          <w:p w:rsidR="00E75DD0" w:rsidRPr="004B66EA" w:rsidRDefault="00E75DD0" w:rsidP="004B66EA">
            <w:pPr>
              <w:spacing w:line="480" w:lineRule="auto"/>
              <w:ind w:right="-108"/>
              <w:contextualSpacing/>
              <w:rPr>
                <w:rFonts w:ascii="Times New Roman" w:hAnsi="Times New Roman" w:cs="Times New Roman"/>
                <w:i/>
                <w:sz w:val="24"/>
                <w:szCs w:val="24"/>
              </w:rPr>
            </w:pPr>
            <w:r w:rsidRPr="004B66EA">
              <w:rPr>
                <w:rFonts w:ascii="Times New Roman" w:hAnsi="Times New Roman" w:cs="Times New Roman"/>
                <w:i/>
                <w:sz w:val="24"/>
                <w:szCs w:val="24"/>
              </w:rPr>
              <w:lastRenderedPageBreak/>
              <w:t xml:space="preserve">Amount of ABHR dispensed </w:t>
            </w:r>
          </w:p>
          <w:p w:rsidR="00877773" w:rsidRPr="004B66EA" w:rsidRDefault="00877773" w:rsidP="004B66EA">
            <w:pPr>
              <w:numPr>
                <w:ilvl w:val="0"/>
                <w:numId w:val="3"/>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El</w:t>
            </w:r>
            <w:r w:rsidR="00E75DD0" w:rsidRPr="004B66EA">
              <w:rPr>
                <w:rFonts w:ascii="Times New Roman" w:hAnsi="Times New Roman" w:cs="Times New Roman"/>
                <w:sz w:val="24"/>
                <w:szCs w:val="24"/>
              </w:rPr>
              <w:t>ectronic recording device</w:t>
            </w:r>
            <w:r w:rsidR="00F07FC5" w:rsidRPr="004B66EA">
              <w:rPr>
                <w:rFonts w:ascii="Times New Roman" w:hAnsi="Times New Roman" w:cs="Times New Roman"/>
                <w:sz w:val="24"/>
                <w:szCs w:val="24"/>
              </w:rPr>
              <w:t xml:space="preserve"> (n=</w:t>
            </w:r>
            <w:r w:rsidRPr="004B66EA">
              <w:rPr>
                <w:rFonts w:ascii="Times New Roman" w:hAnsi="Times New Roman" w:cs="Times New Roman"/>
                <w:sz w:val="24"/>
                <w:szCs w:val="24"/>
              </w:rPr>
              <w:t>1)</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vertAlign w:val="superscript"/>
              </w:rPr>
            </w:pPr>
            <w:r w:rsidRPr="004B66EA">
              <w:rPr>
                <w:rFonts w:ascii="Times New Roman" w:hAnsi="Times New Roman" w:cs="Times New Roman"/>
                <w:b/>
                <w:sz w:val="24"/>
                <w:szCs w:val="24"/>
              </w:rPr>
              <w:lastRenderedPageBreak/>
              <w:t>Luangasanatip et al. (2015)</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30</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44"/>
              <w:rPr>
                <w:rFonts w:ascii="Times New Roman" w:hAnsi="Times New Roman" w:cs="Times New Roman"/>
                <w:sz w:val="24"/>
                <w:szCs w:val="24"/>
              </w:rPr>
            </w:pPr>
            <w:r w:rsidRPr="004B66EA">
              <w:rPr>
                <w:rFonts w:ascii="Times New Roman" w:hAnsi="Times New Roman" w:cs="Times New Roman"/>
                <w:sz w:val="24"/>
                <w:szCs w:val="24"/>
              </w:rPr>
              <w:t xml:space="preserve">Comparative efficacy of interventions to promote HH in </w:t>
            </w:r>
            <w:r w:rsidRPr="004B66EA">
              <w:rPr>
                <w:rFonts w:ascii="Times New Roman" w:hAnsi="Times New Roman" w:cs="Times New Roman"/>
                <w:sz w:val="24"/>
                <w:szCs w:val="24"/>
              </w:rPr>
              <w:lastRenderedPageBreak/>
              <w:t>hospital: Systematic review and network meta-analysis</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evaluate the relativ</w:t>
            </w:r>
            <w:r w:rsidR="00200050" w:rsidRPr="004B66EA">
              <w:rPr>
                <w:rFonts w:ascii="Times New Roman" w:hAnsi="Times New Roman" w:cs="Times New Roman"/>
                <w:sz w:val="24"/>
                <w:szCs w:val="24"/>
              </w:rPr>
              <w:t xml:space="preserve">e efficacy of the WHO campaign </w:t>
            </w:r>
            <w:r w:rsidRPr="004B66EA">
              <w:rPr>
                <w:rFonts w:ascii="Times New Roman" w:hAnsi="Times New Roman" w:cs="Times New Roman"/>
                <w:sz w:val="24"/>
                <w:szCs w:val="24"/>
              </w:rPr>
              <w:t xml:space="preserve">and other interventions to promote HH among HCW in </w:t>
            </w:r>
            <w:r w:rsidRPr="004B66EA">
              <w:rPr>
                <w:rFonts w:ascii="Times New Roman" w:hAnsi="Times New Roman" w:cs="Times New Roman"/>
                <w:sz w:val="24"/>
                <w:szCs w:val="24"/>
              </w:rPr>
              <w:lastRenderedPageBreak/>
              <w:t>hospital settings and to summarise associated information on use of resources</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Network meta-analysis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1980 to February 2014</w:t>
            </w:r>
          </w:p>
          <w:p w:rsidR="00877773" w:rsidRPr="004B66EA" w:rsidRDefault="00877773" w:rsidP="004B66EA">
            <w:pPr>
              <w:spacing w:line="480" w:lineRule="auto"/>
              <w:rPr>
                <w:rFonts w:ascii="Times New Roman" w:hAnsi="Times New Roman" w:cs="Times New Roman"/>
                <w:sz w:val="24"/>
                <w:szCs w:val="24"/>
              </w:rPr>
            </w:pP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Hospital settings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00C60374" w:rsidRPr="004B66EA">
              <w:rPr>
                <w:rFonts w:ascii="Times New Roman" w:hAnsi="Times New Roman" w:cs="Times New Roman"/>
                <w:sz w:val="24"/>
                <w:szCs w:val="24"/>
              </w:rPr>
              <w:t>: Interventions to improve 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Comparators</w:t>
            </w:r>
            <w:r w:rsidRPr="004B66EA">
              <w:rPr>
                <w:rFonts w:ascii="Times New Roman" w:hAnsi="Times New Roman" w:cs="Times New Roman"/>
                <w:sz w:val="24"/>
                <w:szCs w:val="24"/>
              </w:rPr>
              <w:t>: No restrictions on promotion of HH in the comparison group</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6"/>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xml:space="preserve">: </w:t>
            </w:r>
            <w:r w:rsidR="007F116A" w:rsidRPr="004B66EA">
              <w:rPr>
                <w:rFonts w:ascii="Times New Roman" w:hAnsi="Times New Roman" w:cs="Times New Roman"/>
                <w:sz w:val="24"/>
                <w:szCs w:val="24"/>
              </w:rPr>
              <w:t>HHC</w:t>
            </w:r>
            <w:r w:rsidRPr="004B66EA">
              <w:rPr>
                <w:rFonts w:ascii="Times New Roman" w:hAnsi="Times New Roman" w:cs="Times New Roman"/>
                <w:sz w:val="24"/>
                <w:szCs w:val="24"/>
              </w:rPr>
              <w:t xml:space="preserve"> using opportunities with pre-specified indications or using proxies linked to </w:t>
            </w:r>
            <w:r w:rsidR="007F116A" w:rsidRPr="004B66EA">
              <w:rPr>
                <w:rFonts w:ascii="Times New Roman" w:hAnsi="Times New Roman" w:cs="Times New Roman"/>
                <w:sz w:val="24"/>
                <w:szCs w:val="24"/>
              </w:rPr>
              <w:t>HHC</w:t>
            </w:r>
            <w:r w:rsidRPr="004B66EA">
              <w:rPr>
                <w:rFonts w:ascii="Times New Roman" w:hAnsi="Times New Roman" w:cs="Times New Roman"/>
                <w:sz w:val="24"/>
                <w:szCs w:val="24"/>
              </w:rPr>
              <w:t xml:space="preserve"> (such as consumption of soap and ABHR)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6"/>
              <w:rPr>
                <w:rFonts w:ascii="Times New Roman" w:hAnsi="Times New Roman" w:cs="Times New Roman"/>
                <w:sz w:val="24"/>
                <w:szCs w:val="24"/>
              </w:rPr>
            </w:pPr>
            <w:r w:rsidRPr="004B66EA">
              <w:rPr>
                <w:rFonts w:ascii="Times New Roman" w:hAnsi="Times New Roman" w:cs="Times New Roman"/>
                <w:i/>
                <w:sz w:val="24"/>
                <w:szCs w:val="24"/>
              </w:rPr>
              <w:lastRenderedPageBreak/>
              <w:t>Study designs</w:t>
            </w:r>
            <w:r w:rsidRPr="004B66EA">
              <w:rPr>
                <w:rFonts w:ascii="Times New Roman" w:hAnsi="Times New Roman" w:cs="Times New Roman"/>
                <w:sz w:val="24"/>
                <w:szCs w:val="24"/>
              </w:rPr>
              <w:t>: RCT, NRT, ITS, and CBA studies meeting Cochrane EPOC methodological criteria</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41 studies (6</w:t>
            </w:r>
            <w:r w:rsidR="004023A8" w:rsidRPr="004B66EA">
              <w:rPr>
                <w:rFonts w:ascii="Times New Roman" w:hAnsi="Times New Roman" w:cs="Times New Roman"/>
                <w:sz w:val="24"/>
                <w:szCs w:val="24"/>
              </w:rPr>
              <w:t xml:space="preserve"> RCT, 1 NRT, 32 ITS, 2 CBA</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Low- </w:t>
            </w:r>
            <w:r w:rsidR="00F07FC5" w:rsidRPr="004B66EA">
              <w:rPr>
                <w:rFonts w:ascii="Times New Roman" w:hAnsi="Times New Roman" w:cs="Times New Roman"/>
                <w:sz w:val="24"/>
                <w:szCs w:val="24"/>
              </w:rPr>
              <w:t>or middle-income countries (n=</w:t>
            </w:r>
            <w:r w:rsidRPr="004B66EA">
              <w:rPr>
                <w:rFonts w:ascii="Times New Roman" w:hAnsi="Times New Roman" w:cs="Times New Roman"/>
                <w:sz w:val="24"/>
                <w:szCs w:val="24"/>
              </w:rPr>
              <w:t>5)</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6E6A51"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All </w:t>
            </w:r>
            <w:r w:rsidR="00F07FC5" w:rsidRPr="004B66EA">
              <w:rPr>
                <w:rFonts w:ascii="Times New Roman" w:hAnsi="Times New Roman" w:cs="Times New Roman"/>
                <w:sz w:val="24"/>
                <w:szCs w:val="24"/>
              </w:rPr>
              <w:t xml:space="preserve">HCW </w:t>
            </w:r>
            <w:r w:rsidRPr="004B66EA">
              <w:rPr>
                <w:rFonts w:ascii="Times New Roman" w:hAnsi="Times New Roman" w:cs="Times New Roman"/>
                <w:sz w:val="24"/>
                <w:szCs w:val="24"/>
              </w:rPr>
              <w:t xml:space="preserve">with patient </w:t>
            </w:r>
            <w:r w:rsidRPr="004B66EA">
              <w:rPr>
                <w:rFonts w:ascii="Times New Roman" w:hAnsi="Times New Roman" w:cs="Times New Roman"/>
                <w:sz w:val="24"/>
                <w:szCs w:val="24"/>
              </w:rPr>
              <w:lastRenderedPageBreak/>
              <w:t xml:space="preserve">contact </w:t>
            </w:r>
            <w:r w:rsidR="00F07FC5" w:rsidRPr="004B66EA">
              <w:rPr>
                <w:rFonts w:ascii="Times New Roman" w:hAnsi="Times New Roman" w:cs="Times New Roman"/>
                <w:sz w:val="24"/>
                <w:szCs w:val="24"/>
              </w:rPr>
              <w:t>(n</w:t>
            </w:r>
            <w:r w:rsidR="00877773" w:rsidRPr="004B66EA">
              <w:rPr>
                <w:rFonts w:ascii="Times New Roman" w:hAnsi="Times New Roman" w:cs="Times New Roman"/>
                <w:sz w:val="24"/>
                <w:szCs w:val="24"/>
              </w:rPr>
              <w:t>=34</w:t>
            </w:r>
            <w:r w:rsidRPr="004B66EA">
              <w:rPr>
                <w:rFonts w:ascii="Times New Roman" w:hAnsi="Times New Roman" w:cs="Times New Roman"/>
                <w:sz w:val="24"/>
                <w:szCs w:val="24"/>
              </w:rPr>
              <w:t>, but n=1 also included relatives</w:t>
            </w:r>
            <w:r w:rsidR="00877773" w:rsidRPr="004B66EA">
              <w:rPr>
                <w:rFonts w:ascii="Times New Roman" w:hAnsi="Times New Roman" w:cs="Times New Roman"/>
                <w:sz w:val="24"/>
                <w:szCs w:val="24"/>
              </w:rPr>
              <w:t>), only nurses and/or nursing assistants</w:t>
            </w:r>
            <w:r w:rsidR="00F07FC5" w:rsidRPr="004B66EA">
              <w:rPr>
                <w:rFonts w:ascii="Times New Roman" w:hAnsi="Times New Roman" w:cs="Times New Roman"/>
                <w:sz w:val="24"/>
                <w:szCs w:val="24"/>
              </w:rPr>
              <w:t xml:space="preserve"> (n=6), nursing students (n=</w:t>
            </w:r>
            <w:r w:rsidR="00877773" w:rsidRPr="004B66EA">
              <w:rPr>
                <w:rFonts w:ascii="Times New Roman" w:hAnsi="Times New Roman" w:cs="Times New Roman"/>
                <w:sz w:val="24"/>
                <w:szCs w:val="24"/>
              </w:rPr>
              <w:t xml:space="preserve">1) </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Whole hospital (n=17), </w:t>
            </w:r>
            <w:r w:rsidR="002B5676" w:rsidRPr="004B66EA">
              <w:rPr>
                <w:rFonts w:ascii="Times New Roman" w:hAnsi="Times New Roman" w:cs="Times New Roman"/>
                <w:sz w:val="24"/>
                <w:szCs w:val="24"/>
              </w:rPr>
              <w:t xml:space="preserve">hospital </w:t>
            </w:r>
            <w:r w:rsidRPr="004B66EA">
              <w:rPr>
                <w:rFonts w:ascii="Times New Roman" w:hAnsi="Times New Roman" w:cs="Times New Roman"/>
                <w:sz w:val="24"/>
                <w:szCs w:val="24"/>
              </w:rPr>
              <w:t>wards (n=21) (n=</w:t>
            </w:r>
            <w:r w:rsidR="00877773" w:rsidRPr="004B66EA">
              <w:rPr>
                <w:rFonts w:ascii="Times New Roman" w:hAnsi="Times New Roman" w:cs="Times New Roman"/>
                <w:sz w:val="24"/>
                <w:szCs w:val="24"/>
              </w:rPr>
              <w:t>3 allocated interventions to specific HCW)</w:t>
            </w:r>
          </w:p>
          <w:p w:rsidR="00877773" w:rsidRPr="004B66EA" w:rsidRDefault="00877773" w:rsidP="004B66EA">
            <w:pPr>
              <w:spacing w:line="480" w:lineRule="auto"/>
              <w:rPr>
                <w:rFonts w:ascii="Times New Roman" w:hAnsi="Times New Roman" w:cs="Times New Roman"/>
                <w:sz w:val="24"/>
                <w:szCs w:val="24"/>
              </w:rPr>
            </w:pPr>
          </w:p>
        </w:tc>
        <w:tc>
          <w:tcPr>
            <w:tcW w:w="255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w:t>
            </w:r>
            <w:r w:rsidR="00C60374" w:rsidRPr="004B66EA">
              <w:rPr>
                <w:rFonts w:ascii="Times New Roman" w:hAnsi="Times New Roman" w:cs="Times New Roman"/>
                <w:sz w:val="24"/>
                <w:szCs w:val="24"/>
                <w:u w:val="single"/>
              </w:rPr>
              <w:t>C</w:t>
            </w:r>
            <w:r w:rsidR="00617EAA" w:rsidRPr="004B66EA">
              <w:rPr>
                <w:rFonts w:ascii="Times New Roman" w:hAnsi="Times New Roman" w:cs="Times New Roman"/>
                <w:sz w:val="24"/>
                <w:szCs w:val="24"/>
                <w:u w:val="single"/>
              </w:rPr>
              <w:t xml:space="preserve"> (n=41)</w:t>
            </w:r>
            <w:r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877773" w:rsidRPr="004B66EA" w:rsidRDefault="00F07FC5" w:rsidP="004B66EA">
            <w:pPr>
              <w:numPr>
                <w:ilvl w:val="0"/>
                <w:numId w:val="4"/>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Direct observation (n=</w:t>
            </w:r>
            <w:r w:rsidR="00DC673B" w:rsidRPr="004B66EA">
              <w:rPr>
                <w:rFonts w:ascii="Times New Roman" w:hAnsi="Times New Roman" w:cs="Times New Roman"/>
                <w:sz w:val="24"/>
                <w:szCs w:val="24"/>
              </w:rPr>
              <w:t>2</w:t>
            </w:r>
            <w:r w:rsidR="001C3DB2" w:rsidRPr="004B66EA">
              <w:rPr>
                <w:rFonts w:ascii="Times New Roman" w:hAnsi="Times New Roman" w:cs="Times New Roman"/>
                <w:sz w:val="24"/>
                <w:szCs w:val="24"/>
              </w:rPr>
              <w:t>8</w:t>
            </w:r>
            <w:r w:rsidR="00877773" w:rsidRPr="004B66EA">
              <w:rPr>
                <w:rFonts w:ascii="Times New Roman" w:hAnsi="Times New Roman" w:cs="Times New Roman"/>
                <w:sz w:val="24"/>
                <w:szCs w:val="24"/>
              </w:rPr>
              <w:t xml:space="preserve">) </w:t>
            </w:r>
          </w:p>
          <w:p w:rsidR="00DC673B" w:rsidRPr="004B66EA" w:rsidRDefault="00DC673B" w:rsidP="004B66EA">
            <w:pPr>
              <w:numPr>
                <w:ilvl w:val="0"/>
                <w:numId w:val="4"/>
              </w:numPr>
              <w:spacing w:line="480" w:lineRule="auto"/>
              <w:ind w:left="176" w:right="-108" w:hanging="176"/>
              <w:contextualSpacing/>
              <w:rPr>
                <w:rFonts w:ascii="Times New Roman" w:hAnsi="Times New Roman" w:cs="Times New Roman"/>
                <w:sz w:val="24"/>
                <w:szCs w:val="24"/>
              </w:rPr>
            </w:pPr>
            <w:r w:rsidRPr="004B66EA">
              <w:rPr>
                <w:rFonts w:ascii="Times New Roman" w:hAnsi="Times New Roman" w:cs="Times New Roman"/>
                <w:sz w:val="24"/>
                <w:szCs w:val="24"/>
              </w:rPr>
              <w:t>Video recorders and external observers (</w:t>
            </w:r>
            <w:r w:rsidR="001C3DB2" w:rsidRPr="004B66EA">
              <w:rPr>
                <w:rFonts w:ascii="Times New Roman" w:hAnsi="Times New Roman" w:cs="Times New Roman"/>
                <w:sz w:val="24"/>
                <w:szCs w:val="24"/>
              </w:rPr>
              <w:t>n=2</w:t>
            </w:r>
            <w:r w:rsidRPr="004B66EA">
              <w:rPr>
                <w:rFonts w:ascii="Times New Roman" w:hAnsi="Times New Roman" w:cs="Times New Roman"/>
                <w:sz w:val="24"/>
                <w:szCs w:val="24"/>
              </w:rPr>
              <w:t>)</w:t>
            </w:r>
          </w:p>
          <w:p w:rsidR="00DF1592" w:rsidRPr="004B66EA" w:rsidRDefault="00DF1592" w:rsidP="004B66EA">
            <w:pPr>
              <w:spacing w:line="480" w:lineRule="auto"/>
              <w:contextualSpacing/>
              <w:rPr>
                <w:rFonts w:ascii="Times New Roman" w:hAnsi="Times New Roman" w:cs="Times New Roman"/>
                <w:sz w:val="24"/>
                <w:szCs w:val="24"/>
              </w:rPr>
            </w:pPr>
          </w:p>
          <w:p w:rsidR="001D6EFF" w:rsidRPr="004B66EA" w:rsidRDefault="00BB4F13" w:rsidP="004B66EA">
            <w:pPr>
              <w:spacing w:line="480" w:lineRule="auto"/>
              <w:ind w:right="-108"/>
              <w:contextualSpacing/>
              <w:rPr>
                <w:rFonts w:ascii="Times New Roman" w:hAnsi="Times New Roman" w:cs="Times New Roman"/>
                <w:i/>
                <w:sz w:val="24"/>
                <w:szCs w:val="24"/>
              </w:rPr>
            </w:pPr>
            <w:r w:rsidRPr="004B66EA">
              <w:rPr>
                <w:rFonts w:ascii="Times New Roman" w:hAnsi="Times New Roman" w:cs="Times New Roman"/>
                <w:i/>
                <w:sz w:val="24"/>
                <w:szCs w:val="24"/>
              </w:rPr>
              <w:t>Soap or ABHR consumption</w:t>
            </w:r>
            <w:r w:rsidR="0030555D" w:rsidRPr="004B66EA">
              <w:rPr>
                <w:rFonts w:ascii="Times New Roman" w:hAnsi="Times New Roman" w:cs="Times New Roman"/>
                <w:i/>
                <w:sz w:val="24"/>
                <w:szCs w:val="24"/>
              </w:rPr>
              <w:t xml:space="preserve">, HH events, or </w:t>
            </w:r>
            <w:r w:rsidR="001D6EFF" w:rsidRPr="004B66EA">
              <w:rPr>
                <w:rFonts w:ascii="Times New Roman" w:hAnsi="Times New Roman" w:cs="Times New Roman"/>
                <w:i/>
                <w:sz w:val="24"/>
                <w:szCs w:val="24"/>
              </w:rPr>
              <w:t xml:space="preserve">HH </w:t>
            </w:r>
            <w:r w:rsidR="0030555D" w:rsidRPr="004B66EA">
              <w:rPr>
                <w:rFonts w:ascii="Times New Roman" w:hAnsi="Times New Roman" w:cs="Times New Roman"/>
                <w:i/>
                <w:sz w:val="24"/>
                <w:szCs w:val="24"/>
              </w:rPr>
              <w:t xml:space="preserve">checklist </w:t>
            </w:r>
            <w:r w:rsidR="001D6EFF" w:rsidRPr="004B66EA">
              <w:rPr>
                <w:rFonts w:ascii="Times New Roman" w:hAnsi="Times New Roman" w:cs="Times New Roman"/>
                <w:i/>
                <w:sz w:val="24"/>
                <w:szCs w:val="24"/>
              </w:rPr>
              <w:t>score</w:t>
            </w:r>
          </w:p>
          <w:p w:rsidR="0030555D" w:rsidRPr="004B66EA" w:rsidRDefault="0030555D" w:rsidP="004B66EA">
            <w:pPr>
              <w:pStyle w:val="ListParagraph"/>
              <w:numPr>
                <w:ilvl w:val="0"/>
                <w:numId w:val="20"/>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(n=19)</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H</w:t>
            </w:r>
            <w:r w:rsidR="00F07FC5" w:rsidRPr="004B66EA">
              <w:rPr>
                <w:rFonts w:ascii="Times New Roman" w:hAnsi="Times New Roman" w:cs="Times New Roman"/>
                <w:sz w:val="24"/>
                <w:szCs w:val="24"/>
                <w:u w:val="single"/>
              </w:rPr>
              <w:t xml:space="preserve">AI </w:t>
            </w:r>
            <w:r w:rsidR="0030555D" w:rsidRPr="004B66EA">
              <w:rPr>
                <w:rFonts w:ascii="Times New Roman" w:hAnsi="Times New Roman" w:cs="Times New Roman"/>
                <w:sz w:val="24"/>
                <w:szCs w:val="24"/>
                <w:u w:val="single"/>
              </w:rPr>
              <w:t xml:space="preserve">and/or resistance </w:t>
            </w:r>
            <w:r w:rsidR="00F07FC5" w:rsidRPr="004B66EA">
              <w:rPr>
                <w:rFonts w:ascii="Times New Roman" w:hAnsi="Times New Roman" w:cs="Times New Roman"/>
                <w:sz w:val="24"/>
                <w:szCs w:val="24"/>
                <w:u w:val="single"/>
              </w:rPr>
              <w:t>rates</w:t>
            </w:r>
            <w:r w:rsidR="0030555D" w:rsidRPr="004B66EA">
              <w:rPr>
                <w:rFonts w:ascii="Times New Roman" w:hAnsi="Times New Roman" w:cs="Times New Roman"/>
                <w:sz w:val="24"/>
                <w:szCs w:val="24"/>
                <w:u w:val="single"/>
              </w:rPr>
              <w:t xml:space="preserve"> </w:t>
            </w:r>
            <w:r w:rsidR="00F07FC5" w:rsidRPr="004B66EA">
              <w:rPr>
                <w:rFonts w:ascii="Times New Roman" w:hAnsi="Times New Roman" w:cs="Times New Roman"/>
                <w:sz w:val="24"/>
                <w:szCs w:val="24"/>
                <w:u w:val="single"/>
              </w:rPr>
              <w:t>(n=</w:t>
            </w:r>
            <w:r w:rsidRPr="004B66EA">
              <w:rPr>
                <w:rFonts w:ascii="Times New Roman" w:hAnsi="Times New Roman" w:cs="Times New Roman"/>
                <w:sz w:val="24"/>
                <w:szCs w:val="24"/>
                <w:u w:val="single"/>
              </w:rPr>
              <w:t>19)</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Mitchell et al. (2014)</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31</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b/>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Automated HH monitoring systems</w:t>
            </w:r>
          </w:p>
          <w:p w:rsidR="00877773" w:rsidRPr="004B66EA" w:rsidRDefault="00877773" w:rsidP="004B66EA">
            <w:pPr>
              <w:spacing w:line="480" w:lineRule="auto"/>
              <w:rPr>
                <w:rFonts w:ascii="Times New Roman" w:hAnsi="Times New Roman" w:cs="Times New Roman"/>
                <w:sz w:val="24"/>
                <w:szCs w:val="24"/>
              </w:rPr>
            </w:pP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To identify and summarise evidence on the effectiveness of devices that automatically monitor </w:t>
            </w:r>
            <w:r w:rsidRPr="004B66EA">
              <w:rPr>
                <w:rFonts w:ascii="Times New Roman" w:hAnsi="Times New Roman" w:cs="Times New Roman"/>
                <w:sz w:val="24"/>
                <w:szCs w:val="24"/>
              </w:rPr>
              <w:lastRenderedPageBreak/>
              <w:t>compliance of hospital staff with proper HH procedures</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2003 to November 2013</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Context</w:t>
            </w:r>
            <w:r w:rsidRPr="004B66EA">
              <w:rPr>
                <w:rFonts w:ascii="Times New Roman" w:hAnsi="Times New Roman" w:cs="Times New Roman"/>
                <w:sz w:val="24"/>
                <w:szCs w:val="24"/>
              </w:rPr>
              <w:t>: Implied hospitals</w:t>
            </w:r>
          </w:p>
          <w:p w:rsidR="00877773" w:rsidRPr="004B66EA" w:rsidRDefault="00877773" w:rsidP="004B66EA">
            <w:pPr>
              <w:spacing w:line="480" w:lineRule="auto"/>
              <w:rPr>
                <w:rFonts w:ascii="Times New Roman" w:hAnsi="Times New Roman" w:cs="Times New Roman"/>
                <w:i/>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Hospital staff</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xml:space="preserve">: Automated devices that record </w:t>
            </w:r>
            <w:r w:rsidR="007F116A" w:rsidRPr="004B66EA">
              <w:rPr>
                <w:rFonts w:ascii="Times New Roman" w:hAnsi="Times New Roman" w:cs="Times New Roman"/>
                <w:sz w:val="24"/>
                <w:szCs w:val="24"/>
              </w:rPr>
              <w:t>HHC</w:t>
            </w:r>
            <w:r w:rsidRPr="004B66EA">
              <w:rPr>
                <w:rFonts w:ascii="Times New Roman" w:hAnsi="Times New Roman" w:cs="Times New Roman"/>
                <w:sz w:val="24"/>
                <w:szCs w:val="24"/>
              </w:rPr>
              <w:t xml:space="preserve">, store quantitative information for </w:t>
            </w:r>
            <w:r w:rsidRPr="004B66EA">
              <w:rPr>
                <w:rFonts w:ascii="Times New Roman" w:hAnsi="Times New Roman" w:cs="Times New Roman"/>
                <w:sz w:val="24"/>
                <w:szCs w:val="24"/>
              </w:rPr>
              <w:lastRenderedPageBreak/>
              <w:t>subsequent download and analysis by infection control staff, work for any or all hand disinfection methods including soap and water and use of waterless products, and measure compliance by individuals or by groups of users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97"/>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All comparisons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Outcomes</w:t>
            </w:r>
            <w:r w:rsidRPr="004B66EA">
              <w:rPr>
                <w:rFonts w:ascii="Times New Roman" w:hAnsi="Times New Roman" w:cs="Times New Roman"/>
                <w:sz w:val="24"/>
                <w:szCs w:val="24"/>
              </w:rPr>
              <w:t>: Prevalence estimates of hand disinfection, administrator satisfaction with product and data analytics capabilities, HAI rates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Guidelines, systematic reviews, RCT or NRT</w:t>
            </w:r>
          </w:p>
        </w:tc>
        <w:tc>
          <w:tcPr>
            <w:tcW w:w="2895" w:type="dxa"/>
            <w:tcBorders>
              <w:left w:val="nil"/>
              <w:right w:val="nil"/>
            </w:tcBorders>
          </w:tcPr>
          <w:p w:rsidR="00877773" w:rsidRPr="004B66EA" w:rsidRDefault="00877773" w:rsidP="004B66EA">
            <w:pPr>
              <w:spacing w:line="480" w:lineRule="auto"/>
              <w:ind w:right="70"/>
              <w:rPr>
                <w:rFonts w:ascii="Times New Roman" w:hAnsi="Times New Roman" w:cs="Times New Roman"/>
                <w:sz w:val="24"/>
                <w:szCs w:val="24"/>
              </w:rPr>
            </w:pPr>
            <w:r w:rsidRPr="004B66EA">
              <w:rPr>
                <w:rFonts w:ascii="Times New Roman" w:hAnsi="Times New Roman" w:cs="Times New Roman"/>
                <w:sz w:val="24"/>
                <w:szCs w:val="24"/>
              </w:rPr>
              <w:lastRenderedPageBreak/>
              <w:t>1</w:t>
            </w:r>
            <w:r w:rsidR="00AB0E43" w:rsidRPr="004B66EA">
              <w:rPr>
                <w:rFonts w:ascii="Times New Roman" w:hAnsi="Times New Roman" w:cs="Times New Roman"/>
                <w:sz w:val="24"/>
                <w:szCs w:val="24"/>
              </w:rPr>
              <w:t>4</w:t>
            </w:r>
            <w:r w:rsidRPr="004B66EA">
              <w:rPr>
                <w:rFonts w:ascii="Times New Roman" w:hAnsi="Times New Roman" w:cs="Times New Roman"/>
                <w:sz w:val="24"/>
                <w:szCs w:val="24"/>
              </w:rPr>
              <w:t xml:space="preserve"> studies (1 RCT, 1 NRT, </w:t>
            </w:r>
            <w:r w:rsidR="00AB0E43" w:rsidRPr="004B66EA">
              <w:rPr>
                <w:rFonts w:ascii="Times New Roman" w:hAnsi="Times New Roman" w:cs="Times New Roman"/>
                <w:sz w:val="24"/>
                <w:szCs w:val="24"/>
              </w:rPr>
              <w:t>11</w:t>
            </w:r>
            <w:r w:rsidRPr="004B66EA">
              <w:rPr>
                <w:rFonts w:ascii="Times New Roman" w:hAnsi="Times New Roman" w:cs="Times New Roman"/>
                <w:sz w:val="24"/>
                <w:szCs w:val="24"/>
              </w:rPr>
              <w:t xml:space="preserve"> pre-post)</w:t>
            </w:r>
            <w:r w:rsidR="00AB0E43" w:rsidRPr="004B66EA">
              <w:rPr>
                <w:rFonts w:ascii="Times New Roman" w:hAnsi="Times New Roman" w:cs="Times New Roman"/>
                <w:sz w:val="24"/>
                <w:szCs w:val="24"/>
              </w:rPr>
              <w:t xml:space="preserve">, </w:t>
            </w:r>
            <w:r w:rsidR="008F5E66" w:rsidRPr="004B66EA">
              <w:rPr>
                <w:rFonts w:ascii="Times New Roman" w:hAnsi="Times New Roman" w:cs="Times New Roman"/>
                <w:sz w:val="24"/>
                <w:szCs w:val="24"/>
              </w:rPr>
              <w:t>but 1</w:t>
            </w:r>
            <w:r w:rsidR="00AB0E43" w:rsidRPr="004B66EA">
              <w:rPr>
                <w:rFonts w:ascii="Times New Roman" w:hAnsi="Times New Roman" w:cs="Times New Roman"/>
                <w:sz w:val="24"/>
                <w:szCs w:val="24"/>
              </w:rPr>
              <w:t xml:space="preserve"> with no quantitative results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Countries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HCW not further defined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Healthcare settings not </w:t>
            </w:r>
            <w:r w:rsidR="00560C1E" w:rsidRPr="004B66EA">
              <w:rPr>
                <w:rFonts w:ascii="Times New Roman" w:hAnsi="Times New Roman" w:cs="Times New Roman"/>
                <w:sz w:val="24"/>
                <w:szCs w:val="24"/>
              </w:rPr>
              <w:t xml:space="preserve">consistently </w:t>
            </w:r>
            <w:r w:rsidRPr="004B66EA">
              <w:rPr>
                <w:rFonts w:ascii="Times New Roman" w:hAnsi="Times New Roman" w:cs="Times New Roman"/>
                <w:sz w:val="24"/>
                <w:szCs w:val="24"/>
              </w:rPr>
              <w:t>reported</w:t>
            </w:r>
            <w:r w:rsidR="00F07FC5" w:rsidRPr="004B66EA">
              <w:rPr>
                <w:rFonts w:ascii="Times New Roman" w:hAnsi="Times New Roman" w:cs="Times New Roman"/>
                <w:sz w:val="24"/>
                <w:szCs w:val="24"/>
              </w:rPr>
              <w:t>, but included ICU (n</w:t>
            </w:r>
            <w:r w:rsidR="00560C1E" w:rsidRPr="004B66EA">
              <w:rPr>
                <w:rFonts w:ascii="Times New Roman" w:hAnsi="Times New Roman" w:cs="Times New Roman"/>
                <w:sz w:val="24"/>
                <w:szCs w:val="24"/>
              </w:rPr>
              <w:t>=</w:t>
            </w:r>
            <w:r w:rsidR="00A236B0" w:rsidRPr="004B66EA">
              <w:rPr>
                <w:rFonts w:ascii="Times New Roman" w:hAnsi="Times New Roman" w:cs="Times New Roman"/>
                <w:sz w:val="24"/>
                <w:szCs w:val="24"/>
              </w:rPr>
              <w:t>2</w:t>
            </w:r>
            <w:r w:rsidR="00560C1E" w:rsidRPr="004B66EA">
              <w:rPr>
                <w:rFonts w:ascii="Times New Roman" w:hAnsi="Times New Roman" w:cs="Times New Roman"/>
                <w:sz w:val="24"/>
                <w:szCs w:val="24"/>
              </w:rPr>
              <w:t>), hematology unit (</w:t>
            </w:r>
            <w:r w:rsidR="00C169B1" w:rsidRPr="004B66EA">
              <w:rPr>
                <w:rFonts w:ascii="Times New Roman" w:hAnsi="Times New Roman" w:cs="Times New Roman"/>
                <w:sz w:val="24"/>
                <w:szCs w:val="24"/>
              </w:rPr>
              <w:t>n=1),</w:t>
            </w:r>
            <w:r w:rsidR="00F07FC5" w:rsidRPr="004B66EA">
              <w:rPr>
                <w:rFonts w:ascii="Times New Roman" w:hAnsi="Times New Roman" w:cs="Times New Roman"/>
                <w:sz w:val="24"/>
                <w:szCs w:val="24"/>
              </w:rPr>
              <w:t xml:space="preserve"> step-down unit (n=</w:t>
            </w:r>
            <w:r w:rsidR="00560C1E"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tc>
        <w:tc>
          <w:tcPr>
            <w:tcW w:w="255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w:t>
            </w:r>
            <w:r w:rsidR="00C60374" w:rsidRPr="004B66EA">
              <w:rPr>
                <w:rFonts w:ascii="Times New Roman" w:hAnsi="Times New Roman" w:cs="Times New Roman"/>
                <w:sz w:val="24"/>
                <w:szCs w:val="24"/>
                <w:u w:val="single"/>
              </w:rPr>
              <w:t>C</w:t>
            </w:r>
            <w:r w:rsidR="00CC5990" w:rsidRPr="004B66EA">
              <w:rPr>
                <w:rFonts w:ascii="Times New Roman" w:hAnsi="Times New Roman" w:cs="Times New Roman"/>
                <w:sz w:val="24"/>
                <w:szCs w:val="24"/>
                <w:u w:val="single"/>
              </w:rPr>
              <w:t xml:space="preserve"> (n=12)</w:t>
            </w:r>
            <w:r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877773" w:rsidRPr="004B66EA" w:rsidRDefault="000348EA" w:rsidP="004B66EA">
            <w:pPr>
              <w:numPr>
                <w:ilvl w:val="0"/>
                <w:numId w:val="5"/>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A</w:t>
            </w:r>
            <w:r w:rsidR="00877773" w:rsidRPr="004B66EA">
              <w:rPr>
                <w:rFonts w:ascii="Times New Roman" w:hAnsi="Times New Roman" w:cs="Times New Roman"/>
                <w:sz w:val="24"/>
                <w:szCs w:val="24"/>
              </w:rPr>
              <w:t>utomated devices</w:t>
            </w:r>
            <w:r w:rsidR="00085CCC" w:rsidRPr="004B66EA">
              <w:rPr>
                <w:rFonts w:ascii="Times New Roman" w:hAnsi="Times New Roman" w:cs="Times New Roman"/>
                <w:sz w:val="24"/>
                <w:szCs w:val="24"/>
              </w:rPr>
              <w:t xml:space="preserve"> (n=12)</w:t>
            </w:r>
          </w:p>
          <w:p w:rsidR="00085CCC" w:rsidRPr="004B66EA" w:rsidRDefault="00085CCC" w:rsidP="004B66EA">
            <w:pPr>
              <w:spacing w:line="480" w:lineRule="auto"/>
              <w:contextualSpacing/>
              <w:rPr>
                <w:rFonts w:ascii="Times New Roman" w:hAnsi="Times New Roman" w:cs="Times New Roman"/>
                <w:sz w:val="24"/>
                <w:szCs w:val="24"/>
              </w:rPr>
            </w:pPr>
          </w:p>
          <w:p w:rsidR="00085CCC" w:rsidRPr="004B66EA" w:rsidRDefault="00C14A59"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 xml:space="preserve">Product usage </w:t>
            </w:r>
          </w:p>
          <w:p w:rsidR="00085CCC" w:rsidRPr="004B66EA" w:rsidRDefault="00085CCC" w:rsidP="004B66EA">
            <w:pPr>
              <w:pStyle w:val="ListParagraph"/>
              <w:numPr>
                <w:ilvl w:val="0"/>
                <w:numId w:val="5"/>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 xml:space="preserve">Use of hand sanitizer </w:t>
            </w:r>
            <w:r w:rsidRPr="004B66EA">
              <w:rPr>
                <w:rFonts w:ascii="Times New Roman" w:hAnsi="Times New Roman" w:cs="Times New Roman"/>
                <w:sz w:val="24"/>
                <w:szCs w:val="24"/>
              </w:rPr>
              <w:lastRenderedPageBreak/>
              <w:t>(n=1)</w:t>
            </w:r>
          </w:p>
          <w:p w:rsidR="00CC5990" w:rsidRPr="004B66EA" w:rsidRDefault="00085CCC" w:rsidP="004B66EA">
            <w:pPr>
              <w:pStyle w:val="ListParagraph"/>
              <w:numPr>
                <w:ilvl w:val="0"/>
                <w:numId w:val="5"/>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 xml:space="preserve">Solution dispenses </w:t>
            </w:r>
            <w:r w:rsidR="00C14A59" w:rsidRPr="004B66EA">
              <w:rPr>
                <w:rFonts w:ascii="Times New Roman" w:hAnsi="Times New Roman" w:cs="Times New Roman"/>
                <w:sz w:val="24"/>
                <w:szCs w:val="24"/>
              </w:rPr>
              <w:t>(n=</w:t>
            </w:r>
            <w:r w:rsidRPr="004B66EA">
              <w:rPr>
                <w:rFonts w:ascii="Times New Roman" w:hAnsi="Times New Roman" w:cs="Times New Roman"/>
                <w:sz w:val="24"/>
                <w:szCs w:val="24"/>
              </w:rPr>
              <w:t>1</w:t>
            </w:r>
            <w:r w:rsidR="00CC5990" w:rsidRPr="004B66EA">
              <w:rPr>
                <w:rFonts w:ascii="Times New Roman" w:hAnsi="Times New Roman" w:cs="Times New Roman"/>
                <w:sz w:val="24"/>
                <w:szCs w:val="24"/>
              </w:rPr>
              <w:t>)</w:t>
            </w:r>
          </w:p>
          <w:p w:rsidR="005548ED" w:rsidRPr="004B66EA" w:rsidRDefault="005548ED" w:rsidP="004B66EA">
            <w:pPr>
              <w:spacing w:line="480" w:lineRule="auto"/>
              <w:contextualSpacing/>
              <w:rPr>
                <w:rFonts w:ascii="Times New Roman" w:hAnsi="Times New Roman" w:cs="Times New Roman"/>
                <w:sz w:val="24"/>
                <w:szCs w:val="24"/>
              </w:rPr>
            </w:pPr>
          </w:p>
          <w:p w:rsidR="005548ED" w:rsidRPr="004B66EA" w:rsidRDefault="009B6719" w:rsidP="004B66EA">
            <w:pPr>
              <w:spacing w:line="480" w:lineRule="auto"/>
              <w:contextualSpacing/>
              <w:rPr>
                <w:rFonts w:ascii="Times New Roman" w:hAnsi="Times New Roman" w:cs="Times New Roman"/>
                <w:sz w:val="24"/>
                <w:szCs w:val="24"/>
              </w:rPr>
            </w:pPr>
            <w:r w:rsidRPr="004B66EA">
              <w:rPr>
                <w:rFonts w:ascii="Times New Roman" w:hAnsi="Times New Roman" w:cs="Times New Roman"/>
                <w:sz w:val="24"/>
                <w:szCs w:val="24"/>
                <w:u w:val="single"/>
              </w:rPr>
              <w:t>HAI rates</w:t>
            </w:r>
            <w:r w:rsidR="006600DD" w:rsidRPr="004B66EA">
              <w:rPr>
                <w:rFonts w:ascii="Times New Roman" w:hAnsi="Times New Roman" w:cs="Times New Roman"/>
                <w:sz w:val="24"/>
                <w:szCs w:val="24"/>
                <w:u w:val="single"/>
              </w:rPr>
              <w:t xml:space="preserve"> </w:t>
            </w:r>
            <w:r w:rsidR="009F5A2B" w:rsidRPr="004B66EA">
              <w:rPr>
                <w:rFonts w:ascii="Times New Roman" w:hAnsi="Times New Roman" w:cs="Times New Roman"/>
                <w:sz w:val="24"/>
                <w:szCs w:val="24"/>
                <w:u w:val="single"/>
              </w:rPr>
              <w:t>(n=3)</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ind w:right="-129"/>
              <w:rPr>
                <w:rFonts w:ascii="Times New Roman" w:hAnsi="Times New Roman" w:cs="Times New Roman"/>
                <w:b/>
                <w:sz w:val="24"/>
                <w:szCs w:val="24"/>
              </w:rPr>
            </w:pPr>
            <w:r w:rsidRPr="004B66EA">
              <w:rPr>
                <w:rFonts w:ascii="Times New Roman" w:hAnsi="Times New Roman" w:cs="Times New Roman"/>
                <w:b/>
                <w:sz w:val="24"/>
                <w:szCs w:val="24"/>
              </w:rPr>
              <w:lastRenderedPageBreak/>
              <w:t>Naikoba &amp; Hayward (2001)</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18</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08"/>
              <w:rPr>
                <w:rFonts w:ascii="Times New Roman" w:hAnsi="Times New Roman" w:cs="Times New Roman"/>
                <w:bCs/>
                <w:sz w:val="24"/>
                <w:szCs w:val="24"/>
              </w:rPr>
            </w:pPr>
            <w:r w:rsidRPr="004B66EA">
              <w:rPr>
                <w:rFonts w:ascii="Times New Roman" w:hAnsi="Times New Roman" w:cs="Times New Roman"/>
                <w:bCs/>
                <w:sz w:val="24"/>
                <w:szCs w:val="24"/>
              </w:rPr>
              <w:t>The effectiveness of interventions aimed at increasing handwashing in healthcare</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bCs/>
                <w:sz w:val="24"/>
                <w:szCs w:val="24"/>
              </w:rPr>
              <w:t>workers – A systematic review</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summarise and assess the effectiveness of </w:t>
            </w:r>
            <w:r w:rsidRPr="004B66EA">
              <w:rPr>
                <w:rFonts w:ascii="Times New Roman" w:hAnsi="Times New Roman" w:cs="Times New Roman"/>
                <w:sz w:val="24"/>
                <w:szCs w:val="24"/>
              </w:rPr>
              <w:lastRenderedPageBreak/>
              <w:t>interventions aimed at increasing compliance with handwashing in HCW</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Search dates </w:t>
            </w:r>
            <w:r w:rsidR="00654E4B" w:rsidRPr="004B66EA">
              <w:rPr>
                <w:rFonts w:ascii="Times New Roman" w:hAnsi="Times New Roman" w:cs="Times New Roman"/>
                <w:sz w:val="24"/>
                <w:szCs w:val="24"/>
              </w:rPr>
              <w:t>NR</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Healthcare settings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Interventions to promote handwashing</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Compliance with handwashing</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Not specified</w:t>
            </w:r>
          </w:p>
        </w:tc>
        <w:tc>
          <w:tcPr>
            <w:tcW w:w="2895" w:type="dxa"/>
            <w:tcBorders>
              <w:left w:val="nil"/>
              <w:right w:val="nil"/>
            </w:tcBorders>
          </w:tcPr>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lastRenderedPageBreak/>
              <w:t>21 studies (17 uncontrolled trials, 2 RCT, 1 observational)</w:t>
            </w:r>
            <w:r w:rsidR="00202F42" w:rsidRPr="004B66EA">
              <w:rPr>
                <w:rFonts w:ascii="Times New Roman" w:hAnsi="Times New Roman" w:cs="Times New Roman"/>
                <w:sz w:val="24"/>
                <w:szCs w:val="24"/>
              </w:rPr>
              <w:t xml:space="preserve"> </w:t>
            </w:r>
            <w:r w:rsidR="00DF5232" w:rsidRPr="004B66EA">
              <w:rPr>
                <w:rFonts w:ascii="Times New Roman" w:hAnsi="Times New Roman" w:cs="Times New Roman"/>
                <w:sz w:val="24"/>
                <w:szCs w:val="24"/>
              </w:rPr>
              <w:t>*</w:t>
            </w:r>
            <w:r w:rsidR="00202F42" w:rsidRPr="004B66EA">
              <w:rPr>
                <w:rFonts w:ascii="Times New Roman" w:hAnsi="Times New Roman" w:cs="Times New Roman"/>
                <w:sz w:val="24"/>
                <w:szCs w:val="24"/>
              </w:rPr>
              <w:t>*</w:t>
            </w:r>
            <w:r w:rsidR="001E71D7" w:rsidRPr="004B66EA">
              <w:rPr>
                <w:rFonts w:ascii="Times New Roman" w:hAnsi="Times New Roman" w:cs="Times New Roman"/>
                <w:sz w:val="24"/>
                <w:szCs w:val="24"/>
              </w:rPr>
              <w:t>*</w:t>
            </w:r>
            <w:r w:rsidRPr="004B66EA">
              <w:rPr>
                <w:rFonts w:ascii="Times New Roman" w:hAnsi="Times New Roman" w:cs="Times New Roman"/>
                <w:sz w:val="24"/>
                <w:szCs w:val="24"/>
              </w:rPr>
              <w:t xml:space="preserve">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Countries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HCW (occasionally further defined) ranged from 12 nurses to 426 staff</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EF586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ICU (n=15), general hospital (n=</w:t>
            </w:r>
            <w:r w:rsidR="00C169B1" w:rsidRPr="004B66EA">
              <w:rPr>
                <w:rFonts w:ascii="Times New Roman" w:hAnsi="Times New Roman" w:cs="Times New Roman"/>
                <w:sz w:val="24"/>
                <w:szCs w:val="24"/>
              </w:rPr>
              <w:t>4),</w:t>
            </w:r>
            <w:r w:rsidR="00877773" w:rsidRPr="004B66EA">
              <w:rPr>
                <w:rFonts w:ascii="Times New Roman" w:hAnsi="Times New Roman" w:cs="Times New Roman"/>
                <w:sz w:val="24"/>
                <w:szCs w:val="24"/>
              </w:rPr>
              <w:t xml:space="preserve"> care homes for people wit</w:t>
            </w:r>
            <w:r w:rsidRPr="004B66EA">
              <w:rPr>
                <w:rFonts w:ascii="Times New Roman" w:hAnsi="Times New Roman" w:cs="Times New Roman"/>
                <w:sz w:val="24"/>
                <w:szCs w:val="24"/>
              </w:rPr>
              <w:t>h disabilities (n=</w:t>
            </w:r>
            <w:r w:rsidR="00877773" w:rsidRPr="004B66EA">
              <w:rPr>
                <w:rFonts w:ascii="Times New Roman" w:hAnsi="Times New Roman" w:cs="Times New Roman"/>
                <w:sz w:val="24"/>
                <w:szCs w:val="24"/>
              </w:rPr>
              <w:t>1)</w:t>
            </w:r>
            <w:r w:rsidR="00DF5232" w:rsidRPr="004B66EA">
              <w:rPr>
                <w:rFonts w:ascii="Times New Roman" w:hAnsi="Times New Roman" w:cs="Times New Roman"/>
                <w:sz w:val="24"/>
                <w:szCs w:val="24"/>
              </w:rPr>
              <w:t>*</w:t>
            </w:r>
            <w:r w:rsidR="00202F42" w:rsidRPr="004B66EA">
              <w:rPr>
                <w:rFonts w:ascii="Times New Roman" w:hAnsi="Times New Roman" w:cs="Times New Roman"/>
                <w:sz w:val="24"/>
                <w:szCs w:val="24"/>
              </w:rPr>
              <w:t>*</w:t>
            </w:r>
            <w:r w:rsidR="001E71D7" w:rsidRPr="004B66EA">
              <w:rPr>
                <w:rFonts w:ascii="Times New Roman" w:hAnsi="Times New Roman" w:cs="Times New Roman"/>
                <w:sz w:val="24"/>
                <w:szCs w:val="24"/>
              </w:rPr>
              <w:t>*</w:t>
            </w:r>
          </w:p>
        </w:tc>
        <w:tc>
          <w:tcPr>
            <w:tcW w:w="2552" w:type="dxa"/>
            <w:tcBorders>
              <w:left w:val="nil"/>
              <w:right w:val="nil"/>
            </w:tcBorders>
          </w:tcPr>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CD2284" w:rsidRPr="004B66EA">
              <w:rPr>
                <w:rFonts w:ascii="Times New Roman" w:hAnsi="Times New Roman" w:cs="Times New Roman"/>
                <w:sz w:val="24"/>
                <w:szCs w:val="24"/>
                <w:u w:val="single"/>
              </w:rPr>
              <w:t xml:space="preserve"> (n=21)</w:t>
            </w:r>
            <w:r w:rsidR="00877773"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 xml:space="preserve">Opportunity </w:t>
            </w:r>
          </w:p>
          <w:p w:rsidR="00877773" w:rsidRPr="004B66EA" w:rsidRDefault="00EF5860" w:rsidP="004B66EA">
            <w:pPr>
              <w:numPr>
                <w:ilvl w:val="0"/>
                <w:numId w:val="6"/>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Observation (n</w:t>
            </w:r>
            <w:r w:rsidR="00877773" w:rsidRPr="004B66EA">
              <w:rPr>
                <w:rFonts w:ascii="Times New Roman" w:hAnsi="Times New Roman" w:cs="Times New Roman"/>
                <w:sz w:val="24"/>
                <w:szCs w:val="24"/>
              </w:rPr>
              <w:t>=</w:t>
            </w:r>
            <w:r w:rsidR="00EE744B" w:rsidRPr="004B66EA">
              <w:rPr>
                <w:rFonts w:ascii="Times New Roman" w:hAnsi="Times New Roman" w:cs="Times New Roman"/>
                <w:sz w:val="24"/>
                <w:szCs w:val="24"/>
              </w:rPr>
              <w:t>7</w:t>
            </w:r>
            <w:r w:rsidR="00877773" w:rsidRPr="004B66EA">
              <w:rPr>
                <w:rFonts w:ascii="Times New Roman" w:hAnsi="Times New Roman" w:cs="Times New Roman"/>
                <w:sz w:val="24"/>
                <w:szCs w:val="24"/>
              </w:rPr>
              <w:t xml:space="preserve">) </w:t>
            </w:r>
          </w:p>
          <w:p w:rsidR="00583EBE" w:rsidRPr="004B66EA" w:rsidRDefault="00583EBE" w:rsidP="004B66EA">
            <w:pPr>
              <w:spacing w:line="480" w:lineRule="auto"/>
              <w:contextualSpacing/>
              <w:rPr>
                <w:rFonts w:ascii="Times New Roman" w:hAnsi="Times New Roman" w:cs="Times New Roman"/>
                <w:sz w:val="24"/>
                <w:szCs w:val="24"/>
              </w:rPr>
            </w:pPr>
          </w:p>
          <w:p w:rsidR="006B3EAB" w:rsidRPr="004B66EA" w:rsidRDefault="006B3EAB"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Technique</w:t>
            </w:r>
          </w:p>
          <w:p w:rsidR="006B3EAB" w:rsidRPr="004B66EA" w:rsidRDefault="006B3EAB" w:rsidP="004B66EA">
            <w:pPr>
              <w:pStyle w:val="ListParagraph"/>
              <w:numPr>
                <w:ilvl w:val="0"/>
                <w:numId w:val="6"/>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Observation (n=1)</w:t>
            </w:r>
          </w:p>
          <w:p w:rsidR="006B3EAB" w:rsidRPr="004B66EA" w:rsidRDefault="006B3EAB" w:rsidP="004B66EA">
            <w:pPr>
              <w:spacing w:line="480" w:lineRule="auto"/>
              <w:contextualSpacing/>
              <w:rPr>
                <w:rFonts w:ascii="Times New Roman" w:hAnsi="Times New Roman" w:cs="Times New Roman"/>
                <w:sz w:val="24"/>
                <w:szCs w:val="24"/>
              </w:rPr>
            </w:pPr>
          </w:p>
          <w:p w:rsidR="006B3EAB" w:rsidRPr="004B66EA" w:rsidRDefault="006B3EAB"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Technique and hand washing frequency</w:t>
            </w:r>
          </w:p>
          <w:p w:rsidR="006B3EAB" w:rsidRPr="004B66EA" w:rsidRDefault="006B3EAB" w:rsidP="004B66EA">
            <w:pPr>
              <w:pStyle w:val="ListParagraph"/>
              <w:numPr>
                <w:ilvl w:val="0"/>
                <w:numId w:val="6"/>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Observation (n=1)</w:t>
            </w:r>
          </w:p>
          <w:p w:rsidR="006B3EAB" w:rsidRPr="004B66EA" w:rsidRDefault="006B3EAB" w:rsidP="004B66EA">
            <w:pPr>
              <w:spacing w:line="480" w:lineRule="auto"/>
              <w:contextualSpacing/>
              <w:rPr>
                <w:rFonts w:ascii="Times New Roman" w:hAnsi="Times New Roman" w:cs="Times New Roman"/>
                <w:sz w:val="24"/>
                <w:szCs w:val="24"/>
              </w:rPr>
            </w:pPr>
          </w:p>
          <w:p w:rsidR="00EE744B" w:rsidRPr="004B66EA" w:rsidRDefault="00EE744B"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Handwashing frequency</w:t>
            </w:r>
          </w:p>
          <w:p w:rsidR="00EE744B" w:rsidRPr="004B66EA" w:rsidRDefault="00EE744B" w:rsidP="004B66EA">
            <w:pPr>
              <w:pStyle w:val="ListParagraph"/>
              <w:numPr>
                <w:ilvl w:val="0"/>
                <w:numId w:val="6"/>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Observation (n=8)</w:t>
            </w:r>
          </w:p>
          <w:p w:rsidR="00877773" w:rsidRPr="004B66EA" w:rsidRDefault="00EE744B" w:rsidP="004B66EA">
            <w:pPr>
              <w:pStyle w:val="ListParagraph"/>
              <w:numPr>
                <w:ilvl w:val="0"/>
                <w:numId w:val="6"/>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lastRenderedPageBreak/>
              <w:t>Soap use per day (n=1)</w:t>
            </w:r>
          </w:p>
          <w:p w:rsidR="00247FD6" w:rsidRPr="004B66EA" w:rsidRDefault="00247FD6" w:rsidP="004B66EA">
            <w:pPr>
              <w:spacing w:line="480" w:lineRule="auto"/>
              <w:rPr>
                <w:rFonts w:ascii="Times New Roman" w:hAnsi="Times New Roman" w:cs="Times New Roman"/>
                <w:sz w:val="24"/>
                <w:szCs w:val="24"/>
              </w:rPr>
            </w:pPr>
          </w:p>
          <w:p w:rsidR="00247FD6" w:rsidRPr="004B66EA" w:rsidRDefault="00247FD6"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Handwashing behaviour</w:t>
            </w:r>
          </w:p>
          <w:p w:rsidR="00247FD6" w:rsidRPr="004B66EA" w:rsidRDefault="00247FD6" w:rsidP="004B66EA">
            <w:pPr>
              <w:pStyle w:val="ListParagraph"/>
              <w:numPr>
                <w:ilvl w:val="0"/>
                <w:numId w:val="22"/>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Observation (n=</w:t>
            </w:r>
            <w:r w:rsidR="00482D01" w:rsidRPr="004B66EA">
              <w:rPr>
                <w:rFonts w:ascii="Times New Roman" w:hAnsi="Times New Roman" w:cs="Times New Roman"/>
                <w:sz w:val="24"/>
                <w:szCs w:val="24"/>
              </w:rPr>
              <w:t>3</w:t>
            </w:r>
            <w:r w:rsidRPr="004B66EA">
              <w:rPr>
                <w:rFonts w:ascii="Times New Roman" w:hAnsi="Times New Roman" w:cs="Times New Roman"/>
                <w:sz w:val="24"/>
                <w:szCs w:val="24"/>
              </w:rPr>
              <w:t>)</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b/>
                <w:sz w:val="24"/>
                <w:szCs w:val="24"/>
              </w:rPr>
            </w:pPr>
            <w:r w:rsidRPr="004B66EA">
              <w:rPr>
                <w:rFonts w:ascii="Times New Roman" w:hAnsi="Times New Roman" w:cs="Times New Roman"/>
                <w:b/>
                <w:sz w:val="24"/>
                <w:szCs w:val="24"/>
              </w:rPr>
              <w:lastRenderedPageBreak/>
              <w:t>Neo et al. (2016)</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32</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t>Evidence</w:t>
            </w:r>
            <w:r w:rsidR="00C60374" w:rsidRPr="004B66EA">
              <w:rPr>
                <w:rFonts w:ascii="Times New Roman" w:hAnsi="Times New Roman" w:cs="Times New Roman"/>
                <w:sz w:val="24"/>
                <w:szCs w:val="24"/>
              </w:rPr>
              <w:t xml:space="preserve">-based practices to </w:t>
            </w:r>
            <w:r w:rsidR="00C60374" w:rsidRPr="004B66EA">
              <w:rPr>
                <w:rFonts w:ascii="Times New Roman" w:hAnsi="Times New Roman" w:cs="Times New Roman"/>
                <w:sz w:val="24"/>
                <w:szCs w:val="24"/>
              </w:rPr>
              <w:lastRenderedPageBreak/>
              <w:t xml:space="preserve">increase HHC </w:t>
            </w:r>
            <w:r w:rsidRPr="004B66EA">
              <w:rPr>
                <w:rFonts w:ascii="Times New Roman" w:hAnsi="Times New Roman" w:cs="Times New Roman"/>
                <w:sz w:val="24"/>
                <w:szCs w:val="24"/>
              </w:rPr>
              <w:t>in</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healthcare facilities: An integrated review</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provide a comprehensive summary of recently published evidence-based </w:t>
            </w:r>
            <w:r w:rsidRPr="004B66EA">
              <w:rPr>
                <w:rFonts w:ascii="Times New Roman" w:hAnsi="Times New Roman" w:cs="Times New Roman"/>
                <w:sz w:val="24"/>
                <w:szCs w:val="24"/>
              </w:rPr>
              <w:lastRenderedPageBreak/>
              <w:t>HH inter</w:t>
            </w:r>
            <w:r w:rsidR="00C60374" w:rsidRPr="004B66EA">
              <w:rPr>
                <w:rFonts w:ascii="Times New Roman" w:hAnsi="Times New Roman" w:cs="Times New Roman"/>
                <w:sz w:val="24"/>
                <w:szCs w:val="24"/>
              </w:rPr>
              <w:t>ventions designed to improve HHC</w:t>
            </w:r>
            <w:r w:rsidRPr="004B66EA">
              <w:rPr>
                <w:rFonts w:ascii="Times New Roman" w:hAnsi="Times New Roman" w:cs="Times New Roman"/>
                <w:sz w:val="24"/>
                <w:szCs w:val="24"/>
              </w:rPr>
              <w:t xml:space="preserve"> that will enable healthcare providers to make informed choices when allocating limited resources to improve HH</w:t>
            </w:r>
            <w:r w:rsidR="00C60374" w:rsidRPr="004B66EA">
              <w:rPr>
                <w:rFonts w:ascii="Times New Roman" w:hAnsi="Times New Roman" w:cs="Times New Roman"/>
                <w:sz w:val="24"/>
                <w:szCs w:val="24"/>
              </w:rPr>
              <w:t>C</w:t>
            </w:r>
            <w:r w:rsidRPr="004B66EA">
              <w:rPr>
                <w:rFonts w:ascii="Times New Roman" w:hAnsi="Times New Roman" w:cs="Times New Roman"/>
                <w:sz w:val="24"/>
                <w:szCs w:val="24"/>
              </w:rPr>
              <w:t xml:space="preserve"> and patient safety</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January 1,</w:t>
            </w:r>
            <w:r w:rsidRPr="004B66EA">
              <w:rPr>
                <w:rFonts w:ascii="Times New Roman" w:hAnsi="Times New Roman" w:cs="Times New Roman"/>
                <w:sz w:val="24"/>
                <w:szCs w:val="24"/>
                <w:vertAlign w:val="superscript"/>
              </w:rPr>
              <w:t xml:space="preserve"> </w:t>
            </w:r>
            <w:r w:rsidRPr="004B66EA">
              <w:rPr>
                <w:rFonts w:ascii="Times New Roman" w:hAnsi="Times New Roman" w:cs="Times New Roman"/>
                <w:sz w:val="24"/>
                <w:szCs w:val="24"/>
              </w:rPr>
              <w:t xml:space="preserve">2002 to </w:t>
            </w:r>
            <w:r w:rsidRPr="004B66EA">
              <w:rPr>
                <w:rFonts w:ascii="Times New Roman" w:hAnsi="Times New Roman" w:cs="Times New Roman"/>
                <w:sz w:val="24"/>
                <w:szCs w:val="24"/>
              </w:rPr>
              <w:lastRenderedPageBreak/>
              <w:t>September 30,</w:t>
            </w:r>
            <w:r w:rsidRPr="004B66EA">
              <w:rPr>
                <w:rFonts w:ascii="Times New Roman" w:hAnsi="Times New Roman" w:cs="Times New Roman"/>
                <w:sz w:val="24"/>
                <w:szCs w:val="24"/>
                <w:vertAlign w:val="superscript"/>
              </w:rPr>
              <w:t xml:space="preserve"> </w:t>
            </w:r>
            <w:r w:rsidRPr="004B66EA">
              <w:rPr>
                <w:rFonts w:ascii="Times New Roman" w:hAnsi="Times New Roman" w:cs="Times New Roman"/>
                <w:sz w:val="24"/>
                <w:szCs w:val="24"/>
              </w:rPr>
              <w:t>2015</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Healthcare environments in developed countries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xml:space="preserve">: HCW, physicians, </w:t>
            </w:r>
            <w:r w:rsidRPr="004B66EA">
              <w:rPr>
                <w:rFonts w:ascii="Times New Roman" w:hAnsi="Times New Roman" w:cs="Times New Roman"/>
                <w:sz w:val="24"/>
                <w:szCs w:val="24"/>
              </w:rPr>
              <w:lastRenderedPageBreak/>
              <w:t>registered nurses, nursing students, families and visitors, and patients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Various forms of HH interventions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Me</w:t>
            </w:r>
            <w:r w:rsidR="00C60374" w:rsidRPr="004B66EA">
              <w:rPr>
                <w:rFonts w:ascii="Times New Roman" w:hAnsi="Times New Roman" w:cs="Times New Roman"/>
                <w:sz w:val="24"/>
                <w:szCs w:val="24"/>
              </w:rPr>
              <w:t>asurements of improvement in 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xml:space="preserve">: RCT, NRT, and pre- and post-intervention designs with or without a control group </w:t>
            </w:r>
          </w:p>
        </w:tc>
        <w:tc>
          <w:tcPr>
            <w:tcW w:w="2895" w:type="dxa"/>
            <w:tcBorders>
              <w:left w:val="nil"/>
              <w:right w:val="nil"/>
            </w:tcBorders>
          </w:tcPr>
          <w:p w:rsidR="003A302C"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73 studies</w:t>
            </w:r>
            <w:r w:rsidR="003A302C" w:rsidRPr="004B66EA">
              <w:rPr>
                <w:rFonts w:ascii="Times New Roman" w:hAnsi="Times New Roman" w:cs="Times New Roman"/>
                <w:sz w:val="24"/>
                <w:szCs w:val="24"/>
              </w:rPr>
              <w:t xml:space="preserve"> (37 pre- and post</w:t>
            </w:r>
            <w:r w:rsidR="004303DA" w:rsidRPr="004B66EA">
              <w:rPr>
                <w:rFonts w:ascii="Times New Roman" w:hAnsi="Times New Roman" w:cs="Times New Roman"/>
                <w:sz w:val="24"/>
                <w:szCs w:val="24"/>
              </w:rPr>
              <w:t xml:space="preserve">-intervention studies without a control group, 21 </w:t>
            </w:r>
            <w:r w:rsidR="003A302C" w:rsidRPr="004B66EA">
              <w:rPr>
                <w:rFonts w:ascii="Times New Roman" w:hAnsi="Times New Roman" w:cs="Times New Roman"/>
                <w:sz w:val="24"/>
                <w:szCs w:val="24"/>
              </w:rPr>
              <w:t>pre- and post</w:t>
            </w:r>
            <w:r w:rsidR="004303DA" w:rsidRPr="004B66EA">
              <w:rPr>
                <w:rFonts w:ascii="Times New Roman" w:hAnsi="Times New Roman" w:cs="Times New Roman"/>
                <w:sz w:val="24"/>
                <w:szCs w:val="24"/>
              </w:rPr>
              <w:t>-</w:t>
            </w:r>
            <w:r w:rsidR="003A302C" w:rsidRPr="004B66EA">
              <w:rPr>
                <w:rFonts w:ascii="Times New Roman" w:hAnsi="Times New Roman" w:cs="Times New Roman"/>
                <w:sz w:val="24"/>
                <w:szCs w:val="24"/>
              </w:rPr>
              <w:t>intervention</w:t>
            </w:r>
            <w:r w:rsidR="004303DA" w:rsidRPr="004B66EA">
              <w:rPr>
                <w:rFonts w:ascii="Times New Roman" w:hAnsi="Times New Roman" w:cs="Times New Roman"/>
                <w:sz w:val="24"/>
                <w:szCs w:val="24"/>
              </w:rPr>
              <w:t xml:space="preserve"> studies with a control </w:t>
            </w:r>
            <w:r w:rsidR="003A302C" w:rsidRPr="004B66EA">
              <w:rPr>
                <w:rFonts w:ascii="Times New Roman" w:hAnsi="Times New Roman" w:cs="Times New Roman"/>
                <w:sz w:val="24"/>
                <w:szCs w:val="24"/>
              </w:rPr>
              <w:lastRenderedPageBreak/>
              <w:t xml:space="preserve">group, 9 </w:t>
            </w:r>
            <w:r w:rsidR="004303DA" w:rsidRPr="004B66EA">
              <w:rPr>
                <w:rFonts w:ascii="Times New Roman" w:hAnsi="Times New Roman" w:cs="Times New Roman"/>
                <w:sz w:val="24"/>
                <w:szCs w:val="24"/>
              </w:rPr>
              <w:t>NRT</w:t>
            </w:r>
            <w:r w:rsidR="003A302C" w:rsidRPr="004B66EA">
              <w:rPr>
                <w:rFonts w:ascii="Times New Roman" w:hAnsi="Times New Roman" w:cs="Times New Roman"/>
                <w:sz w:val="24"/>
                <w:szCs w:val="24"/>
              </w:rPr>
              <w:t xml:space="preserve">, and 6 </w:t>
            </w:r>
            <w:r w:rsidR="004303DA" w:rsidRPr="004B66EA">
              <w:rPr>
                <w:rFonts w:ascii="Times New Roman" w:hAnsi="Times New Roman" w:cs="Times New Roman"/>
                <w:sz w:val="24"/>
                <w:szCs w:val="24"/>
              </w:rPr>
              <w:t>R</w:t>
            </w:r>
            <w:r w:rsidR="003C7641" w:rsidRPr="004B66EA">
              <w:rPr>
                <w:rFonts w:ascii="Times New Roman" w:hAnsi="Times New Roman" w:cs="Times New Roman"/>
                <w:sz w:val="24"/>
                <w:szCs w:val="24"/>
              </w:rPr>
              <w:t>CT</w:t>
            </w:r>
            <w:r w:rsidR="003A302C"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Developed countries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HCW not further defined (n=</w:t>
            </w:r>
            <w:r w:rsidR="00877773" w:rsidRPr="004B66EA">
              <w:rPr>
                <w:rFonts w:ascii="Times New Roman" w:hAnsi="Times New Roman" w:cs="Times New Roman"/>
                <w:sz w:val="24"/>
                <w:szCs w:val="24"/>
              </w:rPr>
              <w:t xml:space="preserve">51), registered nurses, nursing </w:t>
            </w:r>
            <w:r w:rsidRPr="004B66EA">
              <w:rPr>
                <w:rFonts w:ascii="Times New Roman" w:hAnsi="Times New Roman" w:cs="Times New Roman"/>
                <w:sz w:val="24"/>
                <w:szCs w:val="24"/>
              </w:rPr>
              <w:t>assistants, and students (n=17), families and visitors (n=5)</w:t>
            </w:r>
            <w:r w:rsidR="00C60374" w:rsidRPr="004B66EA">
              <w:rPr>
                <w:rFonts w:ascii="Times New Roman" w:hAnsi="Times New Roman" w:cs="Times New Roman"/>
                <w:sz w:val="24"/>
                <w:szCs w:val="24"/>
              </w:rPr>
              <w:t>,</w:t>
            </w:r>
            <w:r w:rsidRPr="004B66EA">
              <w:rPr>
                <w:rFonts w:ascii="Times New Roman" w:hAnsi="Times New Roman" w:cs="Times New Roman"/>
                <w:sz w:val="24"/>
                <w:szCs w:val="24"/>
              </w:rPr>
              <w:t xml:space="preserve"> physicians (n=3), </w:t>
            </w:r>
            <w:r w:rsidR="00C169B1" w:rsidRPr="004B66EA">
              <w:rPr>
                <w:rFonts w:ascii="Times New Roman" w:hAnsi="Times New Roman" w:cs="Times New Roman"/>
                <w:sz w:val="24"/>
                <w:szCs w:val="24"/>
              </w:rPr>
              <w:t>p</w:t>
            </w:r>
            <w:r w:rsidRPr="004B66EA">
              <w:rPr>
                <w:rFonts w:ascii="Times New Roman" w:hAnsi="Times New Roman" w:cs="Times New Roman"/>
                <w:sz w:val="24"/>
                <w:szCs w:val="24"/>
              </w:rPr>
              <w:t>atients (n=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Entire facility (n</w:t>
            </w:r>
            <w:r w:rsidR="00877773" w:rsidRPr="004B66EA">
              <w:rPr>
                <w:rFonts w:ascii="Times New Roman" w:hAnsi="Times New Roman" w:cs="Times New Roman"/>
                <w:sz w:val="24"/>
                <w:szCs w:val="24"/>
              </w:rPr>
              <w:t>=</w:t>
            </w:r>
            <w:r w:rsidRPr="004B66EA">
              <w:rPr>
                <w:rFonts w:ascii="Times New Roman" w:hAnsi="Times New Roman" w:cs="Times New Roman"/>
                <w:sz w:val="24"/>
                <w:szCs w:val="24"/>
              </w:rPr>
              <w:t>16), ICU (n=</w:t>
            </w:r>
            <w:r w:rsidR="00877773" w:rsidRPr="004B66EA">
              <w:rPr>
                <w:rFonts w:ascii="Times New Roman" w:hAnsi="Times New Roman" w:cs="Times New Roman"/>
                <w:sz w:val="24"/>
                <w:szCs w:val="24"/>
              </w:rPr>
              <w:t>28</w:t>
            </w:r>
            <w:r w:rsidRPr="004B66EA">
              <w:rPr>
                <w:rFonts w:ascii="Times New Roman" w:hAnsi="Times New Roman" w:cs="Times New Roman"/>
                <w:sz w:val="24"/>
                <w:szCs w:val="24"/>
              </w:rPr>
              <w:t>), non-ICU inpatient units (n=27), LTCF (n=5), other locations (n=</w:t>
            </w:r>
            <w:r w:rsidR="00877773" w:rsidRPr="004B66EA">
              <w:rPr>
                <w:rFonts w:ascii="Times New Roman" w:hAnsi="Times New Roman" w:cs="Times New Roman"/>
                <w:sz w:val="24"/>
                <w:szCs w:val="24"/>
              </w:rPr>
              <w:t>4)</w:t>
            </w:r>
          </w:p>
        </w:tc>
        <w:tc>
          <w:tcPr>
            <w:tcW w:w="2552" w:type="dxa"/>
            <w:tcBorders>
              <w:left w:val="nil"/>
              <w:right w:val="nil"/>
            </w:tcBorders>
          </w:tcPr>
          <w:p w:rsidR="00877773" w:rsidRPr="004B66EA" w:rsidRDefault="00C6037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CD2284" w:rsidRPr="004B66EA">
              <w:rPr>
                <w:rFonts w:ascii="Times New Roman" w:hAnsi="Times New Roman" w:cs="Times New Roman"/>
                <w:sz w:val="24"/>
                <w:szCs w:val="24"/>
                <w:u w:val="single"/>
              </w:rPr>
              <w:t xml:space="preserve"> (n=73)</w:t>
            </w:r>
            <w:r w:rsidR="00877773"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Unable to determine whether opportunity and/or technique</w:t>
            </w:r>
          </w:p>
          <w:p w:rsidR="00877773" w:rsidRPr="004B66EA" w:rsidRDefault="00877773" w:rsidP="004B66EA">
            <w:pPr>
              <w:numPr>
                <w:ilvl w:val="0"/>
                <w:numId w:val="7"/>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 xml:space="preserve">A mixture of </w:t>
            </w:r>
            <w:r w:rsidR="00E65FAD" w:rsidRPr="004B66EA">
              <w:rPr>
                <w:rFonts w:ascii="Times New Roman" w:hAnsi="Times New Roman" w:cs="Times New Roman"/>
                <w:sz w:val="24"/>
                <w:szCs w:val="24"/>
              </w:rPr>
              <w:t>HHC</w:t>
            </w:r>
            <w:r w:rsidRPr="004B66EA">
              <w:rPr>
                <w:rFonts w:ascii="Times New Roman" w:hAnsi="Times New Roman" w:cs="Times New Roman"/>
                <w:sz w:val="24"/>
                <w:szCs w:val="24"/>
              </w:rPr>
              <w:t xml:space="preserve"> </w:t>
            </w:r>
            <w:r w:rsidRPr="004B66EA">
              <w:rPr>
                <w:rFonts w:ascii="Times New Roman" w:hAnsi="Times New Roman" w:cs="Times New Roman"/>
                <w:sz w:val="24"/>
                <w:szCs w:val="24"/>
              </w:rPr>
              <w:lastRenderedPageBreak/>
              <w:t>measures, including self-report, electronic monitoring, and direct observation</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Ofek Shlomai et al. (2015)</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33</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Efficacy</w:t>
            </w:r>
            <w:r w:rsidR="006F4E39" w:rsidRPr="004B66EA">
              <w:rPr>
                <w:rFonts w:ascii="Times New Roman" w:hAnsi="Times New Roman" w:cs="Times New Roman"/>
                <w:sz w:val="24"/>
                <w:szCs w:val="24"/>
              </w:rPr>
              <w:t xml:space="preserve"> of </w:t>
            </w:r>
            <w:r w:rsidR="006F4E39" w:rsidRPr="004B66EA">
              <w:rPr>
                <w:rFonts w:ascii="Times New Roman" w:hAnsi="Times New Roman" w:cs="Times New Roman"/>
                <w:sz w:val="24"/>
                <w:szCs w:val="24"/>
              </w:rPr>
              <w:lastRenderedPageBreak/>
              <w:t xml:space="preserve">interventions to improve HHC </w:t>
            </w:r>
            <w:r w:rsidRPr="004B66EA">
              <w:rPr>
                <w:rFonts w:ascii="Times New Roman" w:hAnsi="Times New Roman" w:cs="Times New Roman"/>
                <w:sz w:val="24"/>
                <w:szCs w:val="24"/>
              </w:rPr>
              <w:t>in neonatal units: A systematic review and meta-analysis</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evaluate the efficacy</w:t>
            </w:r>
            <w:r w:rsidR="006F4E39" w:rsidRPr="004B66EA">
              <w:rPr>
                <w:rFonts w:ascii="Times New Roman" w:hAnsi="Times New Roman" w:cs="Times New Roman"/>
                <w:sz w:val="24"/>
                <w:szCs w:val="24"/>
              </w:rPr>
              <w:t xml:space="preserve"> of strategies for improving HHC </w:t>
            </w:r>
            <w:r w:rsidRPr="004B66EA">
              <w:rPr>
                <w:rFonts w:ascii="Times New Roman" w:hAnsi="Times New Roman" w:cs="Times New Roman"/>
                <w:sz w:val="24"/>
                <w:szCs w:val="24"/>
              </w:rPr>
              <w:t xml:space="preserve">in </w:t>
            </w:r>
            <w:r w:rsidRPr="004B66EA">
              <w:rPr>
                <w:rFonts w:ascii="Times New Roman" w:hAnsi="Times New Roman" w:cs="Times New Roman"/>
                <w:sz w:val="24"/>
                <w:szCs w:val="24"/>
              </w:rPr>
              <w:lastRenderedPageBreak/>
              <w:t>NICU</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Meta-analysis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Database </w:t>
            </w:r>
            <w:r w:rsidRPr="004B66EA">
              <w:rPr>
                <w:rFonts w:ascii="Times New Roman" w:hAnsi="Times New Roman" w:cs="Times New Roman"/>
                <w:sz w:val="24"/>
                <w:szCs w:val="24"/>
              </w:rPr>
              <w:lastRenderedPageBreak/>
              <w:t>inception to October 2013</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NICU</w:t>
            </w:r>
          </w:p>
          <w:p w:rsidR="00877773" w:rsidRPr="004B66EA" w:rsidRDefault="00877773" w:rsidP="004B66EA">
            <w:pPr>
              <w:spacing w:line="480" w:lineRule="auto"/>
              <w:rPr>
                <w:rFonts w:ascii="Times New Roman" w:hAnsi="Times New Roman" w:cs="Times New Roman"/>
                <w:i/>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Implied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Interventions</w:t>
            </w:r>
            <w:r w:rsidRPr="004B66EA">
              <w:rPr>
                <w:rFonts w:ascii="Times New Roman" w:hAnsi="Times New Roman" w:cs="Times New Roman"/>
                <w:sz w:val="24"/>
                <w:szCs w:val="24"/>
              </w:rPr>
              <w:t xml:space="preserve">: Interventions aimed </w:t>
            </w:r>
            <w:r w:rsidR="006F4E39" w:rsidRPr="004B66EA">
              <w:rPr>
                <w:rFonts w:ascii="Times New Roman" w:hAnsi="Times New Roman" w:cs="Times New Roman"/>
                <w:sz w:val="24"/>
                <w:szCs w:val="24"/>
              </w:rPr>
              <w:t>to improve 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6F4E39" w:rsidRPr="004B66EA">
              <w:rPr>
                <w:rFonts w:ascii="Times New Roman" w:hAnsi="Times New Roman" w:cs="Times New Roman"/>
                <w:sz w:val="24"/>
                <w:szCs w:val="24"/>
              </w:rPr>
              <w:t>: 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t>Study designs</w:t>
            </w:r>
            <w:r w:rsidR="001C0F0B" w:rsidRPr="004B66EA">
              <w:rPr>
                <w:rFonts w:ascii="Times New Roman" w:hAnsi="Times New Roman" w:cs="Times New Roman"/>
                <w:sz w:val="24"/>
                <w:szCs w:val="24"/>
              </w:rPr>
              <w:t>: Randomised</w:t>
            </w:r>
            <w:r w:rsidR="00A56DA0" w:rsidRPr="004B66EA">
              <w:rPr>
                <w:rFonts w:ascii="Times New Roman" w:hAnsi="Times New Roman" w:cs="Times New Roman"/>
                <w:sz w:val="24"/>
                <w:szCs w:val="24"/>
              </w:rPr>
              <w:t xml:space="preserve"> and</w:t>
            </w:r>
            <w:r w:rsidR="001C0F0B" w:rsidRPr="004B66EA">
              <w:rPr>
                <w:rFonts w:ascii="Times New Roman" w:hAnsi="Times New Roman" w:cs="Times New Roman"/>
                <w:sz w:val="24"/>
                <w:szCs w:val="24"/>
              </w:rPr>
              <w:t xml:space="preserve"> before-after</w:t>
            </w:r>
            <w:r w:rsidR="00A56DA0" w:rsidRPr="004B66EA">
              <w:rPr>
                <w:rFonts w:ascii="Times New Roman" w:hAnsi="Times New Roman" w:cs="Times New Roman"/>
                <w:sz w:val="24"/>
                <w:szCs w:val="24"/>
              </w:rPr>
              <w:t xml:space="preserve"> </w:t>
            </w:r>
            <w:r w:rsidRPr="004B66EA">
              <w:rPr>
                <w:rFonts w:ascii="Times New Roman" w:hAnsi="Times New Roman" w:cs="Times New Roman"/>
                <w:sz w:val="24"/>
                <w:szCs w:val="24"/>
              </w:rPr>
              <w:t>studies</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16 studies (all </w:t>
            </w:r>
            <w:r w:rsidR="00EA4A7D" w:rsidRPr="004B66EA">
              <w:rPr>
                <w:rFonts w:ascii="Times New Roman" w:hAnsi="Times New Roman" w:cs="Times New Roman"/>
                <w:sz w:val="24"/>
                <w:szCs w:val="24"/>
              </w:rPr>
              <w:t>non-randomised</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Canada (n=1), Saudi </w:t>
            </w:r>
            <w:r w:rsidRPr="004B66EA">
              <w:rPr>
                <w:rFonts w:ascii="Times New Roman" w:hAnsi="Times New Roman" w:cs="Times New Roman"/>
                <w:sz w:val="24"/>
                <w:szCs w:val="24"/>
              </w:rPr>
              <w:lastRenderedPageBreak/>
              <w:t>Arabia (n=1), Netherlands (n=3), Philippines (n=1), Thailand (n=2), Switzerland (n=1), USA (n=3), Brazil (n=1), Taiwan (n=1), Hong Kong (n=1), and Russia (n=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p w:rsidR="006C740F"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HCW not further defined </w:t>
            </w:r>
          </w:p>
          <w:p w:rsidR="006C740F" w:rsidRPr="004B66EA" w:rsidRDefault="006C740F"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HH opportunities</w:t>
            </w:r>
            <w:r w:rsidR="006C740F" w:rsidRPr="004B66EA">
              <w:rPr>
                <w:rFonts w:ascii="Times New Roman" w:hAnsi="Times New Roman" w:cs="Times New Roman"/>
                <w:sz w:val="24"/>
                <w:szCs w:val="24"/>
              </w:rPr>
              <w:t xml:space="preserve"> </w:t>
            </w:r>
            <w:r w:rsidR="006C740F" w:rsidRPr="004B66EA">
              <w:rPr>
                <w:rFonts w:ascii="Times New Roman" w:hAnsi="Times New Roman" w:cs="Times New Roman"/>
                <w:sz w:val="24"/>
                <w:szCs w:val="24"/>
              </w:rPr>
              <w:lastRenderedPageBreak/>
              <w:t>(n=27,155</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NICU (n=</w:t>
            </w:r>
            <w:r w:rsidR="00877773" w:rsidRPr="004B66EA">
              <w:rPr>
                <w:rFonts w:ascii="Times New Roman" w:hAnsi="Times New Roman" w:cs="Times New Roman"/>
                <w:sz w:val="24"/>
                <w:szCs w:val="24"/>
              </w:rPr>
              <w:t>16)</w:t>
            </w:r>
          </w:p>
        </w:tc>
        <w:tc>
          <w:tcPr>
            <w:tcW w:w="255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w:t>
            </w:r>
            <w:r w:rsidR="006F4E39" w:rsidRPr="004B66EA">
              <w:rPr>
                <w:rFonts w:ascii="Times New Roman" w:hAnsi="Times New Roman" w:cs="Times New Roman"/>
                <w:sz w:val="24"/>
                <w:szCs w:val="24"/>
                <w:u w:val="single"/>
              </w:rPr>
              <w:t>C</w:t>
            </w:r>
            <w:r w:rsidR="00B13F90" w:rsidRPr="004B66EA">
              <w:rPr>
                <w:rFonts w:ascii="Times New Roman" w:hAnsi="Times New Roman" w:cs="Times New Roman"/>
                <w:sz w:val="24"/>
                <w:szCs w:val="24"/>
                <w:u w:val="single"/>
              </w:rPr>
              <w:t xml:space="preserve"> (n=16)</w:t>
            </w:r>
            <w:r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877773" w:rsidRPr="004B66EA" w:rsidRDefault="00F07FC5" w:rsidP="004B66EA">
            <w:pPr>
              <w:numPr>
                <w:ilvl w:val="0"/>
                <w:numId w:val="8"/>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Observation (n=</w:t>
            </w:r>
            <w:r w:rsidR="00877773" w:rsidRPr="004B66EA">
              <w:rPr>
                <w:rFonts w:ascii="Times New Roman" w:hAnsi="Times New Roman" w:cs="Times New Roman"/>
                <w:sz w:val="24"/>
                <w:szCs w:val="24"/>
              </w:rPr>
              <w:t>1</w:t>
            </w:r>
            <w:r w:rsidR="00331C6D" w:rsidRPr="004B66EA">
              <w:rPr>
                <w:rFonts w:ascii="Times New Roman" w:hAnsi="Times New Roman" w:cs="Times New Roman"/>
                <w:sz w:val="24"/>
                <w:szCs w:val="24"/>
              </w:rPr>
              <w:t>5</w:t>
            </w:r>
            <w:r w:rsidR="00877773" w:rsidRPr="004B66EA">
              <w:rPr>
                <w:rFonts w:ascii="Times New Roman" w:hAnsi="Times New Roman" w:cs="Times New Roman"/>
                <w:sz w:val="24"/>
                <w:szCs w:val="24"/>
              </w:rPr>
              <w:t>)</w:t>
            </w:r>
          </w:p>
          <w:p w:rsidR="00877773" w:rsidRPr="004B66EA" w:rsidRDefault="00331C6D" w:rsidP="004B66EA">
            <w:pPr>
              <w:numPr>
                <w:ilvl w:val="0"/>
                <w:numId w:val="8"/>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 xml:space="preserve">Observation and </w:t>
            </w:r>
            <w:r w:rsidRPr="004B66EA">
              <w:rPr>
                <w:rFonts w:ascii="Times New Roman" w:hAnsi="Times New Roman" w:cs="Times New Roman"/>
                <w:sz w:val="24"/>
                <w:szCs w:val="24"/>
              </w:rPr>
              <w:lastRenderedPageBreak/>
              <w:t>el</w:t>
            </w:r>
            <w:r w:rsidR="00877773" w:rsidRPr="004B66EA">
              <w:rPr>
                <w:rFonts w:ascii="Times New Roman" w:hAnsi="Times New Roman" w:cs="Times New Roman"/>
                <w:sz w:val="24"/>
                <w:szCs w:val="24"/>
              </w:rPr>
              <w:t>ectronic d</w:t>
            </w:r>
            <w:r w:rsidR="00F07FC5" w:rsidRPr="004B66EA">
              <w:rPr>
                <w:rFonts w:ascii="Times New Roman" w:hAnsi="Times New Roman" w:cs="Times New Roman"/>
                <w:sz w:val="24"/>
                <w:szCs w:val="24"/>
              </w:rPr>
              <w:t>ispensers (n=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B13F9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 xml:space="preserve">Blood culture positive </w:t>
            </w:r>
            <w:r w:rsidR="00877773" w:rsidRPr="004B66EA">
              <w:rPr>
                <w:rFonts w:ascii="Times New Roman" w:hAnsi="Times New Roman" w:cs="Times New Roman"/>
                <w:sz w:val="24"/>
                <w:szCs w:val="24"/>
                <w:u w:val="single"/>
              </w:rPr>
              <w:t xml:space="preserve">HAI </w:t>
            </w:r>
            <w:r w:rsidR="002F1946" w:rsidRPr="004B66EA">
              <w:rPr>
                <w:rFonts w:ascii="Times New Roman" w:hAnsi="Times New Roman" w:cs="Times New Roman"/>
                <w:sz w:val="24"/>
                <w:szCs w:val="24"/>
                <w:u w:val="single"/>
              </w:rPr>
              <w:t>rates</w:t>
            </w:r>
            <w:r w:rsidRPr="004B66EA">
              <w:rPr>
                <w:rFonts w:ascii="Times New Roman" w:hAnsi="Times New Roman" w:cs="Times New Roman"/>
                <w:sz w:val="24"/>
                <w:szCs w:val="24"/>
                <w:u w:val="single"/>
              </w:rPr>
              <w:t xml:space="preserve"> </w:t>
            </w:r>
            <w:r w:rsidR="00F07FC5" w:rsidRPr="004B66EA">
              <w:rPr>
                <w:rFonts w:ascii="Times New Roman" w:hAnsi="Times New Roman" w:cs="Times New Roman"/>
                <w:sz w:val="24"/>
                <w:szCs w:val="24"/>
                <w:u w:val="single"/>
              </w:rPr>
              <w:t>(n</w:t>
            </w:r>
            <w:r w:rsidR="00877773" w:rsidRPr="004B66EA">
              <w:rPr>
                <w:rFonts w:ascii="Times New Roman" w:hAnsi="Times New Roman" w:cs="Times New Roman"/>
                <w:sz w:val="24"/>
                <w:szCs w:val="24"/>
                <w:u w:val="single"/>
              </w:rPr>
              <w:t>=</w:t>
            </w:r>
            <w:r w:rsidRPr="004B66EA">
              <w:rPr>
                <w:rFonts w:ascii="Times New Roman" w:hAnsi="Times New Roman" w:cs="Times New Roman"/>
                <w:sz w:val="24"/>
                <w:szCs w:val="24"/>
                <w:u w:val="single"/>
              </w:rPr>
              <w:t>9</w:t>
            </w:r>
            <w:r w:rsidR="00877773" w:rsidRPr="004B66EA">
              <w:rPr>
                <w:rFonts w:ascii="Times New Roman" w:hAnsi="Times New Roman" w:cs="Times New Roman"/>
                <w:sz w:val="24"/>
                <w:szCs w:val="24"/>
                <w:u w:val="single"/>
              </w:rPr>
              <w:t>)</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Picheansathian (2004)</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34</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b/>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A systematic review on the effectiveness of alcohol-based solutions for </w:t>
            </w:r>
            <w:r w:rsidRPr="004B66EA">
              <w:rPr>
                <w:rFonts w:ascii="Times New Roman" w:hAnsi="Times New Roman" w:cs="Times New Roman"/>
                <w:sz w:val="24"/>
                <w:szCs w:val="24"/>
              </w:rPr>
              <w:lastRenderedPageBreak/>
              <w:t>HH</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evaluate the clinical evidence supporting the use of alcohol-based solutions in hospitals as an alternative for ensuring HH</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Meta-analysis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January 1992 to April 2002</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Context</w:t>
            </w:r>
            <w:r w:rsidRPr="004B66EA">
              <w:rPr>
                <w:rFonts w:ascii="Times New Roman" w:hAnsi="Times New Roman" w:cs="Times New Roman"/>
                <w:sz w:val="24"/>
                <w:szCs w:val="24"/>
              </w:rPr>
              <w:t>: Hospitals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Introduction of alcohol-based solutions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F105DC" w:rsidRPr="004B66EA" w:rsidRDefault="00F105DC"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xml:space="preserve">: </w:t>
            </w:r>
            <w:r w:rsidR="006F4E39" w:rsidRPr="004B66EA">
              <w:rPr>
                <w:rFonts w:ascii="Times New Roman" w:hAnsi="Times New Roman" w:cs="Times New Roman"/>
                <w:sz w:val="24"/>
                <w:szCs w:val="24"/>
              </w:rPr>
              <w:t>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xml:space="preserve">: Not specified </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6 studies (design</w:t>
            </w:r>
            <w:r w:rsidR="00654E4B" w:rsidRPr="004B66EA">
              <w:rPr>
                <w:rFonts w:ascii="Times New Roman" w:hAnsi="Times New Roman" w:cs="Times New Roman"/>
                <w:sz w:val="24"/>
                <w:szCs w:val="24"/>
              </w:rPr>
              <w:t>s</w:t>
            </w:r>
            <w:r w:rsidRPr="004B66EA">
              <w:rPr>
                <w:rFonts w:ascii="Times New Roman" w:hAnsi="Times New Roman" w:cs="Times New Roman"/>
                <w:sz w:val="24"/>
                <w:szCs w:val="24"/>
              </w:rPr>
              <w:t xml:space="preserve"> </w:t>
            </w:r>
            <w:r w:rsidR="00654E4B" w:rsidRPr="004B66EA">
              <w:rPr>
                <w:rFonts w:ascii="Times New Roman" w:hAnsi="Times New Roman" w:cs="Times New Roman"/>
                <w:sz w:val="24"/>
                <w:szCs w:val="24"/>
              </w:rPr>
              <w:t>NR</w:t>
            </w:r>
            <w:r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Countries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Nurse</w:t>
            </w:r>
            <w:r w:rsidR="00F07FC5" w:rsidRPr="004B66EA">
              <w:rPr>
                <w:rFonts w:ascii="Times New Roman" w:hAnsi="Times New Roman" w:cs="Times New Roman"/>
                <w:sz w:val="24"/>
                <w:szCs w:val="24"/>
              </w:rPr>
              <w:t>s, physicians, and other HCW (n=</w:t>
            </w:r>
            <w:r w:rsidRPr="004B66EA">
              <w:rPr>
                <w:rFonts w:ascii="Times New Roman" w:hAnsi="Times New Roman" w:cs="Times New Roman"/>
                <w:sz w:val="24"/>
                <w:szCs w:val="24"/>
              </w:rPr>
              <w:t>4)</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F105DC" w:rsidRPr="004B66EA" w:rsidRDefault="00F105DC"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ICU and other wards, including gynaecology/obstetrics and paediatric</w:t>
            </w:r>
          </w:p>
        </w:tc>
        <w:tc>
          <w:tcPr>
            <w:tcW w:w="2552" w:type="dxa"/>
            <w:tcBorders>
              <w:left w:val="nil"/>
              <w:right w:val="nil"/>
            </w:tcBorders>
          </w:tcPr>
          <w:p w:rsidR="00877773" w:rsidRPr="004B66EA" w:rsidRDefault="006F4E39"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2F0C46" w:rsidRPr="004B66EA">
              <w:rPr>
                <w:rFonts w:ascii="Times New Roman" w:hAnsi="Times New Roman" w:cs="Times New Roman"/>
                <w:sz w:val="24"/>
                <w:szCs w:val="24"/>
                <w:u w:val="single"/>
              </w:rPr>
              <w:t xml:space="preserve"> (n=6)</w:t>
            </w:r>
            <w:r w:rsidR="00877773" w:rsidRPr="004B66EA">
              <w:rPr>
                <w:rFonts w:ascii="Times New Roman" w:hAnsi="Times New Roman" w:cs="Times New Roman"/>
                <w:sz w:val="24"/>
                <w:szCs w:val="24"/>
              </w:rPr>
              <w:t>:</w:t>
            </w:r>
          </w:p>
          <w:p w:rsidR="002F0C46" w:rsidRPr="004B66EA" w:rsidRDefault="002F0C46"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Unable to determine whether opportunity and/or technique</w:t>
            </w:r>
          </w:p>
          <w:p w:rsidR="007A43E1" w:rsidRPr="004B66EA" w:rsidRDefault="00E65FAD" w:rsidP="004B66EA">
            <w:pPr>
              <w:numPr>
                <w:ilvl w:val="0"/>
                <w:numId w:val="15"/>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 xml:space="preserve">HHC </w:t>
            </w:r>
            <w:r w:rsidR="003744B3" w:rsidRPr="004B66EA">
              <w:rPr>
                <w:rFonts w:ascii="Times New Roman" w:hAnsi="Times New Roman" w:cs="Times New Roman"/>
                <w:sz w:val="24"/>
                <w:szCs w:val="24"/>
              </w:rPr>
              <w:t>m</w:t>
            </w:r>
            <w:r w:rsidR="007A43E1" w:rsidRPr="004B66EA">
              <w:rPr>
                <w:rFonts w:ascii="Times New Roman" w:hAnsi="Times New Roman" w:cs="Times New Roman"/>
                <w:sz w:val="24"/>
                <w:szCs w:val="24"/>
              </w:rPr>
              <w:t xml:space="preserve">easures </w:t>
            </w:r>
            <w:r w:rsidR="00654E4B" w:rsidRPr="004B66EA">
              <w:rPr>
                <w:rFonts w:ascii="Times New Roman" w:hAnsi="Times New Roman" w:cs="Times New Roman"/>
                <w:sz w:val="24"/>
                <w:szCs w:val="24"/>
              </w:rPr>
              <w:t>NR</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t>Ranji et al. (2007)</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35</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bCs/>
                <w:sz w:val="24"/>
                <w:szCs w:val="24"/>
              </w:rPr>
            </w:pPr>
            <w:r w:rsidRPr="004B66EA">
              <w:rPr>
                <w:rFonts w:ascii="Times New Roman" w:hAnsi="Times New Roman" w:cs="Times New Roman"/>
                <w:bCs/>
                <w:sz w:val="24"/>
                <w:szCs w:val="24"/>
              </w:rPr>
              <w:t>Closing the quality gap:</w:t>
            </w:r>
          </w:p>
          <w:p w:rsidR="00877773" w:rsidRPr="004B66EA" w:rsidRDefault="00877773" w:rsidP="004B66EA">
            <w:pPr>
              <w:spacing w:line="480" w:lineRule="auto"/>
              <w:ind w:right="-86"/>
              <w:rPr>
                <w:rFonts w:ascii="Times New Roman" w:hAnsi="Times New Roman" w:cs="Times New Roman"/>
                <w:sz w:val="24"/>
                <w:szCs w:val="24"/>
              </w:rPr>
            </w:pPr>
            <w:r w:rsidRPr="004B66EA">
              <w:rPr>
                <w:rFonts w:ascii="Times New Roman" w:hAnsi="Times New Roman" w:cs="Times New Roman"/>
                <w:bCs/>
                <w:sz w:val="24"/>
                <w:szCs w:val="24"/>
              </w:rPr>
              <w:t xml:space="preserve">A critical </w:t>
            </w:r>
            <w:r w:rsidRPr="004B66EA">
              <w:rPr>
                <w:rFonts w:ascii="Times New Roman" w:hAnsi="Times New Roman" w:cs="Times New Roman"/>
                <w:bCs/>
                <w:sz w:val="24"/>
                <w:szCs w:val="24"/>
              </w:rPr>
              <w:lastRenderedPageBreak/>
              <w:t>analysis of quality improvement strategies</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determine the effects of quality improvement strategies on promoting adherence to </w:t>
            </w:r>
            <w:r w:rsidRPr="004B66EA">
              <w:rPr>
                <w:rFonts w:ascii="Times New Roman" w:hAnsi="Times New Roman" w:cs="Times New Roman"/>
                <w:sz w:val="24"/>
                <w:szCs w:val="24"/>
              </w:rPr>
              <w:lastRenderedPageBreak/>
              <w:t>interventions for prevention of selected HAI and on HAI rates</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Database inception to December </w:t>
            </w:r>
            <w:r w:rsidRPr="004B66EA">
              <w:rPr>
                <w:rFonts w:ascii="Times New Roman" w:hAnsi="Times New Roman" w:cs="Times New Roman"/>
                <w:sz w:val="24"/>
                <w:szCs w:val="24"/>
              </w:rPr>
              <w:lastRenderedPageBreak/>
              <w:t>2005</w:t>
            </w:r>
            <w:r w:rsidR="00041D26" w:rsidRPr="004B66EA">
              <w:rPr>
                <w:rFonts w:ascii="Times New Roman" w:hAnsi="Times New Roman" w:cs="Times New Roman"/>
                <w:sz w:val="24"/>
                <w:szCs w:val="24"/>
              </w:rPr>
              <w:t xml:space="preserve"> </w:t>
            </w:r>
            <w:r w:rsidR="001F4747">
              <w:rPr>
                <w:rFonts w:ascii="Times New Roman" w:hAnsi="Times New Roman" w:cs="Times New Roman"/>
                <w:sz w:val="24"/>
                <w:szCs w:val="24"/>
              </w:rPr>
              <w:t xml:space="preserve">/ </w:t>
            </w:r>
            <w:r w:rsidRPr="004B66EA">
              <w:rPr>
                <w:rFonts w:ascii="Times New Roman" w:hAnsi="Times New Roman" w:cs="Times New Roman"/>
                <w:sz w:val="24"/>
                <w:szCs w:val="24"/>
              </w:rPr>
              <w:t>January 2006</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Acute care hospitals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Implied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Quality improvement strategies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xml:space="preserve">: Not specified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9A1B8E" w:rsidRPr="004B66EA">
              <w:rPr>
                <w:rFonts w:ascii="Times New Roman" w:hAnsi="Times New Roman" w:cs="Times New Roman"/>
                <w:sz w:val="24"/>
                <w:szCs w:val="24"/>
              </w:rPr>
              <w:t>: Incidence of HAI</w:t>
            </w:r>
            <w:r w:rsidRPr="004B66EA">
              <w:rPr>
                <w:rFonts w:ascii="Times New Roman" w:hAnsi="Times New Roman" w:cs="Times New Roman"/>
                <w:sz w:val="24"/>
                <w:szCs w:val="24"/>
              </w:rPr>
              <w:t xml:space="preserve"> or adherence to evidence-based preventive interventions, including HH (where HAI also reported)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xml:space="preserve">: Experimental design with a control group </w:t>
            </w:r>
            <w:r w:rsidRPr="004B66EA">
              <w:rPr>
                <w:rFonts w:ascii="Times New Roman" w:hAnsi="Times New Roman" w:cs="Times New Roman"/>
                <w:sz w:val="24"/>
                <w:szCs w:val="24"/>
              </w:rPr>
              <w:lastRenderedPageBreak/>
              <w:t>(RCT or quasi-RCT, CBA study) or a quasi-experimental design (ITS or before-after study)</w:t>
            </w:r>
          </w:p>
        </w:tc>
        <w:tc>
          <w:tcPr>
            <w:tcW w:w="2895" w:type="dxa"/>
            <w:tcBorders>
              <w:left w:val="nil"/>
              <w:right w:val="nil"/>
            </w:tcBorders>
          </w:tcPr>
          <w:p w:rsidR="00877773" w:rsidRPr="004B66EA" w:rsidRDefault="0037737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1</w:t>
            </w:r>
            <w:r w:rsidR="00065134" w:rsidRPr="004B66EA">
              <w:rPr>
                <w:rFonts w:ascii="Times New Roman" w:hAnsi="Times New Roman" w:cs="Times New Roman"/>
                <w:sz w:val="24"/>
                <w:szCs w:val="24"/>
              </w:rPr>
              <w:t>1</w:t>
            </w:r>
            <w:r w:rsidRPr="004B66EA">
              <w:rPr>
                <w:rFonts w:ascii="Times New Roman" w:hAnsi="Times New Roman" w:cs="Times New Roman"/>
                <w:sz w:val="24"/>
                <w:szCs w:val="24"/>
              </w:rPr>
              <w:t xml:space="preserve">/64 studies of HH intervention with </w:t>
            </w:r>
            <w:r w:rsidR="006F4E39" w:rsidRPr="004B66EA">
              <w:rPr>
                <w:rFonts w:ascii="Times New Roman" w:hAnsi="Times New Roman" w:cs="Times New Roman"/>
                <w:sz w:val="24"/>
                <w:szCs w:val="24"/>
              </w:rPr>
              <w:t>HHC</w:t>
            </w:r>
            <w:r w:rsidRPr="004B66EA">
              <w:rPr>
                <w:rFonts w:ascii="Times New Roman" w:hAnsi="Times New Roman" w:cs="Times New Roman"/>
                <w:sz w:val="24"/>
                <w:szCs w:val="24"/>
              </w:rPr>
              <w:t xml:space="preserve"> and/or infection rate</w:t>
            </w:r>
            <w:r w:rsidR="00525DF7" w:rsidRPr="004B66EA">
              <w:rPr>
                <w:rFonts w:ascii="Times New Roman" w:hAnsi="Times New Roman" w:cs="Times New Roman"/>
                <w:sz w:val="24"/>
                <w:szCs w:val="24"/>
              </w:rPr>
              <w:t>(s)</w:t>
            </w:r>
            <w:r w:rsidRPr="004B66EA">
              <w:rPr>
                <w:rFonts w:ascii="Times New Roman" w:hAnsi="Times New Roman" w:cs="Times New Roman"/>
                <w:sz w:val="24"/>
                <w:szCs w:val="24"/>
              </w:rPr>
              <w:t xml:space="preserve"> outcome </w:t>
            </w:r>
            <w:r w:rsidR="00065134" w:rsidRPr="004B66EA">
              <w:rPr>
                <w:rFonts w:ascii="Times New Roman" w:hAnsi="Times New Roman" w:cs="Times New Roman"/>
                <w:sz w:val="24"/>
                <w:szCs w:val="24"/>
              </w:rPr>
              <w:t xml:space="preserve">and 4/64 studies of </w:t>
            </w:r>
            <w:r w:rsidRPr="004B66EA">
              <w:rPr>
                <w:rFonts w:ascii="Times New Roman" w:hAnsi="Times New Roman" w:cs="Times New Roman"/>
                <w:sz w:val="24"/>
                <w:szCs w:val="24"/>
              </w:rPr>
              <w:t xml:space="preserve">bundle with HH component and </w:t>
            </w:r>
            <w:r w:rsidR="006F4E39" w:rsidRPr="004B66EA">
              <w:rPr>
                <w:rFonts w:ascii="Times New Roman" w:hAnsi="Times New Roman" w:cs="Times New Roman"/>
                <w:sz w:val="24"/>
                <w:szCs w:val="24"/>
              </w:rPr>
              <w:t>HHC</w:t>
            </w:r>
            <w:r w:rsidRPr="004B66EA">
              <w:rPr>
                <w:rFonts w:ascii="Times New Roman" w:hAnsi="Times New Roman" w:cs="Times New Roman"/>
                <w:sz w:val="24"/>
                <w:szCs w:val="24"/>
              </w:rPr>
              <w:t xml:space="preserve"> </w:t>
            </w:r>
            <w:r w:rsidRPr="004B66EA">
              <w:rPr>
                <w:rFonts w:ascii="Times New Roman" w:hAnsi="Times New Roman" w:cs="Times New Roman"/>
                <w:sz w:val="24"/>
                <w:szCs w:val="24"/>
              </w:rPr>
              <w:lastRenderedPageBreak/>
              <w:t>outcome</w:t>
            </w:r>
            <w:r w:rsidR="0028643D" w:rsidRPr="004B66EA">
              <w:rPr>
                <w:rFonts w:ascii="Times New Roman" w:hAnsi="Times New Roman" w:cs="Times New Roman"/>
                <w:sz w:val="24"/>
                <w:szCs w:val="24"/>
              </w:rPr>
              <w:t xml:space="preserve"> </w:t>
            </w:r>
            <w:r w:rsidR="00E24457" w:rsidRPr="004B66EA">
              <w:rPr>
                <w:rFonts w:ascii="Times New Roman" w:hAnsi="Times New Roman" w:cs="Times New Roman"/>
                <w:sz w:val="24"/>
                <w:szCs w:val="24"/>
              </w:rPr>
              <w:t>(</w:t>
            </w:r>
            <w:r w:rsidR="004023A8" w:rsidRPr="004B66EA">
              <w:rPr>
                <w:rFonts w:ascii="Times New Roman" w:hAnsi="Times New Roman" w:cs="Times New Roman"/>
                <w:sz w:val="24"/>
                <w:szCs w:val="24"/>
              </w:rPr>
              <w:t>all before-after</w:t>
            </w:r>
            <w:r w:rsidR="00E24457"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24452E" w:rsidRPr="004B66EA" w:rsidRDefault="00E24457"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Taiwan (n=1),</w:t>
            </w:r>
            <w:r w:rsidR="0024452E" w:rsidRPr="004B66EA">
              <w:rPr>
                <w:rFonts w:ascii="Times New Roman" w:hAnsi="Times New Roman" w:cs="Times New Roman"/>
                <w:sz w:val="24"/>
                <w:szCs w:val="24"/>
              </w:rPr>
              <w:t xml:space="preserve"> Guatemala (n=1), Sri Lanka (n=1), USA (n=5), Mexico (n=1), Hong Kong (n=1), Netherlands (n=1), UK (n=1), Argentina (n=3)</w:t>
            </w:r>
          </w:p>
          <w:p w:rsidR="00377370" w:rsidRPr="004B66EA" w:rsidRDefault="00377370" w:rsidP="004B66EA">
            <w:pPr>
              <w:spacing w:line="480" w:lineRule="auto"/>
              <w:rPr>
                <w:rFonts w:ascii="Times New Roman" w:hAnsi="Times New Roman" w:cs="Times New Roman"/>
                <w:sz w:val="24"/>
                <w:szCs w:val="24"/>
              </w:rPr>
            </w:pPr>
          </w:p>
          <w:p w:rsidR="00377370" w:rsidRPr="004B66EA" w:rsidRDefault="00044653" w:rsidP="004B66EA">
            <w:pPr>
              <w:spacing w:line="480" w:lineRule="auto"/>
              <w:rPr>
                <w:rFonts w:ascii="Times New Roman" w:hAnsi="Times New Roman" w:cs="Times New Roman"/>
                <w:sz w:val="24"/>
                <w:szCs w:val="24"/>
              </w:rPr>
            </w:pPr>
            <w:r>
              <w:rPr>
                <w:rFonts w:ascii="Times New Roman" w:hAnsi="Times New Roman" w:cs="Times New Roman"/>
                <w:sz w:val="24"/>
                <w:szCs w:val="24"/>
              </w:rPr>
              <w:t xml:space="preserve">All clinical staff (n=5), </w:t>
            </w:r>
            <w:r w:rsidR="00BD020C" w:rsidRPr="004B66EA">
              <w:rPr>
                <w:rFonts w:ascii="Times New Roman" w:hAnsi="Times New Roman" w:cs="Times New Roman"/>
                <w:sz w:val="24"/>
                <w:szCs w:val="24"/>
              </w:rPr>
              <w:t xml:space="preserve">nurses and physicians </w:t>
            </w:r>
            <w:r w:rsidR="00BD020C" w:rsidRPr="004B66EA">
              <w:rPr>
                <w:rFonts w:ascii="Times New Roman" w:hAnsi="Times New Roman" w:cs="Times New Roman"/>
                <w:sz w:val="24"/>
                <w:szCs w:val="24"/>
              </w:rPr>
              <w:lastRenderedPageBreak/>
              <w:t>(n=7), nurses only (n=1), HCW not further defined (n=2)</w:t>
            </w:r>
          </w:p>
          <w:p w:rsidR="00C473DD" w:rsidRPr="004B66EA" w:rsidRDefault="00C473DD" w:rsidP="004B66EA">
            <w:pPr>
              <w:spacing w:line="480" w:lineRule="auto"/>
              <w:rPr>
                <w:rFonts w:ascii="Times New Roman" w:hAnsi="Times New Roman" w:cs="Times New Roman"/>
                <w:sz w:val="24"/>
                <w:szCs w:val="24"/>
              </w:rPr>
            </w:pPr>
          </w:p>
          <w:p w:rsidR="00C473DD" w:rsidRPr="004B66EA" w:rsidRDefault="00C473DD"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Sample sizes NR</w:t>
            </w:r>
          </w:p>
          <w:p w:rsidR="00400E29" w:rsidRPr="004B66EA" w:rsidRDefault="00400E29" w:rsidP="004B66EA">
            <w:pPr>
              <w:spacing w:line="480" w:lineRule="auto"/>
              <w:rPr>
                <w:rFonts w:ascii="Times New Roman" w:hAnsi="Times New Roman" w:cs="Times New Roman"/>
                <w:sz w:val="24"/>
                <w:szCs w:val="24"/>
              </w:rPr>
            </w:pPr>
          </w:p>
          <w:p w:rsidR="00E24457" w:rsidRPr="004B66EA" w:rsidRDefault="00400E29"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NICU (n=2), ICU (n=</w:t>
            </w:r>
            <w:r w:rsidR="007A4DB5" w:rsidRPr="004B66EA">
              <w:rPr>
                <w:rFonts w:ascii="Times New Roman" w:hAnsi="Times New Roman" w:cs="Times New Roman"/>
                <w:sz w:val="24"/>
                <w:szCs w:val="24"/>
              </w:rPr>
              <w:t>5</w:t>
            </w:r>
            <w:r w:rsidRPr="004B66EA">
              <w:rPr>
                <w:rFonts w:ascii="Times New Roman" w:hAnsi="Times New Roman" w:cs="Times New Roman"/>
                <w:sz w:val="24"/>
                <w:szCs w:val="24"/>
              </w:rPr>
              <w:t xml:space="preserve">), </w:t>
            </w:r>
            <w:r w:rsidR="00723374" w:rsidRPr="004B66EA">
              <w:rPr>
                <w:rFonts w:ascii="Times New Roman" w:hAnsi="Times New Roman" w:cs="Times New Roman"/>
                <w:sz w:val="24"/>
                <w:szCs w:val="24"/>
              </w:rPr>
              <w:t>surgical ICU (n=2),</w:t>
            </w:r>
            <w:r w:rsidR="007A4DB5" w:rsidRPr="004B66EA">
              <w:rPr>
                <w:rFonts w:ascii="Times New Roman" w:hAnsi="Times New Roman" w:cs="Times New Roman"/>
                <w:sz w:val="24"/>
                <w:szCs w:val="24"/>
              </w:rPr>
              <w:t xml:space="preserve"> medical-surgical ICU (n=2)</w:t>
            </w:r>
            <w:r w:rsidR="00723374" w:rsidRPr="004B66EA">
              <w:rPr>
                <w:rFonts w:ascii="Times New Roman" w:hAnsi="Times New Roman" w:cs="Times New Roman"/>
                <w:sz w:val="24"/>
                <w:szCs w:val="24"/>
              </w:rPr>
              <w:t xml:space="preserve"> </w:t>
            </w:r>
            <w:r w:rsidRPr="004B66EA">
              <w:rPr>
                <w:rFonts w:ascii="Times New Roman" w:hAnsi="Times New Roman" w:cs="Times New Roman"/>
                <w:sz w:val="24"/>
                <w:szCs w:val="24"/>
              </w:rPr>
              <w:t xml:space="preserve">multiple areas of hospital (n=1), community </w:t>
            </w:r>
            <w:r w:rsidRPr="004B66EA">
              <w:rPr>
                <w:rFonts w:ascii="Times New Roman" w:hAnsi="Times New Roman" w:cs="Times New Roman"/>
                <w:sz w:val="24"/>
                <w:szCs w:val="24"/>
              </w:rPr>
              <w:lastRenderedPageBreak/>
              <w:t>hospital with residents (n=1)</w:t>
            </w:r>
            <w:r w:rsidR="007A4DB5" w:rsidRPr="004B66EA">
              <w:rPr>
                <w:rFonts w:ascii="Times New Roman" w:hAnsi="Times New Roman" w:cs="Times New Roman"/>
                <w:sz w:val="24"/>
                <w:szCs w:val="24"/>
              </w:rPr>
              <w:t>, unit</w:t>
            </w:r>
            <w:r w:rsidR="00756FC9" w:rsidRPr="004B66EA">
              <w:rPr>
                <w:rFonts w:ascii="Times New Roman" w:hAnsi="Times New Roman" w:cs="Times New Roman"/>
                <w:sz w:val="24"/>
                <w:szCs w:val="24"/>
              </w:rPr>
              <w:t>/hospital</w:t>
            </w:r>
            <w:r w:rsidR="007A4DB5" w:rsidRPr="004B66EA">
              <w:rPr>
                <w:rFonts w:ascii="Times New Roman" w:hAnsi="Times New Roman" w:cs="Times New Roman"/>
                <w:sz w:val="24"/>
                <w:szCs w:val="24"/>
              </w:rPr>
              <w:t xml:space="preserve"> type not specified (n=2)</w:t>
            </w:r>
          </w:p>
        </w:tc>
        <w:tc>
          <w:tcPr>
            <w:tcW w:w="2552" w:type="dxa"/>
            <w:tcBorders>
              <w:left w:val="nil"/>
              <w:right w:val="nil"/>
            </w:tcBorders>
          </w:tcPr>
          <w:p w:rsidR="00877773" w:rsidRPr="004B66EA" w:rsidRDefault="006F4E39"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B92164" w:rsidRPr="004B66EA">
              <w:rPr>
                <w:rFonts w:ascii="Times New Roman" w:hAnsi="Times New Roman" w:cs="Times New Roman"/>
                <w:sz w:val="24"/>
                <w:szCs w:val="24"/>
                <w:u w:val="single"/>
              </w:rPr>
              <w:t xml:space="preserve"> (n=9)</w:t>
            </w:r>
            <w:r w:rsidR="00FD1CB6" w:rsidRPr="004B66EA">
              <w:rPr>
                <w:rFonts w:ascii="Times New Roman" w:hAnsi="Times New Roman" w:cs="Times New Roman"/>
                <w:sz w:val="24"/>
                <w:szCs w:val="24"/>
              </w:rPr>
              <w:t xml:space="preserve">: </w:t>
            </w:r>
          </w:p>
          <w:p w:rsidR="00B92164" w:rsidRPr="004B66EA" w:rsidRDefault="00B92164"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Unable to determine whether opportunity and/or technique</w:t>
            </w:r>
          </w:p>
          <w:p w:rsidR="00877773" w:rsidRPr="004B66EA" w:rsidRDefault="00B92164" w:rsidP="004B66EA">
            <w:pPr>
              <w:numPr>
                <w:ilvl w:val="0"/>
                <w:numId w:val="9"/>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HHC</w:t>
            </w:r>
            <w:r w:rsidR="00FD1CB6" w:rsidRPr="004B66EA">
              <w:rPr>
                <w:rFonts w:ascii="Times New Roman" w:hAnsi="Times New Roman" w:cs="Times New Roman"/>
                <w:sz w:val="24"/>
                <w:szCs w:val="24"/>
              </w:rPr>
              <w:t xml:space="preserve"> m</w:t>
            </w:r>
            <w:r w:rsidR="00877773" w:rsidRPr="004B66EA">
              <w:rPr>
                <w:rFonts w:ascii="Times New Roman" w:hAnsi="Times New Roman" w:cs="Times New Roman"/>
                <w:sz w:val="24"/>
                <w:szCs w:val="24"/>
              </w:rPr>
              <w:t xml:space="preserve">easures </w:t>
            </w:r>
            <w:r w:rsidR="00654E4B" w:rsidRPr="004B66EA">
              <w:rPr>
                <w:rFonts w:ascii="Times New Roman" w:hAnsi="Times New Roman" w:cs="Times New Roman"/>
                <w:sz w:val="24"/>
                <w:szCs w:val="24"/>
              </w:rPr>
              <w:t>NR</w:t>
            </w:r>
            <w:r w:rsidR="00FD1CB6" w:rsidRPr="004B66EA">
              <w:rPr>
                <w:rFonts w:ascii="Times New Roman" w:hAnsi="Times New Roman" w:cs="Times New Roman"/>
                <w:sz w:val="24"/>
                <w:szCs w:val="24"/>
              </w:rPr>
              <w:t xml:space="preserve"> </w:t>
            </w:r>
          </w:p>
          <w:p w:rsidR="00D45533" w:rsidRPr="004B66EA" w:rsidRDefault="00D45533" w:rsidP="004B66EA">
            <w:pPr>
              <w:spacing w:line="480" w:lineRule="auto"/>
              <w:rPr>
                <w:rFonts w:ascii="Times New Roman" w:hAnsi="Times New Roman" w:cs="Times New Roman"/>
                <w:sz w:val="24"/>
                <w:szCs w:val="24"/>
              </w:rPr>
            </w:pPr>
          </w:p>
          <w:p w:rsidR="00FD1CB6" w:rsidRPr="004B66EA" w:rsidRDefault="00FD1CB6"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HAI rates</w:t>
            </w:r>
            <w:r w:rsidR="009F5A2B" w:rsidRPr="004B66EA">
              <w:rPr>
                <w:rFonts w:ascii="Times New Roman" w:hAnsi="Times New Roman" w:cs="Times New Roman"/>
                <w:sz w:val="24"/>
                <w:szCs w:val="24"/>
                <w:u w:val="single"/>
              </w:rPr>
              <w:t xml:space="preserve"> </w:t>
            </w:r>
            <w:r w:rsidRPr="004B66EA">
              <w:rPr>
                <w:rFonts w:ascii="Times New Roman" w:hAnsi="Times New Roman" w:cs="Times New Roman"/>
                <w:sz w:val="24"/>
                <w:szCs w:val="24"/>
                <w:u w:val="single"/>
              </w:rPr>
              <w:t>(n=15)</w:t>
            </w:r>
          </w:p>
          <w:p w:rsidR="00065134" w:rsidRPr="004B66EA" w:rsidRDefault="00065134" w:rsidP="004B66EA">
            <w:pPr>
              <w:spacing w:line="480" w:lineRule="auto"/>
              <w:rPr>
                <w:rFonts w:ascii="Times New Roman" w:hAnsi="Times New Roman" w:cs="Times New Roman"/>
                <w:sz w:val="24"/>
                <w:szCs w:val="24"/>
              </w:rPr>
            </w:pP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ind w:right="-86"/>
              <w:rPr>
                <w:rFonts w:ascii="Times New Roman" w:hAnsi="Times New Roman" w:cs="Times New Roman"/>
                <w:b/>
                <w:sz w:val="24"/>
                <w:szCs w:val="24"/>
              </w:rPr>
            </w:pPr>
            <w:r w:rsidRPr="004B66EA">
              <w:rPr>
                <w:rFonts w:ascii="Times New Roman" w:hAnsi="Times New Roman" w:cs="Times New Roman"/>
                <w:b/>
                <w:sz w:val="24"/>
                <w:szCs w:val="24"/>
              </w:rPr>
              <w:lastRenderedPageBreak/>
              <w:t>Ritchie et al. (2005)</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36</w:t>
            </w:r>
            <w:r w:rsidR="003348D9" w:rsidRPr="004B66EA">
              <w:rPr>
                <w:rFonts w:ascii="Times New Roman" w:hAnsi="Times New Roman" w:cs="Times New Roman"/>
                <w:sz w:val="24"/>
                <w:szCs w:val="24"/>
                <w:vertAlign w:val="superscript"/>
              </w:rPr>
              <w:t>]</w:t>
            </w:r>
            <w:r w:rsidR="000A4362" w:rsidRPr="004B66EA">
              <w:rPr>
                <w:rFonts w:ascii="Times New Roman" w:hAnsi="Times New Roman" w:cs="Times New Roman"/>
                <w:b/>
                <w:sz w:val="24"/>
                <w:szCs w:val="24"/>
              </w:rPr>
              <w:t>/</w:t>
            </w:r>
            <w:r w:rsidRPr="004B66EA">
              <w:rPr>
                <w:rFonts w:ascii="Times New Roman" w:hAnsi="Times New Roman" w:cs="Times New Roman"/>
                <w:b/>
                <w:sz w:val="24"/>
                <w:szCs w:val="24"/>
              </w:rPr>
              <w:t>Stout et al. (2007)</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37</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ind w:right="-86"/>
              <w:rPr>
                <w:rFonts w:ascii="Times New Roman" w:hAnsi="Times New Roman" w:cs="Times New Roman"/>
                <w:sz w:val="24"/>
                <w:szCs w:val="24"/>
              </w:rPr>
            </w:pPr>
          </w:p>
          <w:p w:rsidR="00877773" w:rsidRPr="004B66EA" w:rsidRDefault="00877773" w:rsidP="004B66EA">
            <w:pPr>
              <w:spacing w:line="480" w:lineRule="auto"/>
              <w:ind w:right="-86"/>
              <w:rPr>
                <w:rFonts w:ascii="Times New Roman" w:hAnsi="Times New Roman" w:cs="Times New Roman"/>
                <w:bCs/>
                <w:color w:val="FF0000"/>
                <w:sz w:val="24"/>
                <w:szCs w:val="24"/>
              </w:rPr>
            </w:pPr>
            <w:r w:rsidRPr="004B66EA">
              <w:rPr>
                <w:rFonts w:ascii="Times New Roman" w:hAnsi="Times New Roman" w:cs="Times New Roman"/>
                <w:bCs/>
                <w:sz w:val="24"/>
                <w:szCs w:val="24"/>
              </w:rPr>
              <w:t xml:space="preserve">The provision of alcohol-based products to improve </w:t>
            </w:r>
            <w:r w:rsidRPr="004B66EA">
              <w:rPr>
                <w:rFonts w:ascii="Times New Roman" w:hAnsi="Times New Roman" w:cs="Times New Roman"/>
                <w:bCs/>
                <w:sz w:val="24"/>
                <w:szCs w:val="24"/>
              </w:rPr>
              <w:lastRenderedPageBreak/>
              <w:t>compliance with HH / Clinical effectiveness of alcohol-b</w:t>
            </w:r>
            <w:r w:rsidR="00780EEC" w:rsidRPr="004B66EA">
              <w:rPr>
                <w:rFonts w:ascii="Times New Roman" w:hAnsi="Times New Roman" w:cs="Times New Roman"/>
                <w:bCs/>
                <w:sz w:val="24"/>
                <w:szCs w:val="24"/>
              </w:rPr>
              <w:t xml:space="preserve">ased products in increasing HHC </w:t>
            </w:r>
            <w:r w:rsidRPr="004B66EA">
              <w:rPr>
                <w:rFonts w:ascii="Times New Roman" w:hAnsi="Times New Roman" w:cs="Times New Roman"/>
                <w:bCs/>
                <w:sz w:val="24"/>
                <w:szCs w:val="24"/>
              </w:rPr>
              <w:t xml:space="preserve"> and</w:t>
            </w:r>
            <w:r w:rsidR="00780EEC" w:rsidRPr="004B66EA">
              <w:rPr>
                <w:rFonts w:ascii="Times New Roman" w:hAnsi="Times New Roman" w:cs="Times New Roman"/>
                <w:bCs/>
                <w:sz w:val="24"/>
                <w:szCs w:val="24"/>
              </w:rPr>
              <w:t xml:space="preserve"> </w:t>
            </w:r>
            <w:r w:rsidRPr="004B66EA">
              <w:rPr>
                <w:rFonts w:ascii="Times New Roman" w:hAnsi="Times New Roman" w:cs="Times New Roman"/>
                <w:bCs/>
                <w:sz w:val="24"/>
                <w:szCs w:val="24"/>
              </w:rPr>
              <w:t>reducing infection rates: A systematic review</w:t>
            </w:r>
          </w:p>
        </w:tc>
        <w:tc>
          <w:tcPr>
            <w:tcW w:w="2102" w:type="dxa"/>
            <w:tcBorders>
              <w:left w:val="nil"/>
              <w:right w:val="nil"/>
            </w:tcBorders>
          </w:tcPr>
          <w:p w:rsidR="00877773" w:rsidRPr="004B66EA" w:rsidRDefault="00877773" w:rsidP="004B66EA">
            <w:pPr>
              <w:spacing w:line="480" w:lineRule="auto"/>
              <w:ind w:right="-66"/>
              <w:rPr>
                <w:rFonts w:ascii="Times New Roman" w:hAnsi="Times New Roman" w:cs="Times New Roman"/>
                <w:sz w:val="24"/>
                <w:szCs w:val="24"/>
              </w:rPr>
            </w:pPr>
            <w:r w:rsidRPr="004B66EA">
              <w:rPr>
                <w:rFonts w:ascii="Times New Roman" w:hAnsi="Times New Roman" w:cs="Times New Roman"/>
                <w:sz w:val="24"/>
                <w:szCs w:val="24"/>
              </w:rPr>
              <w:lastRenderedPageBreak/>
              <w:t>To determine the</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effectiveness of alcohol-based HH products in improving H</w:t>
            </w:r>
            <w:r w:rsidR="00160B98" w:rsidRPr="004B66EA">
              <w:rPr>
                <w:rFonts w:ascii="Times New Roman" w:hAnsi="Times New Roman" w:cs="Times New Roman"/>
                <w:sz w:val="24"/>
                <w:szCs w:val="24"/>
              </w:rPr>
              <w:t>HC</w:t>
            </w:r>
            <w:r w:rsidRPr="004B66EA">
              <w:rPr>
                <w:rFonts w:ascii="Times New Roman" w:hAnsi="Times New Roman" w:cs="Times New Roman"/>
                <w:sz w:val="24"/>
                <w:szCs w:val="24"/>
              </w:rPr>
              <w:t xml:space="preserve"> and in reducing the incidence of HAI</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Searches conducted May to November 2004 (no </w:t>
            </w:r>
            <w:r w:rsidRPr="004B66EA">
              <w:rPr>
                <w:rFonts w:ascii="Times New Roman" w:hAnsi="Times New Roman" w:cs="Times New Roman"/>
                <w:sz w:val="24"/>
                <w:szCs w:val="24"/>
              </w:rPr>
              <w:lastRenderedPageBreak/>
              <w:t>early cut-off date indicated)</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Hospitals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Implied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Inter</w:t>
            </w:r>
            <w:r w:rsidR="00780EEC" w:rsidRPr="004B66EA">
              <w:rPr>
                <w:rFonts w:ascii="Times New Roman" w:hAnsi="Times New Roman" w:cs="Times New Roman"/>
                <w:sz w:val="24"/>
                <w:szCs w:val="24"/>
              </w:rPr>
              <w:t xml:space="preserve">ventions designed to improve HHC </w:t>
            </w:r>
            <w:r w:rsidRPr="004B66EA">
              <w:rPr>
                <w:rFonts w:ascii="Times New Roman" w:hAnsi="Times New Roman" w:cs="Times New Roman"/>
                <w:sz w:val="24"/>
                <w:szCs w:val="24"/>
              </w:rPr>
              <w:t xml:space="preserve">and interventions including a HH component designed to reduce </w:t>
            </w:r>
            <w:r w:rsidRPr="004B66EA">
              <w:rPr>
                <w:rFonts w:ascii="Times New Roman" w:hAnsi="Times New Roman" w:cs="Times New Roman"/>
                <w:sz w:val="24"/>
                <w:szCs w:val="24"/>
              </w:rPr>
              <w:lastRenderedPageBreak/>
              <w:t>nosocomial infection rates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HH</w:t>
            </w:r>
            <w:r w:rsidR="00160B98" w:rsidRPr="004B66EA">
              <w:rPr>
                <w:rFonts w:ascii="Times New Roman" w:hAnsi="Times New Roman" w:cs="Times New Roman"/>
                <w:sz w:val="24"/>
                <w:szCs w:val="24"/>
              </w:rPr>
              <w:t>C (not solely technique or handwashing duration)</w:t>
            </w:r>
            <w:r w:rsidRPr="004B66EA">
              <w:rPr>
                <w:rFonts w:ascii="Times New Roman" w:hAnsi="Times New Roman" w:cs="Times New Roman"/>
                <w:sz w:val="24"/>
                <w:szCs w:val="24"/>
              </w:rPr>
              <w:t xml:space="preserve">, incidence of nosocomial infections </w:t>
            </w:r>
          </w:p>
          <w:p w:rsidR="00160B98" w:rsidRPr="004B66EA" w:rsidRDefault="00160B98"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xml:space="preserve">: Primary studies with a pre-intervention measure </w:t>
            </w:r>
            <w:r w:rsidRPr="004B66EA">
              <w:rPr>
                <w:rFonts w:ascii="Times New Roman" w:hAnsi="Times New Roman" w:cs="Times New Roman"/>
                <w:sz w:val="24"/>
                <w:szCs w:val="24"/>
              </w:rPr>
              <w:lastRenderedPageBreak/>
              <w:t xml:space="preserve">of </w:t>
            </w:r>
            <w:r w:rsidR="00780EEC" w:rsidRPr="004B66EA">
              <w:rPr>
                <w:rFonts w:ascii="Times New Roman" w:hAnsi="Times New Roman" w:cs="Times New Roman"/>
                <w:sz w:val="24"/>
                <w:szCs w:val="24"/>
              </w:rPr>
              <w:t>HHC</w:t>
            </w:r>
            <w:r w:rsidRPr="004B66EA">
              <w:rPr>
                <w:rFonts w:ascii="Times New Roman" w:hAnsi="Times New Roman" w:cs="Times New Roman"/>
                <w:sz w:val="24"/>
                <w:szCs w:val="24"/>
              </w:rPr>
              <w:t xml:space="preserve"> or infection rate</w:t>
            </w:r>
          </w:p>
        </w:tc>
        <w:tc>
          <w:tcPr>
            <w:tcW w:w="2895" w:type="dxa"/>
            <w:tcBorders>
              <w:left w:val="nil"/>
              <w:right w:val="nil"/>
            </w:tcBorders>
          </w:tcPr>
          <w:p w:rsidR="00200050" w:rsidRPr="004B66EA" w:rsidRDefault="00200050" w:rsidP="004B66EA">
            <w:pPr>
              <w:spacing w:line="480" w:lineRule="auto"/>
              <w:rPr>
                <w:rFonts w:ascii="Times New Roman" w:hAnsi="Times New Roman" w:cs="Times New Roman"/>
                <w:sz w:val="24"/>
                <w:szCs w:val="24"/>
                <w:u w:val="single"/>
              </w:rPr>
            </w:pPr>
            <w:r w:rsidRPr="004B66EA">
              <w:rPr>
                <w:rFonts w:ascii="Times New Roman" w:hAnsi="Times New Roman" w:cs="Times New Roman"/>
                <w:sz w:val="24"/>
                <w:szCs w:val="24"/>
                <w:u w:val="single"/>
              </w:rPr>
              <w:lastRenderedPageBreak/>
              <w:t>For studies</w:t>
            </w:r>
            <w:r w:rsidR="00E86308" w:rsidRPr="004B66EA">
              <w:rPr>
                <w:rFonts w:ascii="Times New Roman" w:hAnsi="Times New Roman" w:cs="Times New Roman"/>
                <w:sz w:val="24"/>
                <w:szCs w:val="24"/>
                <w:u w:val="single"/>
              </w:rPr>
              <w:t xml:space="preserve"> reporting HHC</w:t>
            </w:r>
            <w:r w:rsidR="00704010" w:rsidRPr="004B66EA">
              <w:rPr>
                <w:rFonts w:ascii="Times New Roman" w:hAnsi="Times New Roman" w:cs="Times New Roman"/>
                <w:sz w:val="24"/>
                <w:szCs w:val="24"/>
                <w:u w:val="single"/>
              </w:rPr>
              <w:t>†</w:t>
            </w:r>
          </w:p>
          <w:p w:rsidR="002C6724" w:rsidRPr="004B66EA" w:rsidRDefault="0020005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41</w:t>
            </w:r>
            <w:r w:rsidR="00877773" w:rsidRPr="004B66EA">
              <w:rPr>
                <w:rFonts w:ascii="Times New Roman" w:hAnsi="Times New Roman" w:cs="Times New Roman"/>
                <w:sz w:val="24"/>
                <w:szCs w:val="24"/>
              </w:rPr>
              <w:t xml:space="preserve"> studies</w:t>
            </w:r>
            <w:r w:rsidR="002C6724" w:rsidRPr="004B66EA">
              <w:rPr>
                <w:rFonts w:ascii="Times New Roman" w:hAnsi="Times New Roman" w:cs="Times New Roman"/>
                <w:sz w:val="24"/>
                <w:szCs w:val="24"/>
              </w:rPr>
              <w:t xml:space="preserve"> (30 u</w:t>
            </w:r>
            <w:r w:rsidR="00E24457" w:rsidRPr="004B66EA">
              <w:rPr>
                <w:rFonts w:ascii="Times New Roman" w:hAnsi="Times New Roman" w:cs="Times New Roman"/>
                <w:sz w:val="24"/>
                <w:szCs w:val="24"/>
              </w:rPr>
              <w:t>ncontrolled prospective</w:t>
            </w:r>
            <w:r w:rsidR="002C6724" w:rsidRPr="004B66EA">
              <w:rPr>
                <w:rFonts w:ascii="Times New Roman" w:hAnsi="Times New Roman" w:cs="Times New Roman"/>
                <w:sz w:val="24"/>
                <w:szCs w:val="24"/>
              </w:rPr>
              <w:t>, 8 prospective with non-randomised parallel control groups, 3 cross-over)</w:t>
            </w:r>
          </w:p>
          <w:p w:rsidR="00E74073" w:rsidRPr="004B66EA" w:rsidRDefault="00E74073" w:rsidP="004B66EA">
            <w:pPr>
              <w:spacing w:line="480" w:lineRule="auto"/>
              <w:rPr>
                <w:rFonts w:ascii="Times New Roman" w:hAnsi="Times New Roman" w:cs="Times New Roman"/>
                <w:sz w:val="24"/>
                <w:szCs w:val="24"/>
              </w:rPr>
            </w:pPr>
          </w:p>
          <w:p w:rsidR="00E74073" w:rsidRPr="004B66EA" w:rsidRDefault="0020005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USA (n=17), Australia (n=4)</w:t>
            </w:r>
            <w:r w:rsidR="00AA3703">
              <w:rPr>
                <w:rFonts w:ascii="Times New Roman" w:hAnsi="Times New Roman" w:cs="Times New Roman"/>
                <w:sz w:val="24"/>
                <w:szCs w:val="24"/>
              </w:rPr>
              <w:t xml:space="preserve">, </w:t>
            </w:r>
            <w:r w:rsidRPr="004B66EA">
              <w:rPr>
                <w:rFonts w:ascii="Times New Roman" w:hAnsi="Times New Roman" w:cs="Times New Roman"/>
                <w:sz w:val="24"/>
                <w:szCs w:val="24"/>
              </w:rPr>
              <w:t xml:space="preserve">Switzerland (n=3), France (n=3), </w:t>
            </w:r>
            <w:r w:rsidR="00AC1360" w:rsidRPr="004B66EA">
              <w:rPr>
                <w:rFonts w:ascii="Times New Roman" w:hAnsi="Times New Roman" w:cs="Times New Roman"/>
                <w:sz w:val="24"/>
                <w:szCs w:val="24"/>
              </w:rPr>
              <w:t xml:space="preserve">UK (3), </w:t>
            </w:r>
            <w:r w:rsidRPr="004B66EA">
              <w:rPr>
                <w:rFonts w:ascii="Times New Roman" w:hAnsi="Times New Roman" w:cs="Times New Roman"/>
                <w:sz w:val="24"/>
                <w:szCs w:val="24"/>
              </w:rPr>
              <w:t>Costa Rico</w:t>
            </w:r>
            <w:r w:rsidR="00AC1360" w:rsidRPr="004B66EA">
              <w:rPr>
                <w:rFonts w:ascii="Times New Roman" w:hAnsi="Times New Roman" w:cs="Times New Roman"/>
                <w:sz w:val="24"/>
                <w:szCs w:val="24"/>
              </w:rPr>
              <w:t xml:space="preserve"> (n=1)</w:t>
            </w:r>
            <w:r w:rsidRPr="004B66EA">
              <w:rPr>
                <w:rFonts w:ascii="Times New Roman" w:hAnsi="Times New Roman" w:cs="Times New Roman"/>
                <w:sz w:val="24"/>
                <w:szCs w:val="24"/>
              </w:rPr>
              <w:t>, Guatemala</w:t>
            </w:r>
            <w:r w:rsidR="00AC1360" w:rsidRPr="004B66EA">
              <w:rPr>
                <w:rFonts w:ascii="Times New Roman" w:hAnsi="Times New Roman" w:cs="Times New Roman"/>
                <w:sz w:val="24"/>
                <w:szCs w:val="24"/>
              </w:rPr>
              <w:t xml:space="preserve"> (n=1)</w:t>
            </w:r>
            <w:r w:rsidRPr="004B66EA">
              <w:rPr>
                <w:rFonts w:ascii="Times New Roman" w:hAnsi="Times New Roman" w:cs="Times New Roman"/>
                <w:sz w:val="24"/>
                <w:szCs w:val="24"/>
              </w:rPr>
              <w:t>, Russia</w:t>
            </w:r>
            <w:r w:rsidR="00AC1360" w:rsidRPr="004B66EA">
              <w:rPr>
                <w:rFonts w:ascii="Times New Roman" w:hAnsi="Times New Roman" w:cs="Times New Roman"/>
                <w:sz w:val="24"/>
                <w:szCs w:val="24"/>
              </w:rPr>
              <w:t xml:space="preserve"> (n=1)</w:t>
            </w:r>
            <w:r w:rsidRPr="004B66EA">
              <w:rPr>
                <w:rFonts w:ascii="Times New Roman" w:hAnsi="Times New Roman" w:cs="Times New Roman"/>
                <w:sz w:val="24"/>
                <w:szCs w:val="24"/>
              </w:rPr>
              <w:t>, Canada</w:t>
            </w:r>
            <w:r w:rsidR="00AC1360" w:rsidRPr="004B66EA">
              <w:rPr>
                <w:rFonts w:ascii="Times New Roman" w:hAnsi="Times New Roman" w:cs="Times New Roman"/>
                <w:sz w:val="24"/>
                <w:szCs w:val="24"/>
              </w:rPr>
              <w:t xml:space="preserve"> (n=1)</w:t>
            </w:r>
            <w:r w:rsidRPr="004B66EA">
              <w:rPr>
                <w:rFonts w:ascii="Times New Roman" w:hAnsi="Times New Roman" w:cs="Times New Roman"/>
                <w:sz w:val="24"/>
                <w:szCs w:val="24"/>
              </w:rPr>
              <w:t>, Argentina</w:t>
            </w:r>
            <w:r w:rsidR="00AC1360" w:rsidRPr="004B66EA">
              <w:rPr>
                <w:rFonts w:ascii="Times New Roman" w:hAnsi="Times New Roman" w:cs="Times New Roman"/>
                <w:sz w:val="24"/>
                <w:szCs w:val="24"/>
              </w:rPr>
              <w:t xml:space="preserve"> (n=1)</w:t>
            </w:r>
            <w:r w:rsidRPr="004B66EA">
              <w:rPr>
                <w:rFonts w:ascii="Times New Roman" w:hAnsi="Times New Roman" w:cs="Times New Roman"/>
                <w:sz w:val="24"/>
                <w:szCs w:val="24"/>
              </w:rPr>
              <w:t>, Taiwan (</w:t>
            </w:r>
            <w:r w:rsidR="00AC1360" w:rsidRPr="004B66EA">
              <w:rPr>
                <w:rFonts w:ascii="Times New Roman" w:hAnsi="Times New Roman" w:cs="Times New Roman"/>
                <w:sz w:val="24"/>
                <w:szCs w:val="24"/>
              </w:rPr>
              <w:t>n=</w:t>
            </w:r>
            <w:r w:rsidRPr="004B66EA">
              <w:rPr>
                <w:rFonts w:ascii="Times New Roman" w:hAnsi="Times New Roman" w:cs="Times New Roman"/>
                <w:sz w:val="24"/>
                <w:szCs w:val="24"/>
              </w:rPr>
              <w:t>1</w:t>
            </w:r>
            <w:r w:rsidR="00AC1360" w:rsidRPr="004B66EA">
              <w:rPr>
                <w:rFonts w:ascii="Times New Roman" w:hAnsi="Times New Roman" w:cs="Times New Roman"/>
                <w:sz w:val="24"/>
                <w:szCs w:val="24"/>
              </w:rPr>
              <w:t xml:space="preserve">), NR </w:t>
            </w:r>
            <w:r w:rsidRPr="004B66EA">
              <w:rPr>
                <w:rFonts w:ascii="Times New Roman" w:hAnsi="Times New Roman" w:cs="Times New Roman"/>
                <w:sz w:val="24"/>
                <w:szCs w:val="24"/>
              </w:rPr>
              <w:t>(</w:t>
            </w:r>
            <w:r w:rsidR="00AC1360" w:rsidRPr="004B66EA">
              <w:rPr>
                <w:rFonts w:ascii="Times New Roman" w:hAnsi="Times New Roman" w:cs="Times New Roman"/>
                <w:sz w:val="24"/>
                <w:szCs w:val="24"/>
              </w:rPr>
              <w:t>n=</w:t>
            </w:r>
            <w:r w:rsidRPr="004B66EA">
              <w:rPr>
                <w:rFonts w:ascii="Times New Roman" w:hAnsi="Times New Roman" w:cs="Times New Roman"/>
                <w:sz w:val="24"/>
                <w:szCs w:val="24"/>
              </w:rPr>
              <w:t>5)</w:t>
            </w:r>
          </w:p>
          <w:p w:rsidR="00F01FD7" w:rsidRPr="004B66EA" w:rsidRDefault="00F01FD7" w:rsidP="004B66EA">
            <w:pPr>
              <w:spacing w:line="480" w:lineRule="auto"/>
              <w:rPr>
                <w:rFonts w:ascii="Times New Roman" w:hAnsi="Times New Roman" w:cs="Times New Roman"/>
                <w:sz w:val="24"/>
                <w:szCs w:val="24"/>
              </w:rPr>
            </w:pPr>
          </w:p>
          <w:p w:rsidR="00F01FD7" w:rsidRPr="004B66EA" w:rsidRDefault="00F01FD7"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Nurses only (n=5), nurses and healthcare assistants </w:t>
            </w:r>
            <w:r w:rsidRPr="004B66EA">
              <w:rPr>
                <w:rFonts w:ascii="Times New Roman" w:hAnsi="Times New Roman" w:cs="Times New Roman"/>
                <w:sz w:val="24"/>
                <w:szCs w:val="24"/>
              </w:rPr>
              <w:lastRenderedPageBreak/>
              <w:t>(n=3), medical staff only (n=2) nurses (including nursing assistants) and medical staff (n=3), mixed HCW (n=11), all HCW (15), not stated (n=2)</w:t>
            </w:r>
          </w:p>
          <w:p w:rsidR="001B3C80" w:rsidRPr="004B66EA" w:rsidRDefault="001B3C80" w:rsidP="004B66EA">
            <w:pPr>
              <w:spacing w:line="480" w:lineRule="auto"/>
              <w:rPr>
                <w:rFonts w:ascii="Times New Roman" w:hAnsi="Times New Roman" w:cs="Times New Roman"/>
                <w:sz w:val="24"/>
                <w:szCs w:val="24"/>
              </w:rPr>
            </w:pPr>
          </w:p>
          <w:p w:rsidR="001B3C80" w:rsidRPr="004B66EA" w:rsidRDefault="001B3C8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Sample sizes NR</w:t>
            </w:r>
          </w:p>
          <w:p w:rsidR="00AD144B" w:rsidRPr="004B66EA" w:rsidRDefault="00AD144B" w:rsidP="004B66EA">
            <w:pPr>
              <w:spacing w:line="480" w:lineRule="auto"/>
              <w:rPr>
                <w:rFonts w:ascii="Times New Roman" w:hAnsi="Times New Roman" w:cs="Times New Roman"/>
                <w:sz w:val="24"/>
                <w:szCs w:val="24"/>
              </w:rPr>
            </w:pPr>
          </w:p>
          <w:p w:rsidR="00AD144B" w:rsidRPr="004B66EA" w:rsidRDefault="00AD144B"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t>ICU</w:t>
            </w:r>
            <w:r w:rsidR="00FB7E50" w:rsidRPr="004B66EA">
              <w:rPr>
                <w:rFonts w:ascii="Times New Roman" w:hAnsi="Times New Roman" w:cs="Times New Roman"/>
                <w:sz w:val="24"/>
                <w:szCs w:val="24"/>
              </w:rPr>
              <w:t xml:space="preserve"> </w:t>
            </w:r>
            <w:r w:rsidRPr="004B66EA">
              <w:rPr>
                <w:rFonts w:ascii="Times New Roman" w:hAnsi="Times New Roman" w:cs="Times New Roman"/>
                <w:sz w:val="24"/>
                <w:szCs w:val="24"/>
              </w:rPr>
              <w:t xml:space="preserve">(n=25), other settings included paediatric </w:t>
            </w:r>
            <w:r w:rsidRPr="004B66EA">
              <w:rPr>
                <w:rFonts w:ascii="Times New Roman" w:hAnsi="Times New Roman" w:cs="Times New Roman"/>
                <w:sz w:val="24"/>
                <w:szCs w:val="24"/>
              </w:rPr>
              <w:lastRenderedPageBreak/>
              <w:t xml:space="preserve">outpatient clinic, paediatric hospital, emergency department, general hospital(s), surgical wards, community hospitals, </w:t>
            </w:r>
          </w:p>
          <w:p w:rsidR="00AD144B" w:rsidRPr="004B66EA" w:rsidRDefault="00AD144B"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rehab unit, </w:t>
            </w:r>
            <w:r w:rsidR="00FB7E50" w:rsidRPr="004B66EA">
              <w:rPr>
                <w:rFonts w:ascii="Times New Roman" w:hAnsi="Times New Roman" w:cs="Times New Roman"/>
                <w:sz w:val="24"/>
                <w:szCs w:val="24"/>
              </w:rPr>
              <w:t>LTCF</w:t>
            </w:r>
            <w:r w:rsidRPr="004B66EA">
              <w:rPr>
                <w:rFonts w:ascii="Times New Roman" w:hAnsi="Times New Roman" w:cs="Times New Roman"/>
                <w:sz w:val="24"/>
                <w:szCs w:val="24"/>
              </w:rPr>
              <w:t xml:space="preserve">, renal unit, intermediate care unit </w:t>
            </w:r>
          </w:p>
          <w:p w:rsidR="00AD4587" w:rsidRPr="004B66EA" w:rsidRDefault="00AD4587" w:rsidP="004B66EA">
            <w:pPr>
              <w:spacing w:line="480" w:lineRule="auto"/>
              <w:rPr>
                <w:rFonts w:ascii="Times New Roman" w:hAnsi="Times New Roman" w:cs="Times New Roman"/>
                <w:sz w:val="24"/>
                <w:szCs w:val="24"/>
              </w:rPr>
            </w:pPr>
          </w:p>
          <w:p w:rsidR="00AD4587" w:rsidRPr="004B66EA" w:rsidRDefault="00AD4587" w:rsidP="004B66EA">
            <w:pPr>
              <w:spacing w:line="480" w:lineRule="auto"/>
              <w:rPr>
                <w:rFonts w:ascii="Times New Roman" w:hAnsi="Times New Roman" w:cs="Times New Roman"/>
                <w:sz w:val="24"/>
                <w:szCs w:val="24"/>
                <w:u w:val="single"/>
              </w:rPr>
            </w:pPr>
            <w:r w:rsidRPr="004B66EA">
              <w:rPr>
                <w:rFonts w:ascii="Times New Roman" w:hAnsi="Times New Roman" w:cs="Times New Roman"/>
                <w:sz w:val="24"/>
                <w:szCs w:val="24"/>
                <w:u w:val="single"/>
              </w:rPr>
              <w:t>For studies</w:t>
            </w:r>
            <w:r w:rsidR="00E86308" w:rsidRPr="004B66EA">
              <w:rPr>
                <w:rFonts w:ascii="Times New Roman" w:hAnsi="Times New Roman" w:cs="Times New Roman"/>
                <w:sz w:val="24"/>
                <w:szCs w:val="24"/>
                <w:u w:val="single"/>
              </w:rPr>
              <w:t xml:space="preserve"> reporting HAI</w:t>
            </w:r>
            <w:r w:rsidR="00704010" w:rsidRPr="004B66EA">
              <w:rPr>
                <w:rFonts w:ascii="Times New Roman" w:hAnsi="Times New Roman" w:cs="Times New Roman"/>
                <w:sz w:val="24"/>
                <w:szCs w:val="24"/>
                <w:u w:val="single"/>
              </w:rPr>
              <w:t>‡</w:t>
            </w:r>
          </w:p>
          <w:p w:rsidR="00E86308" w:rsidRPr="004B66EA" w:rsidRDefault="00E86308"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27 studies (majority prospective design)</w:t>
            </w:r>
          </w:p>
          <w:p w:rsidR="00E86308" w:rsidRPr="004B66EA" w:rsidRDefault="00E86308" w:rsidP="004B66EA">
            <w:pPr>
              <w:spacing w:line="480" w:lineRule="auto"/>
              <w:rPr>
                <w:rFonts w:ascii="Times New Roman" w:hAnsi="Times New Roman" w:cs="Times New Roman"/>
                <w:sz w:val="24"/>
                <w:szCs w:val="24"/>
                <w:u w:val="single"/>
              </w:rPr>
            </w:pPr>
          </w:p>
          <w:p w:rsidR="00E86308" w:rsidRPr="004B66EA" w:rsidRDefault="00E86308"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Countries NR</w:t>
            </w:r>
          </w:p>
          <w:p w:rsidR="00E86308" w:rsidRPr="004B66EA" w:rsidRDefault="00E86308" w:rsidP="004B66EA">
            <w:pPr>
              <w:spacing w:line="480" w:lineRule="auto"/>
              <w:rPr>
                <w:rFonts w:ascii="Times New Roman" w:hAnsi="Times New Roman" w:cs="Times New Roman"/>
                <w:sz w:val="24"/>
                <w:szCs w:val="24"/>
              </w:rPr>
            </w:pPr>
          </w:p>
          <w:p w:rsidR="00E86308" w:rsidRPr="004B66EA" w:rsidRDefault="00E86308"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HCW not further defined and sample sizes NR</w:t>
            </w:r>
          </w:p>
          <w:p w:rsidR="00E86308" w:rsidRPr="004B66EA" w:rsidRDefault="00E86308" w:rsidP="004B66EA">
            <w:pPr>
              <w:spacing w:line="480" w:lineRule="auto"/>
              <w:rPr>
                <w:rFonts w:ascii="Times New Roman" w:hAnsi="Times New Roman" w:cs="Times New Roman"/>
                <w:sz w:val="24"/>
                <w:szCs w:val="24"/>
                <w:u w:val="single"/>
              </w:rPr>
            </w:pPr>
          </w:p>
          <w:p w:rsidR="00E86308" w:rsidRPr="004B66EA" w:rsidRDefault="00FB7E50"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ICU (n=10), NICU (n=5), hospital-wide (n=5), LTCF (n=3), one or several departments (n=4)</w:t>
            </w:r>
          </w:p>
        </w:tc>
        <w:tc>
          <w:tcPr>
            <w:tcW w:w="2552" w:type="dxa"/>
            <w:tcBorders>
              <w:left w:val="nil"/>
              <w:right w:val="nil"/>
            </w:tcBorders>
          </w:tcPr>
          <w:p w:rsidR="00877773" w:rsidRPr="004B66EA" w:rsidRDefault="00136314" w:rsidP="004B66EA">
            <w:pPr>
              <w:spacing w:line="480" w:lineRule="auto"/>
              <w:ind w:right="-76"/>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2A7902" w:rsidRPr="004B66EA">
              <w:rPr>
                <w:rFonts w:ascii="Times New Roman" w:hAnsi="Times New Roman" w:cs="Times New Roman"/>
                <w:sz w:val="24"/>
                <w:szCs w:val="24"/>
                <w:u w:val="single"/>
              </w:rPr>
              <w:t xml:space="preserve"> (n=41</w:t>
            </w:r>
            <w:r w:rsidR="001C3DB2" w:rsidRPr="004B66EA">
              <w:rPr>
                <w:rFonts w:ascii="Times New Roman" w:hAnsi="Times New Roman" w:cs="Times New Roman"/>
                <w:sz w:val="24"/>
                <w:szCs w:val="24"/>
              </w:rPr>
              <w:t>†</w:t>
            </w:r>
            <w:r w:rsidR="002A7902" w:rsidRPr="004B66EA">
              <w:rPr>
                <w:rFonts w:ascii="Times New Roman" w:hAnsi="Times New Roman" w:cs="Times New Roman"/>
                <w:sz w:val="24"/>
                <w:szCs w:val="24"/>
                <w:u w:val="single"/>
              </w:rPr>
              <w:t>)</w:t>
            </w:r>
            <w:r w:rsidR="00877773"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877773" w:rsidRPr="004B66EA" w:rsidRDefault="00F07FC5" w:rsidP="004B66EA">
            <w:pPr>
              <w:numPr>
                <w:ilvl w:val="0"/>
                <w:numId w:val="10"/>
              </w:numPr>
              <w:spacing w:line="480" w:lineRule="auto"/>
              <w:ind w:left="191" w:right="-108" w:hanging="191"/>
              <w:contextualSpacing/>
              <w:rPr>
                <w:rFonts w:ascii="Times New Roman" w:hAnsi="Times New Roman" w:cs="Times New Roman"/>
                <w:sz w:val="24"/>
                <w:szCs w:val="24"/>
              </w:rPr>
            </w:pPr>
            <w:r w:rsidRPr="004B66EA">
              <w:rPr>
                <w:rFonts w:ascii="Times New Roman" w:hAnsi="Times New Roman" w:cs="Times New Roman"/>
                <w:sz w:val="24"/>
                <w:szCs w:val="24"/>
              </w:rPr>
              <w:t>Direct observation (n=</w:t>
            </w:r>
            <w:r w:rsidR="006D2523" w:rsidRPr="004B66EA">
              <w:rPr>
                <w:rFonts w:ascii="Times New Roman" w:hAnsi="Times New Roman" w:cs="Times New Roman"/>
                <w:sz w:val="24"/>
                <w:szCs w:val="24"/>
              </w:rPr>
              <w:t>32</w:t>
            </w:r>
            <w:r w:rsidR="00877773" w:rsidRPr="004B66EA">
              <w:rPr>
                <w:rFonts w:ascii="Times New Roman" w:hAnsi="Times New Roman" w:cs="Times New Roman"/>
                <w:sz w:val="24"/>
                <w:szCs w:val="24"/>
              </w:rPr>
              <w:t>)</w:t>
            </w:r>
          </w:p>
          <w:p w:rsidR="0069429C" w:rsidRPr="004B66EA" w:rsidRDefault="00F07FC5" w:rsidP="004B66EA">
            <w:pPr>
              <w:numPr>
                <w:ilvl w:val="0"/>
                <w:numId w:val="10"/>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Self-report (n=</w:t>
            </w:r>
            <w:r w:rsidR="00877773" w:rsidRPr="004B66EA">
              <w:rPr>
                <w:rFonts w:ascii="Times New Roman" w:hAnsi="Times New Roman" w:cs="Times New Roman"/>
                <w:sz w:val="24"/>
                <w:szCs w:val="24"/>
              </w:rPr>
              <w:t>1)</w:t>
            </w:r>
          </w:p>
          <w:p w:rsidR="0069429C" w:rsidRPr="004B66EA" w:rsidRDefault="0069429C" w:rsidP="004B66EA">
            <w:pPr>
              <w:spacing w:line="480" w:lineRule="auto"/>
              <w:contextualSpacing/>
              <w:rPr>
                <w:rFonts w:ascii="Times New Roman" w:hAnsi="Times New Roman" w:cs="Times New Roman"/>
                <w:sz w:val="24"/>
                <w:szCs w:val="24"/>
              </w:rPr>
            </w:pPr>
          </w:p>
          <w:p w:rsidR="0069429C" w:rsidRPr="004B66EA" w:rsidRDefault="00F07FC5" w:rsidP="004B66EA">
            <w:pPr>
              <w:spacing w:line="480" w:lineRule="auto"/>
              <w:contextualSpacing/>
              <w:rPr>
                <w:rFonts w:ascii="Times New Roman" w:hAnsi="Times New Roman" w:cs="Times New Roman"/>
                <w:sz w:val="24"/>
                <w:szCs w:val="24"/>
              </w:rPr>
            </w:pPr>
            <w:r w:rsidRPr="004B66EA">
              <w:rPr>
                <w:rFonts w:ascii="Times New Roman" w:hAnsi="Times New Roman" w:cs="Times New Roman"/>
                <w:i/>
                <w:sz w:val="24"/>
                <w:szCs w:val="24"/>
              </w:rPr>
              <w:t>Product usage</w:t>
            </w:r>
            <w:r w:rsidRPr="004B66EA">
              <w:rPr>
                <w:rFonts w:ascii="Times New Roman" w:hAnsi="Times New Roman" w:cs="Times New Roman"/>
                <w:sz w:val="24"/>
                <w:szCs w:val="24"/>
              </w:rPr>
              <w:t xml:space="preserve"> </w:t>
            </w:r>
          </w:p>
          <w:p w:rsidR="00877773" w:rsidRPr="004B66EA" w:rsidRDefault="00F07FC5" w:rsidP="004B66EA">
            <w:pPr>
              <w:pStyle w:val="ListParagraph"/>
              <w:numPr>
                <w:ilvl w:val="0"/>
                <w:numId w:val="27"/>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(n=</w:t>
            </w:r>
            <w:r w:rsidR="006D2523" w:rsidRPr="004B66EA">
              <w:rPr>
                <w:rFonts w:ascii="Times New Roman" w:hAnsi="Times New Roman" w:cs="Times New Roman"/>
                <w:sz w:val="24"/>
                <w:szCs w:val="24"/>
              </w:rPr>
              <w:t>8</w:t>
            </w:r>
            <w:r w:rsidR="00877773" w:rsidRPr="004B66EA">
              <w:rPr>
                <w:rFonts w:ascii="Times New Roman" w:hAnsi="Times New Roman" w:cs="Times New Roman"/>
                <w:sz w:val="24"/>
                <w:szCs w:val="24"/>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HAI rates</w:t>
            </w:r>
            <w:r w:rsidR="001C3DB2" w:rsidRPr="004B66EA">
              <w:rPr>
                <w:rFonts w:ascii="Times New Roman" w:hAnsi="Times New Roman" w:cs="Times New Roman"/>
                <w:sz w:val="24"/>
                <w:szCs w:val="24"/>
                <w:u w:val="single"/>
              </w:rPr>
              <w:t xml:space="preserve"> </w:t>
            </w:r>
            <w:r w:rsidR="00B845FD" w:rsidRPr="004B66EA">
              <w:rPr>
                <w:rFonts w:ascii="Times New Roman" w:hAnsi="Times New Roman" w:cs="Times New Roman"/>
                <w:sz w:val="24"/>
                <w:szCs w:val="24"/>
                <w:u w:val="single"/>
              </w:rPr>
              <w:t>(n=27</w:t>
            </w:r>
            <w:r w:rsidR="001C3DB2" w:rsidRPr="004B66EA">
              <w:rPr>
                <w:rFonts w:ascii="Times New Roman" w:hAnsi="Times New Roman" w:cs="Times New Roman"/>
                <w:sz w:val="24"/>
                <w:szCs w:val="24"/>
                <w:u w:val="single"/>
              </w:rPr>
              <w:t>‡</w:t>
            </w:r>
            <w:r w:rsidR="00B845FD" w:rsidRPr="004B66EA">
              <w:rPr>
                <w:rFonts w:ascii="Times New Roman" w:hAnsi="Times New Roman" w:cs="Times New Roman"/>
                <w:sz w:val="24"/>
                <w:szCs w:val="24"/>
                <w:u w:val="single"/>
              </w:rPr>
              <w:t>)</w:t>
            </w:r>
          </w:p>
          <w:p w:rsidR="001C3DB2" w:rsidRPr="004B66EA" w:rsidRDefault="001C3DB2" w:rsidP="004B66EA">
            <w:pPr>
              <w:spacing w:line="480" w:lineRule="auto"/>
              <w:rPr>
                <w:rFonts w:ascii="Times New Roman" w:hAnsi="Times New Roman" w:cs="Times New Roman"/>
                <w:color w:val="FF0000"/>
                <w:sz w:val="24"/>
                <w:szCs w:val="24"/>
              </w:rPr>
            </w:pP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ind w:right="-108"/>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 xml:space="preserve">Schweizer et al. </w:t>
            </w:r>
            <w:r w:rsidRPr="004B66EA">
              <w:rPr>
                <w:rFonts w:ascii="Times New Roman" w:hAnsi="Times New Roman" w:cs="Times New Roman"/>
                <w:b/>
                <w:sz w:val="24"/>
                <w:szCs w:val="24"/>
              </w:rPr>
              <w:lastRenderedPageBreak/>
              <w:t>(2014)</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38</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Searching for an optimal HH bundle:</w:t>
            </w:r>
            <w:r w:rsidR="004B66EA">
              <w:rPr>
                <w:rFonts w:ascii="Times New Roman" w:hAnsi="Times New Roman" w:cs="Times New Roman"/>
                <w:sz w:val="24"/>
                <w:szCs w:val="24"/>
              </w:rPr>
              <w:t xml:space="preserve"> </w:t>
            </w:r>
            <w:r w:rsidRPr="004B66EA">
              <w:rPr>
                <w:rFonts w:ascii="Times New Roman" w:hAnsi="Times New Roman" w:cs="Times New Roman"/>
                <w:sz w:val="24"/>
                <w:szCs w:val="24"/>
              </w:rPr>
              <w:t>A meta-analysis</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systematically </w:t>
            </w:r>
            <w:r w:rsidRPr="004B66EA">
              <w:rPr>
                <w:rFonts w:ascii="Times New Roman" w:hAnsi="Times New Roman" w:cs="Times New Roman"/>
                <w:sz w:val="24"/>
                <w:szCs w:val="24"/>
              </w:rPr>
              <w:lastRenderedPageBreak/>
              <w:t>review all studies</w:t>
            </w:r>
            <w:r w:rsidR="00C7597C" w:rsidRPr="004B66EA">
              <w:rPr>
                <w:rFonts w:ascii="Times New Roman" w:hAnsi="Times New Roman" w:cs="Times New Roman"/>
                <w:sz w:val="24"/>
                <w:szCs w:val="24"/>
              </w:rPr>
              <w:t xml:space="preserve"> on interventions to improve HHC </w:t>
            </w:r>
            <w:r w:rsidRPr="004B66EA">
              <w:rPr>
                <w:rFonts w:ascii="Times New Roman" w:hAnsi="Times New Roman" w:cs="Times New Roman"/>
                <w:sz w:val="24"/>
                <w:szCs w:val="24"/>
              </w:rPr>
              <w:t xml:space="preserve">in order to evaluate existing compliance improvement bundles and identify areas of promise to target high quality </w:t>
            </w:r>
            <w:r w:rsidRPr="004B66EA">
              <w:rPr>
                <w:rFonts w:ascii="Times New Roman" w:hAnsi="Times New Roman" w:cs="Times New Roman"/>
                <w:sz w:val="24"/>
                <w:szCs w:val="24"/>
              </w:rPr>
              <w:lastRenderedPageBreak/>
              <w:t>intervention studies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To evaluate the association between number of interventions in a HH bundle and improvement in compliance to determine whether </w:t>
            </w:r>
            <w:r w:rsidRPr="004B66EA">
              <w:rPr>
                <w:rFonts w:ascii="Times New Roman" w:hAnsi="Times New Roman" w:cs="Times New Roman"/>
                <w:sz w:val="24"/>
                <w:szCs w:val="24"/>
              </w:rPr>
              <w:lastRenderedPageBreak/>
              <w:t>bundle size has an effect on compliance</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Meta-</w:t>
            </w:r>
            <w:r w:rsidRPr="004B66EA">
              <w:rPr>
                <w:rFonts w:ascii="Times New Roman" w:hAnsi="Times New Roman" w:cs="Times New Roman"/>
                <w:sz w:val="24"/>
                <w:szCs w:val="24"/>
              </w:rPr>
              <w:lastRenderedPageBreak/>
              <w:t>analysis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January 2000 to April 2012</w:t>
            </w:r>
          </w:p>
        </w:tc>
        <w:tc>
          <w:tcPr>
            <w:tcW w:w="3548" w:type="dxa"/>
            <w:tcBorders>
              <w:left w:val="nil"/>
              <w:right w:val="nil"/>
            </w:tcBorders>
          </w:tcPr>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Healthcare settings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Healthcare professionals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xml:space="preserve">: </w:t>
            </w:r>
            <w:r w:rsidR="00C7597C" w:rsidRPr="004B66EA">
              <w:rPr>
                <w:rFonts w:ascii="Times New Roman" w:hAnsi="Times New Roman" w:cs="Times New Roman"/>
                <w:sz w:val="24"/>
                <w:szCs w:val="24"/>
              </w:rPr>
              <w:t>Interventions to improve 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Any control group</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Numerator and de</w:t>
            </w:r>
            <w:r w:rsidR="00C7597C" w:rsidRPr="004B66EA">
              <w:rPr>
                <w:rFonts w:ascii="Times New Roman" w:hAnsi="Times New Roman" w:cs="Times New Roman"/>
                <w:sz w:val="24"/>
                <w:szCs w:val="24"/>
              </w:rPr>
              <w:t xml:space="preserve">nominator data on changes in </w:t>
            </w:r>
            <w:r w:rsidR="00C7597C" w:rsidRPr="004B66EA">
              <w:rPr>
                <w:rFonts w:ascii="Times New Roman" w:hAnsi="Times New Roman" w:cs="Times New Roman"/>
                <w:sz w:val="24"/>
                <w:szCs w:val="24"/>
              </w:rPr>
              <w:lastRenderedPageBreak/>
              <w:t xml:space="preserve">HHC </w:t>
            </w:r>
            <w:r w:rsidRPr="004B66EA">
              <w:rPr>
                <w:rFonts w:ascii="Times New Roman" w:hAnsi="Times New Roman" w:cs="Times New Roman"/>
                <w:sz w:val="24"/>
                <w:szCs w:val="24"/>
              </w:rPr>
              <w:t>(not self-report or ABHR use only)</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RCT and quasi-e</w:t>
            </w:r>
            <w:r w:rsidR="00AD6EA5" w:rsidRPr="004B66EA">
              <w:rPr>
                <w:rFonts w:ascii="Times New Roman" w:hAnsi="Times New Roman" w:cs="Times New Roman"/>
                <w:sz w:val="24"/>
                <w:szCs w:val="24"/>
              </w:rPr>
              <w:t xml:space="preserve">xperimental studies, including </w:t>
            </w:r>
            <w:r w:rsidRPr="004B66EA">
              <w:rPr>
                <w:rFonts w:ascii="Times New Roman" w:hAnsi="Times New Roman" w:cs="Times New Roman"/>
                <w:sz w:val="24"/>
                <w:szCs w:val="24"/>
              </w:rPr>
              <w:t>before-after studies with historical control groups</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45 studies (39 quasi-</w:t>
            </w:r>
            <w:r w:rsidRPr="004B66EA">
              <w:rPr>
                <w:rFonts w:ascii="Times New Roman" w:hAnsi="Times New Roman" w:cs="Times New Roman"/>
                <w:sz w:val="24"/>
                <w:szCs w:val="24"/>
              </w:rPr>
              <w:lastRenderedPageBreak/>
              <w:t>experimental, 4 CRT, 2 RCT)</w:t>
            </w:r>
            <w:r w:rsidR="00500605" w:rsidRPr="004B66EA">
              <w:rPr>
                <w:rFonts w:ascii="Times New Roman" w:hAnsi="Times New Roman" w:cs="Times New Roman"/>
                <w:sz w:val="24"/>
                <w:szCs w:val="24"/>
              </w:rPr>
              <w:t xml:space="preserve"> reported in 46 articles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Europe (35.6%) and USA (34.1%)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HCW not further defined</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 </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r w:rsidRPr="004B66EA">
              <w:rPr>
                <w:rFonts w:ascii="Times New Roman" w:hAnsi="Times New Roman" w:cs="Times New Roman"/>
                <w:sz w:val="24"/>
                <w:szCs w:val="24"/>
              </w:rPr>
              <w:t xml:space="preserve">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ICU (n=</w:t>
            </w:r>
            <w:r w:rsidR="00877773" w:rsidRPr="004B66EA">
              <w:rPr>
                <w:rFonts w:ascii="Times New Roman" w:hAnsi="Times New Roman" w:cs="Times New Roman"/>
                <w:sz w:val="24"/>
                <w:szCs w:val="24"/>
              </w:rPr>
              <w:t>23), acute care unit</w:t>
            </w:r>
            <w:r w:rsidRPr="004B66EA">
              <w:rPr>
                <w:rFonts w:ascii="Times New Roman" w:hAnsi="Times New Roman" w:cs="Times New Roman"/>
                <w:sz w:val="24"/>
                <w:szCs w:val="24"/>
              </w:rPr>
              <w:t>s (n=14) entire hospital (n=</w:t>
            </w:r>
            <w:r w:rsidR="00877773" w:rsidRPr="004B66EA">
              <w:rPr>
                <w:rFonts w:ascii="Times New Roman" w:hAnsi="Times New Roman" w:cs="Times New Roman"/>
                <w:sz w:val="24"/>
                <w:szCs w:val="24"/>
              </w:rPr>
              <w:t>7),</w:t>
            </w:r>
            <w:r w:rsidRPr="004B66EA">
              <w:rPr>
                <w:rFonts w:ascii="Times New Roman" w:hAnsi="Times New Roman" w:cs="Times New Roman"/>
                <w:sz w:val="24"/>
                <w:szCs w:val="24"/>
              </w:rPr>
              <w:t xml:space="preserve"> LTCF (n=</w:t>
            </w:r>
            <w:r w:rsidR="00877773" w:rsidRPr="004B66EA">
              <w:rPr>
                <w:rFonts w:ascii="Times New Roman" w:hAnsi="Times New Roman" w:cs="Times New Roman"/>
                <w:sz w:val="24"/>
                <w:szCs w:val="24"/>
              </w:rPr>
              <w:t>2), outpatient clini</w:t>
            </w:r>
            <w:r w:rsidRPr="004B66EA">
              <w:rPr>
                <w:rFonts w:ascii="Times New Roman" w:hAnsi="Times New Roman" w:cs="Times New Roman"/>
                <w:sz w:val="24"/>
                <w:szCs w:val="24"/>
              </w:rPr>
              <w:t>cs (n=1), dialysis units (n=</w:t>
            </w:r>
            <w:r w:rsidR="00877773" w:rsidRPr="004B66EA">
              <w:rPr>
                <w:rFonts w:ascii="Times New Roman" w:hAnsi="Times New Roman" w:cs="Times New Roman"/>
                <w:sz w:val="24"/>
                <w:szCs w:val="24"/>
              </w:rPr>
              <w:t>2</w:t>
            </w:r>
            <w:r w:rsidRPr="004B66EA">
              <w:rPr>
                <w:rFonts w:ascii="Times New Roman" w:hAnsi="Times New Roman" w:cs="Times New Roman"/>
                <w:sz w:val="24"/>
                <w:szCs w:val="24"/>
              </w:rPr>
              <w:t>), infectious disease unit (n=</w:t>
            </w:r>
            <w:r w:rsidR="00877773" w:rsidRPr="004B66EA">
              <w:rPr>
                <w:rFonts w:ascii="Times New Roman" w:hAnsi="Times New Roman" w:cs="Times New Roman"/>
                <w:sz w:val="24"/>
                <w:szCs w:val="24"/>
              </w:rPr>
              <w:t>1), hematopoietic stem cell t</w:t>
            </w:r>
            <w:r w:rsidRPr="004B66EA">
              <w:rPr>
                <w:rFonts w:ascii="Times New Roman" w:hAnsi="Times New Roman" w:cs="Times New Roman"/>
                <w:sz w:val="24"/>
                <w:szCs w:val="24"/>
              </w:rPr>
              <w:t>ransplant/haematology unit (n=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tc>
        <w:tc>
          <w:tcPr>
            <w:tcW w:w="2552" w:type="dxa"/>
            <w:tcBorders>
              <w:left w:val="nil"/>
              <w:right w:val="nil"/>
            </w:tcBorders>
          </w:tcPr>
          <w:p w:rsidR="00877773" w:rsidRPr="004B66EA" w:rsidRDefault="00C7597C"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CB20DF" w:rsidRPr="004B66EA">
              <w:rPr>
                <w:rFonts w:ascii="Times New Roman" w:hAnsi="Times New Roman" w:cs="Times New Roman"/>
                <w:sz w:val="24"/>
                <w:szCs w:val="24"/>
                <w:u w:val="single"/>
              </w:rPr>
              <w:t xml:space="preserve"> (n=45)</w:t>
            </w:r>
            <w:r w:rsidR="00877773"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sz w:val="24"/>
                <w:szCs w:val="24"/>
              </w:rPr>
            </w:pPr>
            <w:r w:rsidRPr="004B66EA">
              <w:rPr>
                <w:rFonts w:ascii="Times New Roman" w:hAnsi="Times New Roman" w:cs="Times New Roman"/>
                <w:i/>
                <w:sz w:val="24"/>
                <w:szCs w:val="24"/>
              </w:rPr>
              <w:lastRenderedPageBreak/>
              <w:t>Opportunity</w:t>
            </w:r>
          </w:p>
          <w:p w:rsidR="00CB20DF" w:rsidRPr="004B66EA" w:rsidRDefault="00660176" w:rsidP="004B66EA">
            <w:pPr>
              <w:pStyle w:val="ListParagraph"/>
              <w:numPr>
                <w:ilvl w:val="0"/>
                <w:numId w:val="23"/>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 xml:space="preserve">Direct </w:t>
            </w:r>
            <w:r w:rsidR="004B66EA" w:rsidRPr="004B66EA">
              <w:rPr>
                <w:rFonts w:ascii="Times New Roman" w:hAnsi="Times New Roman" w:cs="Times New Roman"/>
                <w:sz w:val="24"/>
                <w:szCs w:val="24"/>
              </w:rPr>
              <w:t>observation</w:t>
            </w:r>
            <w:r w:rsidR="004B66EA" w:rsidRPr="004B66EA">
              <w:rPr>
                <w:rFonts w:ascii="Times New Roman" w:hAnsi="Times New Roman" w:cs="Times New Roman"/>
                <w:sz w:val="24"/>
                <w:szCs w:val="24"/>
                <w:vertAlign w:val="subscript"/>
              </w:rPr>
              <w:t xml:space="preserve"> (</w:t>
            </w:r>
            <w:r w:rsidRPr="004B66EA">
              <w:rPr>
                <w:rFonts w:ascii="Times New Roman" w:hAnsi="Times New Roman" w:cs="Times New Roman"/>
                <w:sz w:val="24"/>
                <w:szCs w:val="24"/>
              </w:rPr>
              <w:t>n=2</w:t>
            </w:r>
            <w:r w:rsidR="00DB216D" w:rsidRPr="004B66EA">
              <w:rPr>
                <w:rFonts w:ascii="Times New Roman" w:hAnsi="Times New Roman" w:cs="Times New Roman"/>
                <w:sz w:val="24"/>
                <w:szCs w:val="24"/>
              </w:rPr>
              <w:t>8</w:t>
            </w:r>
            <w:r w:rsidRPr="004B66EA">
              <w:rPr>
                <w:rFonts w:ascii="Times New Roman" w:hAnsi="Times New Roman" w:cs="Times New Roman"/>
                <w:sz w:val="24"/>
                <w:szCs w:val="24"/>
              </w:rPr>
              <w:t>)</w:t>
            </w:r>
          </w:p>
          <w:p w:rsidR="005A4AE5" w:rsidRPr="004B66EA" w:rsidRDefault="005A4AE5"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Direct observation and</w:t>
            </w:r>
            <w:r w:rsidR="00AB5F00" w:rsidRPr="004B66EA">
              <w:rPr>
                <w:rFonts w:ascii="Times New Roman" w:hAnsi="Times New Roman" w:cs="Times New Roman"/>
                <w:sz w:val="24"/>
                <w:szCs w:val="24"/>
              </w:rPr>
              <w:t xml:space="preserve"> electronic surveillance (n=</w:t>
            </w:r>
            <w:r w:rsidR="00DB216D" w:rsidRPr="004B66EA">
              <w:rPr>
                <w:rFonts w:ascii="Times New Roman" w:hAnsi="Times New Roman" w:cs="Times New Roman"/>
                <w:sz w:val="24"/>
                <w:szCs w:val="24"/>
              </w:rPr>
              <w:t>2</w:t>
            </w:r>
            <w:r w:rsidR="00AB5F00" w:rsidRPr="004B66EA">
              <w:rPr>
                <w:rFonts w:ascii="Times New Roman" w:hAnsi="Times New Roman" w:cs="Times New Roman"/>
                <w:sz w:val="24"/>
                <w:szCs w:val="24"/>
              </w:rPr>
              <w:t>)</w:t>
            </w:r>
          </w:p>
          <w:p w:rsidR="00DB216D" w:rsidRPr="004B66EA" w:rsidRDefault="00AB5F00"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Direct observation and product usage (n=3)</w:t>
            </w:r>
          </w:p>
          <w:p w:rsidR="00DB216D" w:rsidRPr="004B66EA" w:rsidRDefault="00DB216D"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 xml:space="preserve">Undercover observers and product usage </w:t>
            </w:r>
            <w:r w:rsidRPr="004B66EA">
              <w:rPr>
                <w:rFonts w:ascii="Times New Roman" w:hAnsi="Times New Roman" w:cs="Times New Roman"/>
                <w:sz w:val="24"/>
                <w:szCs w:val="24"/>
              </w:rPr>
              <w:lastRenderedPageBreak/>
              <w:t>(n=1)</w:t>
            </w:r>
          </w:p>
          <w:p w:rsidR="00DB216D" w:rsidRPr="004B66EA" w:rsidRDefault="00DB216D"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Electronic surveillance (n=1)</w:t>
            </w:r>
          </w:p>
          <w:p w:rsidR="00660176" w:rsidRPr="004B66EA" w:rsidRDefault="00DB216D"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Video surveillance (n=2</w:t>
            </w:r>
            <w:r w:rsidR="00660176" w:rsidRPr="004B66EA">
              <w:rPr>
                <w:rFonts w:ascii="Times New Roman" w:hAnsi="Times New Roman" w:cs="Times New Roman"/>
                <w:sz w:val="24"/>
                <w:szCs w:val="24"/>
              </w:rPr>
              <w:t>)</w:t>
            </w:r>
          </w:p>
          <w:p w:rsidR="00AB5F00" w:rsidRPr="004B66EA" w:rsidRDefault="00AB5F00" w:rsidP="004B66EA">
            <w:pPr>
              <w:pStyle w:val="ListParagraph"/>
              <w:numPr>
                <w:ilvl w:val="0"/>
                <w:numId w:val="23"/>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 xml:space="preserve">Nurse investigators (n=1) </w:t>
            </w:r>
          </w:p>
          <w:p w:rsidR="00AB5F00" w:rsidRPr="004B66EA" w:rsidRDefault="00AB5F00" w:rsidP="004B66EA">
            <w:pPr>
              <w:pStyle w:val="ListParagraph"/>
              <w:numPr>
                <w:ilvl w:val="0"/>
                <w:numId w:val="23"/>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NICU medical staff (n=1)</w:t>
            </w:r>
          </w:p>
          <w:p w:rsidR="00AB5F00" w:rsidRPr="004B66EA" w:rsidRDefault="00AB5F00"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Unknown (n=1)</w:t>
            </w:r>
          </w:p>
          <w:p w:rsidR="001F7350" w:rsidRPr="004B66EA" w:rsidRDefault="001F7350" w:rsidP="004B66EA">
            <w:pPr>
              <w:spacing w:line="480" w:lineRule="auto"/>
              <w:contextualSpacing/>
              <w:rPr>
                <w:rFonts w:ascii="Times New Roman" w:hAnsi="Times New Roman" w:cs="Times New Roman"/>
                <w:sz w:val="24"/>
                <w:szCs w:val="24"/>
              </w:rPr>
            </w:pPr>
          </w:p>
          <w:p w:rsidR="00CB20DF" w:rsidRPr="004B66EA" w:rsidRDefault="00CB20DF" w:rsidP="004B66EA">
            <w:pPr>
              <w:spacing w:line="480" w:lineRule="auto"/>
              <w:ind w:right="-108"/>
              <w:contextualSpacing/>
              <w:rPr>
                <w:rFonts w:ascii="Times New Roman" w:hAnsi="Times New Roman" w:cs="Times New Roman"/>
                <w:i/>
                <w:sz w:val="24"/>
                <w:szCs w:val="24"/>
              </w:rPr>
            </w:pPr>
            <w:r w:rsidRPr="004B66EA">
              <w:rPr>
                <w:rFonts w:ascii="Times New Roman" w:hAnsi="Times New Roman" w:cs="Times New Roman"/>
                <w:i/>
                <w:sz w:val="24"/>
                <w:szCs w:val="24"/>
              </w:rPr>
              <w:lastRenderedPageBreak/>
              <w:t>Activation/use of dispenser</w:t>
            </w:r>
          </w:p>
          <w:p w:rsidR="00CB20DF" w:rsidRPr="004B66EA" w:rsidRDefault="00CB20DF" w:rsidP="004B66EA">
            <w:pPr>
              <w:pStyle w:val="ListParagraph"/>
              <w:numPr>
                <w:ilvl w:val="0"/>
                <w:numId w:val="23"/>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Electronic surveillance (n=1)</w:t>
            </w:r>
          </w:p>
          <w:p w:rsidR="001F7350" w:rsidRPr="004B66EA" w:rsidRDefault="00CB20DF" w:rsidP="004B66EA">
            <w:pPr>
              <w:pStyle w:val="ListParagraph"/>
              <w:numPr>
                <w:ilvl w:val="0"/>
                <w:numId w:val="23"/>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Electronic surveillance and product usage (n=1)</w:t>
            </w:r>
          </w:p>
          <w:p w:rsidR="001F7350" w:rsidRPr="004B66EA" w:rsidRDefault="001F7350" w:rsidP="004B66EA">
            <w:pPr>
              <w:spacing w:line="480" w:lineRule="auto"/>
              <w:contextualSpacing/>
              <w:rPr>
                <w:rFonts w:ascii="Times New Roman" w:hAnsi="Times New Roman" w:cs="Times New Roman"/>
                <w:sz w:val="24"/>
                <w:szCs w:val="24"/>
              </w:rPr>
            </w:pPr>
          </w:p>
          <w:p w:rsidR="001F7350" w:rsidRPr="004B66EA" w:rsidRDefault="001F7350"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Unknown/not stated</w:t>
            </w:r>
          </w:p>
          <w:p w:rsidR="00877773" w:rsidRPr="004B66EA" w:rsidRDefault="00777DDD" w:rsidP="004B66EA">
            <w:pPr>
              <w:pStyle w:val="ListParagraph"/>
              <w:numPr>
                <w:ilvl w:val="0"/>
                <w:numId w:val="25"/>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 xml:space="preserve">Direct observation and product usage </w:t>
            </w:r>
            <w:r w:rsidRPr="004B66EA">
              <w:rPr>
                <w:rFonts w:ascii="Times New Roman" w:hAnsi="Times New Roman" w:cs="Times New Roman"/>
                <w:sz w:val="24"/>
                <w:szCs w:val="24"/>
              </w:rPr>
              <w:lastRenderedPageBreak/>
              <w:t>(n=1</w:t>
            </w:r>
            <w:r w:rsidR="001F7350" w:rsidRPr="004B66EA">
              <w:rPr>
                <w:rFonts w:ascii="Times New Roman" w:hAnsi="Times New Roman" w:cs="Times New Roman"/>
                <w:sz w:val="24"/>
                <w:szCs w:val="24"/>
              </w:rPr>
              <w:t>)</w:t>
            </w:r>
          </w:p>
          <w:p w:rsidR="00D70113" w:rsidRPr="004B66EA" w:rsidRDefault="00D70113" w:rsidP="004B66EA">
            <w:pPr>
              <w:pStyle w:val="ListParagraph"/>
              <w:numPr>
                <w:ilvl w:val="0"/>
                <w:numId w:val="25"/>
              </w:numPr>
              <w:spacing w:line="480" w:lineRule="auto"/>
              <w:ind w:left="176" w:right="-108" w:hanging="176"/>
              <w:rPr>
                <w:rFonts w:ascii="Times New Roman" w:hAnsi="Times New Roman" w:cs="Times New Roman"/>
                <w:sz w:val="24"/>
                <w:szCs w:val="24"/>
              </w:rPr>
            </w:pPr>
            <w:r w:rsidRPr="004B66EA">
              <w:rPr>
                <w:rFonts w:ascii="Times New Roman" w:hAnsi="Times New Roman" w:cs="Times New Roman"/>
                <w:sz w:val="24"/>
                <w:szCs w:val="24"/>
              </w:rPr>
              <w:t xml:space="preserve">Direct observation </w:t>
            </w:r>
            <w:r w:rsidR="00777DDD" w:rsidRPr="004B66EA">
              <w:rPr>
                <w:rFonts w:ascii="Times New Roman" w:hAnsi="Times New Roman" w:cs="Times New Roman"/>
                <w:sz w:val="24"/>
                <w:szCs w:val="24"/>
              </w:rPr>
              <w:t>(n=</w:t>
            </w:r>
            <w:r w:rsidR="00E14012" w:rsidRPr="004B66EA">
              <w:rPr>
                <w:rFonts w:ascii="Times New Roman" w:hAnsi="Times New Roman" w:cs="Times New Roman"/>
                <w:sz w:val="24"/>
                <w:szCs w:val="24"/>
              </w:rPr>
              <w:t>2</w:t>
            </w:r>
            <w:r w:rsidR="00777DDD" w:rsidRPr="004B66EA">
              <w:rPr>
                <w:rFonts w:ascii="Times New Roman" w:hAnsi="Times New Roman" w:cs="Times New Roman"/>
                <w:sz w:val="24"/>
                <w:szCs w:val="24"/>
              </w:rPr>
              <w:t>)</w:t>
            </w:r>
          </w:p>
        </w:tc>
      </w:tr>
      <w:tr w:rsidR="0026785C" w:rsidRPr="004B66EA" w:rsidTr="00BA34B2">
        <w:tc>
          <w:tcPr>
            <w:tcW w:w="1646" w:type="dxa"/>
            <w:tcBorders>
              <w:left w:val="nil"/>
              <w:right w:val="nil"/>
            </w:tcBorders>
            <w:shd w:val="clear" w:color="auto" w:fill="auto"/>
          </w:tcPr>
          <w:p w:rsidR="00877773" w:rsidRPr="004B66EA" w:rsidRDefault="00132C42"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Srigley et al. (2015</w:t>
            </w:r>
            <w:r w:rsidR="00877773" w:rsidRPr="004B66EA">
              <w:rPr>
                <w:rFonts w:ascii="Times New Roman" w:hAnsi="Times New Roman" w:cs="Times New Roman"/>
                <w:b/>
                <w:sz w:val="24"/>
                <w:szCs w:val="24"/>
              </w:rPr>
              <w:t>)</w:t>
            </w:r>
            <w:r w:rsidR="003348D9" w:rsidRPr="004B66EA">
              <w:rPr>
                <w:rFonts w:ascii="Times New Roman" w:hAnsi="Times New Roman" w:cs="Times New Roman"/>
                <w:sz w:val="24"/>
                <w:szCs w:val="24"/>
                <w:vertAlign w:val="superscript"/>
              </w:rPr>
              <w:t>[</w:t>
            </w:r>
            <w:r w:rsidRPr="004B66EA">
              <w:rPr>
                <w:rFonts w:ascii="Times New Roman" w:hAnsi="Times New Roman" w:cs="Times New Roman"/>
                <w:sz w:val="24"/>
                <w:szCs w:val="24"/>
                <w:vertAlign w:val="superscript"/>
              </w:rPr>
              <w:t>39</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86"/>
              <w:rPr>
                <w:rFonts w:ascii="Times New Roman" w:hAnsi="Times New Roman" w:cs="Times New Roman"/>
                <w:sz w:val="24"/>
                <w:szCs w:val="24"/>
              </w:rPr>
            </w:pPr>
            <w:r w:rsidRPr="004B66EA">
              <w:rPr>
                <w:rFonts w:ascii="Times New Roman" w:hAnsi="Times New Roman" w:cs="Times New Roman"/>
                <w:sz w:val="24"/>
                <w:szCs w:val="24"/>
              </w:rPr>
              <w:t>Applying psychological frameworks of behaviour</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change to </w:t>
            </w:r>
            <w:r w:rsidRPr="004B66EA">
              <w:rPr>
                <w:rFonts w:ascii="Times New Roman" w:hAnsi="Times New Roman" w:cs="Times New Roman"/>
                <w:sz w:val="24"/>
                <w:szCs w:val="24"/>
              </w:rPr>
              <w:lastRenderedPageBreak/>
              <w:t>improve HCW HH: A systematic review</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determine the effectiveness of interventions based on psychologic</w:t>
            </w:r>
            <w:r w:rsidR="007E2E0B" w:rsidRPr="004B66EA">
              <w:rPr>
                <w:rFonts w:ascii="Times New Roman" w:hAnsi="Times New Roman" w:cs="Times New Roman"/>
                <w:sz w:val="24"/>
                <w:szCs w:val="24"/>
              </w:rPr>
              <w:t>al frameworks to improve HCW HHC</w:t>
            </w:r>
          </w:p>
          <w:p w:rsidR="00877773" w:rsidRPr="004B66EA" w:rsidRDefault="00877773" w:rsidP="004B66EA">
            <w:pPr>
              <w:spacing w:line="480" w:lineRule="auto"/>
              <w:rPr>
                <w:rFonts w:ascii="Times New Roman" w:hAnsi="Times New Roman" w:cs="Times New Roman"/>
                <w:sz w:val="24"/>
                <w:szCs w:val="24"/>
              </w:rPr>
            </w:pP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Database inception to</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June 5,</w:t>
            </w:r>
            <w:r w:rsidRPr="004B66EA">
              <w:rPr>
                <w:rFonts w:ascii="Times New Roman" w:hAnsi="Times New Roman" w:cs="Times New Roman"/>
                <w:sz w:val="24"/>
                <w:szCs w:val="24"/>
                <w:vertAlign w:val="superscript"/>
              </w:rPr>
              <w:t xml:space="preserve"> </w:t>
            </w:r>
            <w:r w:rsidRPr="004B66EA">
              <w:rPr>
                <w:rFonts w:ascii="Times New Roman" w:hAnsi="Times New Roman" w:cs="Times New Roman"/>
                <w:sz w:val="24"/>
                <w:szCs w:val="24"/>
              </w:rPr>
              <w:t>2014</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Context</w:t>
            </w:r>
            <w:r w:rsidRPr="004B66EA">
              <w:rPr>
                <w:rFonts w:ascii="Times New Roman" w:hAnsi="Times New Roman" w:cs="Times New Roman"/>
                <w:sz w:val="24"/>
                <w:szCs w:val="24"/>
              </w:rPr>
              <w:t>: Any healthcare setting, including acute care and long-term care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97"/>
              <w:rPr>
                <w:rFonts w:ascii="Times New Roman" w:hAnsi="Times New Roman" w:cs="Times New Roman"/>
                <w:sz w:val="24"/>
                <w:szCs w:val="24"/>
              </w:rPr>
            </w:pPr>
            <w:r w:rsidRPr="004B66EA">
              <w:rPr>
                <w:rFonts w:ascii="Times New Roman" w:hAnsi="Times New Roman" w:cs="Times New Roman"/>
                <w:i/>
                <w:sz w:val="24"/>
                <w:szCs w:val="24"/>
              </w:rPr>
              <w:t>Populations</w:t>
            </w:r>
            <w:r w:rsidR="004C2E3A" w:rsidRPr="004B66EA">
              <w:rPr>
                <w:rFonts w:ascii="Times New Roman" w:hAnsi="Times New Roman" w:cs="Times New Roman"/>
                <w:sz w:val="24"/>
                <w:szCs w:val="24"/>
              </w:rPr>
              <w:t>:</w:t>
            </w:r>
            <w:r w:rsidRPr="004B66EA">
              <w:rPr>
                <w:rFonts w:ascii="Times New Roman" w:hAnsi="Times New Roman" w:cs="Times New Roman"/>
                <w:sz w:val="24"/>
                <w:szCs w:val="24"/>
              </w:rPr>
              <w:t xml:space="preserve"> Any HCW group</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xml:space="preserve">: Interventions based on psychological theory to </w:t>
            </w:r>
            <w:r w:rsidRPr="004B66EA">
              <w:rPr>
                <w:rFonts w:ascii="Times New Roman" w:hAnsi="Times New Roman" w:cs="Times New Roman"/>
                <w:sz w:val="24"/>
                <w:szCs w:val="24"/>
              </w:rPr>
              <w:lastRenderedPageBreak/>
              <w:t xml:space="preserve">improve HCW HH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7E2E0B" w:rsidRPr="004B66EA">
              <w:rPr>
                <w:rFonts w:ascii="Times New Roman" w:hAnsi="Times New Roman" w:cs="Times New Roman"/>
                <w:sz w:val="24"/>
                <w:szCs w:val="24"/>
              </w:rPr>
              <w:t xml:space="preserve">: HHC </w:t>
            </w:r>
            <w:r w:rsidRPr="004B66EA">
              <w:rPr>
                <w:rFonts w:ascii="Times New Roman" w:hAnsi="Times New Roman" w:cs="Times New Roman"/>
                <w:sz w:val="24"/>
                <w:szCs w:val="24"/>
              </w:rPr>
              <w:t>(not self-report)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RCT NRT, ITS, CBA studies, and quasi-experimental studies (including before-after)</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4/7 intervention studies (1 stepped-wedge CRT, 1 CBA, 1 CBA and ITS, 1 before-after)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UK (n=</w:t>
            </w:r>
            <w:r w:rsidR="00877773" w:rsidRPr="004B66EA">
              <w:rPr>
                <w:rFonts w:ascii="Times New Roman" w:hAnsi="Times New Roman" w:cs="Times New Roman"/>
                <w:sz w:val="24"/>
                <w:szCs w:val="24"/>
              </w:rPr>
              <w:t>1</w:t>
            </w:r>
            <w:r w:rsidRPr="004B66EA">
              <w:rPr>
                <w:rFonts w:ascii="Times New Roman" w:hAnsi="Times New Roman" w:cs="Times New Roman"/>
                <w:sz w:val="24"/>
                <w:szCs w:val="24"/>
              </w:rPr>
              <w:t>), USA (n=2), and Australia (n=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p w:rsidR="00DD0CBF"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1,203 nurses and personal care assistants </w:t>
            </w:r>
            <w:r w:rsidR="00F07FC5" w:rsidRPr="004B66EA">
              <w:rPr>
                <w:rFonts w:ascii="Times New Roman" w:hAnsi="Times New Roman" w:cs="Times New Roman"/>
                <w:sz w:val="24"/>
                <w:szCs w:val="24"/>
              </w:rPr>
              <w:t>(n=</w:t>
            </w:r>
            <w:r w:rsidR="00DD0CBF" w:rsidRPr="004B66EA">
              <w:rPr>
                <w:rFonts w:ascii="Times New Roman" w:hAnsi="Times New Roman" w:cs="Times New Roman"/>
                <w:sz w:val="24"/>
                <w:szCs w:val="24"/>
              </w:rPr>
              <w:t>1), nurses, medical staff, and allied health practitioners (n=1)</w:t>
            </w:r>
          </w:p>
          <w:p w:rsidR="00DD0CBF" w:rsidRPr="004B66EA" w:rsidRDefault="00DD0CBF"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44,730 HH opportunities (n=</w:t>
            </w:r>
            <w:r w:rsidR="00877773" w:rsidRPr="004B66EA">
              <w:rPr>
                <w:rFonts w:ascii="Times New Roman" w:hAnsi="Times New Roman" w:cs="Times New Roman"/>
                <w:sz w:val="24"/>
                <w:szCs w:val="24"/>
              </w:rPr>
              <w:t>2)</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Acute gene</w:t>
            </w:r>
            <w:r w:rsidR="00F07FC5" w:rsidRPr="004B66EA">
              <w:rPr>
                <w:rFonts w:ascii="Times New Roman" w:hAnsi="Times New Roman" w:cs="Times New Roman"/>
                <w:sz w:val="24"/>
                <w:szCs w:val="24"/>
              </w:rPr>
              <w:t>ral and teaching hospitals (n=</w:t>
            </w:r>
            <w:r w:rsidRPr="004B66EA">
              <w:rPr>
                <w:rFonts w:ascii="Times New Roman" w:hAnsi="Times New Roman" w:cs="Times New Roman"/>
                <w:sz w:val="24"/>
                <w:szCs w:val="24"/>
              </w:rPr>
              <w:t>1), ter</w:t>
            </w:r>
            <w:r w:rsidR="00F07FC5" w:rsidRPr="004B66EA">
              <w:rPr>
                <w:rFonts w:ascii="Times New Roman" w:hAnsi="Times New Roman" w:cs="Times New Roman"/>
                <w:sz w:val="24"/>
                <w:szCs w:val="24"/>
              </w:rPr>
              <w:t xml:space="preserve">tiary </w:t>
            </w:r>
            <w:r w:rsidR="00F07FC5" w:rsidRPr="004B66EA">
              <w:rPr>
                <w:rFonts w:ascii="Times New Roman" w:hAnsi="Times New Roman" w:cs="Times New Roman"/>
                <w:sz w:val="24"/>
                <w:szCs w:val="24"/>
              </w:rPr>
              <w:lastRenderedPageBreak/>
              <w:t xml:space="preserve">care teaching hospital (n=1), tertiary care hospital </w:t>
            </w:r>
            <w:r w:rsidR="00C169B1" w:rsidRPr="004B66EA">
              <w:rPr>
                <w:rFonts w:ascii="Times New Roman" w:hAnsi="Times New Roman" w:cs="Times New Roman"/>
                <w:sz w:val="24"/>
                <w:szCs w:val="24"/>
              </w:rPr>
              <w:t xml:space="preserve">(n=1), </w:t>
            </w:r>
            <w:r w:rsidR="00F07FC5" w:rsidRPr="004B66EA">
              <w:rPr>
                <w:rFonts w:ascii="Times New Roman" w:hAnsi="Times New Roman" w:cs="Times New Roman"/>
                <w:sz w:val="24"/>
                <w:szCs w:val="24"/>
              </w:rPr>
              <w:t>teaching hospitals (n=</w:t>
            </w:r>
            <w:r w:rsidRPr="004B66EA">
              <w:rPr>
                <w:rFonts w:ascii="Times New Roman" w:hAnsi="Times New Roman" w:cs="Times New Roman"/>
                <w:sz w:val="24"/>
                <w:szCs w:val="24"/>
              </w:rPr>
              <w:t>1)</w:t>
            </w:r>
          </w:p>
        </w:tc>
        <w:tc>
          <w:tcPr>
            <w:tcW w:w="255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w:t>
            </w:r>
            <w:r w:rsidR="007E2E0B" w:rsidRPr="004B66EA">
              <w:rPr>
                <w:rFonts w:ascii="Times New Roman" w:hAnsi="Times New Roman" w:cs="Times New Roman"/>
                <w:sz w:val="24"/>
                <w:szCs w:val="24"/>
                <w:u w:val="single"/>
              </w:rPr>
              <w:t>C</w:t>
            </w:r>
            <w:r w:rsidR="00AA1E9C" w:rsidRPr="004B66EA">
              <w:rPr>
                <w:rFonts w:ascii="Times New Roman" w:hAnsi="Times New Roman" w:cs="Times New Roman"/>
                <w:sz w:val="24"/>
                <w:szCs w:val="24"/>
                <w:u w:val="single"/>
              </w:rPr>
              <w:t xml:space="preserve"> (n=4)</w:t>
            </w:r>
            <w:r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Unable to determine whether opportunity and/or technique</w:t>
            </w:r>
          </w:p>
          <w:p w:rsidR="00877773" w:rsidRPr="004B66EA" w:rsidRDefault="00F07FC5" w:rsidP="004B66EA">
            <w:pPr>
              <w:numPr>
                <w:ilvl w:val="0"/>
                <w:numId w:val="12"/>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Direct observation (n=</w:t>
            </w:r>
            <w:r w:rsidR="00877773" w:rsidRPr="004B66EA">
              <w:rPr>
                <w:rFonts w:ascii="Times New Roman" w:hAnsi="Times New Roman" w:cs="Times New Roman"/>
                <w:sz w:val="24"/>
                <w:szCs w:val="24"/>
              </w:rPr>
              <w:t>4)</w:t>
            </w:r>
          </w:p>
          <w:p w:rsidR="000A1DDE" w:rsidRPr="004B66EA" w:rsidRDefault="000A1DDE" w:rsidP="004B66EA">
            <w:pPr>
              <w:spacing w:line="480" w:lineRule="auto"/>
              <w:contextualSpacing/>
              <w:rPr>
                <w:rFonts w:ascii="Times New Roman" w:hAnsi="Times New Roman" w:cs="Times New Roman"/>
                <w:sz w:val="24"/>
                <w:szCs w:val="24"/>
              </w:rPr>
            </w:pPr>
          </w:p>
          <w:p w:rsidR="00297711" w:rsidRPr="004B66EA" w:rsidRDefault="000A1DDE" w:rsidP="004B66EA">
            <w:pPr>
              <w:spacing w:line="480" w:lineRule="auto"/>
              <w:contextualSpacing/>
              <w:rPr>
                <w:rFonts w:ascii="Times New Roman" w:hAnsi="Times New Roman" w:cs="Times New Roman"/>
                <w:sz w:val="24"/>
                <w:szCs w:val="24"/>
              </w:rPr>
            </w:pPr>
            <w:r w:rsidRPr="004B66EA">
              <w:rPr>
                <w:rFonts w:ascii="Times New Roman" w:hAnsi="Times New Roman" w:cs="Times New Roman"/>
                <w:i/>
                <w:sz w:val="24"/>
                <w:szCs w:val="24"/>
              </w:rPr>
              <w:t xml:space="preserve">ABHR and soap </w:t>
            </w:r>
            <w:r w:rsidRPr="004B66EA">
              <w:rPr>
                <w:rFonts w:ascii="Times New Roman" w:hAnsi="Times New Roman" w:cs="Times New Roman"/>
                <w:i/>
                <w:sz w:val="24"/>
                <w:szCs w:val="24"/>
              </w:rPr>
              <w:lastRenderedPageBreak/>
              <w:t xml:space="preserve">procurement </w:t>
            </w:r>
          </w:p>
          <w:p w:rsidR="00877773" w:rsidRPr="004B66EA" w:rsidRDefault="000A1DDE" w:rsidP="004B66EA">
            <w:pPr>
              <w:pStyle w:val="ListParagraph"/>
              <w:numPr>
                <w:ilvl w:val="0"/>
                <w:numId w:val="12"/>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(n=1)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E3421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HAI</w:t>
            </w:r>
            <w:r w:rsidR="0083179B" w:rsidRPr="004B66EA">
              <w:rPr>
                <w:rFonts w:ascii="Times New Roman" w:hAnsi="Times New Roman" w:cs="Times New Roman"/>
                <w:sz w:val="24"/>
                <w:szCs w:val="24"/>
                <w:u w:val="single"/>
              </w:rPr>
              <w:t xml:space="preserve"> rates</w:t>
            </w:r>
            <w:r w:rsidR="000A1DDE" w:rsidRPr="004B66EA">
              <w:rPr>
                <w:rFonts w:ascii="Times New Roman" w:hAnsi="Times New Roman" w:cs="Times New Roman"/>
                <w:sz w:val="24"/>
                <w:szCs w:val="24"/>
                <w:u w:val="single"/>
              </w:rPr>
              <w:t xml:space="preserve"> </w:t>
            </w:r>
            <w:r w:rsidR="00BD35BE" w:rsidRPr="004B66EA">
              <w:rPr>
                <w:rFonts w:ascii="Times New Roman" w:hAnsi="Times New Roman" w:cs="Times New Roman"/>
                <w:sz w:val="24"/>
                <w:szCs w:val="24"/>
                <w:u w:val="single"/>
              </w:rPr>
              <w:t>(n=</w:t>
            </w:r>
            <w:r w:rsidR="0083179B" w:rsidRPr="004B66EA">
              <w:rPr>
                <w:rFonts w:ascii="Times New Roman" w:hAnsi="Times New Roman" w:cs="Times New Roman"/>
                <w:sz w:val="24"/>
                <w:szCs w:val="24"/>
                <w:u w:val="single"/>
              </w:rPr>
              <w:t>3</w:t>
            </w:r>
            <w:r w:rsidR="00BD35BE" w:rsidRPr="004B66EA">
              <w:rPr>
                <w:rFonts w:ascii="Times New Roman" w:hAnsi="Times New Roman" w:cs="Times New Roman"/>
                <w:sz w:val="24"/>
                <w:szCs w:val="24"/>
                <w:u w:val="single"/>
              </w:rPr>
              <w:t>)</w:t>
            </w:r>
          </w:p>
        </w:tc>
      </w:tr>
      <w:tr w:rsidR="0026785C" w:rsidRPr="004B66EA" w:rsidTr="00BA34B2">
        <w:tc>
          <w:tcPr>
            <w:tcW w:w="1646" w:type="dxa"/>
            <w:tcBorders>
              <w:left w:val="nil"/>
              <w:right w:val="nil"/>
            </w:tcBorders>
            <w:shd w:val="clear" w:color="auto" w:fill="auto"/>
          </w:tcPr>
          <w:p w:rsidR="00877773" w:rsidRPr="004B66EA" w:rsidRDefault="00132C42"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Srigley et al. (2015</w:t>
            </w:r>
            <w:r w:rsidR="00877773" w:rsidRPr="004B66EA">
              <w:rPr>
                <w:rFonts w:ascii="Times New Roman" w:hAnsi="Times New Roman" w:cs="Times New Roman"/>
                <w:b/>
                <w:sz w:val="24"/>
                <w:szCs w:val="24"/>
              </w:rPr>
              <w:t>)</w:t>
            </w:r>
            <w:r w:rsidR="003348D9" w:rsidRPr="004B66EA">
              <w:rPr>
                <w:rFonts w:ascii="Times New Roman" w:hAnsi="Times New Roman" w:cs="Times New Roman"/>
                <w:sz w:val="24"/>
                <w:szCs w:val="24"/>
                <w:vertAlign w:val="superscript"/>
              </w:rPr>
              <w:t>[</w:t>
            </w:r>
            <w:r w:rsidRPr="004B66EA">
              <w:rPr>
                <w:rFonts w:ascii="Times New Roman" w:hAnsi="Times New Roman" w:cs="Times New Roman"/>
                <w:sz w:val="24"/>
                <w:szCs w:val="24"/>
                <w:vertAlign w:val="superscript"/>
              </w:rPr>
              <w:t>40</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HH monitoring technology: A systematic</w:t>
            </w:r>
          </w:p>
          <w:p w:rsidR="00877773" w:rsidRPr="004B66EA" w:rsidRDefault="00877773" w:rsidP="004B66EA">
            <w:pPr>
              <w:spacing w:line="480" w:lineRule="auto"/>
              <w:ind w:right="-86"/>
              <w:rPr>
                <w:rFonts w:ascii="Times New Roman" w:hAnsi="Times New Roman" w:cs="Times New Roman"/>
                <w:sz w:val="24"/>
                <w:szCs w:val="24"/>
              </w:rPr>
            </w:pPr>
            <w:r w:rsidRPr="004B66EA">
              <w:rPr>
                <w:rFonts w:ascii="Times New Roman" w:hAnsi="Times New Roman" w:cs="Times New Roman"/>
                <w:sz w:val="24"/>
                <w:szCs w:val="24"/>
              </w:rPr>
              <w:t xml:space="preserve">review of </w:t>
            </w:r>
            <w:r w:rsidRPr="004B66EA">
              <w:rPr>
                <w:rFonts w:ascii="Times New Roman" w:hAnsi="Times New Roman" w:cs="Times New Roman"/>
                <w:sz w:val="24"/>
                <w:szCs w:val="24"/>
              </w:rPr>
              <w:lastRenderedPageBreak/>
              <w:t>efficacy</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To determine whether HH monitoring technology</w:t>
            </w:r>
            <w:r w:rsidR="00116924" w:rsidRPr="004B66EA">
              <w:rPr>
                <w:rFonts w:ascii="Times New Roman" w:hAnsi="Times New Roman" w:cs="Times New Roman"/>
                <w:sz w:val="24"/>
                <w:szCs w:val="24"/>
              </w:rPr>
              <w:t xml:space="preserve"> increases directly observed HHC </w:t>
            </w:r>
            <w:r w:rsidRPr="004B66EA">
              <w:rPr>
                <w:rFonts w:ascii="Times New Roman" w:hAnsi="Times New Roman" w:cs="Times New Roman"/>
                <w:sz w:val="24"/>
                <w:szCs w:val="24"/>
              </w:rPr>
              <w:t xml:space="preserve">among HCW </w:t>
            </w:r>
            <w:r w:rsidRPr="004B66EA">
              <w:rPr>
                <w:rFonts w:ascii="Times New Roman" w:hAnsi="Times New Roman" w:cs="Times New Roman"/>
                <w:sz w:val="24"/>
                <w:szCs w:val="24"/>
              </w:rPr>
              <w:lastRenderedPageBreak/>
              <w:t>compared to usual care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To determine whether HH monitoring technology reduces HAI incidence or improves other measures of HH, </w:t>
            </w:r>
            <w:r w:rsidRPr="004B66EA">
              <w:rPr>
                <w:rFonts w:ascii="Times New Roman" w:hAnsi="Times New Roman" w:cs="Times New Roman"/>
                <w:sz w:val="24"/>
                <w:szCs w:val="24"/>
              </w:rPr>
              <w:lastRenderedPageBreak/>
              <w:t>including HH frequency, volume of soap and ABHR use, or compliance as defined by the individual HH monitoring technology</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Database inception to December 31</w:t>
            </w:r>
            <w:r w:rsidRPr="004B66EA">
              <w:rPr>
                <w:rFonts w:ascii="Times New Roman" w:hAnsi="Times New Roman" w:cs="Times New Roman"/>
                <w:sz w:val="24"/>
                <w:szCs w:val="24"/>
                <w:vertAlign w:val="superscript"/>
              </w:rPr>
              <w:t>st</w:t>
            </w:r>
            <w:r w:rsidRPr="004B66EA">
              <w:rPr>
                <w:rFonts w:ascii="Times New Roman" w:hAnsi="Times New Roman" w:cs="Times New Roman"/>
                <w:sz w:val="24"/>
                <w:szCs w:val="24"/>
              </w:rPr>
              <w:t xml:space="preserve"> 2013</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Context</w:t>
            </w:r>
            <w:r w:rsidRPr="004B66EA">
              <w:rPr>
                <w:rFonts w:ascii="Times New Roman" w:hAnsi="Times New Roman" w:cs="Times New Roman"/>
                <w:sz w:val="24"/>
                <w:szCs w:val="24"/>
              </w:rPr>
              <w:t>: Acute or long-term care settings</w:t>
            </w:r>
          </w:p>
          <w:p w:rsidR="00877773" w:rsidRPr="004B66EA" w:rsidRDefault="00877773" w:rsidP="004B66EA">
            <w:pPr>
              <w:spacing w:line="480" w:lineRule="auto"/>
              <w:rPr>
                <w:rFonts w:ascii="Times New Roman" w:hAnsi="Times New Roman" w:cs="Times New Roman"/>
                <w:i/>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HH monitoring technology</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Usual care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116924" w:rsidRPr="004B66EA">
              <w:rPr>
                <w:rFonts w:ascii="Times New Roman" w:hAnsi="Times New Roman" w:cs="Times New Roman"/>
                <w:sz w:val="24"/>
                <w:szCs w:val="24"/>
              </w:rPr>
              <w:t>: HHC</w:t>
            </w:r>
            <w:r w:rsidRPr="004B66EA">
              <w:rPr>
                <w:rFonts w:ascii="Times New Roman" w:hAnsi="Times New Roman" w:cs="Times New Roman"/>
                <w:sz w:val="24"/>
                <w:szCs w:val="24"/>
              </w:rPr>
              <w:t xml:space="preserve"> (not at ward/</w:t>
            </w:r>
            <w:r w:rsidR="00116924" w:rsidRPr="004B66EA">
              <w:rPr>
                <w:rFonts w:ascii="Times New Roman" w:hAnsi="Times New Roman" w:cs="Times New Roman"/>
                <w:sz w:val="24"/>
                <w:szCs w:val="24"/>
              </w:rPr>
              <w:t xml:space="preserve"> </w:t>
            </w:r>
            <w:r w:rsidRPr="004B66EA">
              <w:rPr>
                <w:rFonts w:ascii="Times New Roman" w:hAnsi="Times New Roman" w:cs="Times New Roman"/>
                <w:sz w:val="24"/>
                <w:szCs w:val="24"/>
              </w:rPr>
              <w:t>hospital entrances or in the operating room) and/or HAI incidence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Experimental and quasi-experimental studies</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7 studi</w:t>
            </w:r>
            <w:r w:rsidR="00716D2A">
              <w:rPr>
                <w:rFonts w:ascii="Times New Roman" w:hAnsi="Times New Roman" w:cs="Times New Roman"/>
                <w:sz w:val="24"/>
                <w:szCs w:val="24"/>
              </w:rPr>
              <w:t>es (1 RCT, 1 NRT, 2 ITS, 3 pre-</w:t>
            </w:r>
            <w:r w:rsidRPr="004B66EA">
              <w:rPr>
                <w:rFonts w:ascii="Times New Roman" w:hAnsi="Times New Roman" w:cs="Times New Roman"/>
                <w:sz w:val="24"/>
                <w:szCs w:val="24"/>
              </w:rPr>
              <w:t>test post-test)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Countries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All HCW (n=2), all HCW and visitors (n</w:t>
            </w:r>
            <w:r w:rsidR="00877773" w:rsidRPr="004B66EA">
              <w:rPr>
                <w:rFonts w:ascii="Times New Roman" w:hAnsi="Times New Roman" w:cs="Times New Roman"/>
                <w:sz w:val="24"/>
                <w:szCs w:val="24"/>
              </w:rPr>
              <w:t>=</w:t>
            </w:r>
            <w:r w:rsidRPr="004B66EA">
              <w:rPr>
                <w:rFonts w:ascii="Times New Roman" w:hAnsi="Times New Roman" w:cs="Times New Roman"/>
                <w:sz w:val="24"/>
                <w:szCs w:val="24"/>
              </w:rPr>
              <w:t xml:space="preserve">3), and 245 </w:t>
            </w:r>
            <w:r w:rsidRPr="004B66EA">
              <w:rPr>
                <w:rFonts w:ascii="Times New Roman" w:hAnsi="Times New Roman" w:cs="Times New Roman"/>
                <w:sz w:val="24"/>
                <w:szCs w:val="24"/>
              </w:rPr>
              <w:lastRenderedPageBreak/>
              <w:t>nurses (n=</w:t>
            </w:r>
            <w:r w:rsidR="00877773" w:rsidRPr="004B66EA">
              <w:rPr>
                <w:rFonts w:ascii="Times New Roman" w:hAnsi="Times New Roman" w:cs="Times New Roman"/>
                <w:sz w:val="24"/>
                <w:szCs w:val="24"/>
              </w:rPr>
              <w:t>2)</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Median (range) number of HH opportunities 194,150 (8,235-1,017,600)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Intermediate care unit (n=1), haematology ward (n=1), medical ICU (n=1), surgical ICU (n</w:t>
            </w:r>
            <w:r w:rsidR="00877773" w:rsidRPr="004B66EA">
              <w:rPr>
                <w:rFonts w:ascii="Times New Roman" w:hAnsi="Times New Roman" w:cs="Times New Roman"/>
                <w:sz w:val="24"/>
                <w:szCs w:val="24"/>
              </w:rPr>
              <w:t>=</w:t>
            </w:r>
            <w:r w:rsidRPr="004B66EA">
              <w:rPr>
                <w:rFonts w:ascii="Times New Roman" w:hAnsi="Times New Roman" w:cs="Times New Roman"/>
                <w:sz w:val="24"/>
                <w:szCs w:val="24"/>
              </w:rPr>
              <w:t>1), step-down units (n=</w:t>
            </w:r>
            <w:r w:rsidR="00877773" w:rsidRPr="004B66EA">
              <w:rPr>
                <w:rFonts w:ascii="Times New Roman" w:hAnsi="Times New Roman" w:cs="Times New Roman"/>
                <w:sz w:val="24"/>
                <w:szCs w:val="24"/>
              </w:rPr>
              <w:t xml:space="preserve">1), </w:t>
            </w:r>
            <w:r w:rsidRPr="004B66EA">
              <w:rPr>
                <w:rFonts w:ascii="Times New Roman" w:hAnsi="Times New Roman" w:cs="Times New Roman"/>
                <w:sz w:val="24"/>
                <w:szCs w:val="24"/>
              </w:rPr>
              <w:t xml:space="preserve">chronic </w:t>
            </w:r>
            <w:r w:rsidRPr="004B66EA">
              <w:rPr>
                <w:rFonts w:ascii="Times New Roman" w:hAnsi="Times New Roman" w:cs="Times New Roman"/>
                <w:sz w:val="24"/>
                <w:szCs w:val="24"/>
              </w:rPr>
              <w:lastRenderedPageBreak/>
              <w:t>care ward (n=1), wards and surgical ICU (n=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p>
        </w:tc>
        <w:tc>
          <w:tcPr>
            <w:tcW w:w="2552" w:type="dxa"/>
            <w:tcBorders>
              <w:left w:val="nil"/>
              <w:right w:val="nil"/>
            </w:tcBorders>
          </w:tcPr>
          <w:p w:rsidR="00877773" w:rsidRPr="004B66EA" w:rsidRDefault="0011692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00584D" w:rsidRPr="004B66EA">
              <w:rPr>
                <w:rFonts w:ascii="Times New Roman" w:hAnsi="Times New Roman" w:cs="Times New Roman"/>
                <w:sz w:val="24"/>
                <w:szCs w:val="24"/>
                <w:u w:val="single"/>
              </w:rPr>
              <w:t xml:space="preserve"> (n=7)</w:t>
            </w:r>
            <w:r w:rsidR="00877773" w:rsidRPr="004B66EA">
              <w:rPr>
                <w:rFonts w:ascii="Times New Roman" w:hAnsi="Times New Roman" w:cs="Times New Roman"/>
                <w:sz w:val="24"/>
                <w:szCs w:val="24"/>
              </w:rPr>
              <w:t xml:space="preserve">: </w:t>
            </w:r>
          </w:p>
          <w:p w:rsidR="00DC26CA" w:rsidRPr="004B66EA" w:rsidRDefault="006B23D2"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Opportunity</w:t>
            </w:r>
          </w:p>
          <w:p w:rsidR="00DC26CA" w:rsidRPr="004B66EA" w:rsidRDefault="00FF4487" w:rsidP="004B66EA">
            <w:pPr>
              <w:pStyle w:val="ListParagraph"/>
              <w:numPr>
                <w:ilvl w:val="0"/>
                <w:numId w:val="12"/>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System defined (n=5)</w:t>
            </w:r>
          </w:p>
          <w:p w:rsidR="00FF4487" w:rsidRPr="004B66EA" w:rsidRDefault="00FF4487" w:rsidP="004B66EA">
            <w:pPr>
              <w:pStyle w:val="ListParagraph"/>
              <w:numPr>
                <w:ilvl w:val="0"/>
                <w:numId w:val="12"/>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System defined and HH event rate (n=1)</w:t>
            </w:r>
          </w:p>
          <w:p w:rsidR="00FE18E2" w:rsidRPr="004B66EA" w:rsidRDefault="00FE18E2" w:rsidP="004B66EA">
            <w:pPr>
              <w:spacing w:line="480" w:lineRule="auto"/>
              <w:rPr>
                <w:rFonts w:ascii="Times New Roman" w:hAnsi="Times New Roman" w:cs="Times New Roman"/>
                <w:sz w:val="24"/>
                <w:szCs w:val="24"/>
              </w:rPr>
            </w:pPr>
          </w:p>
          <w:p w:rsidR="00FE18E2" w:rsidRPr="004B66EA" w:rsidRDefault="00FE18E2" w:rsidP="004B66EA">
            <w:pPr>
              <w:spacing w:line="480" w:lineRule="auto"/>
              <w:rPr>
                <w:rFonts w:ascii="Times New Roman" w:hAnsi="Times New Roman" w:cs="Times New Roman"/>
                <w:i/>
                <w:sz w:val="24"/>
                <w:szCs w:val="24"/>
              </w:rPr>
            </w:pPr>
            <w:r w:rsidRPr="004B66EA">
              <w:rPr>
                <w:rFonts w:ascii="Times New Roman" w:hAnsi="Times New Roman" w:cs="Times New Roman"/>
                <w:i/>
                <w:sz w:val="24"/>
                <w:szCs w:val="24"/>
              </w:rPr>
              <w:t xml:space="preserve">HH frequency </w:t>
            </w:r>
          </w:p>
          <w:p w:rsidR="00FE18E2" w:rsidRPr="004B66EA" w:rsidRDefault="00FE18E2" w:rsidP="004B66EA">
            <w:pPr>
              <w:pStyle w:val="ListParagraph"/>
              <w:numPr>
                <w:ilvl w:val="0"/>
                <w:numId w:val="12"/>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lastRenderedPageBreak/>
              <w:t>(n=1)</w:t>
            </w:r>
          </w:p>
          <w:p w:rsidR="00FE18E2" w:rsidRPr="004B66EA" w:rsidRDefault="00FE18E2" w:rsidP="004B66EA">
            <w:pPr>
              <w:spacing w:line="480" w:lineRule="auto"/>
              <w:rPr>
                <w:rFonts w:ascii="Times New Roman" w:hAnsi="Times New Roman" w:cs="Times New Roman"/>
                <w:sz w:val="24"/>
                <w:szCs w:val="24"/>
              </w:rPr>
            </w:pPr>
          </w:p>
          <w:p w:rsidR="0000584D" w:rsidRPr="004B66EA" w:rsidRDefault="006A5234"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 xml:space="preserve">ABHR usage </w:t>
            </w:r>
          </w:p>
          <w:p w:rsidR="006A5234" w:rsidRPr="004B66EA" w:rsidRDefault="006A5234" w:rsidP="004B66EA">
            <w:pPr>
              <w:pStyle w:val="ListParagraph"/>
              <w:numPr>
                <w:ilvl w:val="0"/>
                <w:numId w:val="12"/>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(n=2)</w:t>
            </w:r>
          </w:p>
          <w:p w:rsidR="00877773" w:rsidRPr="004B66EA" w:rsidRDefault="00877773" w:rsidP="004B66EA">
            <w:pPr>
              <w:spacing w:line="480" w:lineRule="auto"/>
              <w:ind w:left="191"/>
              <w:contextualSpacing/>
              <w:rPr>
                <w:rFonts w:ascii="Times New Roman" w:hAnsi="Times New Roman" w:cs="Times New Roman"/>
                <w:sz w:val="24"/>
                <w:szCs w:val="24"/>
              </w:rPr>
            </w:pPr>
          </w:p>
          <w:p w:rsidR="00877773" w:rsidRPr="004B66EA" w:rsidRDefault="00B378F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HAI rates</w:t>
            </w:r>
            <w:r w:rsidR="0083179B" w:rsidRPr="004B66EA">
              <w:rPr>
                <w:rFonts w:ascii="Times New Roman" w:hAnsi="Times New Roman" w:cs="Times New Roman"/>
                <w:sz w:val="24"/>
                <w:szCs w:val="24"/>
              </w:rPr>
              <w:t>:</w:t>
            </w:r>
            <w:r w:rsidRPr="004B66EA">
              <w:rPr>
                <w:rFonts w:ascii="Times New Roman" w:hAnsi="Times New Roman" w:cs="Times New Roman"/>
                <w:sz w:val="24"/>
                <w:szCs w:val="24"/>
              </w:rPr>
              <w:t xml:space="preserve"> </w:t>
            </w:r>
            <w:r w:rsidR="00F07FC5" w:rsidRPr="004B66EA">
              <w:rPr>
                <w:rFonts w:ascii="Times New Roman" w:hAnsi="Times New Roman" w:cs="Times New Roman"/>
                <w:sz w:val="24"/>
                <w:szCs w:val="24"/>
              </w:rPr>
              <w:t>(n=</w:t>
            </w:r>
            <w:r w:rsidRPr="004B66EA">
              <w:rPr>
                <w:rFonts w:ascii="Times New Roman" w:hAnsi="Times New Roman" w:cs="Times New Roman"/>
                <w:sz w:val="24"/>
                <w:szCs w:val="24"/>
              </w:rPr>
              <w:t>2</w:t>
            </w:r>
            <w:r w:rsidR="00877773" w:rsidRPr="004B66EA">
              <w:rPr>
                <w:rFonts w:ascii="Times New Roman" w:hAnsi="Times New Roman" w:cs="Times New Roman"/>
                <w:sz w:val="24"/>
                <w:szCs w:val="24"/>
              </w:rPr>
              <w:t>)</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Stiller et al. (2016)</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41</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b/>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Relationship between hospital ward design and HAI infection rates: A systematic review</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analyse whether healthcare facility design is a </w:t>
            </w:r>
            <w:r w:rsidRPr="004B66EA">
              <w:rPr>
                <w:rFonts w:ascii="Times New Roman" w:hAnsi="Times New Roman" w:cs="Times New Roman"/>
                <w:sz w:val="24"/>
                <w:szCs w:val="24"/>
              </w:rPr>
              <w:lastRenderedPageBreak/>
              <w:t>contributing factor to multifaceted infection control strategies (e.g. the impact of the accessibility of antiseptic handrub dispenser’s location on HH</w:t>
            </w:r>
            <w:r w:rsidR="00116924" w:rsidRPr="004B66EA">
              <w:rPr>
                <w:rFonts w:ascii="Times New Roman" w:hAnsi="Times New Roman" w:cs="Times New Roman"/>
                <w:sz w:val="24"/>
                <w:szCs w:val="24"/>
              </w:rPr>
              <w:t>C</w:t>
            </w:r>
            <w:r w:rsidRPr="004B66EA">
              <w:rPr>
                <w:rFonts w:ascii="Times New Roman" w:hAnsi="Times New Roman" w:cs="Times New Roman"/>
                <w:sz w:val="24"/>
                <w:szCs w:val="24"/>
              </w:rPr>
              <w:t>)</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January 1, 1990 to December 31, 2015</w:t>
            </w:r>
          </w:p>
        </w:tc>
        <w:tc>
          <w:tcPr>
            <w:tcW w:w="3548"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Hospitals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Implied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Antiseptic hand rub dispenser inside the patient's room</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Different location of antiseptic hand rub dispenser inside the patient's room</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00116924" w:rsidRPr="004B66EA">
              <w:rPr>
                <w:rFonts w:ascii="Times New Roman" w:hAnsi="Times New Roman" w:cs="Times New Roman"/>
                <w:sz w:val="24"/>
                <w:szCs w:val="24"/>
              </w:rPr>
              <w:t xml:space="preserve">: HHC </w:t>
            </w:r>
            <w:r w:rsidRPr="004B66EA">
              <w:rPr>
                <w:rFonts w:ascii="Times New Roman" w:hAnsi="Times New Roman" w:cs="Times New Roman"/>
                <w:sz w:val="24"/>
                <w:szCs w:val="24"/>
              </w:rPr>
              <w:t xml:space="preserve">rate or antiseptic agent consumption </w:t>
            </w:r>
            <w:r w:rsidRPr="004B66EA">
              <w:rPr>
                <w:rFonts w:ascii="Times New Roman" w:hAnsi="Times New Roman" w:cs="Times New Roman"/>
                <w:sz w:val="24"/>
                <w:szCs w:val="24"/>
              </w:rPr>
              <w:lastRenderedPageBreak/>
              <w:t>volume</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xml:space="preserve">: Any type of study or trial </w:t>
            </w:r>
          </w:p>
        </w:tc>
        <w:tc>
          <w:tcPr>
            <w:tcW w:w="2895" w:type="dxa"/>
            <w:tcBorders>
              <w:left w:val="nil"/>
              <w:right w:val="nil"/>
            </w:tcBorders>
          </w:tcPr>
          <w:p w:rsidR="00877773" w:rsidRPr="004B66EA" w:rsidRDefault="00877773" w:rsidP="004B66EA">
            <w:pPr>
              <w:spacing w:line="480" w:lineRule="auto"/>
              <w:ind w:right="-99"/>
              <w:rPr>
                <w:rFonts w:ascii="Times New Roman" w:hAnsi="Times New Roman" w:cs="Times New Roman"/>
                <w:sz w:val="24"/>
                <w:szCs w:val="24"/>
              </w:rPr>
            </w:pPr>
            <w:r w:rsidRPr="004B66EA">
              <w:rPr>
                <w:rFonts w:ascii="Times New Roman" w:hAnsi="Times New Roman" w:cs="Times New Roman"/>
                <w:sz w:val="24"/>
                <w:szCs w:val="24"/>
              </w:rPr>
              <w:lastRenderedPageBreak/>
              <w:t>3 studies (design</w:t>
            </w:r>
            <w:r w:rsidR="00654E4B" w:rsidRPr="004B66EA">
              <w:rPr>
                <w:rFonts w:ascii="Times New Roman" w:hAnsi="Times New Roman" w:cs="Times New Roman"/>
                <w:sz w:val="24"/>
                <w:szCs w:val="24"/>
              </w:rPr>
              <w:t>s</w:t>
            </w:r>
            <w:r w:rsidRPr="004B66EA">
              <w:rPr>
                <w:rFonts w:ascii="Times New Roman" w:hAnsi="Times New Roman" w:cs="Times New Roman"/>
                <w:sz w:val="24"/>
                <w:szCs w:val="24"/>
              </w:rPr>
              <w:t xml:space="preserve"> </w:t>
            </w:r>
            <w:r w:rsidR="00654E4B" w:rsidRPr="004B66EA">
              <w:rPr>
                <w:rFonts w:ascii="Times New Roman" w:hAnsi="Times New Roman" w:cs="Times New Roman"/>
                <w:sz w:val="24"/>
                <w:szCs w:val="24"/>
              </w:rPr>
              <w:t>NR</w:t>
            </w:r>
            <w:r w:rsidRPr="004B66EA">
              <w:rPr>
                <w:rFonts w:ascii="Times New Roman" w:hAnsi="Times New Roman" w:cs="Times New Roman"/>
                <w:sz w:val="24"/>
                <w:szCs w:val="24"/>
              </w:rPr>
              <w:t>)</w:t>
            </w:r>
          </w:p>
          <w:p w:rsidR="00877773" w:rsidRPr="004B66EA" w:rsidRDefault="00877773" w:rsidP="004B66EA">
            <w:pPr>
              <w:spacing w:line="480" w:lineRule="auto"/>
              <w:ind w:right="-99"/>
              <w:rPr>
                <w:rFonts w:ascii="Times New Roman" w:hAnsi="Times New Roman" w:cs="Times New Roman"/>
                <w:sz w:val="24"/>
                <w:szCs w:val="24"/>
              </w:rPr>
            </w:pPr>
          </w:p>
          <w:p w:rsidR="00877773" w:rsidRPr="004B66EA" w:rsidRDefault="00877773" w:rsidP="004B66EA">
            <w:pPr>
              <w:spacing w:line="480" w:lineRule="auto"/>
              <w:ind w:right="-99"/>
              <w:rPr>
                <w:rFonts w:ascii="Times New Roman" w:hAnsi="Times New Roman" w:cs="Times New Roman"/>
                <w:sz w:val="24"/>
                <w:szCs w:val="24"/>
              </w:rPr>
            </w:pPr>
            <w:r w:rsidRPr="004B66EA">
              <w:rPr>
                <w:rFonts w:ascii="Times New Roman" w:hAnsi="Times New Roman" w:cs="Times New Roman"/>
                <w:sz w:val="24"/>
                <w:szCs w:val="24"/>
              </w:rPr>
              <w:t xml:space="preserve">Countries </w:t>
            </w:r>
            <w:r w:rsidR="00654E4B" w:rsidRPr="004B66EA">
              <w:rPr>
                <w:rFonts w:ascii="Times New Roman" w:hAnsi="Times New Roman" w:cs="Times New Roman"/>
                <w:sz w:val="24"/>
                <w:szCs w:val="24"/>
              </w:rPr>
              <w:t>NR</w:t>
            </w:r>
          </w:p>
          <w:p w:rsidR="00877773" w:rsidRPr="004B66EA" w:rsidRDefault="00877773" w:rsidP="004B66EA">
            <w:pPr>
              <w:spacing w:line="480" w:lineRule="auto"/>
              <w:ind w:right="-99"/>
              <w:rPr>
                <w:rFonts w:ascii="Times New Roman" w:hAnsi="Times New Roman" w:cs="Times New Roman"/>
                <w:sz w:val="24"/>
                <w:szCs w:val="24"/>
              </w:rPr>
            </w:pPr>
          </w:p>
          <w:p w:rsidR="00877773" w:rsidRPr="004B66EA" w:rsidRDefault="00F07FC5" w:rsidP="004B66EA">
            <w:pPr>
              <w:spacing w:line="480" w:lineRule="auto"/>
              <w:ind w:right="-99"/>
              <w:rPr>
                <w:rFonts w:ascii="Times New Roman" w:hAnsi="Times New Roman" w:cs="Times New Roman"/>
                <w:sz w:val="24"/>
                <w:szCs w:val="24"/>
              </w:rPr>
            </w:pPr>
            <w:r w:rsidRPr="004B66EA">
              <w:rPr>
                <w:rFonts w:ascii="Times New Roman" w:hAnsi="Times New Roman" w:cs="Times New Roman"/>
                <w:sz w:val="24"/>
                <w:szCs w:val="24"/>
              </w:rPr>
              <w:t>52 physicians (n=</w:t>
            </w:r>
            <w:r w:rsidR="00877773" w:rsidRPr="004B66EA">
              <w:rPr>
                <w:rFonts w:ascii="Times New Roman" w:hAnsi="Times New Roman" w:cs="Times New Roman"/>
                <w:sz w:val="24"/>
                <w:szCs w:val="24"/>
              </w:rPr>
              <w:t>1), HCW not further defined (n</w:t>
            </w:r>
            <w:r w:rsidRPr="004B66EA">
              <w:rPr>
                <w:rFonts w:ascii="Times New Roman" w:hAnsi="Times New Roman" w:cs="Times New Roman"/>
                <w:sz w:val="24"/>
                <w:szCs w:val="24"/>
              </w:rPr>
              <w:t>=</w:t>
            </w:r>
            <w:r w:rsidR="00877773" w:rsidRPr="004B66EA">
              <w:rPr>
                <w:rFonts w:ascii="Times New Roman" w:hAnsi="Times New Roman" w:cs="Times New Roman"/>
                <w:sz w:val="24"/>
                <w:szCs w:val="24"/>
              </w:rPr>
              <w:t>2)</w:t>
            </w:r>
          </w:p>
          <w:p w:rsidR="00877773" w:rsidRPr="004B66EA" w:rsidRDefault="00877773" w:rsidP="004B66EA">
            <w:pPr>
              <w:spacing w:line="480" w:lineRule="auto"/>
              <w:ind w:right="-99"/>
              <w:rPr>
                <w:rFonts w:ascii="Times New Roman" w:hAnsi="Times New Roman" w:cs="Times New Roman"/>
                <w:sz w:val="24"/>
                <w:szCs w:val="24"/>
              </w:rPr>
            </w:pPr>
          </w:p>
          <w:p w:rsidR="00877773" w:rsidRPr="004B66EA" w:rsidRDefault="00877773" w:rsidP="004B66EA">
            <w:pPr>
              <w:spacing w:line="480" w:lineRule="auto"/>
              <w:ind w:right="-99"/>
              <w:rPr>
                <w:rFonts w:ascii="Times New Roman" w:hAnsi="Times New Roman" w:cs="Times New Roman"/>
                <w:sz w:val="24"/>
                <w:szCs w:val="24"/>
              </w:rPr>
            </w:pPr>
            <w:r w:rsidRPr="004B66EA">
              <w:rPr>
                <w:rFonts w:ascii="Times New Roman" w:hAnsi="Times New Roman" w:cs="Times New Roman"/>
                <w:sz w:val="24"/>
                <w:szCs w:val="24"/>
              </w:rPr>
              <w:t xml:space="preserve">Real-size patient room replica </w:t>
            </w:r>
            <w:r w:rsidR="00F07FC5" w:rsidRPr="004B66EA">
              <w:rPr>
                <w:rFonts w:ascii="Times New Roman" w:hAnsi="Times New Roman" w:cs="Times New Roman"/>
                <w:sz w:val="24"/>
                <w:szCs w:val="24"/>
              </w:rPr>
              <w:t>(n=</w:t>
            </w:r>
            <w:r w:rsidRPr="004B66EA">
              <w:rPr>
                <w:rFonts w:ascii="Times New Roman" w:hAnsi="Times New Roman" w:cs="Times New Roman"/>
                <w:sz w:val="24"/>
                <w:szCs w:val="24"/>
              </w:rPr>
              <w:t>1), internal medical un</w:t>
            </w:r>
            <w:r w:rsidR="00C169B1" w:rsidRPr="004B66EA">
              <w:rPr>
                <w:rFonts w:ascii="Times New Roman" w:hAnsi="Times New Roman" w:cs="Times New Roman"/>
                <w:sz w:val="24"/>
                <w:szCs w:val="24"/>
              </w:rPr>
              <w:t>it (n=1),</w:t>
            </w:r>
            <w:r w:rsidR="00F07FC5" w:rsidRPr="004B66EA">
              <w:rPr>
                <w:rFonts w:ascii="Times New Roman" w:hAnsi="Times New Roman" w:cs="Times New Roman"/>
                <w:sz w:val="24"/>
                <w:szCs w:val="24"/>
              </w:rPr>
              <w:t xml:space="preserve"> surgical ICU (n=</w:t>
            </w:r>
            <w:r w:rsidRPr="004B66EA">
              <w:rPr>
                <w:rFonts w:ascii="Times New Roman" w:hAnsi="Times New Roman" w:cs="Times New Roman"/>
                <w:sz w:val="24"/>
                <w:szCs w:val="24"/>
              </w:rPr>
              <w:t>1)</w:t>
            </w:r>
          </w:p>
        </w:tc>
        <w:tc>
          <w:tcPr>
            <w:tcW w:w="2552" w:type="dxa"/>
            <w:tcBorders>
              <w:left w:val="nil"/>
              <w:right w:val="nil"/>
            </w:tcBorders>
          </w:tcPr>
          <w:p w:rsidR="00877773" w:rsidRPr="004B66EA" w:rsidRDefault="0011692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916331" w:rsidRPr="004B66EA">
              <w:rPr>
                <w:rFonts w:ascii="Times New Roman" w:hAnsi="Times New Roman" w:cs="Times New Roman"/>
                <w:sz w:val="24"/>
                <w:szCs w:val="24"/>
                <w:u w:val="single"/>
              </w:rPr>
              <w:t xml:space="preserve"> (n=3)</w:t>
            </w:r>
            <w:r w:rsidR="00877773" w:rsidRPr="004B66EA">
              <w:rPr>
                <w:rFonts w:ascii="Times New Roman" w:hAnsi="Times New Roman" w:cs="Times New Roman"/>
                <w:sz w:val="24"/>
                <w:szCs w:val="24"/>
              </w:rPr>
              <w:t>:</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Opportunity</w:t>
            </w:r>
          </w:p>
          <w:p w:rsidR="00910EFF" w:rsidRPr="004B66EA" w:rsidRDefault="00500A27" w:rsidP="004B66EA">
            <w:pPr>
              <w:numPr>
                <w:ilvl w:val="0"/>
                <w:numId w:val="16"/>
              </w:numPr>
              <w:spacing w:line="480" w:lineRule="auto"/>
              <w:ind w:left="191" w:right="-108" w:hanging="191"/>
              <w:contextualSpacing/>
              <w:rPr>
                <w:rFonts w:ascii="Times New Roman" w:hAnsi="Times New Roman" w:cs="Times New Roman"/>
                <w:sz w:val="24"/>
                <w:szCs w:val="24"/>
              </w:rPr>
            </w:pPr>
            <w:r w:rsidRPr="004B66EA">
              <w:rPr>
                <w:rFonts w:ascii="Times New Roman" w:hAnsi="Times New Roman" w:cs="Times New Roman"/>
                <w:sz w:val="24"/>
                <w:szCs w:val="24"/>
              </w:rPr>
              <w:t>Anonymous recording</w:t>
            </w:r>
            <w:r w:rsidR="00F07FC5" w:rsidRPr="004B66EA">
              <w:rPr>
                <w:rFonts w:ascii="Times New Roman" w:hAnsi="Times New Roman" w:cs="Times New Roman"/>
                <w:sz w:val="24"/>
                <w:szCs w:val="24"/>
              </w:rPr>
              <w:t xml:space="preserve"> </w:t>
            </w:r>
            <w:r w:rsidR="00F07FC5" w:rsidRPr="004B66EA">
              <w:rPr>
                <w:rFonts w:ascii="Times New Roman" w:hAnsi="Times New Roman" w:cs="Times New Roman"/>
                <w:sz w:val="24"/>
                <w:szCs w:val="24"/>
              </w:rPr>
              <w:lastRenderedPageBreak/>
              <w:t>(n=</w:t>
            </w:r>
            <w:r w:rsidR="000C3508" w:rsidRPr="004B66EA">
              <w:rPr>
                <w:rFonts w:ascii="Times New Roman" w:hAnsi="Times New Roman" w:cs="Times New Roman"/>
                <w:sz w:val="24"/>
                <w:szCs w:val="24"/>
              </w:rPr>
              <w:t>1</w:t>
            </w:r>
            <w:r w:rsidR="00877773" w:rsidRPr="004B66EA">
              <w:rPr>
                <w:rFonts w:ascii="Times New Roman" w:hAnsi="Times New Roman" w:cs="Times New Roman"/>
                <w:sz w:val="24"/>
                <w:szCs w:val="24"/>
              </w:rPr>
              <w:t>)</w:t>
            </w:r>
          </w:p>
          <w:p w:rsidR="004319CB" w:rsidRPr="004B66EA" w:rsidRDefault="004319CB" w:rsidP="004B66EA">
            <w:pPr>
              <w:numPr>
                <w:ilvl w:val="0"/>
                <w:numId w:val="16"/>
              </w:numPr>
              <w:spacing w:line="480" w:lineRule="auto"/>
              <w:ind w:left="191" w:right="-108" w:hanging="191"/>
              <w:contextualSpacing/>
              <w:rPr>
                <w:rFonts w:ascii="Times New Roman" w:hAnsi="Times New Roman" w:cs="Times New Roman"/>
                <w:sz w:val="24"/>
                <w:szCs w:val="24"/>
              </w:rPr>
            </w:pPr>
            <w:r w:rsidRPr="004B66EA">
              <w:rPr>
                <w:rFonts w:ascii="Times New Roman" w:hAnsi="Times New Roman" w:cs="Times New Roman"/>
                <w:sz w:val="24"/>
                <w:szCs w:val="24"/>
              </w:rPr>
              <w:t>Observation (n=1)</w:t>
            </w:r>
          </w:p>
          <w:p w:rsidR="004319CB" w:rsidRPr="004B66EA" w:rsidRDefault="004319CB" w:rsidP="004B66EA">
            <w:pPr>
              <w:spacing w:line="480" w:lineRule="auto"/>
              <w:contextualSpacing/>
              <w:rPr>
                <w:rFonts w:ascii="Times New Roman" w:hAnsi="Times New Roman" w:cs="Times New Roman"/>
                <w:sz w:val="24"/>
                <w:szCs w:val="24"/>
              </w:rPr>
            </w:pPr>
          </w:p>
          <w:p w:rsidR="00916331"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Daily volum</w:t>
            </w:r>
            <w:r w:rsidR="00F07FC5" w:rsidRPr="004B66EA">
              <w:rPr>
                <w:rFonts w:ascii="Times New Roman" w:hAnsi="Times New Roman" w:cs="Times New Roman"/>
                <w:i/>
                <w:sz w:val="24"/>
                <w:szCs w:val="24"/>
              </w:rPr>
              <w:t xml:space="preserve">e </w:t>
            </w:r>
            <w:r w:rsidR="00F36E90" w:rsidRPr="004B66EA">
              <w:rPr>
                <w:rFonts w:ascii="Times New Roman" w:hAnsi="Times New Roman" w:cs="Times New Roman"/>
                <w:i/>
                <w:sz w:val="24"/>
                <w:szCs w:val="24"/>
              </w:rPr>
              <w:t xml:space="preserve">of </w:t>
            </w:r>
            <w:r w:rsidR="00F07FC5" w:rsidRPr="004B66EA">
              <w:rPr>
                <w:rFonts w:ascii="Times New Roman" w:hAnsi="Times New Roman" w:cs="Times New Roman"/>
                <w:i/>
                <w:sz w:val="24"/>
                <w:szCs w:val="24"/>
              </w:rPr>
              <w:t xml:space="preserve">use of antiseptic hand rub </w:t>
            </w:r>
          </w:p>
          <w:p w:rsidR="00877773" w:rsidRPr="004B66EA" w:rsidRDefault="00F07FC5" w:rsidP="004B66EA">
            <w:pPr>
              <w:pStyle w:val="ListParagraph"/>
              <w:numPr>
                <w:ilvl w:val="0"/>
                <w:numId w:val="16"/>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(n=</w:t>
            </w:r>
            <w:r w:rsidR="00877773" w:rsidRPr="004B66EA">
              <w:rPr>
                <w:rFonts w:ascii="Times New Roman" w:hAnsi="Times New Roman" w:cs="Times New Roman"/>
                <w:sz w:val="24"/>
                <w:szCs w:val="24"/>
              </w:rPr>
              <w:t>1)</w:t>
            </w:r>
          </w:p>
          <w:p w:rsidR="00877773" w:rsidRPr="004B66EA" w:rsidRDefault="00877773" w:rsidP="004B66EA">
            <w:pPr>
              <w:spacing w:line="480" w:lineRule="auto"/>
              <w:rPr>
                <w:rFonts w:ascii="Times New Roman" w:hAnsi="Times New Roman" w:cs="Times New Roman"/>
                <w:sz w:val="24"/>
                <w:szCs w:val="24"/>
              </w:rPr>
            </w:pP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Vindigni et al. (2011)</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42</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86"/>
              <w:rPr>
                <w:rFonts w:ascii="Times New Roman" w:hAnsi="Times New Roman" w:cs="Times New Roman"/>
                <w:sz w:val="24"/>
                <w:szCs w:val="24"/>
              </w:rPr>
            </w:pPr>
            <w:r w:rsidRPr="004B66EA">
              <w:rPr>
                <w:rFonts w:ascii="Times New Roman" w:hAnsi="Times New Roman" w:cs="Times New Roman"/>
                <w:sz w:val="24"/>
                <w:szCs w:val="24"/>
              </w:rPr>
              <w:t xml:space="preserve">Systematic review: Handwashing behaviour in </w:t>
            </w:r>
            <w:r w:rsidRPr="004B66EA">
              <w:rPr>
                <w:rFonts w:ascii="Times New Roman" w:hAnsi="Times New Roman" w:cs="Times New Roman"/>
                <w:sz w:val="24"/>
                <w:szCs w:val="24"/>
              </w:rPr>
              <w:lastRenderedPageBreak/>
              <w:t>low- to middle-income countries: Outcome measures and behaviour</w:t>
            </w:r>
          </w:p>
          <w:p w:rsidR="00877773" w:rsidRPr="004B66EA" w:rsidRDefault="00877773" w:rsidP="004B66EA">
            <w:pPr>
              <w:spacing w:line="480" w:lineRule="auto"/>
              <w:ind w:right="-54"/>
              <w:rPr>
                <w:rFonts w:ascii="Times New Roman" w:hAnsi="Times New Roman" w:cs="Times New Roman"/>
                <w:sz w:val="24"/>
                <w:szCs w:val="24"/>
              </w:rPr>
            </w:pPr>
            <w:r w:rsidRPr="004B66EA">
              <w:rPr>
                <w:rFonts w:ascii="Times New Roman" w:hAnsi="Times New Roman" w:cs="Times New Roman"/>
                <w:sz w:val="24"/>
                <w:szCs w:val="24"/>
              </w:rPr>
              <w:t>maintenance</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describe global approaches to handwashing research in low- and middle-income communities, </w:t>
            </w:r>
            <w:r w:rsidRPr="004B66EA">
              <w:rPr>
                <w:rFonts w:ascii="Times New Roman" w:hAnsi="Times New Roman" w:cs="Times New Roman"/>
                <w:sz w:val="24"/>
                <w:szCs w:val="24"/>
              </w:rPr>
              <w:lastRenderedPageBreak/>
              <w:t>schools and healthcare settings using behavioural outcome measurement and temporal</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study design</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Database inception to August 2009</w:t>
            </w:r>
          </w:p>
        </w:tc>
        <w:tc>
          <w:tcPr>
            <w:tcW w:w="3548" w:type="dxa"/>
            <w:tcBorders>
              <w:left w:val="nil"/>
              <w:right w:val="nil"/>
            </w:tcBorders>
          </w:tcPr>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t>Context</w:t>
            </w:r>
            <w:r w:rsidRPr="004B66EA">
              <w:rPr>
                <w:rFonts w:ascii="Times New Roman" w:hAnsi="Times New Roman" w:cs="Times New Roman"/>
                <w:sz w:val="24"/>
                <w:szCs w:val="24"/>
              </w:rPr>
              <w:t>: Healthcare settings in low- or middle-income countries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Population</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Intervention</w:t>
            </w:r>
            <w:r w:rsidRPr="004B66EA">
              <w:rPr>
                <w:rFonts w:ascii="Times New Roman" w:hAnsi="Times New Roman" w:cs="Times New Roman"/>
                <w:sz w:val="24"/>
                <w:szCs w:val="24"/>
              </w:rPr>
              <w:t>: HH interventions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lastRenderedPageBreak/>
              <w:t>Comparator</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w:t>
            </w:r>
            <w:r w:rsidRPr="004B66EA">
              <w:rPr>
                <w:rFonts w:ascii="Times New Roman" w:hAnsi="Times New Roman" w:cs="Times New Roman"/>
                <w:sz w:val="24"/>
                <w:szCs w:val="24"/>
              </w:rPr>
              <w:t>: HH behaviour (self-report, proxy indicator, and/or direct observation)</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197"/>
              <w:rPr>
                <w:rFonts w:ascii="Times New Roman" w:hAnsi="Times New Roman" w:cs="Times New Roman"/>
                <w:sz w:val="24"/>
                <w:szCs w:val="24"/>
              </w:rPr>
            </w:pPr>
            <w:r w:rsidRPr="004B66EA">
              <w:rPr>
                <w:rFonts w:ascii="Times New Roman" w:hAnsi="Times New Roman" w:cs="Times New Roman"/>
                <w:i/>
                <w:sz w:val="24"/>
                <w:szCs w:val="24"/>
              </w:rPr>
              <w:t>Study design</w:t>
            </w:r>
            <w:r w:rsidRPr="004B66EA">
              <w:rPr>
                <w:rFonts w:ascii="Times New Roman" w:hAnsi="Times New Roman" w:cs="Times New Roman"/>
                <w:sz w:val="24"/>
                <w:szCs w:val="24"/>
              </w:rPr>
              <w:t>: Not specified</w:t>
            </w:r>
          </w:p>
        </w:tc>
        <w:tc>
          <w:tcPr>
            <w:tcW w:w="2895" w:type="dxa"/>
            <w:tcBorders>
              <w:left w:val="nil"/>
              <w:right w:val="nil"/>
            </w:tcBorders>
          </w:tcPr>
          <w:p w:rsidR="00877773" w:rsidRPr="004B66EA" w:rsidRDefault="00877773" w:rsidP="004B66EA">
            <w:pPr>
              <w:spacing w:line="480" w:lineRule="auto"/>
              <w:ind w:right="-104"/>
              <w:rPr>
                <w:rFonts w:ascii="Times New Roman" w:hAnsi="Times New Roman" w:cs="Times New Roman"/>
                <w:sz w:val="24"/>
                <w:szCs w:val="24"/>
              </w:rPr>
            </w:pPr>
            <w:r w:rsidRPr="004B66EA">
              <w:rPr>
                <w:rFonts w:ascii="Times New Roman" w:hAnsi="Times New Roman" w:cs="Times New Roman"/>
                <w:sz w:val="24"/>
                <w:szCs w:val="24"/>
              </w:rPr>
              <w:lastRenderedPageBreak/>
              <w:t xml:space="preserve">7/30 studies </w:t>
            </w:r>
            <w:r w:rsidR="00C169B1" w:rsidRPr="004B66EA">
              <w:rPr>
                <w:rFonts w:ascii="Times New Roman" w:hAnsi="Times New Roman" w:cs="Times New Roman"/>
                <w:sz w:val="24"/>
                <w:szCs w:val="24"/>
              </w:rPr>
              <w:t>of</w:t>
            </w:r>
            <w:r w:rsidRPr="004B66EA">
              <w:rPr>
                <w:rFonts w:ascii="Times New Roman" w:hAnsi="Times New Roman" w:cs="Times New Roman"/>
                <w:sz w:val="24"/>
                <w:szCs w:val="24"/>
              </w:rPr>
              <w:t xml:space="preserve"> interventions in healthcare settings (6 quantitative, 1 mixed methods)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Low- and middle-income countries</w:t>
            </w:r>
          </w:p>
          <w:p w:rsidR="00877773" w:rsidRPr="004B66EA" w:rsidRDefault="00877773" w:rsidP="004B66EA">
            <w:pPr>
              <w:spacing w:line="480" w:lineRule="auto"/>
              <w:ind w:right="-99"/>
              <w:rPr>
                <w:rFonts w:ascii="Times New Roman" w:hAnsi="Times New Roman" w:cs="Times New Roman"/>
                <w:sz w:val="24"/>
                <w:szCs w:val="24"/>
              </w:rPr>
            </w:pPr>
          </w:p>
          <w:p w:rsidR="00877773" w:rsidRPr="004B66EA" w:rsidRDefault="00877773" w:rsidP="004B66EA">
            <w:pPr>
              <w:spacing w:line="480" w:lineRule="auto"/>
              <w:ind w:right="-99"/>
              <w:rPr>
                <w:rFonts w:ascii="Times New Roman" w:hAnsi="Times New Roman" w:cs="Times New Roman"/>
                <w:sz w:val="24"/>
                <w:szCs w:val="24"/>
              </w:rPr>
            </w:pPr>
            <w:r w:rsidRPr="004B66EA">
              <w:rPr>
                <w:rFonts w:ascii="Times New Roman" w:hAnsi="Times New Roman" w:cs="Times New Roman"/>
                <w:sz w:val="24"/>
                <w:szCs w:val="24"/>
              </w:rPr>
              <w:t>HCW not further defined</w:t>
            </w:r>
          </w:p>
          <w:p w:rsidR="00877773" w:rsidRPr="004B66EA" w:rsidRDefault="00877773" w:rsidP="004B66EA">
            <w:pPr>
              <w:spacing w:line="480" w:lineRule="auto"/>
              <w:ind w:right="-9"/>
              <w:rPr>
                <w:rFonts w:ascii="Times New Roman" w:hAnsi="Times New Roman" w:cs="Times New Roman"/>
                <w:color w:val="7030A0"/>
                <w:sz w:val="24"/>
                <w:szCs w:val="24"/>
              </w:rPr>
            </w:pPr>
          </w:p>
          <w:p w:rsidR="00877773" w:rsidRPr="004B66EA" w:rsidRDefault="00877773" w:rsidP="004B66EA">
            <w:pPr>
              <w:spacing w:line="480" w:lineRule="auto"/>
              <w:ind w:right="-9"/>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ind w:right="-9"/>
              <w:rPr>
                <w:rFonts w:ascii="Times New Roman" w:hAnsi="Times New Roman" w:cs="Times New Roman"/>
                <w:sz w:val="24"/>
                <w:szCs w:val="24"/>
              </w:rPr>
            </w:pPr>
          </w:p>
          <w:p w:rsidR="00877773" w:rsidRPr="004B66EA" w:rsidRDefault="00877773" w:rsidP="004B66EA">
            <w:pPr>
              <w:spacing w:line="480" w:lineRule="auto"/>
              <w:ind w:right="-9"/>
              <w:rPr>
                <w:rFonts w:ascii="Times New Roman" w:hAnsi="Times New Roman" w:cs="Times New Roman"/>
                <w:color w:val="7030A0"/>
                <w:sz w:val="24"/>
                <w:szCs w:val="24"/>
              </w:rPr>
            </w:pPr>
            <w:r w:rsidRPr="004B66EA">
              <w:rPr>
                <w:rFonts w:ascii="Times New Roman" w:hAnsi="Times New Roman" w:cs="Times New Roman"/>
                <w:sz w:val="24"/>
                <w:szCs w:val="24"/>
              </w:rPr>
              <w:t>Outpatient ma</w:t>
            </w:r>
            <w:r w:rsidR="00F07FC5" w:rsidRPr="004B66EA">
              <w:rPr>
                <w:rFonts w:ascii="Times New Roman" w:hAnsi="Times New Roman" w:cs="Times New Roman"/>
                <w:sz w:val="24"/>
                <w:szCs w:val="24"/>
              </w:rPr>
              <w:t>ternal-child health clinic (n=1), hospital (n=</w:t>
            </w:r>
            <w:r w:rsidRPr="004B66EA">
              <w:rPr>
                <w:rFonts w:ascii="Times New Roman" w:hAnsi="Times New Roman" w:cs="Times New Roman"/>
                <w:sz w:val="24"/>
                <w:szCs w:val="24"/>
              </w:rPr>
              <w:t xml:space="preserve">1), other </w:t>
            </w:r>
            <w:r w:rsidR="00116924" w:rsidRPr="004B66EA">
              <w:rPr>
                <w:rFonts w:ascii="Times New Roman" w:hAnsi="Times New Roman" w:cs="Times New Roman"/>
                <w:sz w:val="24"/>
                <w:szCs w:val="24"/>
              </w:rPr>
              <w:t>s</w:t>
            </w:r>
            <w:r w:rsidRPr="004B66EA">
              <w:rPr>
                <w:rFonts w:ascii="Times New Roman" w:hAnsi="Times New Roman" w:cs="Times New Roman"/>
                <w:sz w:val="24"/>
                <w:szCs w:val="24"/>
              </w:rPr>
              <w:t xml:space="preserve">ettings </w:t>
            </w:r>
            <w:r w:rsidR="00654E4B" w:rsidRPr="004B66EA">
              <w:rPr>
                <w:rFonts w:ascii="Times New Roman" w:hAnsi="Times New Roman" w:cs="Times New Roman"/>
                <w:sz w:val="24"/>
                <w:szCs w:val="24"/>
              </w:rPr>
              <w:t>NR</w:t>
            </w:r>
          </w:p>
        </w:tc>
        <w:tc>
          <w:tcPr>
            <w:tcW w:w="255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w:t>
            </w:r>
            <w:r w:rsidR="00116924" w:rsidRPr="004B66EA">
              <w:rPr>
                <w:rFonts w:ascii="Times New Roman" w:hAnsi="Times New Roman" w:cs="Times New Roman"/>
                <w:sz w:val="24"/>
                <w:szCs w:val="24"/>
                <w:u w:val="single"/>
              </w:rPr>
              <w:t>C</w:t>
            </w:r>
            <w:r w:rsidRPr="004B66EA">
              <w:rPr>
                <w:rFonts w:ascii="Times New Roman" w:hAnsi="Times New Roman" w:cs="Times New Roman"/>
                <w:sz w:val="24"/>
                <w:szCs w:val="24"/>
              </w:rPr>
              <w:t xml:space="preserve">: </w:t>
            </w:r>
          </w:p>
          <w:p w:rsidR="00877773"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Unable to determine whether opportunity and/or technique</w:t>
            </w:r>
          </w:p>
          <w:p w:rsidR="00877773" w:rsidRPr="004B66EA" w:rsidRDefault="00F07FC5" w:rsidP="004B66EA">
            <w:pPr>
              <w:numPr>
                <w:ilvl w:val="0"/>
                <w:numId w:val="14"/>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Direct observation (n=</w:t>
            </w:r>
            <w:r w:rsidR="00877773" w:rsidRPr="004B66EA">
              <w:rPr>
                <w:rFonts w:ascii="Times New Roman" w:hAnsi="Times New Roman" w:cs="Times New Roman"/>
                <w:sz w:val="24"/>
                <w:szCs w:val="24"/>
              </w:rPr>
              <w:t>6)</w:t>
            </w:r>
          </w:p>
          <w:p w:rsidR="00877773" w:rsidRPr="004B66EA" w:rsidRDefault="00F07FC5" w:rsidP="004B66EA">
            <w:pPr>
              <w:numPr>
                <w:ilvl w:val="0"/>
                <w:numId w:val="14"/>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Self-report (n=</w:t>
            </w:r>
            <w:r w:rsidR="00877773" w:rsidRPr="004B66EA">
              <w:rPr>
                <w:rFonts w:ascii="Times New Roman" w:hAnsi="Times New Roman" w:cs="Times New Roman"/>
                <w:sz w:val="24"/>
                <w:szCs w:val="24"/>
              </w:rPr>
              <w:t>1)</w:t>
            </w:r>
          </w:p>
          <w:p w:rsidR="00A022D8" w:rsidRPr="004B66EA" w:rsidRDefault="00A022D8" w:rsidP="004B66EA">
            <w:pPr>
              <w:spacing w:line="480" w:lineRule="auto"/>
              <w:contextualSpacing/>
              <w:rPr>
                <w:rFonts w:ascii="Times New Roman" w:hAnsi="Times New Roman" w:cs="Times New Roman"/>
                <w:sz w:val="24"/>
                <w:szCs w:val="24"/>
              </w:rPr>
            </w:pPr>
          </w:p>
          <w:p w:rsidR="00A022D8" w:rsidRPr="004B66EA" w:rsidRDefault="00F07FC5" w:rsidP="004B66EA">
            <w:pPr>
              <w:spacing w:line="480" w:lineRule="auto"/>
              <w:contextualSpacing/>
              <w:rPr>
                <w:rFonts w:ascii="Times New Roman" w:hAnsi="Times New Roman" w:cs="Times New Roman"/>
                <w:sz w:val="24"/>
                <w:szCs w:val="24"/>
              </w:rPr>
            </w:pPr>
            <w:r w:rsidRPr="004B66EA">
              <w:rPr>
                <w:rFonts w:ascii="Times New Roman" w:hAnsi="Times New Roman" w:cs="Times New Roman"/>
                <w:i/>
                <w:sz w:val="24"/>
                <w:szCs w:val="24"/>
              </w:rPr>
              <w:t>Soap presence</w:t>
            </w:r>
            <w:r w:rsidRPr="004B66EA">
              <w:rPr>
                <w:rFonts w:ascii="Times New Roman" w:hAnsi="Times New Roman" w:cs="Times New Roman"/>
                <w:sz w:val="24"/>
                <w:szCs w:val="24"/>
              </w:rPr>
              <w:t xml:space="preserve"> </w:t>
            </w:r>
          </w:p>
          <w:p w:rsidR="00877773" w:rsidRPr="004B66EA" w:rsidRDefault="00F07FC5" w:rsidP="004B66EA">
            <w:pPr>
              <w:pStyle w:val="ListParagraph"/>
              <w:numPr>
                <w:ilvl w:val="0"/>
                <w:numId w:val="26"/>
              </w:numPr>
              <w:spacing w:line="480" w:lineRule="auto"/>
              <w:ind w:left="176" w:hanging="176"/>
              <w:rPr>
                <w:rFonts w:ascii="Times New Roman" w:hAnsi="Times New Roman" w:cs="Times New Roman"/>
                <w:sz w:val="24"/>
                <w:szCs w:val="24"/>
              </w:rPr>
            </w:pPr>
            <w:r w:rsidRPr="004B66EA">
              <w:rPr>
                <w:rFonts w:ascii="Times New Roman" w:hAnsi="Times New Roman" w:cs="Times New Roman"/>
                <w:sz w:val="24"/>
                <w:szCs w:val="24"/>
              </w:rPr>
              <w:t>(n=</w:t>
            </w:r>
            <w:r w:rsidR="00877773" w:rsidRPr="004B66EA">
              <w:rPr>
                <w:rFonts w:ascii="Times New Roman" w:hAnsi="Times New Roman" w:cs="Times New Roman"/>
                <w:sz w:val="24"/>
                <w:szCs w:val="24"/>
              </w:rPr>
              <w:t>2)</w:t>
            </w:r>
          </w:p>
          <w:p w:rsidR="00A022D8" w:rsidRPr="004B66EA" w:rsidRDefault="00A022D8" w:rsidP="004B66EA">
            <w:pPr>
              <w:spacing w:line="480" w:lineRule="auto"/>
              <w:contextualSpacing/>
              <w:rPr>
                <w:rFonts w:ascii="Times New Roman" w:hAnsi="Times New Roman" w:cs="Times New Roman"/>
                <w:color w:val="FF0000"/>
                <w:sz w:val="24"/>
                <w:szCs w:val="24"/>
              </w:rPr>
            </w:pPr>
          </w:p>
          <w:p w:rsidR="00877773" w:rsidRPr="004B66EA" w:rsidRDefault="007B7537" w:rsidP="004B66EA">
            <w:pPr>
              <w:spacing w:line="480" w:lineRule="auto"/>
              <w:rPr>
                <w:rFonts w:ascii="Times New Roman" w:hAnsi="Times New Roman" w:cs="Times New Roman"/>
                <w:sz w:val="24"/>
                <w:szCs w:val="24"/>
                <w:u w:val="single"/>
              </w:rPr>
            </w:pPr>
            <w:r w:rsidRPr="004B66EA">
              <w:rPr>
                <w:rFonts w:ascii="Times New Roman" w:hAnsi="Times New Roman" w:cs="Times New Roman"/>
                <w:sz w:val="24"/>
                <w:szCs w:val="24"/>
                <w:u w:val="single"/>
              </w:rPr>
              <w:t>HAI rates (n=3)</w:t>
            </w:r>
          </w:p>
        </w:tc>
      </w:tr>
      <w:tr w:rsidR="0026785C" w:rsidRPr="004B66EA" w:rsidTr="00BA34B2">
        <w:tc>
          <w:tcPr>
            <w:tcW w:w="1646" w:type="dxa"/>
            <w:tcBorders>
              <w:left w:val="nil"/>
              <w:right w:val="nil"/>
            </w:tcBorders>
            <w:shd w:val="clear" w:color="auto" w:fill="auto"/>
          </w:tcPr>
          <w:p w:rsidR="00877773" w:rsidRPr="004B66EA" w:rsidRDefault="00877773" w:rsidP="004B66EA">
            <w:pPr>
              <w:spacing w:line="480" w:lineRule="auto"/>
              <w:rPr>
                <w:rFonts w:ascii="Times New Roman" w:hAnsi="Times New Roman" w:cs="Times New Roman"/>
                <w:sz w:val="24"/>
                <w:szCs w:val="24"/>
                <w:vertAlign w:val="superscript"/>
              </w:rPr>
            </w:pPr>
            <w:r w:rsidRPr="004B66EA">
              <w:rPr>
                <w:rFonts w:ascii="Times New Roman" w:hAnsi="Times New Roman" w:cs="Times New Roman"/>
                <w:b/>
                <w:sz w:val="24"/>
                <w:szCs w:val="24"/>
              </w:rPr>
              <w:lastRenderedPageBreak/>
              <w:t>Ward et al. (2014)</w:t>
            </w:r>
            <w:r w:rsidR="003348D9" w:rsidRPr="004B66EA">
              <w:rPr>
                <w:rFonts w:ascii="Times New Roman" w:hAnsi="Times New Roman" w:cs="Times New Roman"/>
                <w:sz w:val="24"/>
                <w:szCs w:val="24"/>
                <w:vertAlign w:val="superscript"/>
              </w:rPr>
              <w:t>[</w:t>
            </w:r>
            <w:r w:rsidR="00132C42" w:rsidRPr="004B66EA">
              <w:rPr>
                <w:rFonts w:ascii="Times New Roman" w:hAnsi="Times New Roman" w:cs="Times New Roman"/>
                <w:sz w:val="24"/>
                <w:szCs w:val="24"/>
                <w:vertAlign w:val="superscript"/>
              </w:rPr>
              <w:t>43</w:t>
            </w:r>
            <w:r w:rsidR="003348D9" w:rsidRPr="004B66EA">
              <w:rPr>
                <w:rFonts w:ascii="Times New Roman" w:hAnsi="Times New Roman" w:cs="Times New Roman"/>
                <w:sz w:val="24"/>
                <w:szCs w:val="24"/>
                <w:vertAlign w:val="superscript"/>
              </w:rPr>
              <w:t>]</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 </w:t>
            </w:r>
          </w:p>
          <w:p w:rsidR="00877773" w:rsidRPr="004B66EA" w:rsidRDefault="00877773" w:rsidP="004B66EA">
            <w:pPr>
              <w:spacing w:line="480" w:lineRule="auto"/>
              <w:ind w:right="-108"/>
              <w:rPr>
                <w:rFonts w:ascii="Times New Roman" w:hAnsi="Times New Roman" w:cs="Times New Roman"/>
                <w:sz w:val="24"/>
                <w:szCs w:val="24"/>
              </w:rPr>
            </w:pPr>
            <w:r w:rsidRPr="004B66EA">
              <w:rPr>
                <w:rFonts w:ascii="Times New Roman" w:hAnsi="Times New Roman" w:cs="Times New Roman"/>
                <w:sz w:val="24"/>
                <w:szCs w:val="24"/>
              </w:rPr>
              <w:lastRenderedPageBreak/>
              <w:t>Automated and electronically assisted HH monitoring</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systems: A systematic review</w:t>
            </w:r>
          </w:p>
        </w:tc>
        <w:tc>
          <w:tcPr>
            <w:tcW w:w="2102"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To assess the existing evidence surrounding the </w:t>
            </w:r>
            <w:r w:rsidRPr="004B66EA">
              <w:rPr>
                <w:rFonts w:ascii="Times New Roman" w:hAnsi="Times New Roman" w:cs="Times New Roman"/>
                <w:sz w:val="24"/>
                <w:szCs w:val="24"/>
              </w:rPr>
              <w:lastRenderedPageBreak/>
              <w:t>adoption and accuracy of automated systems or electronically enhanced direct observations and review the effectiveness of such systems in healthcare settings</w:t>
            </w:r>
          </w:p>
        </w:tc>
        <w:tc>
          <w:tcPr>
            <w:tcW w:w="1399"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Narrative synthesis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January 1, 2000 to</w:t>
            </w: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March 31, 2013</w:t>
            </w:r>
          </w:p>
        </w:tc>
        <w:tc>
          <w:tcPr>
            <w:tcW w:w="3548" w:type="dxa"/>
            <w:tcBorders>
              <w:left w:val="nil"/>
              <w:right w:val="nil"/>
            </w:tcBorders>
          </w:tcPr>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lastRenderedPageBreak/>
              <w:t>Context</w:t>
            </w:r>
            <w:r w:rsidRPr="004B66EA">
              <w:rPr>
                <w:rFonts w:ascii="Times New Roman" w:hAnsi="Times New Roman" w:cs="Times New Roman"/>
                <w:sz w:val="24"/>
                <w:szCs w:val="24"/>
              </w:rPr>
              <w:t>: Healthcare settings</w:t>
            </w:r>
          </w:p>
          <w:p w:rsidR="00877773" w:rsidRPr="004B66EA" w:rsidRDefault="00877773" w:rsidP="004B66EA">
            <w:pPr>
              <w:spacing w:line="480" w:lineRule="auto"/>
              <w:ind w:right="-55"/>
              <w:rPr>
                <w:rFonts w:ascii="Times New Roman" w:hAnsi="Times New Roman" w:cs="Times New Roman"/>
                <w:i/>
                <w:sz w:val="24"/>
                <w:szCs w:val="24"/>
              </w:rPr>
            </w:pPr>
          </w:p>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t>Populations</w:t>
            </w:r>
            <w:r w:rsidRPr="004B66EA">
              <w:rPr>
                <w:rFonts w:ascii="Times New Roman" w:hAnsi="Times New Roman" w:cs="Times New Roman"/>
                <w:sz w:val="24"/>
                <w:szCs w:val="24"/>
              </w:rPr>
              <w:t>: Implied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t>Interventions</w:t>
            </w:r>
            <w:r w:rsidRPr="004B66EA">
              <w:rPr>
                <w:rFonts w:ascii="Times New Roman" w:hAnsi="Times New Roman" w:cs="Times New Roman"/>
                <w:sz w:val="24"/>
                <w:szCs w:val="24"/>
              </w:rPr>
              <w:t>: Automated and electronically assisted HH monitoring systems</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ind w:right="-55"/>
              <w:rPr>
                <w:rFonts w:ascii="Times New Roman" w:hAnsi="Times New Roman" w:cs="Times New Roman"/>
                <w:sz w:val="24"/>
                <w:szCs w:val="24"/>
              </w:rPr>
            </w:pPr>
            <w:r w:rsidRPr="004B66EA">
              <w:rPr>
                <w:rFonts w:ascii="Times New Roman" w:hAnsi="Times New Roman" w:cs="Times New Roman"/>
                <w:i/>
                <w:sz w:val="24"/>
                <w:szCs w:val="24"/>
              </w:rPr>
              <w:t>Comparators</w:t>
            </w:r>
            <w:r w:rsidRPr="004B66EA">
              <w:rPr>
                <w:rFonts w:ascii="Times New Roman" w:hAnsi="Times New Roman" w:cs="Times New Roman"/>
                <w:sz w:val="24"/>
                <w:szCs w:val="24"/>
              </w:rPr>
              <w:t>: Not specified</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Outcomes</w:t>
            </w:r>
            <w:r w:rsidRPr="004B66EA">
              <w:rPr>
                <w:rFonts w:ascii="Times New Roman" w:hAnsi="Times New Roman" w:cs="Times New Roman"/>
                <w:sz w:val="24"/>
                <w:szCs w:val="24"/>
              </w:rPr>
              <w:t>: Implied acc</w:t>
            </w:r>
            <w:r w:rsidR="006D36FF" w:rsidRPr="004B66EA">
              <w:rPr>
                <w:rFonts w:ascii="Times New Roman" w:hAnsi="Times New Roman" w:cs="Times New Roman"/>
                <w:sz w:val="24"/>
                <w:szCs w:val="24"/>
              </w:rPr>
              <w:t>uracy of monitoring technology or</w:t>
            </w:r>
            <w:r w:rsidR="00116924" w:rsidRPr="004B66EA">
              <w:rPr>
                <w:rFonts w:ascii="Times New Roman" w:hAnsi="Times New Roman" w:cs="Times New Roman"/>
                <w:sz w:val="24"/>
                <w:szCs w:val="24"/>
              </w:rPr>
              <w:t xml:space="preserve"> HHC</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i/>
                <w:sz w:val="24"/>
                <w:szCs w:val="24"/>
              </w:rPr>
              <w:t>Study designs</w:t>
            </w:r>
            <w:r w:rsidRPr="004B66EA">
              <w:rPr>
                <w:rFonts w:ascii="Times New Roman" w:hAnsi="Times New Roman" w:cs="Times New Roman"/>
                <w:sz w:val="24"/>
                <w:szCs w:val="24"/>
              </w:rPr>
              <w:t>: Not specified</w:t>
            </w:r>
          </w:p>
        </w:tc>
        <w:tc>
          <w:tcPr>
            <w:tcW w:w="2895" w:type="dxa"/>
            <w:tcBorders>
              <w:left w:val="nil"/>
              <w:right w:val="nil"/>
            </w:tcBorders>
          </w:tcPr>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42 studies </w:t>
            </w:r>
            <w:r w:rsidR="00730456" w:rsidRPr="004B66EA">
              <w:rPr>
                <w:rFonts w:ascii="Times New Roman" w:hAnsi="Times New Roman" w:cs="Times New Roman"/>
                <w:sz w:val="24"/>
                <w:szCs w:val="24"/>
              </w:rPr>
              <w:t>(</w:t>
            </w:r>
            <w:r w:rsidR="00C353CF" w:rsidRPr="004B66EA">
              <w:rPr>
                <w:rFonts w:ascii="Times New Roman" w:hAnsi="Times New Roman" w:cs="Times New Roman"/>
                <w:sz w:val="24"/>
                <w:szCs w:val="24"/>
              </w:rPr>
              <w:t>designs not consistently reported</w:t>
            </w:r>
            <w:r w:rsidR="00730456" w:rsidRPr="004B66EA">
              <w:rPr>
                <w:rFonts w:ascii="Times New Roman" w:hAnsi="Times New Roman" w:cs="Times New Roman"/>
                <w:sz w:val="24"/>
                <w:szCs w:val="24"/>
              </w:rPr>
              <w:t>)</w:t>
            </w:r>
            <w:r w:rsidRPr="004B66EA">
              <w:rPr>
                <w:rFonts w:ascii="Times New Roman" w:hAnsi="Times New Roman" w:cs="Times New Roman"/>
                <w:sz w:val="24"/>
                <w:szCs w:val="24"/>
              </w:rPr>
              <w:t xml:space="preserve">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 xml:space="preserve">Countries </w:t>
            </w:r>
            <w:r w:rsidR="00654E4B" w:rsidRPr="004B66EA">
              <w:rPr>
                <w:rFonts w:ascii="Times New Roman" w:hAnsi="Times New Roman" w:cs="Times New Roman"/>
                <w:sz w:val="24"/>
                <w:szCs w:val="24"/>
              </w:rPr>
              <w:t>NR</w:t>
            </w:r>
            <w:r w:rsidRPr="004B66EA">
              <w:rPr>
                <w:rFonts w:ascii="Times New Roman" w:hAnsi="Times New Roman" w:cs="Times New Roman"/>
                <w:sz w:val="24"/>
                <w:szCs w:val="24"/>
              </w:rPr>
              <w:t xml:space="preserve"> </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HCW not further defined (in at least 1 study, </w:t>
            </w:r>
            <w:r w:rsidR="007E2E0B" w:rsidRPr="004B66EA">
              <w:rPr>
                <w:rFonts w:ascii="Times New Roman" w:hAnsi="Times New Roman" w:cs="Times New Roman"/>
                <w:sz w:val="24"/>
                <w:szCs w:val="24"/>
              </w:rPr>
              <w:t xml:space="preserve">HHC </w:t>
            </w:r>
            <w:r w:rsidRPr="004B66EA">
              <w:rPr>
                <w:rFonts w:ascii="Times New Roman" w:hAnsi="Times New Roman" w:cs="Times New Roman"/>
                <w:sz w:val="24"/>
                <w:szCs w:val="24"/>
              </w:rPr>
              <w:t>data was collected for all entrances made by patients and visitors, as well as HCW)</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t xml:space="preserve">Sample sizes </w:t>
            </w:r>
            <w:r w:rsidR="00654E4B" w:rsidRPr="004B66EA">
              <w:rPr>
                <w:rFonts w:ascii="Times New Roman" w:hAnsi="Times New Roman" w:cs="Times New Roman"/>
                <w:sz w:val="24"/>
                <w:szCs w:val="24"/>
              </w:rPr>
              <w:t>NR</w:t>
            </w:r>
          </w:p>
          <w:p w:rsidR="00877773" w:rsidRPr="004B66EA" w:rsidRDefault="00877773" w:rsidP="004B66EA">
            <w:pPr>
              <w:spacing w:line="480" w:lineRule="auto"/>
              <w:rPr>
                <w:rFonts w:ascii="Times New Roman" w:hAnsi="Times New Roman" w:cs="Times New Roman"/>
                <w:sz w:val="24"/>
                <w:szCs w:val="24"/>
              </w:rPr>
            </w:pPr>
          </w:p>
          <w:p w:rsidR="00877773" w:rsidRPr="004B66EA" w:rsidRDefault="00877773"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rPr>
              <w:lastRenderedPageBreak/>
              <w:t>Healthcare settings not consistently reported</w:t>
            </w:r>
            <w:r w:rsidR="005C5EE0" w:rsidRPr="004B66EA">
              <w:rPr>
                <w:rFonts w:ascii="Times New Roman" w:hAnsi="Times New Roman" w:cs="Times New Roman"/>
                <w:sz w:val="24"/>
                <w:szCs w:val="24"/>
              </w:rPr>
              <w:t>, but appears to be hospitals only</w:t>
            </w:r>
          </w:p>
        </w:tc>
        <w:tc>
          <w:tcPr>
            <w:tcW w:w="2552" w:type="dxa"/>
            <w:tcBorders>
              <w:left w:val="nil"/>
              <w:right w:val="nil"/>
            </w:tcBorders>
          </w:tcPr>
          <w:p w:rsidR="00877773" w:rsidRPr="004B66EA" w:rsidRDefault="00116924"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lastRenderedPageBreak/>
              <w:t>HHC</w:t>
            </w:r>
            <w:r w:rsidR="00735A4C" w:rsidRPr="004B66EA">
              <w:rPr>
                <w:rFonts w:ascii="Times New Roman" w:hAnsi="Times New Roman" w:cs="Times New Roman"/>
                <w:sz w:val="24"/>
                <w:szCs w:val="24"/>
                <w:u w:val="single"/>
              </w:rPr>
              <w:t xml:space="preserve"> (n=unclear)</w:t>
            </w:r>
            <w:r w:rsidR="00877773" w:rsidRPr="004B66EA">
              <w:rPr>
                <w:rFonts w:ascii="Times New Roman" w:hAnsi="Times New Roman" w:cs="Times New Roman"/>
                <w:sz w:val="24"/>
                <w:szCs w:val="24"/>
              </w:rPr>
              <w:t xml:space="preserve">: </w:t>
            </w:r>
          </w:p>
          <w:p w:rsidR="00412E75" w:rsidRPr="004B66EA" w:rsidRDefault="00877773" w:rsidP="004B66EA">
            <w:pPr>
              <w:spacing w:line="480" w:lineRule="auto"/>
              <w:contextualSpacing/>
              <w:rPr>
                <w:rFonts w:ascii="Times New Roman" w:hAnsi="Times New Roman" w:cs="Times New Roman"/>
                <w:i/>
                <w:sz w:val="24"/>
                <w:szCs w:val="24"/>
              </w:rPr>
            </w:pPr>
            <w:r w:rsidRPr="004B66EA">
              <w:rPr>
                <w:rFonts w:ascii="Times New Roman" w:hAnsi="Times New Roman" w:cs="Times New Roman"/>
                <w:i/>
                <w:sz w:val="24"/>
                <w:szCs w:val="24"/>
              </w:rPr>
              <w:t xml:space="preserve">Unable to determine whether opportunity </w:t>
            </w:r>
            <w:r w:rsidRPr="004B66EA">
              <w:rPr>
                <w:rFonts w:ascii="Times New Roman" w:hAnsi="Times New Roman" w:cs="Times New Roman"/>
                <w:i/>
                <w:sz w:val="24"/>
                <w:szCs w:val="24"/>
              </w:rPr>
              <w:lastRenderedPageBreak/>
              <w:t>and/or technique</w:t>
            </w:r>
          </w:p>
          <w:p w:rsidR="00877773" w:rsidRPr="004B66EA" w:rsidRDefault="00E37004" w:rsidP="004B66EA">
            <w:pPr>
              <w:numPr>
                <w:ilvl w:val="0"/>
                <w:numId w:val="14"/>
              </w:numPr>
              <w:spacing w:line="480" w:lineRule="auto"/>
              <w:ind w:left="191" w:hanging="191"/>
              <w:contextualSpacing/>
              <w:rPr>
                <w:rFonts w:ascii="Times New Roman" w:hAnsi="Times New Roman" w:cs="Times New Roman"/>
                <w:sz w:val="24"/>
                <w:szCs w:val="24"/>
              </w:rPr>
            </w:pPr>
            <w:r w:rsidRPr="004B66EA">
              <w:rPr>
                <w:rFonts w:ascii="Times New Roman" w:hAnsi="Times New Roman" w:cs="Times New Roman"/>
                <w:sz w:val="24"/>
                <w:szCs w:val="24"/>
              </w:rPr>
              <w:t>HHC measures included e</w:t>
            </w:r>
            <w:r w:rsidR="00247200" w:rsidRPr="004B66EA">
              <w:rPr>
                <w:rFonts w:ascii="Times New Roman" w:hAnsi="Times New Roman" w:cs="Times New Roman"/>
                <w:sz w:val="24"/>
                <w:szCs w:val="24"/>
              </w:rPr>
              <w:t xml:space="preserve">lectronic dispenser systems, automated monitoring networks, video </w:t>
            </w:r>
            <w:r w:rsidR="00B00DDD" w:rsidRPr="004B66EA">
              <w:rPr>
                <w:rFonts w:ascii="Times New Roman" w:hAnsi="Times New Roman" w:cs="Times New Roman"/>
                <w:sz w:val="24"/>
                <w:szCs w:val="24"/>
              </w:rPr>
              <w:t>camera,</w:t>
            </w:r>
            <w:r w:rsidR="00247200" w:rsidRPr="004B66EA">
              <w:rPr>
                <w:rFonts w:ascii="Times New Roman" w:hAnsi="Times New Roman" w:cs="Times New Roman"/>
                <w:sz w:val="24"/>
                <w:szCs w:val="24"/>
              </w:rPr>
              <w:t xml:space="preserve"> and mobile handheld devices</w:t>
            </w:r>
            <w:r w:rsidR="00412E75" w:rsidRPr="004B66EA">
              <w:rPr>
                <w:rFonts w:ascii="Times New Roman" w:hAnsi="Times New Roman" w:cs="Times New Roman"/>
                <w:sz w:val="24"/>
                <w:szCs w:val="24"/>
              </w:rPr>
              <w:t xml:space="preserve"> </w:t>
            </w:r>
          </w:p>
          <w:p w:rsidR="00412E75" w:rsidRPr="004B66EA" w:rsidRDefault="00412E75" w:rsidP="004B66EA">
            <w:pPr>
              <w:pStyle w:val="ListParagraph"/>
              <w:spacing w:line="480" w:lineRule="auto"/>
              <w:rPr>
                <w:rFonts w:ascii="Times New Roman" w:hAnsi="Times New Roman" w:cs="Times New Roman"/>
                <w:sz w:val="24"/>
                <w:szCs w:val="24"/>
              </w:rPr>
            </w:pPr>
          </w:p>
          <w:p w:rsidR="00877773" w:rsidRPr="004B66EA" w:rsidRDefault="00F07FC5" w:rsidP="004B66EA">
            <w:pPr>
              <w:spacing w:line="480" w:lineRule="auto"/>
              <w:rPr>
                <w:rFonts w:ascii="Times New Roman" w:hAnsi="Times New Roman" w:cs="Times New Roman"/>
                <w:sz w:val="24"/>
                <w:szCs w:val="24"/>
              </w:rPr>
            </w:pPr>
            <w:r w:rsidRPr="004B66EA">
              <w:rPr>
                <w:rFonts w:ascii="Times New Roman" w:hAnsi="Times New Roman" w:cs="Times New Roman"/>
                <w:sz w:val="24"/>
                <w:szCs w:val="24"/>
                <w:u w:val="single"/>
              </w:rPr>
              <w:t>H</w:t>
            </w:r>
            <w:r w:rsidR="0083179B" w:rsidRPr="004B66EA">
              <w:rPr>
                <w:rFonts w:ascii="Times New Roman" w:hAnsi="Times New Roman" w:cs="Times New Roman"/>
                <w:sz w:val="24"/>
                <w:szCs w:val="24"/>
                <w:u w:val="single"/>
              </w:rPr>
              <w:t xml:space="preserve">AI rates </w:t>
            </w:r>
            <w:r w:rsidRPr="004B66EA">
              <w:rPr>
                <w:rFonts w:ascii="Times New Roman" w:hAnsi="Times New Roman" w:cs="Times New Roman"/>
                <w:sz w:val="24"/>
                <w:szCs w:val="24"/>
                <w:u w:val="single"/>
              </w:rPr>
              <w:t>(n</w:t>
            </w:r>
            <w:r w:rsidR="00877773" w:rsidRPr="004B66EA">
              <w:rPr>
                <w:rFonts w:ascii="Times New Roman" w:hAnsi="Times New Roman" w:cs="Times New Roman"/>
                <w:sz w:val="24"/>
                <w:szCs w:val="24"/>
                <w:u w:val="single"/>
              </w:rPr>
              <w:t>=</w:t>
            </w:r>
            <w:r w:rsidR="00B072B4" w:rsidRPr="004B66EA">
              <w:rPr>
                <w:rFonts w:ascii="Times New Roman" w:hAnsi="Times New Roman" w:cs="Times New Roman"/>
                <w:sz w:val="24"/>
                <w:szCs w:val="24"/>
                <w:u w:val="single"/>
              </w:rPr>
              <w:t>unclear</w:t>
            </w:r>
            <w:r w:rsidR="00877773" w:rsidRPr="004B66EA">
              <w:rPr>
                <w:rFonts w:ascii="Times New Roman" w:hAnsi="Times New Roman" w:cs="Times New Roman"/>
                <w:sz w:val="24"/>
                <w:szCs w:val="24"/>
                <w:u w:val="single"/>
              </w:rPr>
              <w:t>)</w:t>
            </w:r>
          </w:p>
        </w:tc>
      </w:tr>
    </w:tbl>
    <w:p w:rsidR="00877773" w:rsidRPr="004B66EA" w:rsidRDefault="00877773" w:rsidP="00951517">
      <w:pPr>
        <w:spacing w:before="240" w:after="0" w:line="480" w:lineRule="auto"/>
        <w:rPr>
          <w:rFonts w:ascii="Times New Roman" w:hAnsi="Times New Roman" w:cs="Times New Roman"/>
          <w:sz w:val="24"/>
          <w:szCs w:val="24"/>
          <w:u w:val="single"/>
        </w:rPr>
      </w:pPr>
      <w:r w:rsidRPr="004B66EA">
        <w:rPr>
          <w:rFonts w:ascii="Times New Roman" w:hAnsi="Times New Roman" w:cs="Times New Roman"/>
          <w:i/>
          <w:sz w:val="24"/>
          <w:szCs w:val="24"/>
        </w:rPr>
        <w:lastRenderedPageBreak/>
        <w:t>Note</w:t>
      </w:r>
      <w:r w:rsidRPr="004B66EA">
        <w:rPr>
          <w:rFonts w:ascii="Times New Roman" w:hAnsi="Times New Roman" w:cs="Times New Roman"/>
          <w:sz w:val="24"/>
          <w:szCs w:val="24"/>
        </w:rPr>
        <w:t>. ABHR = Alcohol-based hand rub. CBA = Controlled before-after. CRT = Cluster randomised trial. EPOC = Effective Practice and Organisation of Care. HAI = Healthcare associated infection. HCW = Healthcare workers. HH = Hand hygiene.</w:t>
      </w:r>
      <w:r w:rsidR="00116924" w:rsidRPr="004B66EA">
        <w:rPr>
          <w:rFonts w:ascii="Times New Roman" w:hAnsi="Times New Roman" w:cs="Times New Roman"/>
          <w:sz w:val="24"/>
          <w:szCs w:val="24"/>
        </w:rPr>
        <w:t xml:space="preserve"> HHC= Hand hygiene compliance.</w:t>
      </w:r>
      <w:r w:rsidRPr="004B66EA">
        <w:rPr>
          <w:rFonts w:ascii="Times New Roman" w:hAnsi="Times New Roman" w:cs="Times New Roman"/>
          <w:sz w:val="24"/>
          <w:szCs w:val="24"/>
        </w:rPr>
        <w:t xml:space="preserve"> ICU = Intensive care unit. ITS = Interrupted time series. </w:t>
      </w:r>
      <w:r w:rsidR="00F07FC5" w:rsidRPr="004B66EA">
        <w:rPr>
          <w:rFonts w:ascii="Times New Roman" w:hAnsi="Times New Roman" w:cs="Times New Roman"/>
          <w:sz w:val="24"/>
          <w:szCs w:val="24"/>
        </w:rPr>
        <w:t xml:space="preserve">LTCF = Long-term care facilities. </w:t>
      </w:r>
      <w:r w:rsidRPr="004B66EA">
        <w:rPr>
          <w:rFonts w:ascii="Times New Roman" w:hAnsi="Times New Roman" w:cs="Times New Roman"/>
          <w:sz w:val="24"/>
          <w:szCs w:val="24"/>
        </w:rPr>
        <w:t>NICU = Neonatal intensive care unit</w:t>
      </w:r>
      <w:r w:rsidR="00FB7E50" w:rsidRPr="004B66EA">
        <w:rPr>
          <w:rFonts w:ascii="Times New Roman" w:hAnsi="Times New Roman" w:cs="Times New Roman"/>
          <w:sz w:val="24"/>
          <w:szCs w:val="24"/>
        </w:rPr>
        <w:t>s</w:t>
      </w:r>
      <w:r w:rsidRPr="004B66EA">
        <w:rPr>
          <w:rFonts w:ascii="Times New Roman" w:hAnsi="Times New Roman" w:cs="Times New Roman"/>
          <w:sz w:val="24"/>
          <w:szCs w:val="24"/>
        </w:rPr>
        <w:t xml:space="preserve">. </w:t>
      </w:r>
      <w:r w:rsidR="00654E4B" w:rsidRPr="004B66EA">
        <w:rPr>
          <w:rFonts w:ascii="Times New Roman" w:hAnsi="Times New Roman" w:cs="Times New Roman"/>
          <w:sz w:val="24"/>
          <w:szCs w:val="24"/>
        </w:rPr>
        <w:t xml:space="preserve">NR = Not reported. </w:t>
      </w:r>
      <w:r w:rsidRPr="004B66EA">
        <w:rPr>
          <w:rFonts w:ascii="Times New Roman" w:hAnsi="Times New Roman" w:cs="Times New Roman"/>
          <w:sz w:val="24"/>
          <w:szCs w:val="24"/>
        </w:rPr>
        <w:t>NRT = Non-randomised trials. PICU = Paediatric intensive care unit</w:t>
      </w:r>
      <w:r w:rsidR="00F93637" w:rsidRPr="004B66EA">
        <w:rPr>
          <w:rFonts w:ascii="Times New Roman" w:hAnsi="Times New Roman" w:cs="Times New Roman"/>
          <w:sz w:val="24"/>
          <w:szCs w:val="24"/>
        </w:rPr>
        <w:t>s</w:t>
      </w:r>
      <w:r w:rsidRPr="004B66EA">
        <w:rPr>
          <w:rFonts w:ascii="Times New Roman" w:hAnsi="Times New Roman" w:cs="Times New Roman"/>
          <w:sz w:val="24"/>
          <w:szCs w:val="24"/>
        </w:rPr>
        <w:t>. RCT = Randomised controlled trial</w:t>
      </w:r>
      <w:r w:rsidR="00F93637" w:rsidRPr="004B66EA">
        <w:rPr>
          <w:rFonts w:ascii="Times New Roman" w:hAnsi="Times New Roman" w:cs="Times New Roman"/>
          <w:sz w:val="24"/>
          <w:szCs w:val="24"/>
        </w:rPr>
        <w:t>s</w:t>
      </w:r>
      <w:r w:rsidRPr="004B66EA">
        <w:rPr>
          <w:rFonts w:ascii="Times New Roman" w:hAnsi="Times New Roman" w:cs="Times New Roman"/>
          <w:sz w:val="24"/>
          <w:szCs w:val="24"/>
        </w:rPr>
        <w:t xml:space="preserve">. </w:t>
      </w:r>
      <w:r w:rsidR="00200050" w:rsidRPr="004B66EA">
        <w:rPr>
          <w:rFonts w:ascii="Times New Roman" w:hAnsi="Times New Roman" w:cs="Times New Roman"/>
          <w:sz w:val="24"/>
          <w:szCs w:val="24"/>
        </w:rPr>
        <w:t>UK = United Kingdom. USA = United States of America.</w:t>
      </w:r>
      <w:r w:rsidRPr="004B66EA">
        <w:rPr>
          <w:rFonts w:ascii="Times New Roman" w:hAnsi="Times New Roman" w:cs="Times New Roman"/>
          <w:sz w:val="24"/>
          <w:szCs w:val="24"/>
        </w:rPr>
        <w:t xml:space="preserve"> WHO = World Health Organization. </w:t>
      </w:r>
      <w:r w:rsidR="00D556C5" w:rsidRPr="004B66EA">
        <w:rPr>
          <w:rFonts w:ascii="Times New Roman" w:hAnsi="Times New Roman" w:cs="Times New Roman"/>
          <w:sz w:val="24"/>
          <w:szCs w:val="24"/>
        </w:rPr>
        <w:t>* =</w:t>
      </w:r>
      <w:r w:rsidR="00B15B40" w:rsidRPr="004B66EA">
        <w:rPr>
          <w:rFonts w:ascii="Times New Roman" w:hAnsi="Times New Roman" w:cs="Times New Roman"/>
          <w:sz w:val="24"/>
          <w:szCs w:val="24"/>
        </w:rPr>
        <w:t xml:space="preserve"> </w:t>
      </w:r>
      <w:r w:rsidR="002C6C25" w:rsidRPr="004B66EA">
        <w:rPr>
          <w:rFonts w:ascii="Times New Roman" w:hAnsi="Times New Roman" w:cs="Times New Roman"/>
          <w:sz w:val="24"/>
          <w:szCs w:val="24"/>
        </w:rPr>
        <w:t>Some p</w:t>
      </w:r>
      <w:r w:rsidR="00B15B40" w:rsidRPr="004B66EA">
        <w:rPr>
          <w:rFonts w:ascii="Times New Roman" w:hAnsi="Times New Roman" w:cs="Times New Roman"/>
          <w:sz w:val="24"/>
          <w:szCs w:val="24"/>
        </w:rPr>
        <w:t xml:space="preserve">rimary studies within some reviews reported </w:t>
      </w:r>
      <w:r w:rsidR="002C6C25" w:rsidRPr="004B66EA">
        <w:rPr>
          <w:rFonts w:ascii="Times New Roman" w:hAnsi="Times New Roman" w:cs="Times New Roman"/>
          <w:sz w:val="24"/>
          <w:szCs w:val="24"/>
        </w:rPr>
        <w:t xml:space="preserve">more than one measure of </w:t>
      </w:r>
      <w:r w:rsidR="00B15B40" w:rsidRPr="004B66EA">
        <w:rPr>
          <w:rFonts w:ascii="Times New Roman" w:hAnsi="Times New Roman" w:cs="Times New Roman"/>
          <w:sz w:val="24"/>
          <w:szCs w:val="24"/>
        </w:rPr>
        <w:t>HHC.</w:t>
      </w:r>
      <w:r w:rsidR="002C6C25" w:rsidRPr="004B66EA">
        <w:rPr>
          <w:rFonts w:ascii="Times New Roman" w:hAnsi="Times New Roman" w:cs="Times New Roman"/>
          <w:sz w:val="24"/>
          <w:szCs w:val="24"/>
        </w:rPr>
        <w:t xml:space="preserve"> </w:t>
      </w:r>
      <w:r w:rsidR="00202F42" w:rsidRPr="004B66EA">
        <w:rPr>
          <w:rFonts w:ascii="Times New Roman" w:hAnsi="Times New Roman" w:cs="Times New Roman"/>
          <w:sz w:val="24"/>
          <w:szCs w:val="24"/>
        </w:rPr>
        <w:t>** =</w:t>
      </w:r>
      <w:r w:rsidR="00D556C5" w:rsidRPr="004B66EA">
        <w:rPr>
          <w:rFonts w:ascii="Times New Roman" w:hAnsi="Times New Roman" w:cs="Times New Roman"/>
          <w:sz w:val="24"/>
          <w:szCs w:val="24"/>
        </w:rPr>
        <w:t>Figures derived from Table 5 in Cherry et al (2012).</w:t>
      </w:r>
      <w:r w:rsidR="00D556C5" w:rsidRPr="004B66EA">
        <w:rPr>
          <w:rFonts w:ascii="Times New Roman" w:hAnsi="Times New Roman" w:cs="Times New Roman"/>
          <w:sz w:val="24"/>
          <w:szCs w:val="24"/>
          <w:vertAlign w:val="superscript"/>
        </w:rPr>
        <w:t>[25]</w:t>
      </w:r>
      <w:r w:rsidR="00B93E06" w:rsidRPr="004B66EA">
        <w:rPr>
          <w:rFonts w:ascii="Times New Roman" w:hAnsi="Times New Roman" w:cs="Times New Roman"/>
          <w:sz w:val="24"/>
          <w:szCs w:val="24"/>
          <w:vertAlign w:val="superscript"/>
        </w:rPr>
        <w:t xml:space="preserve"> </w:t>
      </w:r>
      <w:r w:rsidR="00B93E06" w:rsidRPr="004B66EA">
        <w:rPr>
          <w:rFonts w:ascii="Times New Roman" w:hAnsi="Times New Roman" w:cs="Times New Roman"/>
          <w:sz w:val="24"/>
          <w:szCs w:val="24"/>
        </w:rPr>
        <w:t>**</w:t>
      </w:r>
      <w:r w:rsidR="00202F42" w:rsidRPr="004B66EA">
        <w:rPr>
          <w:rFonts w:ascii="Times New Roman" w:hAnsi="Times New Roman" w:cs="Times New Roman"/>
          <w:sz w:val="24"/>
          <w:szCs w:val="24"/>
        </w:rPr>
        <w:t>*</w:t>
      </w:r>
      <w:r w:rsidR="00B93E06" w:rsidRPr="004B66EA">
        <w:rPr>
          <w:rFonts w:ascii="Times New Roman" w:hAnsi="Times New Roman" w:cs="Times New Roman"/>
          <w:sz w:val="24"/>
          <w:szCs w:val="24"/>
        </w:rPr>
        <w:t xml:space="preserve"> =</w:t>
      </w:r>
      <w:r w:rsidR="00202F42" w:rsidRPr="004B66EA">
        <w:rPr>
          <w:rFonts w:ascii="Times New Roman" w:hAnsi="Times New Roman" w:cs="Times New Roman"/>
          <w:sz w:val="24"/>
          <w:szCs w:val="24"/>
        </w:rPr>
        <w:t xml:space="preserve"> </w:t>
      </w:r>
      <w:r w:rsidR="00BC79BA" w:rsidRPr="004B66EA">
        <w:rPr>
          <w:rFonts w:ascii="Times New Roman" w:hAnsi="Times New Roman" w:cs="Times New Roman"/>
          <w:sz w:val="24"/>
          <w:szCs w:val="24"/>
        </w:rPr>
        <w:t>Naikoba and Hayward (2001)</w:t>
      </w:r>
      <w:r w:rsidR="00202F42" w:rsidRPr="004B66EA">
        <w:rPr>
          <w:rFonts w:ascii="Times New Roman" w:hAnsi="Times New Roman" w:cs="Times New Roman"/>
          <w:sz w:val="24"/>
          <w:szCs w:val="24"/>
          <w:vertAlign w:val="superscript"/>
        </w:rPr>
        <w:t>[</w:t>
      </w:r>
      <w:r w:rsidR="002E1DBA" w:rsidRPr="004B66EA">
        <w:rPr>
          <w:rFonts w:ascii="Times New Roman" w:hAnsi="Times New Roman" w:cs="Times New Roman"/>
          <w:sz w:val="24"/>
          <w:szCs w:val="24"/>
          <w:vertAlign w:val="superscript"/>
        </w:rPr>
        <w:t>18</w:t>
      </w:r>
      <w:r w:rsidR="00202F42" w:rsidRPr="004B66EA">
        <w:rPr>
          <w:rFonts w:ascii="Times New Roman" w:hAnsi="Times New Roman" w:cs="Times New Roman"/>
          <w:sz w:val="24"/>
          <w:szCs w:val="24"/>
          <w:vertAlign w:val="superscript"/>
        </w:rPr>
        <w:t>]</w:t>
      </w:r>
      <w:r w:rsidR="002E1DBA" w:rsidRPr="004B66EA">
        <w:rPr>
          <w:rFonts w:ascii="Times New Roman" w:hAnsi="Times New Roman" w:cs="Times New Roman"/>
          <w:sz w:val="24"/>
          <w:szCs w:val="24"/>
        </w:rPr>
        <w:t xml:space="preserve"> </w:t>
      </w:r>
      <w:r w:rsidR="002C6C25" w:rsidRPr="004B66EA">
        <w:rPr>
          <w:rFonts w:ascii="Times New Roman" w:hAnsi="Times New Roman" w:cs="Times New Roman"/>
          <w:sz w:val="24"/>
          <w:szCs w:val="24"/>
        </w:rPr>
        <w:t>only reported study designs and healthcare settings for 20/21 primary studies.</w:t>
      </w:r>
      <w:r w:rsidR="00704010" w:rsidRPr="004B66EA">
        <w:rPr>
          <w:rFonts w:ascii="Times New Roman" w:hAnsi="Times New Roman" w:cs="Times New Roman"/>
          <w:sz w:val="24"/>
          <w:szCs w:val="24"/>
        </w:rPr>
        <w:t xml:space="preserve"> </w:t>
      </w:r>
      <w:r w:rsidR="001E71D7" w:rsidRPr="004B66EA">
        <w:rPr>
          <w:rFonts w:ascii="Times New Roman" w:hAnsi="Times New Roman" w:cs="Times New Roman"/>
          <w:sz w:val="24"/>
          <w:szCs w:val="24"/>
        </w:rPr>
        <w:t>†</w:t>
      </w:r>
      <w:r w:rsidR="002E1DBA" w:rsidRPr="004B66EA">
        <w:rPr>
          <w:rFonts w:ascii="Times New Roman" w:hAnsi="Times New Roman" w:cs="Times New Roman"/>
          <w:sz w:val="24"/>
          <w:szCs w:val="24"/>
        </w:rPr>
        <w:t xml:space="preserve"> = From Ritchie et al. (2005).</w:t>
      </w:r>
      <w:r w:rsidR="003348D9" w:rsidRPr="004B66EA">
        <w:rPr>
          <w:rFonts w:ascii="Times New Roman" w:hAnsi="Times New Roman" w:cs="Times New Roman"/>
          <w:sz w:val="24"/>
          <w:szCs w:val="24"/>
          <w:vertAlign w:val="superscript"/>
        </w:rPr>
        <w:t>[</w:t>
      </w:r>
      <w:r w:rsidR="002E1DBA" w:rsidRPr="004B66EA">
        <w:rPr>
          <w:rFonts w:ascii="Times New Roman" w:hAnsi="Times New Roman" w:cs="Times New Roman"/>
          <w:sz w:val="24"/>
          <w:szCs w:val="24"/>
          <w:vertAlign w:val="superscript"/>
        </w:rPr>
        <w:t>36</w:t>
      </w:r>
      <w:r w:rsidR="003348D9" w:rsidRPr="004B66EA">
        <w:rPr>
          <w:rFonts w:ascii="Times New Roman" w:hAnsi="Times New Roman" w:cs="Times New Roman"/>
          <w:sz w:val="24"/>
          <w:szCs w:val="24"/>
          <w:vertAlign w:val="superscript"/>
        </w:rPr>
        <w:t>]</w:t>
      </w:r>
      <w:r w:rsidR="002E1DBA" w:rsidRPr="004B66EA">
        <w:rPr>
          <w:rFonts w:ascii="Times New Roman" w:hAnsi="Times New Roman" w:cs="Times New Roman"/>
          <w:sz w:val="24"/>
          <w:szCs w:val="24"/>
        </w:rPr>
        <w:t xml:space="preserve"> </w:t>
      </w:r>
      <w:r w:rsidR="001E71D7" w:rsidRPr="004B66EA">
        <w:rPr>
          <w:rFonts w:ascii="Times New Roman" w:hAnsi="Times New Roman" w:cs="Times New Roman"/>
          <w:sz w:val="24"/>
          <w:szCs w:val="24"/>
        </w:rPr>
        <w:t>‡</w:t>
      </w:r>
      <w:r w:rsidR="002E1DBA" w:rsidRPr="004B66EA">
        <w:rPr>
          <w:rFonts w:ascii="Times New Roman" w:hAnsi="Times New Roman" w:cs="Times New Roman"/>
          <w:sz w:val="24"/>
          <w:szCs w:val="24"/>
        </w:rPr>
        <w:t xml:space="preserve"> = From Stout et al. (2007).</w:t>
      </w:r>
      <w:r w:rsidR="003348D9" w:rsidRPr="004B66EA">
        <w:rPr>
          <w:rFonts w:ascii="Times New Roman" w:hAnsi="Times New Roman" w:cs="Times New Roman"/>
          <w:sz w:val="24"/>
          <w:szCs w:val="24"/>
          <w:vertAlign w:val="superscript"/>
        </w:rPr>
        <w:t>[</w:t>
      </w:r>
      <w:r w:rsidR="002E1DBA" w:rsidRPr="004B66EA">
        <w:rPr>
          <w:rFonts w:ascii="Times New Roman" w:hAnsi="Times New Roman" w:cs="Times New Roman"/>
          <w:sz w:val="24"/>
          <w:szCs w:val="24"/>
          <w:vertAlign w:val="superscript"/>
        </w:rPr>
        <w:t>37</w:t>
      </w:r>
      <w:r w:rsidR="003348D9" w:rsidRPr="004B66EA">
        <w:rPr>
          <w:rFonts w:ascii="Times New Roman" w:hAnsi="Times New Roman" w:cs="Times New Roman"/>
          <w:sz w:val="24"/>
          <w:szCs w:val="24"/>
          <w:vertAlign w:val="superscript"/>
        </w:rPr>
        <w:t>]</w:t>
      </w:r>
      <w:r w:rsidR="002E1DBA" w:rsidRPr="004B66EA">
        <w:rPr>
          <w:rFonts w:ascii="Times New Roman" w:hAnsi="Times New Roman" w:cs="Times New Roman"/>
          <w:sz w:val="24"/>
          <w:szCs w:val="24"/>
        </w:rPr>
        <w:t xml:space="preserve"> </w:t>
      </w:r>
    </w:p>
    <w:p w:rsidR="00877773" w:rsidRPr="00D556C5" w:rsidRDefault="00877773" w:rsidP="00877773">
      <w:pPr>
        <w:spacing w:before="120" w:after="0" w:line="480" w:lineRule="auto"/>
        <w:rPr>
          <w:color w:val="FF0000"/>
        </w:rPr>
        <w:sectPr w:rsidR="00877773" w:rsidRPr="00D556C5" w:rsidSect="00E9471A">
          <w:type w:val="continuous"/>
          <w:pgSz w:w="16838" w:h="11906" w:orient="landscape"/>
          <w:pgMar w:top="1440" w:right="1440" w:bottom="1440" w:left="1440" w:header="709" w:footer="709" w:gutter="0"/>
          <w:cols w:space="708"/>
          <w:docGrid w:linePitch="360"/>
        </w:sectPr>
      </w:pPr>
    </w:p>
    <w:p w:rsidR="00877773" w:rsidRPr="00951517" w:rsidRDefault="00877773" w:rsidP="00CF33F3">
      <w:pPr>
        <w:spacing w:after="0" w:line="480" w:lineRule="auto"/>
        <w:rPr>
          <w:rFonts w:ascii="Times New Roman" w:hAnsi="Times New Roman" w:cs="Times New Roman"/>
          <w:sz w:val="24"/>
          <w:szCs w:val="24"/>
        </w:rPr>
      </w:pPr>
      <w:r w:rsidRPr="00951517">
        <w:rPr>
          <w:rFonts w:ascii="Times New Roman" w:hAnsi="Times New Roman" w:cs="Times New Roman"/>
          <w:sz w:val="24"/>
          <w:szCs w:val="24"/>
        </w:rPr>
        <w:lastRenderedPageBreak/>
        <w:t>Table S5 Mapping content of interventions included in reviews onto the World Health Organization’s (2009) multimodal strategy for hand hygiene</w:t>
      </w:r>
    </w:p>
    <w:tbl>
      <w:tblPr>
        <w:tblStyle w:val="TableGrid"/>
        <w:tblW w:w="0" w:type="auto"/>
        <w:tblLook w:val="04A0" w:firstRow="1" w:lastRow="0" w:firstColumn="1" w:lastColumn="0" w:noHBand="0" w:noVBand="1"/>
      </w:tblPr>
      <w:tblGrid>
        <w:gridCol w:w="1777"/>
        <w:gridCol w:w="1156"/>
        <w:gridCol w:w="1312"/>
        <w:gridCol w:w="1483"/>
        <w:gridCol w:w="1364"/>
        <w:gridCol w:w="1273"/>
        <w:gridCol w:w="877"/>
      </w:tblGrid>
      <w:tr w:rsidR="00877773" w:rsidRPr="00951517" w:rsidTr="00951517">
        <w:trPr>
          <w:tblHeader/>
        </w:trPr>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First author (year)</w:t>
            </w:r>
          </w:p>
        </w:tc>
        <w:tc>
          <w:tcPr>
            <w:tcW w:w="1214"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System change</w:t>
            </w:r>
          </w:p>
        </w:tc>
        <w:tc>
          <w:tcPr>
            <w:tcW w:w="1339"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Training and education</w:t>
            </w:r>
          </w:p>
        </w:tc>
        <w:tc>
          <w:tcPr>
            <w:tcW w:w="1441"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Observation and feedback</w:t>
            </w:r>
          </w:p>
        </w:tc>
        <w:tc>
          <w:tcPr>
            <w:tcW w:w="1372"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Reminders</w:t>
            </w:r>
          </w:p>
        </w:tc>
        <w:tc>
          <w:tcPr>
            <w:tcW w:w="1360" w:type="dxa"/>
            <w:tcBorders>
              <w:left w:val="nil"/>
              <w:right w:val="nil"/>
            </w:tcBorders>
            <w:shd w:val="clear" w:color="auto" w:fill="auto"/>
          </w:tcPr>
          <w:p w:rsidR="00877773" w:rsidRPr="00951517" w:rsidRDefault="00D8234C"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S</w:t>
            </w:r>
            <w:r w:rsidR="00877773" w:rsidRPr="00951517">
              <w:rPr>
                <w:rFonts w:ascii="Times New Roman" w:hAnsi="Times New Roman" w:cs="Times New Roman"/>
                <w:b/>
                <w:sz w:val="24"/>
                <w:szCs w:val="24"/>
              </w:rPr>
              <w:t>afety climate</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Total</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32"/>
              <w:rPr>
                <w:rFonts w:ascii="Times New Roman" w:hAnsi="Times New Roman" w:cs="Times New Roman"/>
                <w:sz w:val="24"/>
                <w:szCs w:val="24"/>
                <w:vertAlign w:val="superscript"/>
              </w:rPr>
            </w:pPr>
            <w:r w:rsidRPr="00951517">
              <w:rPr>
                <w:rFonts w:ascii="Times New Roman" w:hAnsi="Times New Roman" w:cs="Times New Roman"/>
                <w:b/>
                <w:sz w:val="24"/>
                <w:szCs w:val="24"/>
              </w:rPr>
              <w:t>Cherry et al. (2012)</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25</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32"/>
              <w:rPr>
                <w:rFonts w:ascii="Times New Roman" w:hAnsi="Times New Roman" w:cs="Times New Roman"/>
                <w:b/>
                <w:sz w:val="24"/>
                <w:szCs w:val="24"/>
              </w:rPr>
            </w:pPr>
            <w:r w:rsidRPr="00951517">
              <w:rPr>
                <w:rFonts w:ascii="Times New Roman" w:hAnsi="Times New Roman" w:cs="Times New Roman"/>
                <w:b/>
                <w:sz w:val="24"/>
                <w:szCs w:val="24"/>
              </w:rPr>
              <w:t>Doronina et al. (2017)</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26</w:t>
            </w:r>
            <w:r w:rsidRPr="00951517">
              <w:rPr>
                <w:rFonts w:ascii="Times New Roman" w:hAnsi="Times New Roman" w:cs="Times New Roman"/>
                <w:sz w:val="24"/>
                <w:szCs w:val="24"/>
                <w:vertAlign w:val="superscript"/>
              </w:rPr>
              <w:t xml:space="preserve"> </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rPr>
          <w:trHeight w:val="332"/>
        </w:trPr>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Gould et al. (2017)</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27</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Huis et al.  (2012)</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28</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4</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95"/>
              <w:rPr>
                <w:rFonts w:ascii="Times New Roman" w:hAnsi="Times New Roman" w:cs="Times New Roman"/>
                <w:sz w:val="24"/>
                <w:szCs w:val="24"/>
                <w:vertAlign w:val="superscript"/>
              </w:rPr>
            </w:pPr>
            <w:r w:rsidRPr="00951517">
              <w:rPr>
                <w:rFonts w:ascii="Times New Roman" w:hAnsi="Times New Roman" w:cs="Times New Roman"/>
                <w:b/>
                <w:sz w:val="24"/>
                <w:szCs w:val="24"/>
              </w:rPr>
              <w:t>Kingston et al. (2016)</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29</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95"/>
              <w:rPr>
                <w:rFonts w:ascii="Times New Roman" w:hAnsi="Times New Roman" w:cs="Times New Roman"/>
                <w:sz w:val="24"/>
                <w:szCs w:val="24"/>
                <w:vertAlign w:val="superscript"/>
              </w:rPr>
            </w:pPr>
            <w:r w:rsidRPr="00951517">
              <w:rPr>
                <w:rFonts w:ascii="Times New Roman" w:hAnsi="Times New Roman" w:cs="Times New Roman"/>
                <w:b/>
                <w:sz w:val="24"/>
                <w:szCs w:val="24"/>
              </w:rPr>
              <w:t>Luangasanatip et al. (2015)</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30</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p w:rsidR="00877773" w:rsidRPr="00951517" w:rsidRDefault="00877773" w:rsidP="00951517">
            <w:pPr>
              <w:spacing w:line="480" w:lineRule="auto"/>
              <w:rPr>
                <w:rFonts w:ascii="Times New Roman" w:hAnsi="Times New Roman" w:cs="Times New Roman"/>
                <w:sz w:val="24"/>
                <w:szCs w:val="24"/>
              </w:rPr>
            </w:pP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p w:rsidR="00877773" w:rsidRPr="00951517" w:rsidRDefault="00877773" w:rsidP="00951517">
            <w:pPr>
              <w:spacing w:line="480" w:lineRule="auto"/>
              <w:rPr>
                <w:rFonts w:ascii="Times New Roman" w:hAnsi="Times New Roman" w:cs="Times New Roman"/>
                <w:sz w:val="24"/>
                <w:szCs w:val="24"/>
              </w:rPr>
            </w:pP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p w:rsidR="00877773" w:rsidRPr="00951517" w:rsidRDefault="00877773" w:rsidP="00951517">
            <w:pPr>
              <w:spacing w:line="480" w:lineRule="auto"/>
              <w:rPr>
                <w:rFonts w:ascii="Times New Roman" w:hAnsi="Times New Roman" w:cs="Times New Roman"/>
                <w:sz w:val="24"/>
                <w:szCs w:val="24"/>
              </w:rPr>
            </w:pP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60"/>
              <w:rPr>
                <w:rFonts w:ascii="Times New Roman" w:hAnsi="Times New Roman" w:cs="Times New Roman"/>
                <w:sz w:val="24"/>
                <w:szCs w:val="24"/>
                <w:vertAlign w:val="superscript"/>
              </w:rPr>
            </w:pPr>
            <w:r w:rsidRPr="00951517">
              <w:rPr>
                <w:rFonts w:ascii="Times New Roman" w:hAnsi="Times New Roman" w:cs="Times New Roman"/>
                <w:b/>
                <w:sz w:val="24"/>
                <w:szCs w:val="24"/>
              </w:rPr>
              <w:t>Mitchell et al. (2014)</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31</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3B4666"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3B4666"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3</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60"/>
              <w:rPr>
                <w:rFonts w:ascii="Times New Roman" w:hAnsi="Times New Roman" w:cs="Times New Roman"/>
                <w:sz w:val="24"/>
                <w:szCs w:val="24"/>
                <w:vertAlign w:val="superscript"/>
              </w:rPr>
            </w:pPr>
            <w:r w:rsidRPr="00951517">
              <w:rPr>
                <w:rFonts w:ascii="Times New Roman" w:hAnsi="Times New Roman" w:cs="Times New Roman"/>
                <w:b/>
                <w:sz w:val="24"/>
                <w:szCs w:val="24"/>
              </w:rPr>
              <w:t>Naikoba &amp; Hayward (2001)</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18</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4</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Neo et al.  (2016)</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32</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 xml:space="preserve">Ofek Shlomai </w:t>
            </w:r>
            <w:r w:rsidRPr="00951517">
              <w:rPr>
                <w:rFonts w:ascii="Times New Roman" w:hAnsi="Times New Roman" w:cs="Times New Roman"/>
                <w:b/>
                <w:sz w:val="24"/>
                <w:szCs w:val="24"/>
              </w:rPr>
              <w:lastRenderedPageBreak/>
              <w:t>et al. (2015)</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33</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lastRenderedPageBreak/>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4</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Picheansathian (2004)</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34</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2</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Ranji et al. (2007)</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35</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4</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Ritchie et al. (2005)</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36</w:t>
            </w:r>
            <w:r w:rsidR="003348D9" w:rsidRPr="00951517">
              <w:rPr>
                <w:rFonts w:ascii="Times New Roman" w:hAnsi="Times New Roman" w:cs="Times New Roman"/>
                <w:sz w:val="24"/>
                <w:szCs w:val="24"/>
                <w:vertAlign w:val="superscript"/>
              </w:rPr>
              <w:t>]</w:t>
            </w:r>
            <w:r w:rsidR="000A4362" w:rsidRPr="00951517">
              <w:rPr>
                <w:rFonts w:ascii="Times New Roman" w:hAnsi="Times New Roman" w:cs="Times New Roman"/>
                <w:b/>
                <w:sz w:val="24"/>
                <w:szCs w:val="24"/>
              </w:rPr>
              <w:t>/</w:t>
            </w:r>
            <w:r w:rsidRPr="00951517">
              <w:rPr>
                <w:rFonts w:ascii="Times New Roman" w:hAnsi="Times New Roman" w:cs="Times New Roman"/>
                <w:b/>
                <w:sz w:val="24"/>
                <w:szCs w:val="24"/>
              </w:rPr>
              <w:t>Stout et al. (2007)</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37</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X </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p w:rsidR="00877773" w:rsidRPr="00951517" w:rsidRDefault="00877773" w:rsidP="00951517">
            <w:pPr>
              <w:spacing w:line="480" w:lineRule="auto"/>
              <w:rPr>
                <w:rFonts w:ascii="Times New Roman" w:hAnsi="Times New Roman" w:cs="Times New Roman"/>
                <w:sz w:val="24"/>
                <w:szCs w:val="24"/>
              </w:rPr>
            </w:pP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4</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72"/>
              <w:rPr>
                <w:rFonts w:ascii="Times New Roman" w:hAnsi="Times New Roman" w:cs="Times New Roman"/>
                <w:sz w:val="24"/>
                <w:szCs w:val="24"/>
                <w:vertAlign w:val="superscript"/>
              </w:rPr>
            </w:pPr>
            <w:r w:rsidRPr="00951517">
              <w:rPr>
                <w:rFonts w:ascii="Times New Roman" w:hAnsi="Times New Roman" w:cs="Times New Roman"/>
                <w:b/>
                <w:sz w:val="24"/>
                <w:szCs w:val="24"/>
              </w:rPr>
              <w:t>Schweizer et al. (2014)</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38</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 xml:space="preserve"> X</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5</w:t>
            </w:r>
          </w:p>
        </w:tc>
      </w:tr>
      <w:tr w:rsidR="00877773" w:rsidRPr="00951517" w:rsidTr="009177A7">
        <w:tc>
          <w:tcPr>
            <w:tcW w:w="1607" w:type="dxa"/>
            <w:tcBorders>
              <w:left w:val="nil"/>
              <w:right w:val="nil"/>
            </w:tcBorders>
            <w:shd w:val="clear" w:color="auto" w:fill="auto"/>
          </w:tcPr>
          <w:p w:rsidR="00877773" w:rsidRPr="00951517" w:rsidRDefault="000913F5"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Srigley et al. (2015</w:t>
            </w:r>
            <w:r w:rsidR="00877773" w:rsidRPr="00951517">
              <w:rPr>
                <w:rFonts w:ascii="Times New Roman" w:hAnsi="Times New Roman" w:cs="Times New Roman"/>
                <w:b/>
                <w:sz w:val="24"/>
                <w:szCs w:val="24"/>
              </w:rPr>
              <w:t>)</w:t>
            </w:r>
            <w:r w:rsidR="003348D9" w:rsidRPr="00951517">
              <w:rPr>
                <w:rFonts w:ascii="Times New Roman" w:hAnsi="Times New Roman" w:cs="Times New Roman"/>
                <w:sz w:val="24"/>
                <w:szCs w:val="24"/>
                <w:vertAlign w:val="superscript"/>
              </w:rPr>
              <w:t>[</w:t>
            </w:r>
            <w:r w:rsidRPr="00951517">
              <w:rPr>
                <w:rFonts w:ascii="Times New Roman" w:hAnsi="Times New Roman" w:cs="Times New Roman"/>
                <w:sz w:val="24"/>
                <w:szCs w:val="24"/>
                <w:vertAlign w:val="superscript"/>
              </w:rPr>
              <w:t>39</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3</w:t>
            </w:r>
          </w:p>
        </w:tc>
      </w:tr>
      <w:tr w:rsidR="00877773" w:rsidRPr="00951517" w:rsidTr="009177A7">
        <w:tc>
          <w:tcPr>
            <w:tcW w:w="1607" w:type="dxa"/>
            <w:tcBorders>
              <w:left w:val="nil"/>
              <w:right w:val="nil"/>
            </w:tcBorders>
            <w:shd w:val="clear" w:color="auto" w:fill="auto"/>
          </w:tcPr>
          <w:p w:rsidR="00877773" w:rsidRPr="00951517" w:rsidRDefault="000913F5" w:rsidP="00951517">
            <w:pPr>
              <w:spacing w:line="480" w:lineRule="auto"/>
              <w:ind w:right="-60"/>
              <w:rPr>
                <w:rFonts w:ascii="Times New Roman" w:hAnsi="Times New Roman" w:cs="Times New Roman"/>
                <w:sz w:val="24"/>
                <w:szCs w:val="24"/>
                <w:vertAlign w:val="superscript"/>
              </w:rPr>
            </w:pPr>
            <w:r w:rsidRPr="00951517">
              <w:rPr>
                <w:rFonts w:ascii="Times New Roman" w:hAnsi="Times New Roman" w:cs="Times New Roman"/>
                <w:b/>
                <w:sz w:val="24"/>
                <w:szCs w:val="24"/>
              </w:rPr>
              <w:t>Srigley et al. (2015</w:t>
            </w:r>
            <w:r w:rsidR="00877773" w:rsidRPr="00951517">
              <w:rPr>
                <w:rFonts w:ascii="Times New Roman" w:hAnsi="Times New Roman" w:cs="Times New Roman"/>
                <w:b/>
                <w:sz w:val="24"/>
                <w:szCs w:val="24"/>
              </w:rPr>
              <w:t>)</w:t>
            </w:r>
            <w:r w:rsidR="003348D9" w:rsidRPr="00951517">
              <w:rPr>
                <w:rFonts w:ascii="Times New Roman" w:hAnsi="Times New Roman" w:cs="Times New Roman"/>
                <w:sz w:val="24"/>
                <w:szCs w:val="24"/>
                <w:vertAlign w:val="superscript"/>
              </w:rPr>
              <w:t>[</w:t>
            </w:r>
            <w:r w:rsidRPr="00951517">
              <w:rPr>
                <w:rFonts w:ascii="Times New Roman" w:hAnsi="Times New Roman" w:cs="Times New Roman"/>
                <w:sz w:val="24"/>
                <w:szCs w:val="24"/>
                <w:vertAlign w:val="superscript"/>
              </w:rPr>
              <w:t>40</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2</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60"/>
              <w:rPr>
                <w:rFonts w:ascii="Times New Roman" w:hAnsi="Times New Roman" w:cs="Times New Roman"/>
                <w:sz w:val="24"/>
                <w:szCs w:val="24"/>
                <w:vertAlign w:val="superscript"/>
              </w:rPr>
            </w:pPr>
            <w:r w:rsidRPr="00951517">
              <w:rPr>
                <w:rFonts w:ascii="Times New Roman" w:hAnsi="Times New Roman" w:cs="Times New Roman"/>
                <w:b/>
                <w:sz w:val="24"/>
                <w:szCs w:val="24"/>
              </w:rPr>
              <w:t>Stiller et al. (2016)</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41</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1</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ind w:right="-60"/>
              <w:rPr>
                <w:rFonts w:ascii="Times New Roman" w:hAnsi="Times New Roman" w:cs="Times New Roman"/>
                <w:sz w:val="24"/>
                <w:szCs w:val="24"/>
                <w:vertAlign w:val="superscript"/>
              </w:rPr>
            </w:pPr>
            <w:r w:rsidRPr="00951517">
              <w:rPr>
                <w:rFonts w:ascii="Times New Roman" w:hAnsi="Times New Roman" w:cs="Times New Roman"/>
                <w:b/>
                <w:sz w:val="24"/>
                <w:szCs w:val="24"/>
              </w:rPr>
              <w:t>Vindigni et al. (2011)</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42</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60"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3</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sz w:val="24"/>
                <w:szCs w:val="24"/>
                <w:vertAlign w:val="superscript"/>
              </w:rPr>
            </w:pPr>
            <w:r w:rsidRPr="00951517">
              <w:rPr>
                <w:rFonts w:ascii="Times New Roman" w:hAnsi="Times New Roman" w:cs="Times New Roman"/>
                <w:b/>
                <w:sz w:val="24"/>
                <w:szCs w:val="24"/>
              </w:rPr>
              <w:t>Ward et al. (2014)</w:t>
            </w:r>
            <w:r w:rsidR="003348D9" w:rsidRPr="00951517">
              <w:rPr>
                <w:rFonts w:ascii="Times New Roman" w:hAnsi="Times New Roman" w:cs="Times New Roman"/>
                <w:sz w:val="24"/>
                <w:szCs w:val="24"/>
                <w:vertAlign w:val="superscript"/>
              </w:rPr>
              <w:t>[</w:t>
            </w:r>
            <w:r w:rsidR="000913F5" w:rsidRPr="00951517">
              <w:rPr>
                <w:rFonts w:ascii="Times New Roman" w:hAnsi="Times New Roman" w:cs="Times New Roman"/>
                <w:sz w:val="24"/>
                <w:szCs w:val="24"/>
                <w:vertAlign w:val="superscript"/>
              </w:rPr>
              <w:t>43</w:t>
            </w:r>
            <w:r w:rsidR="003348D9" w:rsidRPr="00951517">
              <w:rPr>
                <w:rFonts w:ascii="Times New Roman" w:hAnsi="Times New Roman" w:cs="Times New Roman"/>
                <w:sz w:val="24"/>
                <w:szCs w:val="24"/>
                <w:vertAlign w:val="superscript"/>
              </w:rPr>
              <w:t>]</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1360" w:type="dxa"/>
            <w:tcBorders>
              <w:left w:val="nil"/>
              <w:right w:val="nil"/>
            </w:tcBorders>
          </w:tcPr>
          <w:p w:rsidR="00877773" w:rsidRPr="00951517" w:rsidRDefault="003B4666"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X</w:t>
            </w:r>
          </w:p>
        </w:tc>
        <w:tc>
          <w:tcPr>
            <w:tcW w:w="909" w:type="dxa"/>
            <w:tcBorders>
              <w:left w:val="nil"/>
              <w:right w:val="nil"/>
            </w:tcBorders>
          </w:tcPr>
          <w:p w:rsidR="00877773" w:rsidRPr="00951517" w:rsidRDefault="003B4666"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3</w:t>
            </w:r>
          </w:p>
        </w:tc>
      </w:tr>
      <w:tr w:rsidR="00877773" w:rsidRPr="00951517" w:rsidTr="009177A7">
        <w:tc>
          <w:tcPr>
            <w:tcW w:w="1607" w:type="dxa"/>
            <w:tcBorders>
              <w:left w:val="nil"/>
              <w:right w:val="nil"/>
            </w:tcBorders>
            <w:shd w:val="clear" w:color="auto" w:fill="auto"/>
          </w:tcPr>
          <w:p w:rsidR="00877773" w:rsidRPr="00951517" w:rsidRDefault="00877773" w:rsidP="00951517">
            <w:pPr>
              <w:spacing w:line="480" w:lineRule="auto"/>
              <w:rPr>
                <w:rFonts w:ascii="Times New Roman" w:hAnsi="Times New Roman" w:cs="Times New Roman"/>
                <w:b/>
                <w:sz w:val="24"/>
                <w:szCs w:val="24"/>
              </w:rPr>
            </w:pPr>
            <w:r w:rsidRPr="00951517">
              <w:rPr>
                <w:rFonts w:ascii="Times New Roman" w:hAnsi="Times New Roman" w:cs="Times New Roman"/>
                <w:b/>
                <w:sz w:val="24"/>
                <w:szCs w:val="24"/>
              </w:rPr>
              <w:t>Total</w:t>
            </w:r>
          </w:p>
        </w:tc>
        <w:tc>
          <w:tcPr>
            <w:tcW w:w="1214"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13</w:t>
            </w:r>
          </w:p>
        </w:tc>
        <w:tc>
          <w:tcPr>
            <w:tcW w:w="133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1</w:t>
            </w:r>
            <w:r w:rsidR="003B4666" w:rsidRPr="00951517">
              <w:rPr>
                <w:rFonts w:ascii="Times New Roman" w:hAnsi="Times New Roman" w:cs="Times New Roman"/>
                <w:sz w:val="24"/>
                <w:szCs w:val="24"/>
              </w:rPr>
              <w:t>6</w:t>
            </w:r>
          </w:p>
        </w:tc>
        <w:tc>
          <w:tcPr>
            <w:tcW w:w="1441"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18</w:t>
            </w:r>
          </w:p>
        </w:tc>
        <w:tc>
          <w:tcPr>
            <w:tcW w:w="1372"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15</w:t>
            </w:r>
          </w:p>
        </w:tc>
        <w:tc>
          <w:tcPr>
            <w:tcW w:w="1360" w:type="dxa"/>
            <w:tcBorders>
              <w:left w:val="nil"/>
              <w:right w:val="nil"/>
            </w:tcBorders>
          </w:tcPr>
          <w:p w:rsidR="00877773" w:rsidRPr="00951517" w:rsidRDefault="003B4666" w:rsidP="00951517">
            <w:pPr>
              <w:spacing w:line="480" w:lineRule="auto"/>
              <w:rPr>
                <w:rFonts w:ascii="Times New Roman" w:hAnsi="Times New Roman" w:cs="Times New Roman"/>
                <w:sz w:val="24"/>
                <w:szCs w:val="24"/>
              </w:rPr>
            </w:pPr>
            <w:r w:rsidRPr="00951517">
              <w:rPr>
                <w:rFonts w:ascii="Times New Roman" w:hAnsi="Times New Roman" w:cs="Times New Roman"/>
                <w:sz w:val="24"/>
                <w:szCs w:val="24"/>
              </w:rPr>
              <w:t>10</w:t>
            </w:r>
          </w:p>
        </w:tc>
        <w:tc>
          <w:tcPr>
            <w:tcW w:w="909" w:type="dxa"/>
            <w:tcBorders>
              <w:left w:val="nil"/>
              <w:right w:val="nil"/>
            </w:tcBorders>
          </w:tcPr>
          <w:p w:rsidR="00877773" w:rsidRPr="00951517" w:rsidRDefault="00877773" w:rsidP="00951517">
            <w:pPr>
              <w:spacing w:line="480" w:lineRule="auto"/>
              <w:rPr>
                <w:rFonts w:ascii="Times New Roman" w:hAnsi="Times New Roman" w:cs="Times New Roman"/>
                <w:sz w:val="24"/>
                <w:szCs w:val="24"/>
              </w:rPr>
            </w:pPr>
          </w:p>
        </w:tc>
      </w:tr>
    </w:tbl>
    <w:p w:rsidR="008B5546" w:rsidRDefault="008B5546" w:rsidP="00877773">
      <w:pPr>
        <w:spacing w:after="0" w:line="480" w:lineRule="auto"/>
        <w:jc w:val="both"/>
      </w:pPr>
      <w:r>
        <w:br w:type="page"/>
      </w:r>
    </w:p>
    <w:p w:rsidR="00877773" w:rsidRPr="00877773" w:rsidRDefault="00877773" w:rsidP="00877773">
      <w:pPr>
        <w:spacing w:after="0" w:line="480" w:lineRule="auto"/>
        <w:jc w:val="both"/>
        <w:sectPr w:rsidR="00877773" w:rsidRPr="00877773" w:rsidSect="00E9471A">
          <w:type w:val="continuous"/>
          <w:pgSz w:w="11906" w:h="16838"/>
          <w:pgMar w:top="1440" w:right="1440" w:bottom="1440" w:left="1440" w:header="709" w:footer="709" w:gutter="0"/>
          <w:cols w:space="708"/>
          <w:docGrid w:linePitch="360"/>
        </w:sectPr>
      </w:pPr>
    </w:p>
    <w:p w:rsidR="00877773" w:rsidRPr="00951517" w:rsidRDefault="00877773" w:rsidP="00951517">
      <w:pPr>
        <w:spacing w:after="0" w:line="480" w:lineRule="auto"/>
        <w:rPr>
          <w:rFonts w:ascii="Times New Roman" w:hAnsi="Times New Roman" w:cs="Times New Roman"/>
          <w:sz w:val="24"/>
          <w:szCs w:val="24"/>
        </w:rPr>
      </w:pPr>
      <w:r w:rsidRPr="00951517">
        <w:rPr>
          <w:rFonts w:ascii="Times New Roman" w:hAnsi="Times New Roman" w:cs="Times New Roman"/>
          <w:sz w:val="24"/>
          <w:szCs w:val="24"/>
        </w:rPr>
        <w:lastRenderedPageBreak/>
        <w:t>Table S6 Overall effectiveness of interventions (hand hygiene compliance)</w:t>
      </w:r>
    </w:p>
    <w:tbl>
      <w:tblPr>
        <w:tblStyle w:val="TableGrid2"/>
        <w:tblW w:w="0" w:type="auto"/>
        <w:tblInd w:w="0" w:type="dxa"/>
        <w:tblLayout w:type="fixed"/>
        <w:tblLook w:val="04A0" w:firstRow="1" w:lastRow="0" w:firstColumn="1" w:lastColumn="0" w:noHBand="0" w:noVBand="1"/>
      </w:tblPr>
      <w:tblGrid>
        <w:gridCol w:w="1809"/>
        <w:gridCol w:w="7285"/>
      </w:tblGrid>
      <w:tr w:rsidR="00C5117F" w:rsidRPr="00951517" w:rsidTr="00D409A9">
        <w:trPr>
          <w:trHeight w:val="438"/>
          <w:tblHeader/>
        </w:trPr>
        <w:tc>
          <w:tcPr>
            <w:tcW w:w="1809" w:type="dxa"/>
            <w:tcBorders>
              <w:top w:val="single" w:sz="4" w:space="0" w:color="auto"/>
              <w:left w:val="nil"/>
              <w:right w:val="nil"/>
            </w:tcBorders>
            <w:shd w:val="clear" w:color="auto" w:fill="auto"/>
            <w:hideMark/>
          </w:tcPr>
          <w:p w:rsidR="00C5117F" w:rsidRPr="00951517" w:rsidRDefault="00C5117F" w:rsidP="00951517">
            <w:pPr>
              <w:spacing w:line="480" w:lineRule="auto"/>
              <w:rPr>
                <w:rFonts w:ascii="Times New Roman" w:hAnsi="Times New Roman"/>
                <w:b/>
                <w:sz w:val="24"/>
                <w:szCs w:val="24"/>
              </w:rPr>
            </w:pPr>
            <w:r w:rsidRPr="00951517">
              <w:rPr>
                <w:rFonts w:ascii="Times New Roman" w:hAnsi="Times New Roman"/>
                <w:b/>
                <w:sz w:val="24"/>
                <w:szCs w:val="24"/>
              </w:rPr>
              <w:t>First author</w:t>
            </w:r>
          </w:p>
          <w:p w:rsidR="00C5117F" w:rsidRPr="00951517" w:rsidRDefault="00C5117F" w:rsidP="00951517">
            <w:pPr>
              <w:spacing w:line="480" w:lineRule="auto"/>
              <w:rPr>
                <w:rFonts w:ascii="Times New Roman" w:hAnsi="Times New Roman"/>
                <w:b/>
                <w:sz w:val="24"/>
                <w:szCs w:val="24"/>
              </w:rPr>
            </w:pPr>
            <w:r w:rsidRPr="00951517">
              <w:rPr>
                <w:rFonts w:ascii="Times New Roman" w:hAnsi="Times New Roman"/>
                <w:b/>
                <w:sz w:val="24"/>
                <w:szCs w:val="24"/>
              </w:rPr>
              <w:t>(year)</w:t>
            </w:r>
          </w:p>
        </w:tc>
        <w:tc>
          <w:tcPr>
            <w:tcW w:w="7285" w:type="dxa"/>
            <w:tcBorders>
              <w:top w:val="single" w:sz="4" w:space="0" w:color="auto"/>
              <w:left w:val="nil"/>
              <w:right w:val="nil"/>
            </w:tcBorders>
            <w:shd w:val="clear" w:color="auto" w:fill="auto"/>
          </w:tcPr>
          <w:p w:rsidR="00C5117F" w:rsidRPr="00951517" w:rsidRDefault="00C5117F" w:rsidP="00951517">
            <w:pPr>
              <w:spacing w:line="480" w:lineRule="auto"/>
              <w:ind w:left="-108"/>
              <w:rPr>
                <w:rFonts w:ascii="Times New Roman" w:hAnsi="Times New Roman"/>
                <w:b/>
                <w:sz w:val="24"/>
                <w:szCs w:val="24"/>
              </w:rPr>
            </w:pPr>
            <w:r w:rsidRPr="00951517">
              <w:rPr>
                <w:rFonts w:ascii="Times New Roman" w:hAnsi="Times New Roman"/>
                <w:b/>
                <w:sz w:val="24"/>
                <w:szCs w:val="24"/>
              </w:rPr>
              <w:t>Overall intervention effectiveness (HHC)</w:t>
            </w:r>
          </w:p>
          <w:p w:rsidR="00C5117F" w:rsidRPr="00951517" w:rsidRDefault="00C5117F" w:rsidP="00951517">
            <w:pPr>
              <w:spacing w:line="480" w:lineRule="auto"/>
              <w:rPr>
                <w:rFonts w:ascii="Times New Roman" w:hAnsi="Times New Roman"/>
                <w:b/>
                <w:sz w:val="24"/>
                <w:szCs w:val="24"/>
              </w:rPr>
            </w:pP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rPr>
                <w:rFonts w:ascii="Times New Roman" w:hAnsi="Times New Roman"/>
                <w:sz w:val="24"/>
                <w:szCs w:val="24"/>
              </w:rPr>
            </w:pPr>
            <w:r w:rsidRPr="00951517">
              <w:rPr>
                <w:rFonts w:ascii="Times New Roman" w:hAnsi="Times New Roman"/>
                <w:b/>
                <w:sz w:val="24"/>
                <w:szCs w:val="24"/>
              </w:rPr>
              <w:t>Cherry et al. (2012)</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25</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21/25 studies</w:t>
            </w:r>
            <w:r w:rsidR="006432EE" w:rsidRPr="00951517">
              <w:rPr>
                <w:rFonts w:ascii="Times New Roman" w:hAnsi="Times New Roman"/>
                <w:sz w:val="24"/>
                <w:szCs w:val="24"/>
              </w:rPr>
              <w:t xml:space="preserve"> that reported HHC </w:t>
            </w:r>
            <w:r w:rsidR="009D781E" w:rsidRPr="00951517">
              <w:rPr>
                <w:rFonts w:ascii="Times New Roman" w:hAnsi="Times New Roman"/>
                <w:sz w:val="24"/>
                <w:szCs w:val="24"/>
              </w:rPr>
              <w:t>showed a</w:t>
            </w:r>
            <w:r w:rsidR="00633F34" w:rsidRPr="00951517">
              <w:rPr>
                <w:rFonts w:ascii="Times New Roman" w:hAnsi="Times New Roman"/>
                <w:sz w:val="24"/>
                <w:szCs w:val="24"/>
              </w:rPr>
              <w:t xml:space="preserve"> significant improvement (p=</w:t>
            </w:r>
            <w:r w:rsidRPr="00951517">
              <w:rPr>
                <w:rFonts w:ascii="Times New Roman" w:hAnsi="Times New Roman"/>
                <w:sz w:val="24"/>
                <w:szCs w:val="24"/>
              </w:rPr>
              <w:t xml:space="preserve">.05 to </w:t>
            </w:r>
            <w:r w:rsidR="00633F34" w:rsidRPr="00951517">
              <w:rPr>
                <w:rFonts w:ascii="Times New Roman" w:hAnsi="Times New Roman"/>
                <w:sz w:val="24"/>
                <w:szCs w:val="24"/>
              </w:rPr>
              <w:t>p</w:t>
            </w:r>
            <w:r w:rsidRPr="00951517">
              <w:rPr>
                <w:rFonts w:ascii="Times New Roman" w:hAnsi="Times New Roman"/>
                <w:sz w:val="24"/>
                <w:szCs w:val="24"/>
              </w:rPr>
              <w:t>&lt;.001).</w:t>
            </w:r>
            <w:r w:rsidR="00FB61CB" w:rsidRPr="00951517">
              <w:rPr>
                <w:rFonts w:ascii="Times New Roman" w:hAnsi="Times New Roman"/>
                <w:sz w:val="24"/>
                <w:szCs w:val="24"/>
              </w:rPr>
              <w:t>*</w:t>
            </w:r>
          </w:p>
        </w:tc>
      </w:tr>
      <w:tr w:rsidR="00877773" w:rsidRPr="00951517" w:rsidTr="00D409A9">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rPr>
                <w:rFonts w:ascii="Times New Roman" w:hAnsi="Times New Roman"/>
                <w:b/>
                <w:sz w:val="24"/>
                <w:szCs w:val="24"/>
              </w:rPr>
            </w:pPr>
            <w:r w:rsidRPr="00951517">
              <w:rPr>
                <w:rFonts w:ascii="Times New Roman" w:hAnsi="Times New Roman"/>
                <w:b/>
                <w:sz w:val="24"/>
                <w:szCs w:val="24"/>
              </w:rPr>
              <w:t>Doronina et al. (2017)</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26</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2C3E8B" w:rsidRPr="00951517" w:rsidRDefault="00993965" w:rsidP="00951517">
            <w:pPr>
              <w:spacing w:line="480" w:lineRule="auto"/>
              <w:ind w:left="-108"/>
              <w:rPr>
                <w:rFonts w:ascii="Times New Roman" w:hAnsi="Times New Roman"/>
                <w:sz w:val="24"/>
                <w:szCs w:val="24"/>
              </w:rPr>
            </w:pPr>
            <w:r w:rsidRPr="00951517">
              <w:rPr>
                <w:rFonts w:ascii="Times New Roman" w:hAnsi="Times New Roman"/>
                <w:sz w:val="24"/>
                <w:szCs w:val="24"/>
              </w:rPr>
              <w:t>HHC improved in all six studies (p&lt;.05 in two studies). Increases of 4%, 13%, 16%, and 35% in HHC in three studies (p NR) and an increase from 20% to 53% (OR=1.64) in the sixth study. Improvement was maintained at 3 to 6 months in four out of six studies.</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t>Gould et al. (2017)</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27</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572DAF" w:rsidP="00951517">
            <w:pPr>
              <w:spacing w:line="480" w:lineRule="auto"/>
              <w:ind w:left="-108"/>
              <w:rPr>
                <w:rFonts w:ascii="Times New Roman" w:hAnsi="Times New Roman"/>
                <w:sz w:val="24"/>
                <w:szCs w:val="24"/>
              </w:rPr>
            </w:pPr>
            <w:r w:rsidRPr="00951517">
              <w:rPr>
                <w:rFonts w:ascii="Times New Roman" w:hAnsi="Times New Roman"/>
                <w:sz w:val="24"/>
                <w:szCs w:val="24"/>
              </w:rPr>
              <w:t>Overall, HHC</w:t>
            </w:r>
            <w:r w:rsidR="004C1982" w:rsidRPr="00951517">
              <w:rPr>
                <w:rFonts w:ascii="Times New Roman" w:hAnsi="Times New Roman"/>
                <w:sz w:val="24"/>
                <w:szCs w:val="24"/>
              </w:rPr>
              <w:t xml:space="preserve"> increased in all studies, regardless of the intervention or the outcome measure employed.</w:t>
            </w:r>
            <w:r w:rsidR="005338E2" w:rsidRPr="00951517">
              <w:rPr>
                <w:rFonts w:ascii="Times New Roman" w:hAnsi="Times New Roman"/>
                <w:sz w:val="24"/>
                <w:szCs w:val="24"/>
              </w:rPr>
              <w:t xml:space="preserve"> The level of increase </w:t>
            </w:r>
            <w:r w:rsidR="00670768" w:rsidRPr="00951517">
              <w:rPr>
                <w:rFonts w:ascii="Times New Roman" w:hAnsi="Times New Roman"/>
                <w:sz w:val="24"/>
                <w:szCs w:val="24"/>
              </w:rPr>
              <w:t>varied,</w:t>
            </w:r>
            <w:r w:rsidR="005338E2" w:rsidRPr="00951517">
              <w:rPr>
                <w:rFonts w:ascii="Times New Roman" w:hAnsi="Times New Roman"/>
                <w:sz w:val="24"/>
                <w:szCs w:val="24"/>
              </w:rPr>
              <w:t xml:space="preserve"> however, as did the level of HHC both at baseline and post-intervention.</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t>Huis et al. (2012)</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28</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The effectiveness of the strategies </w:t>
            </w:r>
            <w:r w:rsidR="00D5246E" w:rsidRPr="00951517">
              <w:rPr>
                <w:rFonts w:ascii="Times New Roman" w:hAnsi="Times New Roman"/>
                <w:sz w:val="24"/>
                <w:szCs w:val="24"/>
              </w:rPr>
              <w:t>used in controlled studies (n=</w:t>
            </w:r>
            <w:r w:rsidRPr="00951517">
              <w:rPr>
                <w:rFonts w:ascii="Times New Roman" w:hAnsi="Times New Roman"/>
                <w:sz w:val="24"/>
                <w:szCs w:val="24"/>
              </w:rPr>
              <w:t xml:space="preserve">13) varied substantially, but most showed positive results. </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ind w:right="-202"/>
              <w:rPr>
                <w:rFonts w:ascii="Times New Roman" w:hAnsi="Times New Roman"/>
                <w:sz w:val="24"/>
                <w:szCs w:val="24"/>
                <w:vertAlign w:val="superscript"/>
              </w:rPr>
            </w:pPr>
            <w:r w:rsidRPr="00951517">
              <w:rPr>
                <w:rFonts w:ascii="Times New Roman" w:hAnsi="Times New Roman"/>
                <w:b/>
                <w:sz w:val="24"/>
                <w:szCs w:val="24"/>
              </w:rPr>
              <w:t xml:space="preserve">Kingston et </w:t>
            </w:r>
            <w:r w:rsidR="00951517">
              <w:rPr>
                <w:rFonts w:ascii="Times New Roman" w:hAnsi="Times New Roman"/>
                <w:b/>
                <w:sz w:val="24"/>
                <w:szCs w:val="24"/>
              </w:rPr>
              <w:t xml:space="preserve"> </w:t>
            </w:r>
            <w:r w:rsidRPr="00951517">
              <w:rPr>
                <w:rFonts w:ascii="Times New Roman" w:hAnsi="Times New Roman"/>
                <w:b/>
                <w:sz w:val="24"/>
                <w:szCs w:val="24"/>
              </w:rPr>
              <w:t>al. (2016)</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29</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hideMark/>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Overall, based on mean </w:t>
            </w:r>
            <w:r w:rsidR="00572DAF" w:rsidRPr="00951517">
              <w:rPr>
                <w:rFonts w:ascii="Times New Roman" w:hAnsi="Times New Roman"/>
                <w:sz w:val="24"/>
                <w:szCs w:val="24"/>
              </w:rPr>
              <w:t>HHC</w:t>
            </w:r>
            <w:r w:rsidRPr="00951517">
              <w:rPr>
                <w:rFonts w:ascii="Times New Roman" w:hAnsi="Times New Roman"/>
                <w:sz w:val="24"/>
                <w:szCs w:val="24"/>
              </w:rPr>
              <w:t xml:space="preserve"> rates calculated from 8 studies with baseline and post-intervention data, there was an improvement of 22.8%, from 34.1% at baseline to 56.98% after intervention (p NR)</w:t>
            </w:r>
            <w:r w:rsidR="002B6261" w:rsidRPr="00951517">
              <w:rPr>
                <w:rFonts w:ascii="Times New Roman" w:hAnsi="Times New Roman"/>
                <w:sz w:val="24"/>
                <w:szCs w:val="24"/>
              </w:rPr>
              <w:t>.</w:t>
            </w:r>
          </w:p>
        </w:tc>
      </w:tr>
      <w:tr w:rsidR="00877773" w:rsidRPr="00951517" w:rsidTr="00D409A9">
        <w:tc>
          <w:tcPr>
            <w:tcW w:w="1809" w:type="dxa"/>
            <w:tcBorders>
              <w:top w:val="single" w:sz="4" w:space="0" w:color="auto"/>
              <w:left w:val="nil"/>
              <w:bottom w:val="single" w:sz="4" w:space="0" w:color="auto"/>
              <w:right w:val="nil"/>
            </w:tcBorders>
            <w:shd w:val="clear" w:color="auto" w:fill="auto"/>
          </w:tcPr>
          <w:p w:rsidR="00877773" w:rsidRPr="00951517" w:rsidRDefault="00B53AD6" w:rsidP="00951517">
            <w:pPr>
              <w:spacing w:line="480" w:lineRule="auto"/>
              <w:ind w:right="-108"/>
              <w:rPr>
                <w:rFonts w:ascii="Times New Roman" w:hAnsi="Times New Roman"/>
                <w:sz w:val="24"/>
                <w:szCs w:val="24"/>
                <w:vertAlign w:val="superscript"/>
              </w:rPr>
            </w:pPr>
            <w:r w:rsidRPr="00951517">
              <w:rPr>
                <w:rFonts w:ascii="Times New Roman" w:hAnsi="Times New Roman"/>
                <w:b/>
                <w:sz w:val="24"/>
                <w:szCs w:val="24"/>
              </w:rPr>
              <w:t xml:space="preserve">Luangasanatip et al. </w:t>
            </w:r>
            <w:r w:rsidR="00877773" w:rsidRPr="00951517">
              <w:rPr>
                <w:rFonts w:ascii="Times New Roman" w:hAnsi="Times New Roman"/>
                <w:b/>
                <w:sz w:val="24"/>
                <w:szCs w:val="24"/>
              </w:rPr>
              <w:t>(2015)</w:t>
            </w:r>
            <w:r w:rsidR="003348D9" w:rsidRPr="00951517">
              <w:rPr>
                <w:rFonts w:ascii="Times New Roman" w:hAnsi="Times New Roman"/>
                <w:sz w:val="24"/>
                <w:szCs w:val="24"/>
                <w:vertAlign w:val="superscript"/>
              </w:rPr>
              <w:t>[</w:t>
            </w:r>
            <w:r w:rsidRPr="00951517">
              <w:rPr>
                <w:rFonts w:ascii="Times New Roman" w:hAnsi="Times New Roman"/>
                <w:sz w:val="24"/>
                <w:szCs w:val="24"/>
                <w:vertAlign w:val="superscript"/>
              </w:rPr>
              <w:t>30</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Of 22 pairwise comparisons from ITS studies, 18 showed both stepwise increases in </w:t>
            </w:r>
            <w:r w:rsidR="00572DAF" w:rsidRPr="00951517">
              <w:rPr>
                <w:rFonts w:ascii="Times New Roman" w:hAnsi="Times New Roman"/>
                <w:sz w:val="24"/>
                <w:szCs w:val="24"/>
              </w:rPr>
              <w:t>HHC</w:t>
            </w:r>
            <w:r w:rsidRPr="00951517">
              <w:rPr>
                <w:rFonts w:ascii="Times New Roman" w:hAnsi="Times New Roman"/>
                <w:sz w:val="24"/>
                <w:szCs w:val="24"/>
              </w:rPr>
              <w:t xml:space="preserve"> associated with intervention and increases in mean </w:t>
            </w:r>
            <w:r w:rsidR="00572DAF" w:rsidRPr="00951517">
              <w:rPr>
                <w:rFonts w:ascii="Times New Roman" w:hAnsi="Times New Roman"/>
                <w:sz w:val="24"/>
                <w:szCs w:val="24"/>
              </w:rPr>
              <w:t>HHC</w:t>
            </w:r>
            <w:r w:rsidRPr="00951517">
              <w:rPr>
                <w:rFonts w:ascii="Times New Roman" w:hAnsi="Times New Roman"/>
                <w:sz w:val="24"/>
                <w:szCs w:val="24"/>
              </w:rPr>
              <w:t xml:space="preserve"> after intervention compared with that expected in the absence of intervention. The rang</w:t>
            </w:r>
            <w:r w:rsidR="00572DAF" w:rsidRPr="00951517">
              <w:rPr>
                <w:rFonts w:ascii="Times New Roman" w:hAnsi="Times New Roman"/>
                <w:sz w:val="24"/>
                <w:szCs w:val="24"/>
              </w:rPr>
              <w:t xml:space="preserve">e was wide: </w:t>
            </w:r>
            <w:r w:rsidR="00A12725" w:rsidRPr="00951517">
              <w:rPr>
                <w:rFonts w:ascii="Times New Roman" w:hAnsi="Times New Roman"/>
                <w:sz w:val="24"/>
                <w:szCs w:val="24"/>
              </w:rPr>
              <w:t xml:space="preserve">the </w:t>
            </w:r>
            <w:r w:rsidR="00572DAF" w:rsidRPr="00951517">
              <w:rPr>
                <w:rFonts w:ascii="Times New Roman" w:hAnsi="Times New Roman"/>
                <w:sz w:val="24"/>
                <w:szCs w:val="24"/>
              </w:rPr>
              <w:t>mean change in HHC</w:t>
            </w:r>
            <w:r w:rsidRPr="00951517">
              <w:rPr>
                <w:rFonts w:ascii="Times New Roman" w:hAnsi="Times New Roman"/>
                <w:sz w:val="24"/>
                <w:szCs w:val="24"/>
              </w:rPr>
              <w:t xml:space="preserve"> attributed to intervention varied between a decrease of 14.8% and an increase of 83.3%.</w:t>
            </w:r>
          </w:p>
        </w:tc>
      </w:tr>
      <w:tr w:rsidR="00877773" w:rsidRPr="00951517" w:rsidTr="00D409A9">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60"/>
              <w:rPr>
                <w:rFonts w:ascii="Times New Roman" w:hAnsi="Times New Roman"/>
                <w:b/>
                <w:sz w:val="24"/>
                <w:szCs w:val="24"/>
              </w:rPr>
            </w:pPr>
            <w:r w:rsidRPr="00951517">
              <w:rPr>
                <w:rFonts w:ascii="Times New Roman" w:hAnsi="Times New Roman"/>
                <w:b/>
                <w:sz w:val="24"/>
                <w:szCs w:val="24"/>
              </w:rPr>
              <w:t>Mitchell et al. (2014)</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31</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30795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9/1</w:t>
            </w:r>
            <w:r w:rsidR="00D54EAD" w:rsidRPr="00951517">
              <w:rPr>
                <w:rFonts w:ascii="Times New Roman" w:hAnsi="Times New Roman"/>
                <w:sz w:val="24"/>
                <w:szCs w:val="24"/>
              </w:rPr>
              <w:t>2</w:t>
            </w:r>
            <w:r w:rsidRPr="00951517">
              <w:rPr>
                <w:rFonts w:ascii="Times New Roman" w:hAnsi="Times New Roman"/>
                <w:sz w:val="24"/>
                <w:szCs w:val="24"/>
              </w:rPr>
              <w:t xml:space="preserve"> studies reported an increase in </w:t>
            </w:r>
            <w:r w:rsidR="00572DAF" w:rsidRPr="00951517">
              <w:rPr>
                <w:rFonts w:ascii="Times New Roman" w:hAnsi="Times New Roman"/>
                <w:sz w:val="24"/>
                <w:szCs w:val="24"/>
              </w:rPr>
              <w:t>HHC</w:t>
            </w:r>
            <w:r w:rsidR="00D1149F" w:rsidRPr="00951517">
              <w:rPr>
                <w:rFonts w:ascii="Times New Roman" w:hAnsi="Times New Roman"/>
                <w:sz w:val="24"/>
                <w:szCs w:val="24"/>
              </w:rPr>
              <w:t xml:space="preserve"> (1 study </w:t>
            </w:r>
            <w:r w:rsidR="006F705C" w:rsidRPr="00951517">
              <w:rPr>
                <w:rFonts w:ascii="Times New Roman" w:hAnsi="Times New Roman"/>
                <w:sz w:val="24"/>
                <w:szCs w:val="24"/>
              </w:rPr>
              <w:t>had</w:t>
            </w:r>
            <w:r w:rsidR="00D1149F" w:rsidRPr="00951517">
              <w:rPr>
                <w:rFonts w:ascii="Times New Roman" w:hAnsi="Times New Roman"/>
                <w:sz w:val="24"/>
                <w:szCs w:val="24"/>
              </w:rPr>
              <w:t xml:space="preserve"> no quantitative results)</w:t>
            </w:r>
            <w:r w:rsidRPr="00951517">
              <w:rPr>
                <w:rFonts w:ascii="Times New Roman" w:hAnsi="Times New Roman"/>
                <w:sz w:val="24"/>
                <w:szCs w:val="24"/>
              </w:rPr>
              <w:t xml:space="preserve">. Where only the increase in </w:t>
            </w:r>
            <w:r w:rsidR="00572DAF" w:rsidRPr="00951517">
              <w:rPr>
                <w:rFonts w:ascii="Times New Roman" w:hAnsi="Times New Roman"/>
                <w:sz w:val="24"/>
                <w:szCs w:val="24"/>
              </w:rPr>
              <w:t>HHC</w:t>
            </w:r>
            <w:r w:rsidRPr="00951517">
              <w:rPr>
                <w:rFonts w:ascii="Times New Roman" w:hAnsi="Times New Roman"/>
                <w:sz w:val="24"/>
                <w:szCs w:val="24"/>
              </w:rPr>
              <w:t xml:space="preserve"> is given, there were </w:t>
            </w:r>
            <w:r w:rsidR="00572DAF" w:rsidRPr="00951517">
              <w:rPr>
                <w:rFonts w:ascii="Times New Roman" w:hAnsi="Times New Roman"/>
                <w:sz w:val="24"/>
                <w:szCs w:val="24"/>
              </w:rPr>
              <w:t xml:space="preserve">7%, 34% </w:t>
            </w:r>
            <w:r w:rsidR="00572DAF" w:rsidRPr="00951517">
              <w:rPr>
                <w:rFonts w:ascii="Times New Roman" w:hAnsi="Times New Roman"/>
                <w:sz w:val="24"/>
                <w:szCs w:val="24"/>
              </w:rPr>
              <w:lastRenderedPageBreak/>
              <w:t xml:space="preserve">and 40% increases in HHC </w:t>
            </w:r>
            <w:r w:rsidRPr="00951517">
              <w:rPr>
                <w:rFonts w:ascii="Times New Roman" w:hAnsi="Times New Roman"/>
                <w:sz w:val="24"/>
                <w:szCs w:val="24"/>
              </w:rPr>
              <w:t>rates (</w:t>
            </w:r>
            <w:r w:rsidR="00B369A5" w:rsidRPr="00951517">
              <w:rPr>
                <w:rFonts w:ascii="Times New Roman" w:hAnsi="Times New Roman"/>
                <w:sz w:val="24"/>
                <w:szCs w:val="24"/>
              </w:rPr>
              <w:t>p NR</w:t>
            </w:r>
            <w:r w:rsidRPr="00951517">
              <w:rPr>
                <w:rFonts w:ascii="Times New Roman" w:hAnsi="Times New Roman"/>
                <w:sz w:val="24"/>
                <w:szCs w:val="24"/>
              </w:rPr>
              <w:t>). Pre- and post-intervention</w:t>
            </w:r>
            <w:r w:rsidR="00ED4076" w:rsidRPr="00951517">
              <w:rPr>
                <w:rFonts w:ascii="Times New Roman" w:hAnsi="Times New Roman"/>
                <w:sz w:val="24"/>
                <w:szCs w:val="24"/>
              </w:rPr>
              <w:t xml:space="preserve"> </w:t>
            </w:r>
            <w:r w:rsidR="00572DAF" w:rsidRPr="00951517">
              <w:rPr>
                <w:rFonts w:ascii="Times New Roman" w:hAnsi="Times New Roman"/>
                <w:sz w:val="24"/>
                <w:szCs w:val="24"/>
              </w:rPr>
              <w:t>HHC</w:t>
            </w:r>
            <w:r w:rsidRPr="00951517">
              <w:rPr>
                <w:rFonts w:ascii="Times New Roman" w:hAnsi="Times New Roman"/>
                <w:sz w:val="24"/>
                <w:szCs w:val="24"/>
              </w:rPr>
              <w:t xml:space="preserve"> rates </w:t>
            </w:r>
            <w:r w:rsidR="00615F1F" w:rsidRPr="00951517">
              <w:rPr>
                <w:rFonts w:ascii="Times New Roman" w:hAnsi="Times New Roman"/>
                <w:sz w:val="24"/>
                <w:szCs w:val="24"/>
              </w:rPr>
              <w:t>we</w:t>
            </w:r>
            <w:r w:rsidRPr="00951517">
              <w:rPr>
                <w:rFonts w:ascii="Times New Roman" w:hAnsi="Times New Roman"/>
                <w:sz w:val="24"/>
                <w:szCs w:val="24"/>
              </w:rPr>
              <w:t>re re</w:t>
            </w:r>
            <w:r w:rsidR="00423F80" w:rsidRPr="00951517">
              <w:rPr>
                <w:rFonts w:ascii="Times New Roman" w:hAnsi="Times New Roman"/>
                <w:sz w:val="24"/>
                <w:szCs w:val="24"/>
              </w:rPr>
              <w:t xml:space="preserve">ported for four studies (p NR) and </w:t>
            </w:r>
            <w:r w:rsidRPr="00951517">
              <w:rPr>
                <w:rFonts w:ascii="Times New Roman" w:hAnsi="Times New Roman"/>
                <w:sz w:val="24"/>
                <w:szCs w:val="24"/>
              </w:rPr>
              <w:t>ranged from 23% to 88%</w:t>
            </w:r>
            <w:r w:rsidR="00615F1F" w:rsidRPr="00951517">
              <w:rPr>
                <w:rFonts w:ascii="Times New Roman" w:hAnsi="Times New Roman"/>
                <w:sz w:val="24"/>
                <w:szCs w:val="24"/>
              </w:rPr>
              <w:t xml:space="preserve"> and</w:t>
            </w:r>
            <w:r w:rsidRPr="00951517">
              <w:rPr>
                <w:rFonts w:ascii="Times New Roman" w:hAnsi="Times New Roman"/>
                <w:sz w:val="24"/>
                <w:szCs w:val="24"/>
              </w:rPr>
              <w:t xml:space="preserve"> from 48% to 98%</w:t>
            </w:r>
            <w:r w:rsidR="00423F80" w:rsidRPr="00951517">
              <w:rPr>
                <w:rFonts w:ascii="Times New Roman" w:hAnsi="Times New Roman"/>
                <w:sz w:val="24"/>
                <w:szCs w:val="24"/>
              </w:rPr>
              <w:t>, respectively</w:t>
            </w:r>
            <w:r w:rsidRPr="00951517">
              <w:rPr>
                <w:rFonts w:ascii="Times New Roman" w:hAnsi="Times New Roman"/>
                <w:sz w:val="24"/>
                <w:szCs w:val="24"/>
              </w:rPr>
              <w:t>.</w:t>
            </w:r>
            <w:r w:rsidR="00D34A28" w:rsidRPr="00951517">
              <w:rPr>
                <w:rFonts w:ascii="Times New Roman" w:hAnsi="Times New Roman"/>
                <w:sz w:val="24"/>
                <w:szCs w:val="24"/>
              </w:rPr>
              <w:t xml:space="preserve"> </w:t>
            </w:r>
          </w:p>
        </w:tc>
      </w:tr>
      <w:tr w:rsidR="008C28CB" w:rsidRPr="00951517" w:rsidTr="00D409A9">
        <w:tc>
          <w:tcPr>
            <w:tcW w:w="1809" w:type="dxa"/>
            <w:tcBorders>
              <w:top w:val="single" w:sz="4" w:space="0" w:color="auto"/>
              <w:left w:val="nil"/>
              <w:bottom w:val="single" w:sz="4" w:space="0" w:color="auto"/>
              <w:right w:val="nil"/>
            </w:tcBorders>
            <w:shd w:val="clear" w:color="auto" w:fill="auto"/>
          </w:tcPr>
          <w:p w:rsidR="008C28CB" w:rsidRPr="00951517" w:rsidRDefault="008C28CB" w:rsidP="00951517">
            <w:pPr>
              <w:spacing w:line="480" w:lineRule="auto"/>
              <w:ind w:right="-60"/>
              <w:rPr>
                <w:rFonts w:ascii="Times New Roman" w:hAnsi="Times New Roman"/>
                <w:sz w:val="24"/>
                <w:szCs w:val="24"/>
                <w:vertAlign w:val="superscript"/>
              </w:rPr>
            </w:pPr>
            <w:r w:rsidRPr="00951517">
              <w:rPr>
                <w:rFonts w:ascii="Times New Roman" w:hAnsi="Times New Roman"/>
                <w:b/>
                <w:sz w:val="24"/>
                <w:szCs w:val="24"/>
              </w:rPr>
              <w:lastRenderedPageBreak/>
              <w:t>Neo et al. (2016)</w:t>
            </w:r>
            <w:r w:rsidR="003348D9" w:rsidRPr="00951517">
              <w:rPr>
                <w:rFonts w:ascii="Times New Roman" w:hAnsi="Times New Roman"/>
                <w:sz w:val="24"/>
                <w:szCs w:val="24"/>
                <w:vertAlign w:val="superscript"/>
              </w:rPr>
              <w:t>[</w:t>
            </w:r>
            <w:r w:rsidRPr="00951517">
              <w:rPr>
                <w:rFonts w:ascii="Times New Roman" w:hAnsi="Times New Roman"/>
                <w:sz w:val="24"/>
                <w:szCs w:val="24"/>
                <w:vertAlign w:val="superscript"/>
              </w:rPr>
              <w:t>32</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C28CB" w:rsidRPr="00951517" w:rsidRDefault="008C28CB" w:rsidP="00951517">
            <w:pPr>
              <w:spacing w:line="480" w:lineRule="auto"/>
              <w:ind w:left="-108"/>
              <w:rPr>
                <w:rFonts w:ascii="Times New Roman" w:hAnsi="Times New Roman"/>
                <w:sz w:val="24"/>
                <w:szCs w:val="24"/>
              </w:rPr>
            </w:pPr>
            <w:r w:rsidRPr="00951517">
              <w:rPr>
                <w:rFonts w:ascii="Times New Roman" w:hAnsi="Times New Roman"/>
                <w:sz w:val="24"/>
                <w:szCs w:val="24"/>
              </w:rPr>
              <w:t>Five HH intervention types were found to be effective.</w:t>
            </w:r>
            <w:r w:rsidR="001B0F9A" w:rsidRPr="00951517">
              <w:rPr>
                <w:rFonts w:ascii="Times New Roman" w:hAnsi="Times New Roman"/>
                <w:sz w:val="24"/>
                <w:szCs w:val="24"/>
              </w:rPr>
              <w:t xml:space="preserve"> Among studies that reported the p value (n=63/73), 59 produced a significant increase in HHC.</w:t>
            </w:r>
            <w:r w:rsidR="005A77B1" w:rsidRPr="00951517">
              <w:rPr>
                <w:rFonts w:ascii="Times New Roman" w:hAnsi="Times New Roman"/>
                <w:sz w:val="24"/>
                <w:szCs w:val="24"/>
              </w:rPr>
              <w:t>**</w:t>
            </w:r>
            <w:r w:rsidR="001B0F9A" w:rsidRPr="00951517">
              <w:rPr>
                <w:rFonts w:ascii="Times New Roman" w:hAnsi="Times New Roman"/>
                <w:sz w:val="24"/>
                <w:szCs w:val="24"/>
              </w:rPr>
              <w:t xml:space="preserve"> </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ind w:right="-108"/>
              <w:rPr>
                <w:rFonts w:ascii="Times New Roman" w:hAnsi="Times New Roman"/>
                <w:sz w:val="24"/>
                <w:szCs w:val="24"/>
              </w:rPr>
            </w:pPr>
            <w:proofErr w:type="spellStart"/>
            <w:r w:rsidRPr="00951517">
              <w:rPr>
                <w:rFonts w:ascii="Times New Roman" w:hAnsi="Times New Roman"/>
                <w:b/>
                <w:sz w:val="24"/>
                <w:szCs w:val="24"/>
              </w:rPr>
              <w:t>Ofek</w:t>
            </w:r>
            <w:proofErr w:type="spellEnd"/>
            <w:r w:rsidRPr="00951517">
              <w:rPr>
                <w:rFonts w:ascii="Times New Roman" w:hAnsi="Times New Roman"/>
                <w:b/>
                <w:sz w:val="24"/>
                <w:szCs w:val="24"/>
              </w:rPr>
              <w:t xml:space="preserve"> </w:t>
            </w:r>
            <w:r w:rsidR="00951517">
              <w:rPr>
                <w:rFonts w:ascii="Times New Roman" w:hAnsi="Times New Roman"/>
                <w:b/>
                <w:sz w:val="24"/>
                <w:szCs w:val="24"/>
              </w:rPr>
              <w:t xml:space="preserve"> </w:t>
            </w:r>
            <w:proofErr w:type="spellStart"/>
            <w:r w:rsidR="00D409A9">
              <w:rPr>
                <w:rFonts w:ascii="Times New Roman" w:hAnsi="Times New Roman"/>
                <w:b/>
                <w:sz w:val="24"/>
                <w:szCs w:val="24"/>
              </w:rPr>
              <w:t>Shlomai</w:t>
            </w:r>
            <w:proofErr w:type="spellEnd"/>
            <w:r w:rsidR="00D409A9">
              <w:rPr>
                <w:rFonts w:ascii="Times New Roman" w:hAnsi="Times New Roman"/>
                <w:b/>
                <w:sz w:val="24"/>
                <w:szCs w:val="24"/>
              </w:rPr>
              <w:t xml:space="preserve"> et</w:t>
            </w:r>
            <w:r w:rsidR="00951517">
              <w:rPr>
                <w:rFonts w:ascii="Times New Roman" w:hAnsi="Times New Roman"/>
                <w:b/>
                <w:sz w:val="24"/>
                <w:szCs w:val="24"/>
              </w:rPr>
              <w:t xml:space="preserve"> </w:t>
            </w:r>
            <w:r w:rsidRPr="00951517">
              <w:rPr>
                <w:rFonts w:ascii="Times New Roman" w:hAnsi="Times New Roman"/>
                <w:b/>
                <w:sz w:val="24"/>
                <w:szCs w:val="24"/>
              </w:rPr>
              <w:t>al. (2015)</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33</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Meta-analysis </w:t>
            </w:r>
            <w:r w:rsidR="00D5246E" w:rsidRPr="00951517">
              <w:rPr>
                <w:rFonts w:ascii="Times New Roman" w:hAnsi="Times New Roman"/>
                <w:sz w:val="24"/>
                <w:szCs w:val="24"/>
              </w:rPr>
              <w:t>(n=</w:t>
            </w:r>
            <w:r w:rsidR="00546C0C" w:rsidRPr="00951517">
              <w:rPr>
                <w:rFonts w:ascii="Times New Roman" w:hAnsi="Times New Roman"/>
                <w:sz w:val="24"/>
                <w:szCs w:val="24"/>
              </w:rPr>
              <w:t xml:space="preserve">14) </w:t>
            </w:r>
            <w:r w:rsidRPr="00951517">
              <w:rPr>
                <w:rFonts w:ascii="Times New Roman" w:hAnsi="Times New Roman"/>
                <w:sz w:val="24"/>
                <w:szCs w:val="24"/>
              </w:rPr>
              <w:t xml:space="preserve">indicated an improvement in </w:t>
            </w:r>
            <w:r w:rsidR="00572DAF" w:rsidRPr="00951517">
              <w:rPr>
                <w:rFonts w:ascii="Times New Roman" w:hAnsi="Times New Roman"/>
                <w:sz w:val="24"/>
                <w:szCs w:val="24"/>
              </w:rPr>
              <w:t>HHC</w:t>
            </w:r>
            <w:r w:rsidRPr="00951517">
              <w:rPr>
                <w:rFonts w:ascii="Times New Roman" w:hAnsi="Times New Roman"/>
                <w:sz w:val="24"/>
                <w:szCs w:val="24"/>
              </w:rPr>
              <w:t xml:space="preserve"> (</w:t>
            </w:r>
            <w:r w:rsidR="00D5246E" w:rsidRPr="00951517">
              <w:rPr>
                <w:rFonts w:ascii="Times New Roman" w:hAnsi="Times New Roman"/>
                <w:sz w:val="24"/>
                <w:szCs w:val="24"/>
              </w:rPr>
              <w:t>OR</w:t>
            </w:r>
            <w:r w:rsidR="003A7908" w:rsidRPr="00951517">
              <w:rPr>
                <w:rFonts w:ascii="Times New Roman" w:hAnsi="Times New Roman"/>
                <w:sz w:val="24"/>
                <w:szCs w:val="24"/>
              </w:rPr>
              <w:t>=</w:t>
            </w:r>
            <w:r w:rsidR="00D5246E" w:rsidRPr="00951517">
              <w:rPr>
                <w:rFonts w:ascii="Times New Roman" w:hAnsi="Times New Roman"/>
                <w:sz w:val="24"/>
                <w:szCs w:val="24"/>
              </w:rPr>
              <w:t>2.04, 95% CI</w:t>
            </w:r>
            <w:r w:rsidR="003A7908" w:rsidRPr="00951517">
              <w:rPr>
                <w:rFonts w:ascii="Times New Roman" w:hAnsi="Times New Roman"/>
                <w:sz w:val="24"/>
                <w:szCs w:val="24"/>
              </w:rPr>
              <w:t>=</w:t>
            </w:r>
            <w:r w:rsidR="00D5246E" w:rsidRPr="00951517">
              <w:rPr>
                <w:rFonts w:ascii="Times New Roman" w:hAnsi="Times New Roman"/>
                <w:sz w:val="24"/>
                <w:szCs w:val="24"/>
              </w:rPr>
              <w:t>1.40-2.97; I2=</w:t>
            </w:r>
            <w:r w:rsidRPr="00951517">
              <w:rPr>
                <w:rFonts w:ascii="Times New Roman" w:hAnsi="Times New Roman"/>
                <w:sz w:val="24"/>
                <w:szCs w:val="24"/>
              </w:rPr>
              <w:t xml:space="preserve">97%). Two studies that could not be included in the meta-analysis also showed improved </w:t>
            </w:r>
            <w:r w:rsidR="00572DAF" w:rsidRPr="00951517">
              <w:rPr>
                <w:rFonts w:ascii="Times New Roman" w:hAnsi="Times New Roman"/>
                <w:sz w:val="24"/>
                <w:szCs w:val="24"/>
              </w:rPr>
              <w:t xml:space="preserve">HHC </w:t>
            </w:r>
            <w:r w:rsidR="00D5246E" w:rsidRPr="00951517">
              <w:rPr>
                <w:rFonts w:ascii="Times New Roman" w:hAnsi="Times New Roman"/>
                <w:sz w:val="24"/>
                <w:szCs w:val="24"/>
              </w:rPr>
              <w:t>(p NR (n=</w:t>
            </w:r>
            <w:r w:rsidR="00633F34" w:rsidRPr="00951517">
              <w:rPr>
                <w:rFonts w:ascii="Times New Roman" w:hAnsi="Times New Roman"/>
                <w:sz w:val="24"/>
                <w:szCs w:val="24"/>
              </w:rPr>
              <w:t>1), p=</w:t>
            </w:r>
            <w:r w:rsidR="00D5246E" w:rsidRPr="00951517">
              <w:rPr>
                <w:rFonts w:ascii="Times New Roman" w:hAnsi="Times New Roman"/>
                <w:sz w:val="24"/>
                <w:szCs w:val="24"/>
              </w:rPr>
              <w:t>.001 (n=</w:t>
            </w:r>
            <w:r w:rsidRPr="00951517">
              <w:rPr>
                <w:rFonts w:ascii="Times New Roman" w:hAnsi="Times New Roman"/>
                <w:sz w:val="24"/>
                <w:szCs w:val="24"/>
              </w:rPr>
              <w:t>1)).</w:t>
            </w:r>
          </w:p>
        </w:tc>
      </w:tr>
      <w:tr w:rsidR="00877773" w:rsidRPr="00951517" w:rsidTr="00D409A9">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108"/>
              <w:rPr>
                <w:rFonts w:ascii="Times New Roman" w:hAnsi="Times New Roman"/>
                <w:sz w:val="24"/>
                <w:szCs w:val="24"/>
                <w:vertAlign w:val="superscript"/>
              </w:rPr>
            </w:pPr>
            <w:r w:rsidRPr="00951517">
              <w:rPr>
                <w:rFonts w:ascii="Times New Roman" w:hAnsi="Times New Roman"/>
                <w:b/>
                <w:sz w:val="24"/>
                <w:szCs w:val="24"/>
              </w:rPr>
              <w:t>Picheansathian (2004)</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34</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BA63C5"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The combined result of six studies significantly favoured the introduction of </w:t>
            </w:r>
            <w:r w:rsidR="00D802B9" w:rsidRPr="00951517">
              <w:rPr>
                <w:rFonts w:ascii="Times New Roman" w:hAnsi="Times New Roman"/>
                <w:sz w:val="24"/>
                <w:szCs w:val="24"/>
              </w:rPr>
              <w:t>ABHR</w:t>
            </w:r>
            <w:r w:rsidR="00633F34" w:rsidRPr="00951517">
              <w:rPr>
                <w:rFonts w:ascii="Times New Roman" w:hAnsi="Times New Roman"/>
                <w:sz w:val="24"/>
                <w:szCs w:val="24"/>
              </w:rPr>
              <w:t xml:space="preserve"> (Peto OR=1.96, CI=</w:t>
            </w:r>
            <w:r w:rsidRPr="00951517">
              <w:rPr>
                <w:rFonts w:ascii="Times New Roman" w:hAnsi="Times New Roman"/>
                <w:sz w:val="24"/>
                <w:szCs w:val="24"/>
              </w:rPr>
              <w:t>1.56</w:t>
            </w:r>
            <w:r w:rsidR="003A7908" w:rsidRPr="00951517">
              <w:rPr>
                <w:rFonts w:ascii="Times New Roman" w:hAnsi="Times New Roman"/>
                <w:sz w:val="24"/>
                <w:szCs w:val="24"/>
              </w:rPr>
              <w:t>-</w:t>
            </w:r>
            <w:r w:rsidRPr="00951517">
              <w:rPr>
                <w:rFonts w:ascii="Times New Roman" w:hAnsi="Times New Roman"/>
                <w:sz w:val="24"/>
                <w:szCs w:val="24"/>
              </w:rPr>
              <w:t>2.46).</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t>Ranji et al. (2007)</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35</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64482D"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6/9 studies reported </w:t>
            </w:r>
            <w:r w:rsidR="00264BF4" w:rsidRPr="00951517">
              <w:rPr>
                <w:rFonts w:ascii="Times New Roman" w:hAnsi="Times New Roman"/>
                <w:sz w:val="24"/>
                <w:szCs w:val="24"/>
              </w:rPr>
              <w:t xml:space="preserve">a </w:t>
            </w:r>
            <w:r w:rsidRPr="00951517">
              <w:rPr>
                <w:rFonts w:ascii="Times New Roman" w:hAnsi="Times New Roman"/>
                <w:sz w:val="24"/>
                <w:szCs w:val="24"/>
              </w:rPr>
              <w:t>significant improvement</w:t>
            </w:r>
            <w:r w:rsidR="00572DAF" w:rsidRPr="00951517">
              <w:rPr>
                <w:rFonts w:ascii="Times New Roman" w:hAnsi="Times New Roman"/>
                <w:sz w:val="24"/>
                <w:szCs w:val="24"/>
              </w:rPr>
              <w:t xml:space="preserve"> in HHC </w:t>
            </w:r>
            <w:r w:rsidRPr="00951517">
              <w:rPr>
                <w:rFonts w:ascii="Times New Roman" w:hAnsi="Times New Roman"/>
                <w:sz w:val="24"/>
                <w:szCs w:val="24"/>
              </w:rPr>
              <w:t>(all p&lt;.01) with baseline data ranging from 5% to 62% and post-intervention data ranging from 53% to 85%</w:t>
            </w:r>
            <w:r w:rsidR="006105AB" w:rsidRPr="00951517">
              <w:rPr>
                <w:rFonts w:ascii="Times New Roman" w:hAnsi="Times New Roman"/>
                <w:sz w:val="24"/>
                <w:szCs w:val="24"/>
              </w:rPr>
              <w:t xml:space="preserve">, 2/9 studies reported </w:t>
            </w:r>
            <w:r w:rsidR="00264BF4" w:rsidRPr="00951517">
              <w:rPr>
                <w:rFonts w:ascii="Times New Roman" w:hAnsi="Times New Roman"/>
                <w:sz w:val="24"/>
                <w:szCs w:val="24"/>
              </w:rPr>
              <w:t xml:space="preserve">an </w:t>
            </w:r>
            <w:r w:rsidR="006105AB" w:rsidRPr="00951517">
              <w:rPr>
                <w:rFonts w:ascii="Times New Roman" w:hAnsi="Times New Roman"/>
                <w:sz w:val="24"/>
                <w:szCs w:val="24"/>
              </w:rPr>
              <w:t>improvement</w:t>
            </w:r>
            <w:r w:rsidR="00572DAF" w:rsidRPr="00951517">
              <w:rPr>
                <w:rFonts w:ascii="Times New Roman" w:hAnsi="Times New Roman"/>
                <w:sz w:val="24"/>
                <w:szCs w:val="24"/>
              </w:rPr>
              <w:t xml:space="preserve"> in HHC </w:t>
            </w:r>
            <w:r w:rsidR="006105AB" w:rsidRPr="00951517">
              <w:rPr>
                <w:rFonts w:ascii="Times New Roman" w:hAnsi="Times New Roman"/>
                <w:sz w:val="24"/>
                <w:szCs w:val="24"/>
              </w:rPr>
              <w:t>(</w:t>
            </w:r>
            <w:r w:rsidR="005D6CBD" w:rsidRPr="00951517">
              <w:rPr>
                <w:rFonts w:ascii="Times New Roman" w:hAnsi="Times New Roman"/>
                <w:sz w:val="24"/>
                <w:szCs w:val="24"/>
              </w:rPr>
              <w:t xml:space="preserve">17% to 30% </w:t>
            </w:r>
            <w:r w:rsidR="006105AB" w:rsidRPr="00951517">
              <w:rPr>
                <w:rFonts w:ascii="Times New Roman" w:hAnsi="Times New Roman"/>
                <w:sz w:val="24"/>
                <w:szCs w:val="24"/>
              </w:rPr>
              <w:t>p NR</w:t>
            </w:r>
            <w:r w:rsidR="005D6CBD" w:rsidRPr="00951517">
              <w:rPr>
                <w:rFonts w:ascii="Times New Roman" w:hAnsi="Times New Roman"/>
                <w:sz w:val="24"/>
                <w:szCs w:val="24"/>
              </w:rPr>
              <w:t xml:space="preserve"> </w:t>
            </w:r>
            <w:r w:rsidR="00101ADF" w:rsidRPr="00951517">
              <w:rPr>
                <w:rFonts w:ascii="Times New Roman" w:hAnsi="Times New Roman"/>
                <w:sz w:val="24"/>
                <w:szCs w:val="24"/>
              </w:rPr>
              <w:t xml:space="preserve">and </w:t>
            </w:r>
            <w:r w:rsidR="005D6CBD" w:rsidRPr="00951517">
              <w:rPr>
                <w:rFonts w:ascii="Times New Roman" w:hAnsi="Times New Roman"/>
                <w:sz w:val="24"/>
                <w:szCs w:val="24"/>
              </w:rPr>
              <w:t>40% to 58% p NR</w:t>
            </w:r>
            <w:r w:rsidR="006105AB" w:rsidRPr="00951517">
              <w:rPr>
                <w:rFonts w:ascii="Times New Roman" w:hAnsi="Times New Roman"/>
                <w:sz w:val="24"/>
                <w:szCs w:val="24"/>
              </w:rPr>
              <w:t xml:space="preserve">), and 1/9 studies reported </w:t>
            </w:r>
            <w:r w:rsidR="00101ADF" w:rsidRPr="00951517">
              <w:rPr>
                <w:rFonts w:ascii="Times New Roman" w:hAnsi="Times New Roman"/>
                <w:sz w:val="24"/>
                <w:szCs w:val="24"/>
              </w:rPr>
              <w:t xml:space="preserve">an </w:t>
            </w:r>
            <w:r w:rsidR="006105AB" w:rsidRPr="00951517">
              <w:rPr>
                <w:rFonts w:ascii="Times New Roman" w:hAnsi="Times New Roman"/>
                <w:sz w:val="24"/>
                <w:szCs w:val="24"/>
              </w:rPr>
              <w:t xml:space="preserve">11% change in </w:t>
            </w:r>
            <w:r w:rsidR="00572DAF" w:rsidRPr="00951517">
              <w:rPr>
                <w:rFonts w:ascii="Times New Roman" w:hAnsi="Times New Roman"/>
                <w:sz w:val="24"/>
                <w:szCs w:val="24"/>
              </w:rPr>
              <w:t xml:space="preserve">HHC </w:t>
            </w:r>
            <w:r w:rsidR="006105AB" w:rsidRPr="00951517">
              <w:rPr>
                <w:rFonts w:ascii="Times New Roman" w:hAnsi="Times New Roman"/>
                <w:sz w:val="24"/>
                <w:szCs w:val="24"/>
              </w:rPr>
              <w:t>(p NR).</w:t>
            </w:r>
          </w:p>
        </w:tc>
      </w:tr>
      <w:tr w:rsidR="00877773" w:rsidRPr="00951517" w:rsidTr="00D409A9">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34"/>
              <w:rPr>
                <w:rFonts w:ascii="Times New Roman" w:hAnsi="Times New Roman"/>
                <w:sz w:val="24"/>
                <w:szCs w:val="24"/>
              </w:rPr>
            </w:pPr>
            <w:r w:rsidRPr="00951517">
              <w:rPr>
                <w:rFonts w:ascii="Times New Roman" w:hAnsi="Times New Roman"/>
                <w:b/>
                <w:sz w:val="24"/>
                <w:szCs w:val="24"/>
              </w:rPr>
              <w:t>Ri</w:t>
            </w:r>
            <w:r w:rsidR="00DF7917" w:rsidRPr="00951517">
              <w:rPr>
                <w:rFonts w:ascii="Times New Roman" w:hAnsi="Times New Roman"/>
                <w:b/>
                <w:sz w:val="24"/>
                <w:szCs w:val="24"/>
              </w:rPr>
              <w:t>t</w:t>
            </w:r>
            <w:r w:rsidR="00951517">
              <w:rPr>
                <w:rFonts w:ascii="Times New Roman" w:hAnsi="Times New Roman"/>
                <w:b/>
                <w:sz w:val="24"/>
                <w:szCs w:val="24"/>
              </w:rPr>
              <w:t xml:space="preserve">chie et al. </w:t>
            </w:r>
            <w:r w:rsidRPr="00951517">
              <w:rPr>
                <w:rFonts w:ascii="Times New Roman" w:hAnsi="Times New Roman"/>
                <w:b/>
                <w:sz w:val="24"/>
                <w:szCs w:val="24"/>
              </w:rPr>
              <w:t>(2005)</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36</w:t>
            </w:r>
            <w:r w:rsidR="003348D9" w:rsidRPr="00951517">
              <w:rPr>
                <w:rFonts w:ascii="Times New Roman" w:hAnsi="Times New Roman"/>
                <w:sz w:val="24"/>
                <w:szCs w:val="24"/>
                <w:vertAlign w:val="superscript"/>
              </w:rPr>
              <w:t>]</w:t>
            </w:r>
            <w:r w:rsidRPr="00951517">
              <w:rPr>
                <w:rFonts w:ascii="Times New Roman" w:hAnsi="Times New Roman"/>
                <w:b/>
                <w:sz w:val="24"/>
                <w:szCs w:val="24"/>
              </w:rPr>
              <w:t>/</w:t>
            </w:r>
            <w:r w:rsidR="000A4362" w:rsidRPr="00951517">
              <w:rPr>
                <w:rFonts w:ascii="Times New Roman" w:hAnsi="Times New Roman"/>
                <w:b/>
                <w:sz w:val="24"/>
                <w:szCs w:val="24"/>
              </w:rPr>
              <w:t xml:space="preserve"> </w:t>
            </w:r>
            <w:r w:rsidRPr="00951517">
              <w:rPr>
                <w:rFonts w:ascii="Times New Roman" w:hAnsi="Times New Roman"/>
                <w:b/>
                <w:sz w:val="24"/>
                <w:szCs w:val="24"/>
              </w:rPr>
              <w:t>Stout et al. (2007)</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37</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Most ty</w:t>
            </w:r>
            <w:r w:rsidR="00F74E4B" w:rsidRPr="00951517">
              <w:rPr>
                <w:rFonts w:ascii="Times New Roman" w:hAnsi="Times New Roman"/>
                <w:sz w:val="24"/>
                <w:szCs w:val="24"/>
              </w:rPr>
              <w:t xml:space="preserve">pes of interventions </w:t>
            </w:r>
            <w:r w:rsidRPr="00951517">
              <w:rPr>
                <w:rFonts w:ascii="Times New Roman" w:hAnsi="Times New Roman"/>
                <w:sz w:val="24"/>
                <w:szCs w:val="24"/>
              </w:rPr>
              <w:t>employed in infection control generate at le</w:t>
            </w:r>
            <w:r w:rsidR="00572DAF" w:rsidRPr="00951517">
              <w:rPr>
                <w:rFonts w:ascii="Times New Roman" w:hAnsi="Times New Roman"/>
                <w:sz w:val="24"/>
                <w:szCs w:val="24"/>
              </w:rPr>
              <w:t>ast transient improvements in HHC</w:t>
            </w:r>
            <w:r w:rsidRPr="00951517">
              <w:rPr>
                <w:rFonts w:ascii="Times New Roman" w:hAnsi="Times New Roman"/>
                <w:sz w:val="24"/>
                <w:szCs w:val="24"/>
              </w:rPr>
              <w:t xml:space="preserve">. </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ind w:right="-72"/>
              <w:rPr>
                <w:rFonts w:ascii="Times New Roman" w:hAnsi="Times New Roman"/>
                <w:b/>
                <w:color w:val="FF0000"/>
                <w:sz w:val="24"/>
                <w:szCs w:val="24"/>
              </w:rPr>
            </w:pPr>
            <w:r w:rsidRPr="00951517">
              <w:rPr>
                <w:rFonts w:ascii="Times New Roman" w:hAnsi="Times New Roman"/>
                <w:b/>
                <w:sz w:val="24"/>
                <w:szCs w:val="24"/>
              </w:rPr>
              <w:t>Schweizer et al. (2014)</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38</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37/45 studies reported </w:t>
            </w:r>
            <w:r w:rsidR="00264BF4" w:rsidRPr="00951517">
              <w:rPr>
                <w:rFonts w:ascii="Times New Roman" w:hAnsi="Times New Roman"/>
                <w:sz w:val="24"/>
                <w:szCs w:val="24"/>
              </w:rPr>
              <w:t xml:space="preserve">a </w:t>
            </w:r>
            <w:r w:rsidRPr="00951517">
              <w:rPr>
                <w:rFonts w:ascii="Times New Roman" w:hAnsi="Times New Roman"/>
                <w:sz w:val="24"/>
                <w:szCs w:val="24"/>
              </w:rPr>
              <w:t>significant improvement</w:t>
            </w:r>
            <w:r w:rsidR="00572DAF" w:rsidRPr="00951517">
              <w:rPr>
                <w:rFonts w:ascii="Times New Roman" w:hAnsi="Times New Roman"/>
                <w:sz w:val="24"/>
                <w:szCs w:val="24"/>
              </w:rPr>
              <w:t xml:space="preserve"> in HHC </w:t>
            </w:r>
            <w:r w:rsidRPr="00951517">
              <w:rPr>
                <w:rFonts w:ascii="Times New Roman" w:hAnsi="Times New Roman"/>
                <w:sz w:val="24"/>
                <w:szCs w:val="24"/>
              </w:rPr>
              <w:t xml:space="preserve">(p NR). </w:t>
            </w:r>
          </w:p>
          <w:p w:rsidR="00877773" w:rsidRPr="00951517" w:rsidRDefault="00877773" w:rsidP="00951517">
            <w:pPr>
              <w:spacing w:line="480" w:lineRule="auto"/>
              <w:ind w:left="-108"/>
              <w:contextualSpacing/>
              <w:rPr>
                <w:rFonts w:ascii="Times New Roman" w:hAnsi="Times New Roman"/>
                <w:sz w:val="24"/>
                <w:szCs w:val="24"/>
              </w:rPr>
            </w:pP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B53AD6"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t xml:space="preserve">Srigley et al. </w:t>
            </w:r>
            <w:r w:rsidRPr="00951517">
              <w:rPr>
                <w:rFonts w:ascii="Times New Roman" w:hAnsi="Times New Roman"/>
                <w:b/>
                <w:sz w:val="24"/>
                <w:szCs w:val="24"/>
              </w:rPr>
              <w:lastRenderedPageBreak/>
              <w:t>(2015</w:t>
            </w:r>
            <w:r w:rsidR="00877773" w:rsidRPr="00951517">
              <w:rPr>
                <w:rFonts w:ascii="Times New Roman" w:hAnsi="Times New Roman"/>
                <w:b/>
                <w:sz w:val="24"/>
                <w:szCs w:val="24"/>
              </w:rPr>
              <w:t>)</w:t>
            </w:r>
            <w:r w:rsidR="003348D9" w:rsidRPr="00951517">
              <w:rPr>
                <w:rFonts w:ascii="Times New Roman" w:hAnsi="Times New Roman"/>
                <w:sz w:val="24"/>
                <w:szCs w:val="24"/>
                <w:vertAlign w:val="superscript"/>
              </w:rPr>
              <w:t>[</w:t>
            </w:r>
            <w:r w:rsidRPr="00951517">
              <w:rPr>
                <w:rFonts w:ascii="Times New Roman" w:hAnsi="Times New Roman"/>
                <w:sz w:val="24"/>
                <w:szCs w:val="24"/>
                <w:vertAlign w:val="superscript"/>
              </w:rPr>
              <w:t>39</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7647B2" w:rsidP="00951517">
            <w:pPr>
              <w:spacing w:line="480" w:lineRule="auto"/>
              <w:ind w:left="-108"/>
              <w:contextualSpacing/>
              <w:rPr>
                <w:rFonts w:ascii="Times New Roman" w:hAnsi="Times New Roman"/>
                <w:sz w:val="24"/>
                <w:szCs w:val="24"/>
              </w:rPr>
            </w:pPr>
            <w:r w:rsidRPr="00951517">
              <w:rPr>
                <w:rFonts w:ascii="Times New Roman" w:hAnsi="Times New Roman"/>
                <w:sz w:val="24"/>
                <w:szCs w:val="24"/>
              </w:rPr>
              <w:lastRenderedPageBreak/>
              <w:t xml:space="preserve">Four studies utilising a theoretical approach reported overall improvement </w:t>
            </w:r>
            <w:r w:rsidRPr="00951517">
              <w:rPr>
                <w:rFonts w:ascii="Times New Roman" w:hAnsi="Times New Roman"/>
                <w:sz w:val="24"/>
                <w:szCs w:val="24"/>
              </w:rPr>
              <w:lastRenderedPageBreak/>
              <w:t xml:space="preserve">in HHC (p&lt;.001 for n=2; OR=1.44, p&lt;.001 (n=1); increase of 15%, p=.039). </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ind w:right="-60"/>
              <w:rPr>
                <w:rFonts w:ascii="Times New Roman" w:hAnsi="Times New Roman"/>
                <w:b/>
                <w:sz w:val="24"/>
                <w:szCs w:val="24"/>
              </w:rPr>
            </w:pPr>
            <w:r w:rsidRPr="00951517">
              <w:rPr>
                <w:rFonts w:ascii="Times New Roman" w:hAnsi="Times New Roman"/>
                <w:b/>
                <w:sz w:val="24"/>
                <w:szCs w:val="24"/>
              </w:rPr>
              <w:lastRenderedPageBreak/>
              <w:t>Srigley et al. (</w:t>
            </w:r>
            <w:r w:rsidR="00B53AD6" w:rsidRPr="00951517">
              <w:rPr>
                <w:rFonts w:ascii="Times New Roman" w:hAnsi="Times New Roman"/>
                <w:b/>
                <w:sz w:val="24"/>
                <w:szCs w:val="24"/>
              </w:rPr>
              <w:t>2015</w:t>
            </w:r>
            <w:r w:rsidRPr="00951517">
              <w:rPr>
                <w:rFonts w:ascii="Times New Roman" w:hAnsi="Times New Roman"/>
                <w:b/>
                <w:sz w:val="24"/>
                <w:szCs w:val="24"/>
              </w:rPr>
              <w:t>)</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40</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724A0A" w:rsidP="00951517">
            <w:pPr>
              <w:spacing w:line="480" w:lineRule="auto"/>
              <w:ind w:left="-108" w:right="-53"/>
              <w:contextualSpacing/>
              <w:rPr>
                <w:rFonts w:ascii="Times New Roman" w:hAnsi="Times New Roman"/>
                <w:sz w:val="24"/>
                <w:szCs w:val="24"/>
              </w:rPr>
            </w:pPr>
            <w:r w:rsidRPr="00951517">
              <w:rPr>
                <w:rFonts w:ascii="Times New Roman" w:hAnsi="Times New Roman"/>
                <w:sz w:val="24"/>
                <w:szCs w:val="24"/>
              </w:rPr>
              <w:t>Insufficient evidence was found to recommend adoption of HH</w:t>
            </w:r>
            <w:r w:rsidR="0011027F" w:rsidRPr="00951517">
              <w:rPr>
                <w:rFonts w:ascii="Times New Roman" w:hAnsi="Times New Roman"/>
                <w:sz w:val="24"/>
                <w:szCs w:val="24"/>
              </w:rPr>
              <w:t xml:space="preserve"> monitoring technology in general </w:t>
            </w:r>
            <w:r w:rsidRPr="00951517">
              <w:rPr>
                <w:rFonts w:ascii="Times New Roman" w:hAnsi="Times New Roman"/>
                <w:sz w:val="24"/>
                <w:szCs w:val="24"/>
              </w:rPr>
              <w:t xml:space="preserve">as a </w:t>
            </w:r>
            <w:r w:rsidR="0011027F" w:rsidRPr="00951517">
              <w:rPr>
                <w:rFonts w:ascii="Times New Roman" w:hAnsi="Times New Roman"/>
                <w:sz w:val="24"/>
                <w:szCs w:val="24"/>
              </w:rPr>
              <w:t>HHC</w:t>
            </w:r>
            <w:r w:rsidRPr="00951517">
              <w:rPr>
                <w:rFonts w:ascii="Times New Roman" w:hAnsi="Times New Roman"/>
                <w:sz w:val="24"/>
                <w:szCs w:val="24"/>
              </w:rPr>
              <w:t xml:space="preserve"> improvement strategy</w:t>
            </w:r>
            <w:r w:rsidR="00B37C31" w:rsidRPr="00951517">
              <w:rPr>
                <w:rFonts w:ascii="Times New Roman" w:hAnsi="Times New Roman"/>
                <w:sz w:val="24"/>
                <w:szCs w:val="24"/>
              </w:rPr>
              <w:t xml:space="preserve"> (</w:t>
            </w:r>
            <w:r w:rsidR="009C0512" w:rsidRPr="00951517">
              <w:rPr>
                <w:rFonts w:ascii="Times New Roman" w:hAnsi="Times New Roman"/>
                <w:sz w:val="24"/>
                <w:szCs w:val="24"/>
              </w:rPr>
              <w:t>3</w:t>
            </w:r>
            <w:r w:rsidR="009541F4" w:rsidRPr="00951517">
              <w:rPr>
                <w:rFonts w:ascii="Times New Roman" w:hAnsi="Times New Roman"/>
                <w:sz w:val="24"/>
                <w:szCs w:val="24"/>
              </w:rPr>
              <w:t xml:space="preserve">/7 studies </w:t>
            </w:r>
            <w:r w:rsidR="009C0512" w:rsidRPr="00951517">
              <w:rPr>
                <w:rFonts w:ascii="Times New Roman" w:hAnsi="Times New Roman"/>
                <w:sz w:val="24"/>
                <w:szCs w:val="24"/>
              </w:rPr>
              <w:t xml:space="preserve">reported </w:t>
            </w:r>
            <w:r w:rsidR="009541F4" w:rsidRPr="00951517">
              <w:rPr>
                <w:rFonts w:ascii="Times New Roman" w:hAnsi="Times New Roman"/>
                <w:sz w:val="24"/>
                <w:szCs w:val="24"/>
              </w:rPr>
              <w:t>significant increases</w:t>
            </w:r>
            <w:r w:rsidR="00B37C31" w:rsidRPr="00951517">
              <w:rPr>
                <w:rFonts w:ascii="Times New Roman" w:hAnsi="Times New Roman"/>
                <w:sz w:val="24"/>
                <w:szCs w:val="24"/>
              </w:rPr>
              <w:t>)</w:t>
            </w:r>
            <w:r w:rsidRPr="00951517">
              <w:rPr>
                <w:rFonts w:ascii="Times New Roman" w:hAnsi="Times New Roman"/>
                <w:sz w:val="24"/>
                <w:szCs w:val="24"/>
              </w:rPr>
              <w:t>.</w:t>
            </w:r>
          </w:p>
        </w:tc>
      </w:tr>
      <w:tr w:rsidR="00877773" w:rsidRPr="00951517" w:rsidTr="00D409A9">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60"/>
              <w:rPr>
                <w:rFonts w:ascii="Times New Roman" w:hAnsi="Times New Roman"/>
                <w:sz w:val="24"/>
                <w:szCs w:val="24"/>
                <w:vertAlign w:val="superscript"/>
              </w:rPr>
            </w:pPr>
            <w:r w:rsidRPr="00951517">
              <w:rPr>
                <w:rFonts w:ascii="Times New Roman" w:hAnsi="Times New Roman"/>
                <w:b/>
                <w:sz w:val="24"/>
                <w:szCs w:val="24"/>
              </w:rPr>
              <w:t>Stiller et al. (2016)</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41</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E62F6F" w:rsidRPr="00951517" w:rsidRDefault="00BC51DC" w:rsidP="00951517">
            <w:pPr>
              <w:spacing w:line="480" w:lineRule="auto"/>
              <w:ind w:left="-108" w:right="-90"/>
              <w:rPr>
                <w:rFonts w:ascii="Times New Roman" w:hAnsi="Times New Roman"/>
                <w:sz w:val="24"/>
                <w:szCs w:val="24"/>
              </w:rPr>
            </w:pPr>
            <w:r w:rsidRPr="00951517">
              <w:rPr>
                <w:rFonts w:ascii="Times New Roman" w:hAnsi="Times New Roman"/>
                <w:sz w:val="24"/>
                <w:szCs w:val="24"/>
              </w:rPr>
              <w:t>There were s</w:t>
            </w:r>
            <w:r w:rsidR="00EB371D" w:rsidRPr="00951517">
              <w:rPr>
                <w:rFonts w:ascii="Times New Roman" w:hAnsi="Times New Roman"/>
                <w:sz w:val="24"/>
                <w:szCs w:val="24"/>
              </w:rPr>
              <w:t xml:space="preserve">ignificant increases in HHC </w:t>
            </w:r>
            <w:r w:rsidR="00AD2932" w:rsidRPr="00951517">
              <w:rPr>
                <w:rFonts w:ascii="Times New Roman" w:hAnsi="Times New Roman"/>
                <w:sz w:val="24"/>
                <w:szCs w:val="24"/>
              </w:rPr>
              <w:t xml:space="preserve">in </w:t>
            </w:r>
            <w:r w:rsidR="009754B2" w:rsidRPr="00951517">
              <w:rPr>
                <w:rFonts w:ascii="Times New Roman" w:hAnsi="Times New Roman"/>
                <w:sz w:val="24"/>
                <w:szCs w:val="24"/>
              </w:rPr>
              <w:t>all 3</w:t>
            </w:r>
            <w:r w:rsidR="00AD2932" w:rsidRPr="00951517">
              <w:rPr>
                <w:rFonts w:ascii="Times New Roman" w:hAnsi="Times New Roman"/>
                <w:sz w:val="24"/>
                <w:szCs w:val="24"/>
              </w:rPr>
              <w:t xml:space="preserve"> studies</w:t>
            </w:r>
            <w:r w:rsidR="00EB371D" w:rsidRPr="00951517">
              <w:rPr>
                <w:rFonts w:ascii="Times New Roman" w:hAnsi="Times New Roman"/>
                <w:sz w:val="24"/>
                <w:szCs w:val="24"/>
              </w:rPr>
              <w:t>.</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ind w:right="-60"/>
              <w:rPr>
                <w:rFonts w:ascii="Times New Roman" w:hAnsi="Times New Roman"/>
                <w:color w:val="FF0000"/>
                <w:sz w:val="24"/>
                <w:szCs w:val="24"/>
                <w:vertAlign w:val="superscript"/>
              </w:rPr>
            </w:pPr>
            <w:r w:rsidRPr="00951517">
              <w:rPr>
                <w:rFonts w:ascii="Times New Roman" w:hAnsi="Times New Roman"/>
                <w:b/>
                <w:sz w:val="24"/>
                <w:szCs w:val="24"/>
              </w:rPr>
              <w:t>Vindigni et al. (2011)</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42</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4E31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The evidence base documents short-term improvement in HHC among HCW in low- to middle-income healthcare facilities. </w:t>
            </w:r>
            <w:r w:rsidR="0082772A" w:rsidRPr="00951517">
              <w:rPr>
                <w:rFonts w:ascii="Times New Roman" w:hAnsi="Times New Roman"/>
                <w:sz w:val="24"/>
                <w:szCs w:val="24"/>
              </w:rPr>
              <w:t xml:space="preserve">Data </w:t>
            </w:r>
            <w:r w:rsidRPr="00951517">
              <w:rPr>
                <w:rFonts w:ascii="Times New Roman" w:hAnsi="Times New Roman"/>
                <w:sz w:val="24"/>
                <w:szCs w:val="24"/>
              </w:rPr>
              <w:t>provide</w:t>
            </w:r>
            <w:r w:rsidR="006A173A" w:rsidRPr="00951517">
              <w:rPr>
                <w:rFonts w:ascii="Times New Roman" w:hAnsi="Times New Roman"/>
                <w:sz w:val="24"/>
                <w:szCs w:val="24"/>
              </w:rPr>
              <w:t xml:space="preserve">d </w:t>
            </w:r>
            <w:r w:rsidR="0082772A" w:rsidRPr="00951517">
              <w:rPr>
                <w:rFonts w:ascii="Times New Roman" w:hAnsi="Times New Roman"/>
                <w:sz w:val="24"/>
                <w:szCs w:val="24"/>
              </w:rPr>
              <w:t>for 1/7 studies, where there was a 31% to 40% increase</w:t>
            </w:r>
            <w:r w:rsidR="00EB371D" w:rsidRPr="00951517">
              <w:rPr>
                <w:rFonts w:ascii="Times New Roman" w:hAnsi="Times New Roman"/>
                <w:sz w:val="24"/>
                <w:szCs w:val="24"/>
              </w:rPr>
              <w:t xml:space="preserve"> in HHC</w:t>
            </w:r>
            <w:r w:rsidR="0082772A" w:rsidRPr="00951517">
              <w:rPr>
                <w:rFonts w:ascii="Times New Roman" w:hAnsi="Times New Roman"/>
                <w:sz w:val="24"/>
                <w:szCs w:val="24"/>
              </w:rPr>
              <w:t xml:space="preserve"> (</w:t>
            </w:r>
            <w:r w:rsidR="00877773" w:rsidRPr="00951517">
              <w:rPr>
                <w:rFonts w:ascii="Times New Roman" w:hAnsi="Times New Roman"/>
                <w:sz w:val="24"/>
                <w:szCs w:val="24"/>
              </w:rPr>
              <w:t xml:space="preserve">p NR). </w:t>
            </w:r>
          </w:p>
        </w:tc>
      </w:tr>
      <w:tr w:rsidR="00877773" w:rsidRPr="00951517" w:rsidTr="00D409A9">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rPr>
                <w:rFonts w:ascii="Times New Roman" w:hAnsi="Times New Roman"/>
                <w:color w:val="FF0000"/>
                <w:sz w:val="24"/>
                <w:szCs w:val="24"/>
                <w:vertAlign w:val="superscript"/>
              </w:rPr>
            </w:pPr>
            <w:r w:rsidRPr="00951517">
              <w:rPr>
                <w:rFonts w:ascii="Times New Roman" w:hAnsi="Times New Roman"/>
                <w:b/>
                <w:sz w:val="24"/>
                <w:szCs w:val="24"/>
              </w:rPr>
              <w:t>Ward et al. (2014)</w:t>
            </w:r>
            <w:r w:rsidR="003348D9" w:rsidRPr="00951517">
              <w:rPr>
                <w:rFonts w:ascii="Times New Roman" w:hAnsi="Times New Roman"/>
                <w:sz w:val="24"/>
                <w:szCs w:val="24"/>
                <w:vertAlign w:val="superscript"/>
              </w:rPr>
              <w:t>[</w:t>
            </w:r>
            <w:r w:rsidR="00B53AD6" w:rsidRPr="00951517">
              <w:rPr>
                <w:rFonts w:ascii="Times New Roman" w:hAnsi="Times New Roman"/>
                <w:sz w:val="24"/>
                <w:szCs w:val="24"/>
                <w:vertAlign w:val="superscript"/>
              </w:rPr>
              <w:t>43</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610EE7" w:rsidP="00951517">
            <w:pPr>
              <w:spacing w:line="480" w:lineRule="auto"/>
              <w:ind w:left="-108"/>
              <w:contextualSpacing/>
              <w:rPr>
                <w:rFonts w:ascii="Times New Roman" w:hAnsi="Times New Roman"/>
                <w:sz w:val="24"/>
                <w:szCs w:val="24"/>
              </w:rPr>
            </w:pPr>
            <w:r w:rsidRPr="00951517">
              <w:rPr>
                <w:rFonts w:ascii="Times New Roman" w:hAnsi="Times New Roman"/>
                <w:sz w:val="24"/>
                <w:szCs w:val="24"/>
              </w:rPr>
              <w:t>There is very little data as to whether automated and electronically assisted systems monitoring systems can improve HHC.</w:t>
            </w:r>
          </w:p>
        </w:tc>
      </w:tr>
    </w:tbl>
    <w:p w:rsidR="00235421" w:rsidRPr="00951517" w:rsidRDefault="00877773" w:rsidP="00951517">
      <w:pPr>
        <w:spacing w:before="240" w:after="0" w:line="480" w:lineRule="auto"/>
        <w:rPr>
          <w:rFonts w:ascii="Times New Roman" w:hAnsi="Times New Roman" w:cs="Times New Roman"/>
          <w:sz w:val="24"/>
          <w:szCs w:val="24"/>
        </w:rPr>
        <w:sectPr w:rsidR="00235421" w:rsidRPr="00951517" w:rsidSect="00E9471A">
          <w:type w:val="continuous"/>
          <w:pgSz w:w="11906" w:h="16838"/>
          <w:pgMar w:top="1440" w:right="1440" w:bottom="1440" w:left="1440" w:header="709" w:footer="709" w:gutter="0"/>
          <w:cols w:space="708"/>
          <w:docGrid w:linePitch="360"/>
        </w:sectPr>
      </w:pPr>
      <w:r w:rsidRPr="00951517">
        <w:rPr>
          <w:rFonts w:ascii="Times New Roman" w:hAnsi="Times New Roman" w:cs="Times New Roman"/>
          <w:i/>
          <w:sz w:val="24"/>
          <w:szCs w:val="24"/>
        </w:rPr>
        <w:t>Note</w:t>
      </w:r>
      <w:r w:rsidRPr="00951517">
        <w:rPr>
          <w:rFonts w:ascii="Times New Roman" w:hAnsi="Times New Roman" w:cs="Times New Roman"/>
          <w:sz w:val="24"/>
          <w:szCs w:val="24"/>
        </w:rPr>
        <w:t xml:space="preserve">. ABHR = Alcohol-based handrub. CI = Confidence interval. </w:t>
      </w:r>
      <w:r w:rsidR="004E3173" w:rsidRPr="00951517">
        <w:rPr>
          <w:rFonts w:ascii="Times New Roman" w:hAnsi="Times New Roman" w:cs="Times New Roman"/>
          <w:sz w:val="24"/>
          <w:szCs w:val="24"/>
        </w:rPr>
        <w:t xml:space="preserve">HCW = Healthcare workers. </w:t>
      </w:r>
      <w:r w:rsidR="00572DAF" w:rsidRPr="00951517">
        <w:rPr>
          <w:rFonts w:ascii="Times New Roman" w:hAnsi="Times New Roman" w:cs="Times New Roman"/>
          <w:sz w:val="24"/>
          <w:szCs w:val="24"/>
        </w:rPr>
        <w:t>HH = Hand hygiene</w:t>
      </w:r>
      <w:r w:rsidR="00015703" w:rsidRPr="00951517">
        <w:rPr>
          <w:rFonts w:ascii="Times New Roman" w:hAnsi="Times New Roman" w:cs="Times New Roman"/>
          <w:sz w:val="24"/>
          <w:szCs w:val="24"/>
        </w:rPr>
        <w:t>.</w:t>
      </w:r>
      <w:r w:rsidR="00572DAF" w:rsidRPr="00951517">
        <w:rPr>
          <w:rFonts w:ascii="Times New Roman" w:hAnsi="Times New Roman" w:cs="Times New Roman"/>
          <w:sz w:val="24"/>
          <w:szCs w:val="24"/>
        </w:rPr>
        <w:t xml:space="preserve"> HH</w:t>
      </w:r>
      <w:r w:rsidR="006432EE" w:rsidRPr="00951517">
        <w:rPr>
          <w:rFonts w:ascii="Times New Roman" w:hAnsi="Times New Roman" w:cs="Times New Roman"/>
          <w:sz w:val="24"/>
          <w:szCs w:val="24"/>
        </w:rPr>
        <w:t>C</w:t>
      </w:r>
      <w:r w:rsidR="00015703" w:rsidRPr="00951517">
        <w:rPr>
          <w:rFonts w:ascii="Times New Roman" w:hAnsi="Times New Roman" w:cs="Times New Roman"/>
          <w:sz w:val="24"/>
          <w:szCs w:val="24"/>
        </w:rPr>
        <w:t xml:space="preserve"> </w:t>
      </w:r>
      <w:r w:rsidRPr="00951517">
        <w:rPr>
          <w:rFonts w:ascii="Times New Roman" w:hAnsi="Times New Roman" w:cs="Times New Roman"/>
          <w:sz w:val="24"/>
          <w:szCs w:val="24"/>
        </w:rPr>
        <w:t>= Hand hygiene</w:t>
      </w:r>
      <w:r w:rsidR="006432EE" w:rsidRPr="00951517">
        <w:rPr>
          <w:rFonts w:ascii="Times New Roman" w:hAnsi="Times New Roman" w:cs="Times New Roman"/>
          <w:sz w:val="24"/>
          <w:szCs w:val="24"/>
        </w:rPr>
        <w:t xml:space="preserve"> compliance</w:t>
      </w:r>
      <w:r w:rsidR="00015703" w:rsidRPr="00951517">
        <w:rPr>
          <w:rFonts w:ascii="Times New Roman" w:hAnsi="Times New Roman" w:cs="Times New Roman"/>
          <w:sz w:val="24"/>
          <w:szCs w:val="24"/>
        </w:rPr>
        <w:t>.</w:t>
      </w:r>
      <w:r w:rsidRPr="00951517">
        <w:rPr>
          <w:rFonts w:ascii="Times New Roman" w:hAnsi="Times New Roman" w:cs="Times New Roman"/>
          <w:sz w:val="24"/>
          <w:szCs w:val="24"/>
        </w:rPr>
        <w:t xml:space="preserve"> ITS = Interrupted time series. NR = Not reported. OR = Odds ratio. </w:t>
      </w:r>
      <w:r w:rsidR="00FE27BA" w:rsidRPr="00951517">
        <w:rPr>
          <w:rFonts w:ascii="Times New Roman" w:hAnsi="Times New Roman" w:cs="Times New Roman"/>
          <w:sz w:val="24"/>
          <w:szCs w:val="24"/>
        </w:rPr>
        <w:t xml:space="preserve">* = </w:t>
      </w:r>
      <w:r w:rsidR="00FF53FC" w:rsidRPr="00951517">
        <w:rPr>
          <w:rFonts w:ascii="Times New Roman" w:hAnsi="Times New Roman" w:cs="Times New Roman"/>
          <w:sz w:val="24"/>
          <w:szCs w:val="24"/>
        </w:rPr>
        <w:t>F</w:t>
      </w:r>
      <w:r w:rsidR="008B5029" w:rsidRPr="00951517">
        <w:rPr>
          <w:rFonts w:ascii="Times New Roman" w:hAnsi="Times New Roman" w:cs="Times New Roman"/>
          <w:sz w:val="24"/>
          <w:szCs w:val="24"/>
        </w:rPr>
        <w:t>igures derived f</w:t>
      </w:r>
      <w:r w:rsidR="00FF53FC" w:rsidRPr="00951517">
        <w:rPr>
          <w:rFonts w:ascii="Times New Roman" w:hAnsi="Times New Roman" w:cs="Times New Roman"/>
          <w:sz w:val="24"/>
          <w:szCs w:val="24"/>
        </w:rPr>
        <w:t>rom Table 5 in Cherry et al (2012)</w:t>
      </w:r>
      <w:r w:rsidR="00D556C5" w:rsidRPr="00951517">
        <w:rPr>
          <w:rFonts w:ascii="Times New Roman" w:hAnsi="Times New Roman" w:cs="Times New Roman"/>
          <w:sz w:val="24"/>
          <w:szCs w:val="24"/>
        </w:rPr>
        <w:t>.</w:t>
      </w:r>
      <w:r w:rsidR="00FF53FC" w:rsidRPr="00951517">
        <w:rPr>
          <w:rFonts w:ascii="Times New Roman" w:hAnsi="Times New Roman" w:cs="Times New Roman"/>
          <w:sz w:val="24"/>
          <w:szCs w:val="24"/>
          <w:vertAlign w:val="superscript"/>
        </w:rPr>
        <w:t>[25]</w:t>
      </w:r>
      <w:r w:rsidR="00FF53FC" w:rsidRPr="00951517">
        <w:rPr>
          <w:rFonts w:ascii="Times New Roman" w:hAnsi="Times New Roman" w:cs="Times New Roman"/>
          <w:sz w:val="24"/>
          <w:szCs w:val="24"/>
        </w:rPr>
        <w:t xml:space="preserve"> ** = </w:t>
      </w:r>
      <w:r w:rsidR="005A77B1" w:rsidRPr="00951517">
        <w:rPr>
          <w:rFonts w:ascii="Times New Roman" w:hAnsi="Times New Roman" w:cs="Times New Roman"/>
          <w:sz w:val="24"/>
          <w:szCs w:val="24"/>
        </w:rPr>
        <w:t xml:space="preserve">From the article text, although </w:t>
      </w:r>
      <w:r w:rsidR="00FE27BA" w:rsidRPr="00951517">
        <w:rPr>
          <w:rFonts w:ascii="Times New Roman" w:hAnsi="Times New Roman" w:cs="Times New Roman"/>
          <w:sz w:val="24"/>
          <w:szCs w:val="24"/>
        </w:rPr>
        <w:t>Table A2 in Neo et al. (2016)</w:t>
      </w:r>
      <w:r w:rsidR="00FF53FC" w:rsidRPr="00951517">
        <w:rPr>
          <w:rFonts w:ascii="Times New Roman" w:hAnsi="Times New Roman" w:cs="Times New Roman"/>
          <w:sz w:val="24"/>
          <w:szCs w:val="24"/>
          <w:vertAlign w:val="superscript"/>
        </w:rPr>
        <w:t>[</w:t>
      </w:r>
      <w:r w:rsidR="00FE27BA" w:rsidRPr="00951517">
        <w:rPr>
          <w:rFonts w:ascii="Times New Roman" w:hAnsi="Times New Roman" w:cs="Times New Roman"/>
          <w:sz w:val="24"/>
          <w:szCs w:val="24"/>
          <w:vertAlign w:val="superscript"/>
        </w:rPr>
        <w:t>32</w:t>
      </w:r>
      <w:r w:rsidR="00FF53FC" w:rsidRPr="00951517">
        <w:rPr>
          <w:rFonts w:ascii="Times New Roman" w:hAnsi="Times New Roman" w:cs="Times New Roman"/>
          <w:sz w:val="24"/>
          <w:szCs w:val="24"/>
          <w:vertAlign w:val="superscript"/>
        </w:rPr>
        <w:t>]</w:t>
      </w:r>
      <w:r w:rsidR="00FE27BA" w:rsidRPr="00951517">
        <w:rPr>
          <w:rFonts w:ascii="Times New Roman" w:hAnsi="Times New Roman" w:cs="Times New Roman"/>
          <w:sz w:val="24"/>
          <w:szCs w:val="24"/>
        </w:rPr>
        <w:t xml:space="preserve"> </w:t>
      </w:r>
      <w:r w:rsidR="005C3818" w:rsidRPr="00951517">
        <w:rPr>
          <w:rFonts w:ascii="Times New Roman" w:hAnsi="Times New Roman" w:cs="Times New Roman"/>
          <w:sz w:val="24"/>
          <w:szCs w:val="24"/>
        </w:rPr>
        <w:t>indicates</w:t>
      </w:r>
      <w:r w:rsidR="00FE27BA" w:rsidRPr="00951517">
        <w:rPr>
          <w:rFonts w:ascii="Times New Roman" w:hAnsi="Times New Roman" w:cs="Times New Roman"/>
          <w:sz w:val="24"/>
          <w:szCs w:val="24"/>
        </w:rPr>
        <w:t xml:space="preserve"> that </w:t>
      </w:r>
      <w:r w:rsidR="005C3818" w:rsidRPr="00951517">
        <w:rPr>
          <w:rFonts w:ascii="Times New Roman" w:hAnsi="Times New Roman" w:cs="Times New Roman"/>
          <w:sz w:val="24"/>
          <w:szCs w:val="24"/>
        </w:rPr>
        <w:t xml:space="preserve">62 rather than 63 </w:t>
      </w:r>
      <w:r w:rsidR="00FE27BA" w:rsidRPr="00951517">
        <w:rPr>
          <w:rFonts w:ascii="Times New Roman" w:hAnsi="Times New Roman" w:cs="Times New Roman"/>
          <w:sz w:val="24"/>
          <w:szCs w:val="24"/>
        </w:rPr>
        <w:t>studies report</w:t>
      </w:r>
      <w:r w:rsidR="005C3818" w:rsidRPr="00951517">
        <w:rPr>
          <w:rFonts w:ascii="Times New Roman" w:hAnsi="Times New Roman" w:cs="Times New Roman"/>
          <w:sz w:val="24"/>
          <w:szCs w:val="24"/>
        </w:rPr>
        <w:t>ed</w:t>
      </w:r>
      <w:r w:rsidR="005A77B1" w:rsidRPr="00951517">
        <w:rPr>
          <w:rFonts w:ascii="Times New Roman" w:hAnsi="Times New Roman" w:cs="Times New Roman"/>
          <w:sz w:val="24"/>
          <w:szCs w:val="24"/>
        </w:rPr>
        <w:t xml:space="preserve"> a p value and </w:t>
      </w:r>
      <w:r w:rsidR="005C3818" w:rsidRPr="00951517">
        <w:rPr>
          <w:rFonts w:ascii="Times New Roman" w:hAnsi="Times New Roman" w:cs="Times New Roman"/>
          <w:sz w:val="24"/>
          <w:szCs w:val="24"/>
        </w:rPr>
        <w:t>that 58 rather than 59 studies produced a significant increase in HHC.</w:t>
      </w:r>
    </w:p>
    <w:p w:rsidR="00877773" w:rsidRPr="00951517" w:rsidRDefault="00877773" w:rsidP="00951517">
      <w:pPr>
        <w:spacing w:after="0" w:line="480" w:lineRule="auto"/>
        <w:rPr>
          <w:rFonts w:ascii="Times New Roman" w:hAnsi="Times New Roman" w:cs="Times New Roman"/>
          <w:sz w:val="24"/>
          <w:szCs w:val="24"/>
        </w:rPr>
      </w:pPr>
      <w:r w:rsidRPr="00951517">
        <w:rPr>
          <w:rFonts w:ascii="Times New Roman" w:hAnsi="Times New Roman" w:cs="Times New Roman"/>
          <w:sz w:val="24"/>
          <w:szCs w:val="24"/>
        </w:rPr>
        <w:lastRenderedPageBreak/>
        <w:t>Table S7 Relationship between intervention content and effectiveness (hand hygiene compliance)</w:t>
      </w:r>
    </w:p>
    <w:tbl>
      <w:tblPr>
        <w:tblStyle w:val="TableGrid2"/>
        <w:tblW w:w="0" w:type="auto"/>
        <w:tblInd w:w="0" w:type="dxa"/>
        <w:tblLayout w:type="fixed"/>
        <w:tblLook w:val="04A0" w:firstRow="1" w:lastRow="0" w:firstColumn="1" w:lastColumn="0" w:noHBand="0" w:noVBand="1"/>
      </w:tblPr>
      <w:tblGrid>
        <w:gridCol w:w="1809"/>
        <w:gridCol w:w="7285"/>
      </w:tblGrid>
      <w:tr w:rsidR="00877773" w:rsidRPr="00951517" w:rsidTr="00CF346F">
        <w:trPr>
          <w:trHeight w:val="438"/>
          <w:tblHeader/>
        </w:trPr>
        <w:tc>
          <w:tcPr>
            <w:tcW w:w="1809" w:type="dxa"/>
            <w:tcBorders>
              <w:top w:val="single" w:sz="4" w:space="0" w:color="auto"/>
              <w:left w:val="nil"/>
              <w:right w:val="nil"/>
            </w:tcBorders>
            <w:shd w:val="clear" w:color="auto" w:fill="auto"/>
            <w:hideMark/>
          </w:tcPr>
          <w:p w:rsidR="00877773" w:rsidRPr="00951517" w:rsidRDefault="00877773" w:rsidP="00951517">
            <w:pPr>
              <w:spacing w:line="480" w:lineRule="auto"/>
              <w:rPr>
                <w:rFonts w:ascii="Times New Roman" w:hAnsi="Times New Roman"/>
                <w:b/>
                <w:sz w:val="24"/>
                <w:szCs w:val="24"/>
              </w:rPr>
            </w:pPr>
            <w:r w:rsidRPr="00951517">
              <w:rPr>
                <w:rFonts w:ascii="Times New Roman" w:hAnsi="Times New Roman"/>
                <w:b/>
                <w:sz w:val="24"/>
                <w:szCs w:val="24"/>
              </w:rPr>
              <w:t>First author</w:t>
            </w:r>
          </w:p>
          <w:p w:rsidR="00877773" w:rsidRPr="00951517" w:rsidRDefault="00877773" w:rsidP="00951517">
            <w:pPr>
              <w:spacing w:line="480" w:lineRule="auto"/>
              <w:rPr>
                <w:rFonts w:ascii="Times New Roman" w:hAnsi="Times New Roman"/>
                <w:b/>
                <w:sz w:val="24"/>
                <w:szCs w:val="24"/>
              </w:rPr>
            </w:pPr>
            <w:r w:rsidRPr="00951517">
              <w:rPr>
                <w:rFonts w:ascii="Times New Roman" w:hAnsi="Times New Roman"/>
                <w:b/>
                <w:sz w:val="24"/>
                <w:szCs w:val="24"/>
              </w:rPr>
              <w:t>(year)</w:t>
            </w:r>
          </w:p>
        </w:tc>
        <w:tc>
          <w:tcPr>
            <w:tcW w:w="7285" w:type="dxa"/>
            <w:tcBorders>
              <w:top w:val="single" w:sz="4" w:space="0" w:color="auto"/>
              <w:left w:val="nil"/>
              <w:right w:val="nil"/>
            </w:tcBorders>
            <w:shd w:val="clear" w:color="auto" w:fill="auto"/>
          </w:tcPr>
          <w:p w:rsidR="00877773" w:rsidRPr="00951517" w:rsidRDefault="00877773" w:rsidP="00951517">
            <w:pPr>
              <w:spacing w:line="480" w:lineRule="auto"/>
              <w:ind w:left="-108"/>
              <w:rPr>
                <w:rFonts w:ascii="Times New Roman" w:hAnsi="Times New Roman"/>
                <w:b/>
                <w:sz w:val="24"/>
                <w:szCs w:val="24"/>
              </w:rPr>
            </w:pPr>
            <w:r w:rsidRPr="00951517">
              <w:rPr>
                <w:rFonts w:ascii="Times New Roman" w:hAnsi="Times New Roman"/>
                <w:b/>
                <w:sz w:val="24"/>
                <w:szCs w:val="24"/>
              </w:rPr>
              <w:t>Interventi</w:t>
            </w:r>
            <w:r w:rsidR="00572DAF" w:rsidRPr="00951517">
              <w:rPr>
                <w:rFonts w:ascii="Times New Roman" w:hAnsi="Times New Roman"/>
                <w:b/>
                <w:sz w:val="24"/>
                <w:szCs w:val="24"/>
              </w:rPr>
              <w:t>on content and effectiveness (HHC</w:t>
            </w:r>
            <w:r w:rsidRPr="00951517">
              <w:rPr>
                <w:rFonts w:ascii="Times New Roman" w:hAnsi="Times New Roman"/>
                <w:b/>
                <w:sz w:val="24"/>
                <w:szCs w:val="24"/>
              </w:rPr>
              <w:t>)</w:t>
            </w:r>
          </w:p>
        </w:tc>
      </w:tr>
      <w:tr w:rsidR="004B07C8" w:rsidRPr="00951517" w:rsidTr="00CF346F">
        <w:tc>
          <w:tcPr>
            <w:tcW w:w="1809" w:type="dxa"/>
            <w:tcBorders>
              <w:top w:val="single" w:sz="4" w:space="0" w:color="auto"/>
              <w:left w:val="nil"/>
              <w:bottom w:val="single" w:sz="4" w:space="0" w:color="auto"/>
              <w:right w:val="nil"/>
            </w:tcBorders>
            <w:shd w:val="clear" w:color="auto" w:fill="auto"/>
          </w:tcPr>
          <w:p w:rsidR="004B07C8" w:rsidRPr="00951517" w:rsidRDefault="004B07C8" w:rsidP="00951517">
            <w:pPr>
              <w:spacing w:line="480" w:lineRule="auto"/>
              <w:rPr>
                <w:rFonts w:ascii="Times New Roman" w:hAnsi="Times New Roman"/>
                <w:color w:val="FF0000"/>
                <w:sz w:val="24"/>
                <w:szCs w:val="24"/>
                <w:vertAlign w:val="superscript"/>
              </w:rPr>
            </w:pPr>
            <w:proofErr w:type="spellStart"/>
            <w:r w:rsidRPr="00951517">
              <w:rPr>
                <w:rFonts w:ascii="Times New Roman" w:hAnsi="Times New Roman"/>
                <w:b/>
                <w:sz w:val="24"/>
                <w:szCs w:val="24"/>
              </w:rPr>
              <w:t>Doronina</w:t>
            </w:r>
            <w:proofErr w:type="spellEnd"/>
            <w:r w:rsidRPr="00951517">
              <w:rPr>
                <w:rFonts w:ascii="Times New Roman" w:hAnsi="Times New Roman"/>
                <w:b/>
                <w:sz w:val="24"/>
                <w:szCs w:val="24"/>
              </w:rPr>
              <w:t xml:space="preserve"> et al. (2017)</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26</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4B07C8" w:rsidRPr="00951517" w:rsidRDefault="003A3DBD"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Single-component interventions were shown to improve HHC, but evidence showed sustainable and greater improvements with multimodal strategies. </w:t>
            </w:r>
            <w:r w:rsidR="00A43D6D" w:rsidRPr="00951517">
              <w:rPr>
                <w:rFonts w:ascii="Times New Roman" w:hAnsi="Times New Roman"/>
                <w:sz w:val="24"/>
                <w:szCs w:val="24"/>
              </w:rPr>
              <w:t>Education, feedback and support from a team leader, accessibility, and visual reminders of HH are all elements that appear to increase HHC in nurses. It is important to add goal setting, reward incentives, and accountability for further improvements.</w:t>
            </w:r>
          </w:p>
        </w:tc>
      </w:tr>
      <w:tr w:rsidR="00877773" w:rsidRPr="00951517" w:rsidTr="00CF346F">
        <w:tc>
          <w:tcPr>
            <w:tcW w:w="1809" w:type="dxa"/>
            <w:tcBorders>
              <w:top w:val="single" w:sz="4" w:space="0" w:color="auto"/>
              <w:left w:val="nil"/>
              <w:bottom w:val="single" w:sz="4" w:space="0" w:color="auto"/>
              <w:right w:val="nil"/>
            </w:tcBorders>
            <w:shd w:val="clear" w:color="auto" w:fill="auto"/>
            <w:hideMark/>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t>Gould et al. (2017)</w:t>
            </w:r>
            <w:r w:rsidR="003348D9" w:rsidRPr="00951517">
              <w:rPr>
                <w:rFonts w:ascii="Times New Roman" w:hAnsi="Times New Roman"/>
                <w:b/>
                <w:sz w:val="24"/>
                <w:szCs w:val="24"/>
                <w:vertAlign w:val="superscript"/>
              </w:rPr>
              <w:t>[</w:t>
            </w:r>
            <w:r w:rsidR="00886E63" w:rsidRPr="00951517">
              <w:rPr>
                <w:rFonts w:ascii="Times New Roman" w:hAnsi="Times New Roman"/>
                <w:sz w:val="24"/>
                <w:szCs w:val="24"/>
                <w:vertAlign w:val="superscript"/>
              </w:rPr>
              <w:t>27</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A959E5" w:rsidRPr="00951517" w:rsidRDefault="00A959E5" w:rsidP="00951517">
            <w:pPr>
              <w:spacing w:line="480" w:lineRule="auto"/>
              <w:ind w:left="-108"/>
              <w:rPr>
                <w:rFonts w:ascii="Times New Roman" w:hAnsi="Times New Roman"/>
                <w:sz w:val="24"/>
                <w:szCs w:val="24"/>
              </w:rPr>
            </w:pPr>
            <w:r w:rsidRPr="00951517">
              <w:rPr>
                <w:rFonts w:ascii="Times New Roman" w:hAnsi="Times New Roman"/>
                <w:i/>
                <w:sz w:val="24"/>
                <w:szCs w:val="24"/>
              </w:rPr>
              <w:t xml:space="preserve">Multimodal interventions that include some but not all </w:t>
            </w:r>
            <w:r w:rsidR="009676EF" w:rsidRPr="00951517">
              <w:rPr>
                <w:rFonts w:ascii="Times New Roman" w:hAnsi="Times New Roman"/>
                <w:i/>
                <w:sz w:val="24"/>
                <w:szCs w:val="24"/>
              </w:rPr>
              <w:t>components</w:t>
            </w:r>
            <w:r w:rsidRPr="00951517">
              <w:rPr>
                <w:rFonts w:ascii="Times New Roman" w:hAnsi="Times New Roman"/>
                <w:i/>
                <w:sz w:val="24"/>
                <w:szCs w:val="24"/>
              </w:rPr>
              <w:t xml:space="preserve"> recommended in the WHO </w:t>
            </w:r>
            <w:r w:rsidR="009676EF" w:rsidRPr="00951517">
              <w:rPr>
                <w:rFonts w:ascii="Times New Roman" w:hAnsi="Times New Roman"/>
                <w:i/>
                <w:sz w:val="24"/>
                <w:szCs w:val="24"/>
              </w:rPr>
              <w:t>multimodal strategy for HH</w:t>
            </w:r>
            <w:r w:rsidRPr="00951517">
              <w:rPr>
                <w:rFonts w:ascii="Times New Roman" w:hAnsi="Times New Roman"/>
                <w:i/>
                <w:sz w:val="24"/>
                <w:szCs w:val="24"/>
              </w:rPr>
              <w:t xml:space="preserve">, multimodal interventions that include all the recommended </w:t>
            </w:r>
            <w:r w:rsidR="009676EF" w:rsidRPr="00951517">
              <w:rPr>
                <w:rFonts w:ascii="Times New Roman" w:hAnsi="Times New Roman"/>
                <w:i/>
                <w:sz w:val="24"/>
                <w:szCs w:val="24"/>
              </w:rPr>
              <w:t>components</w:t>
            </w:r>
            <w:r w:rsidRPr="00951517">
              <w:rPr>
                <w:rFonts w:ascii="Times New Roman" w:hAnsi="Times New Roman"/>
                <w:i/>
                <w:sz w:val="24"/>
                <w:szCs w:val="24"/>
              </w:rPr>
              <w:t xml:space="preserve"> plus additional strategies, and cues such as signs or scent</w:t>
            </w:r>
            <w:r w:rsidR="00594A22" w:rsidRPr="00951517">
              <w:rPr>
                <w:rFonts w:ascii="Times New Roman" w:hAnsi="Times New Roman"/>
                <w:sz w:val="24"/>
                <w:szCs w:val="24"/>
              </w:rPr>
              <w:t>:</w:t>
            </w:r>
            <w:r w:rsidRPr="00951517">
              <w:rPr>
                <w:rFonts w:ascii="Times New Roman" w:hAnsi="Times New Roman"/>
                <w:sz w:val="24"/>
                <w:szCs w:val="24"/>
              </w:rPr>
              <w:t xml:space="preserve"> </w:t>
            </w:r>
            <w:r w:rsidR="00594A22" w:rsidRPr="00951517">
              <w:rPr>
                <w:rFonts w:ascii="Times New Roman" w:hAnsi="Times New Roman"/>
                <w:sz w:val="24"/>
                <w:szCs w:val="24"/>
              </w:rPr>
              <w:t>M</w:t>
            </w:r>
            <w:r w:rsidRPr="00951517">
              <w:rPr>
                <w:rFonts w:ascii="Times New Roman" w:hAnsi="Times New Roman"/>
                <w:sz w:val="24"/>
                <w:szCs w:val="24"/>
              </w:rPr>
              <w:t xml:space="preserve">ay slightly improve HHC (low certainty evidence). </w:t>
            </w:r>
          </w:p>
          <w:p w:rsidR="00A959E5" w:rsidRPr="00951517" w:rsidRDefault="00A959E5" w:rsidP="00951517">
            <w:pPr>
              <w:spacing w:line="480" w:lineRule="auto"/>
              <w:ind w:left="-108"/>
              <w:rPr>
                <w:rFonts w:ascii="Times New Roman" w:hAnsi="Times New Roman"/>
                <w:sz w:val="24"/>
                <w:szCs w:val="24"/>
              </w:rPr>
            </w:pPr>
          </w:p>
          <w:p w:rsidR="00A959E5" w:rsidRPr="00951517" w:rsidRDefault="00594A22" w:rsidP="00951517">
            <w:pPr>
              <w:spacing w:line="480" w:lineRule="auto"/>
              <w:ind w:left="-108"/>
              <w:rPr>
                <w:rFonts w:ascii="Times New Roman" w:hAnsi="Times New Roman"/>
                <w:sz w:val="24"/>
                <w:szCs w:val="24"/>
              </w:rPr>
            </w:pPr>
            <w:r w:rsidRPr="00951517">
              <w:rPr>
                <w:rFonts w:ascii="Times New Roman" w:hAnsi="Times New Roman"/>
                <w:i/>
                <w:sz w:val="24"/>
                <w:szCs w:val="24"/>
              </w:rPr>
              <w:t>M</w:t>
            </w:r>
            <w:r w:rsidR="00A959E5" w:rsidRPr="00951517">
              <w:rPr>
                <w:rFonts w:ascii="Times New Roman" w:hAnsi="Times New Roman"/>
                <w:i/>
                <w:sz w:val="24"/>
                <w:szCs w:val="24"/>
              </w:rPr>
              <w:t xml:space="preserve">ultimodal </w:t>
            </w:r>
            <w:r w:rsidR="009676EF" w:rsidRPr="00951517">
              <w:rPr>
                <w:rFonts w:ascii="Times New Roman" w:hAnsi="Times New Roman"/>
                <w:i/>
                <w:sz w:val="24"/>
                <w:szCs w:val="24"/>
              </w:rPr>
              <w:t>interventions that contain all components</w:t>
            </w:r>
            <w:r w:rsidR="00A959E5" w:rsidRPr="00951517">
              <w:rPr>
                <w:rFonts w:ascii="Times New Roman" w:hAnsi="Times New Roman"/>
                <w:i/>
                <w:sz w:val="24"/>
                <w:szCs w:val="24"/>
              </w:rPr>
              <w:t xml:space="preserve"> recommended in the WHO </w:t>
            </w:r>
            <w:r w:rsidR="009676EF" w:rsidRPr="00951517">
              <w:rPr>
                <w:rFonts w:ascii="Times New Roman" w:hAnsi="Times New Roman"/>
                <w:i/>
                <w:sz w:val="24"/>
                <w:szCs w:val="24"/>
              </w:rPr>
              <w:t>multimodal strategy for HH</w:t>
            </w:r>
            <w:r w:rsidRPr="00951517">
              <w:rPr>
                <w:rFonts w:ascii="Times New Roman" w:hAnsi="Times New Roman"/>
                <w:sz w:val="24"/>
                <w:szCs w:val="24"/>
              </w:rPr>
              <w:t>: Unclear whether</w:t>
            </w:r>
            <w:r w:rsidR="00A959E5" w:rsidRPr="00951517">
              <w:rPr>
                <w:rFonts w:ascii="Times New Roman" w:hAnsi="Times New Roman"/>
                <w:sz w:val="24"/>
                <w:szCs w:val="24"/>
              </w:rPr>
              <w:t xml:space="preserve"> improve HHC </w:t>
            </w:r>
            <w:r w:rsidRPr="00951517">
              <w:rPr>
                <w:rFonts w:ascii="Times New Roman" w:hAnsi="Times New Roman"/>
                <w:sz w:val="24"/>
                <w:szCs w:val="24"/>
              </w:rPr>
              <w:t>(very low certainty evidence)</w:t>
            </w:r>
            <w:r w:rsidR="00A959E5" w:rsidRPr="00951517">
              <w:rPr>
                <w:rFonts w:ascii="Times New Roman" w:hAnsi="Times New Roman"/>
                <w:sz w:val="24"/>
                <w:szCs w:val="24"/>
              </w:rPr>
              <w:t>.</w:t>
            </w:r>
          </w:p>
          <w:p w:rsidR="00A959E5" w:rsidRPr="00951517" w:rsidRDefault="00A959E5" w:rsidP="00951517">
            <w:pPr>
              <w:spacing w:line="480" w:lineRule="auto"/>
              <w:ind w:left="-108"/>
              <w:rPr>
                <w:rFonts w:ascii="Times New Roman" w:hAnsi="Times New Roman"/>
                <w:sz w:val="24"/>
                <w:szCs w:val="24"/>
              </w:rPr>
            </w:pPr>
          </w:p>
          <w:p w:rsidR="00A959E5" w:rsidRPr="00951517" w:rsidRDefault="00A959E5" w:rsidP="00951517">
            <w:pPr>
              <w:spacing w:line="480" w:lineRule="auto"/>
              <w:ind w:left="-108"/>
              <w:rPr>
                <w:rFonts w:ascii="Times New Roman" w:hAnsi="Times New Roman"/>
                <w:sz w:val="24"/>
                <w:szCs w:val="24"/>
              </w:rPr>
            </w:pPr>
            <w:r w:rsidRPr="00951517">
              <w:rPr>
                <w:rFonts w:ascii="Times New Roman" w:hAnsi="Times New Roman"/>
                <w:i/>
                <w:sz w:val="24"/>
                <w:szCs w:val="24"/>
              </w:rPr>
              <w:t>Performance feedback and education</w:t>
            </w:r>
            <w:r w:rsidR="00594A22" w:rsidRPr="00951517">
              <w:rPr>
                <w:rFonts w:ascii="Times New Roman" w:hAnsi="Times New Roman"/>
                <w:sz w:val="24"/>
                <w:szCs w:val="24"/>
              </w:rPr>
              <w:t>: M</w:t>
            </w:r>
            <w:r w:rsidRPr="00951517">
              <w:rPr>
                <w:rFonts w:ascii="Times New Roman" w:hAnsi="Times New Roman"/>
                <w:sz w:val="24"/>
                <w:szCs w:val="24"/>
              </w:rPr>
              <w:t xml:space="preserve">ay improve HHC (low certainty evidence). </w:t>
            </w:r>
          </w:p>
          <w:p w:rsidR="00A959E5" w:rsidRPr="00951517" w:rsidRDefault="00A959E5" w:rsidP="00951517">
            <w:pPr>
              <w:spacing w:line="480" w:lineRule="auto"/>
              <w:ind w:left="-108"/>
              <w:rPr>
                <w:rFonts w:ascii="Times New Roman" w:hAnsi="Times New Roman"/>
                <w:sz w:val="24"/>
                <w:szCs w:val="24"/>
              </w:rPr>
            </w:pPr>
          </w:p>
          <w:p w:rsidR="00A959E5" w:rsidRPr="00951517" w:rsidRDefault="00A959E5" w:rsidP="00951517">
            <w:pPr>
              <w:spacing w:line="480" w:lineRule="auto"/>
              <w:ind w:left="-108"/>
              <w:rPr>
                <w:rFonts w:ascii="Times New Roman" w:hAnsi="Times New Roman"/>
                <w:sz w:val="24"/>
                <w:szCs w:val="24"/>
              </w:rPr>
            </w:pPr>
            <w:r w:rsidRPr="00951517">
              <w:rPr>
                <w:rFonts w:ascii="Times New Roman" w:hAnsi="Times New Roman"/>
                <w:i/>
                <w:sz w:val="24"/>
                <w:szCs w:val="24"/>
              </w:rPr>
              <w:t>Placement of ABHR close to point of use</w:t>
            </w:r>
            <w:r w:rsidR="00594A22" w:rsidRPr="00951517">
              <w:rPr>
                <w:rFonts w:ascii="Times New Roman" w:hAnsi="Times New Roman"/>
                <w:sz w:val="24"/>
                <w:szCs w:val="24"/>
              </w:rPr>
              <w:t>: P</w:t>
            </w:r>
            <w:r w:rsidRPr="00951517">
              <w:rPr>
                <w:rFonts w:ascii="Times New Roman" w:hAnsi="Times New Roman"/>
                <w:sz w:val="24"/>
                <w:szCs w:val="24"/>
              </w:rPr>
              <w:t>robably slightly improves HHC (moderate certainty evidence).</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lastRenderedPageBreak/>
              <w:t>Huis et al. (2012)</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28</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BCT that map on to the theoretical determinates of social influence (e.g. provide information about peer behaviour, provide opportunities for social comparison, mobilise social norm), attitude (e.g. persuasive communication, reinforcement of behavioural progress), self-efficacy (e.g. modelling, verbal persuasion, guided practice, plan coping responses, set graded tasks/goal setting), and intention (e.g. general intention information, agree to behavioural contract) appear to be associated with increased effectiveness of interventions.</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108"/>
              <w:rPr>
                <w:rFonts w:ascii="Times New Roman" w:hAnsi="Times New Roman"/>
                <w:sz w:val="24"/>
                <w:szCs w:val="24"/>
                <w:vertAlign w:val="superscript"/>
              </w:rPr>
            </w:pPr>
            <w:r w:rsidRPr="00951517">
              <w:rPr>
                <w:rFonts w:ascii="Times New Roman" w:hAnsi="Times New Roman"/>
                <w:b/>
                <w:sz w:val="24"/>
                <w:szCs w:val="24"/>
              </w:rPr>
              <w:t>Luangasanatip et al. (2015)</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30</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Meta-analysis of two RCT showed that the addition of goal setting to the WHO-5 framework was associated with improved </w:t>
            </w:r>
            <w:r w:rsidR="008342D8" w:rsidRPr="00951517">
              <w:rPr>
                <w:rFonts w:ascii="Times New Roman" w:hAnsi="Times New Roman"/>
                <w:sz w:val="24"/>
                <w:szCs w:val="24"/>
              </w:rPr>
              <w:t>HHC</w:t>
            </w:r>
            <w:r w:rsidRPr="00951517">
              <w:rPr>
                <w:rFonts w:ascii="Times New Roman" w:hAnsi="Times New Roman"/>
                <w:sz w:val="24"/>
                <w:szCs w:val="24"/>
              </w:rPr>
              <w:t xml:space="preserve"> over the WHO-5 framework alone (OR</w:t>
            </w:r>
            <w:r w:rsidR="003A7908" w:rsidRPr="00951517">
              <w:rPr>
                <w:rFonts w:ascii="Times New Roman" w:hAnsi="Times New Roman"/>
                <w:sz w:val="24"/>
                <w:szCs w:val="24"/>
              </w:rPr>
              <w:t>=</w:t>
            </w:r>
            <w:r w:rsidRPr="00951517">
              <w:rPr>
                <w:rFonts w:ascii="Times New Roman" w:hAnsi="Times New Roman"/>
                <w:sz w:val="24"/>
                <w:szCs w:val="24"/>
              </w:rPr>
              <w:t>1.35, 95% CI</w:t>
            </w:r>
            <w:r w:rsidR="003A7908" w:rsidRPr="00951517">
              <w:rPr>
                <w:rFonts w:ascii="Times New Roman" w:hAnsi="Times New Roman"/>
                <w:sz w:val="24"/>
                <w:szCs w:val="24"/>
              </w:rPr>
              <w:t>=</w:t>
            </w:r>
            <w:r w:rsidRPr="00951517">
              <w:rPr>
                <w:rFonts w:ascii="Times New Roman" w:hAnsi="Times New Roman"/>
                <w:sz w:val="24"/>
                <w:szCs w:val="24"/>
              </w:rPr>
              <w:t>1.04-1.76). Twelve pairwise comparisons from ITS met the criteria for network meta-analysis. When single interventions of education or system change (OR</w:t>
            </w:r>
            <w:r w:rsidR="00280AF3" w:rsidRPr="00951517">
              <w:rPr>
                <w:rFonts w:ascii="Times New Roman" w:hAnsi="Times New Roman"/>
                <w:sz w:val="24"/>
                <w:szCs w:val="24"/>
              </w:rPr>
              <w:t>=</w:t>
            </w:r>
            <w:r w:rsidRPr="00951517">
              <w:rPr>
                <w:rFonts w:ascii="Times New Roman" w:hAnsi="Times New Roman"/>
                <w:sz w:val="24"/>
                <w:szCs w:val="24"/>
              </w:rPr>
              <w:t xml:space="preserve">4.30, 95% credible interval </w:t>
            </w:r>
            <w:r w:rsidR="002640D7" w:rsidRPr="00951517">
              <w:rPr>
                <w:rFonts w:ascii="Times New Roman" w:hAnsi="Times New Roman"/>
                <w:sz w:val="24"/>
                <w:szCs w:val="24"/>
              </w:rPr>
              <w:t xml:space="preserve">(CRI) </w:t>
            </w:r>
            <w:r w:rsidRPr="00951517">
              <w:rPr>
                <w:rFonts w:ascii="Times New Roman" w:hAnsi="Times New Roman"/>
                <w:sz w:val="24"/>
                <w:szCs w:val="24"/>
              </w:rPr>
              <w:t>0.43-46.57), the WHO-5 framework (OR</w:t>
            </w:r>
            <w:r w:rsidR="00280AF3" w:rsidRPr="00951517">
              <w:rPr>
                <w:rFonts w:ascii="Times New Roman" w:hAnsi="Times New Roman"/>
                <w:sz w:val="24"/>
                <w:szCs w:val="24"/>
              </w:rPr>
              <w:t>=</w:t>
            </w:r>
            <w:r w:rsidRPr="00951517">
              <w:rPr>
                <w:rFonts w:ascii="Times New Roman" w:hAnsi="Times New Roman"/>
                <w:sz w:val="24"/>
                <w:szCs w:val="24"/>
              </w:rPr>
              <w:t xml:space="preserve">6.51, 95% </w:t>
            </w:r>
            <w:r w:rsidR="002640D7" w:rsidRPr="00951517">
              <w:rPr>
                <w:rFonts w:ascii="Times New Roman" w:hAnsi="Times New Roman"/>
                <w:sz w:val="24"/>
                <w:szCs w:val="24"/>
              </w:rPr>
              <w:t>CRI</w:t>
            </w:r>
            <w:r w:rsidR="008342D8" w:rsidRPr="00951517">
              <w:rPr>
                <w:rFonts w:ascii="Times New Roman" w:hAnsi="Times New Roman"/>
                <w:sz w:val="24"/>
                <w:szCs w:val="24"/>
              </w:rPr>
              <w:t xml:space="preserve"> 1.58-31.91)</w:t>
            </w:r>
            <w:r w:rsidR="00BC3F3E" w:rsidRPr="00951517">
              <w:rPr>
                <w:rFonts w:ascii="Times New Roman" w:hAnsi="Times New Roman"/>
                <w:sz w:val="24"/>
                <w:szCs w:val="24"/>
              </w:rPr>
              <w:t>,</w:t>
            </w:r>
            <w:r w:rsidRPr="00951517">
              <w:rPr>
                <w:rFonts w:ascii="Times New Roman" w:hAnsi="Times New Roman"/>
                <w:sz w:val="24"/>
                <w:szCs w:val="24"/>
                <w:vertAlign w:val="subscript"/>
              </w:rPr>
              <w:t xml:space="preserve"> </w:t>
            </w:r>
            <w:r w:rsidRPr="00951517">
              <w:rPr>
                <w:rFonts w:ascii="Times New Roman" w:hAnsi="Times New Roman"/>
                <w:sz w:val="24"/>
                <w:szCs w:val="24"/>
              </w:rPr>
              <w:t>and the WHO-5 framework plus incentives, goal setting, or accountability (OR</w:t>
            </w:r>
            <w:r w:rsidR="00280AF3" w:rsidRPr="00951517">
              <w:rPr>
                <w:rFonts w:ascii="Times New Roman" w:hAnsi="Times New Roman"/>
                <w:sz w:val="24"/>
                <w:szCs w:val="24"/>
              </w:rPr>
              <w:t>=</w:t>
            </w:r>
            <w:r w:rsidRPr="00951517">
              <w:rPr>
                <w:rFonts w:ascii="Times New Roman" w:hAnsi="Times New Roman"/>
                <w:sz w:val="24"/>
                <w:szCs w:val="24"/>
              </w:rPr>
              <w:t xml:space="preserve">11.83, 95% </w:t>
            </w:r>
            <w:r w:rsidR="002640D7" w:rsidRPr="00951517">
              <w:rPr>
                <w:rFonts w:ascii="Times New Roman" w:hAnsi="Times New Roman"/>
                <w:sz w:val="24"/>
                <w:szCs w:val="24"/>
              </w:rPr>
              <w:t>CRI</w:t>
            </w:r>
            <w:r w:rsidRPr="00951517">
              <w:rPr>
                <w:rFonts w:ascii="Times New Roman" w:hAnsi="Times New Roman"/>
                <w:sz w:val="24"/>
                <w:szCs w:val="24"/>
              </w:rPr>
              <w:t xml:space="preserve"> 2.67-53.79) were compared with no intervention, there was evidence that they were all effective. The WHO-5 framework plus incentives, goal setting, or accountability also showed additional improvement compared with single interventions of education or system change (OR </w:t>
            </w:r>
            <w:r w:rsidR="00280AF3" w:rsidRPr="00951517">
              <w:rPr>
                <w:rFonts w:ascii="Times New Roman" w:hAnsi="Times New Roman"/>
                <w:sz w:val="24"/>
                <w:szCs w:val="24"/>
              </w:rPr>
              <w:t>NR</w:t>
            </w:r>
            <w:r w:rsidRPr="00951517">
              <w:rPr>
                <w:rFonts w:ascii="Times New Roman" w:hAnsi="Times New Roman"/>
                <w:sz w:val="24"/>
                <w:szCs w:val="24"/>
              </w:rPr>
              <w:t>) and WHO-5 framework alone (OR</w:t>
            </w:r>
            <w:r w:rsidR="00280AF3" w:rsidRPr="00951517">
              <w:rPr>
                <w:rFonts w:ascii="Times New Roman" w:hAnsi="Times New Roman"/>
                <w:sz w:val="24"/>
                <w:szCs w:val="24"/>
              </w:rPr>
              <w:t xml:space="preserve">=1.82, 95% </w:t>
            </w:r>
            <w:r w:rsidR="002640D7" w:rsidRPr="00951517">
              <w:rPr>
                <w:rFonts w:ascii="Times New Roman" w:hAnsi="Times New Roman"/>
                <w:sz w:val="24"/>
                <w:szCs w:val="24"/>
              </w:rPr>
              <w:t>CRI</w:t>
            </w:r>
            <w:r w:rsidR="00280AF3" w:rsidRPr="00951517">
              <w:rPr>
                <w:rFonts w:ascii="Times New Roman" w:hAnsi="Times New Roman"/>
                <w:sz w:val="24"/>
                <w:szCs w:val="24"/>
              </w:rPr>
              <w:t xml:space="preserve"> 0.2-</w:t>
            </w:r>
            <w:r w:rsidRPr="00951517">
              <w:rPr>
                <w:rFonts w:ascii="Times New Roman" w:hAnsi="Times New Roman"/>
                <w:sz w:val="24"/>
                <w:szCs w:val="24"/>
              </w:rPr>
              <w:t xml:space="preserve">12.2). </w:t>
            </w:r>
            <w:r w:rsidR="00BC3F3E" w:rsidRPr="00951517">
              <w:rPr>
                <w:rFonts w:ascii="Times New Roman" w:hAnsi="Times New Roman"/>
                <w:sz w:val="24"/>
                <w:szCs w:val="24"/>
              </w:rPr>
              <w:t xml:space="preserve">The </w:t>
            </w:r>
            <w:r w:rsidRPr="00951517">
              <w:rPr>
                <w:rFonts w:ascii="Times New Roman" w:hAnsi="Times New Roman"/>
                <w:sz w:val="24"/>
                <w:szCs w:val="24"/>
              </w:rPr>
              <w:t xml:space="preserve">WHO-5 framework plus incentives, goal setting, or accountability had the highest probability (67%) of being the best strategy in improving </w:t>
            </w:r>
            <w:r w:rsidR="00BC3F3E" w:rsidRPr="00951517">
              <w:rPr>
                <w:rFonts w:ascii="Times New Roman" w:hAnsi="Times New Roman"/>
                <w:sz w:val="24"/>
                <w:szCs w:val="24"/>
              </w:rPr>
              <w:t>HHC</w:t>
            </w:r>
            <w:r w:rsidRPr="00951517">
              <w:rPr>
                <w:rFonts w:ascii="Times New Roman" w:hAnsi="Times New Roman"/>
                <w:sz w:val="24"/>
                <w:szCs w:val="24"/>
              </w:rPr>
              <w:t>.</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202"/>
              <w:rPr>
                <w:rFonts w:ascii="Times New Roman" w:hAnsi="Times New Roman"/>
                <w:sz w:val="24"/>
                <w:szCs w:val="24"/>
                <w:vertAlign w:val="superscript"/>
              </w:rPr>
            </w:pPr>
            <w:r w:rsidRPr="00951517">
              <w:rPr>
                <w:rFonts w:ascii="Times New Roman" w:hAnsi="Times New Roman"/>
                <w:b/>
                <w:sz w:val="24"/>
                <w:szCs w:val="24"/>
              </w:rPr>
              <w:lastRenderedPageBreak/>
              <w:t>Mitchell et al. (2014)</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31</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C5117F" w:rsidRPr="00951517" w:rsidRDefault="009D221D" w:rsidP="00951517">
            <w:pPr>
              <w:spacing w:line="480" w:lineRule="auto"/>
              <w:ind w:left="-108" w:right="-194"/>
              <w:contextualSpacing/>
              <w:rPr>
                <w:rFonts w:ascii="Times New Roman" w:hAnsi="Times New Roman"/>
                <w:sz w:val="24"/>
                <w:szCs w:val="24"/>
              </w:rPr>
            </w:pPr>
            <w:r w:rsidRPr="00951517">
              <w:rPr>
                <w:rFonts w:ascii="Times New Roman" w:hAnsi="Times New Roman"/>
                <w:i/>
                <w:sz w:val="24"/>
                <w:szCs w:val="24"/>
              </w:rPr>
              <w:t>Real-time reminder systems</w:t>
            </w:r>
            <w:r w:rsidRPr="00951517">
              <w:rPr>
                <w:rFonts w:ascii="Times New Roman" w:hAnsi="Times New Roman"/>
                <w:sz w:val="24"/>
                <w:szCs w:val="24"/>
              </w:rPr>
              <w:t>:</w:t>
            </w:r>
            <w:r w:rsidR="00877773" w:rsidRPr="00951517">
              <w:rPr>
                <w:rFonts w:ascii="Times New Roman" w:hAnsi="Times New Roman"/>
                <w:sz w:val="24"/>
                <w:szCs w:val="24"/>
              </w:rPr>
              <w:t xml:space="preserve"> 7/7 studies reported an improvement in</w:t>
            </w:r>
            <w:r w:rsidR="00D705E5" w:rsidRPr="00951517">
              <w:rPr>
                <w:rFonts w:ascii="Times New Roman" w:hAnsi="Times New Roman"/>
                <w:sz w:val="24"/>
                <w:szCs w:val="24"/>
              </w:rPr>
              <w:t xml:space="preserve"> HH</w:t>
            </w:r>
            <w:r w:rsidR="00C5117F" w:rsidRPr="00951517">
              <w:rPr>
                <w:rFonts w:ascii="Times New Roman" w:hAnsi="Times New Roman"/>
                <w:sz w:val="24"/>
                <w:szCs w:val="24"/>
              </w:rPr>
              <w:t>C.</w:t>
            </w:r>
            <w:r w:rsidR="00877773" w:rsidRPr="00951517">
              <w:rPr>
                <w:rFonts w:ascii="Times New Roman" w:hAnsi="Times New Roman"/>
                <w:sz w:val="24"/>
                <w:szCs w:val="24"/>
              </w:rPr>
              <w:t xml:space="preserve"> </w:t>
            </w:r>
          </w:p>
          <w:p w:rsidR="00877773" w:rsidRPr="00951517" w:rsidRDefault="00877773" w:rsidP="00951517">
            <w:pPr>
              <w:spacing w:line="480" w:lineRule="auto"/>
              <w:ind w:left="-108" w:right="-194"/>
              <w:contextualSpacing/>
              <w:rPr>
                <w:rFonts w:ascii="Times New Roman" w:hAnsi="Times New Roman"/>
                <w:sz w:val="24"/>
                <w:szCs w:val="24"/>
              </w:rPr>
            </w:pPr>
            <w:r w:rsidRPr="00951517">
              <w:rPr>
                <w:rFonts w:ascii="Times New Roman" w:hAnsi="Times New Roman"/>
                <w:i/>
                <w:sz w:val="24"/>
                <w:szCs w:val="24"/>
              </w:rPr>
              <w:t>Periodic feedback given by managers</w:t>
            </w:r>
            <w:r w:rsidR="009D221D" w:rsidRPr="00951517">
              <w:rPr>
                <w:rFonts w:ascii="Times New Roman" w:hAnsi="Times New Roman"/>
                <w:sz w:val="24"/>
                <w:szCs w:val="24"/>
              </w:rPr>
              <w:t xml:space="preserve">: </w:t>
            </w:r>
            <w:r w:rsidRPr="00951517">
              <w:rPr>
                <w:rFonts w:ascii="Times New Roman" w:hAnsi="Times New Roman"/>
                <w:sz w:val="24"/>
                <w:szCs w:val="24"/>
              </w:rPr>
              <w:t xml:space="preserve">1/3 studies reported an improvement in </w:t>
            </w:r>
            <w:r w:rsidR="00D705E5" w:rsidRPr="00951517">
              <w:rPr>
                <w:rFonts w:ascii="Times New Roman" w:hAnsi="Times New Roman"/>
                <w:sz w:val="24"/>
                <w:szCs w:val="24"/>
              </w:rPr>
              <w:t>HH</w:t>
            </w:r>
            <w:r w:rsidR="00C5117F" w:rsidRPr="00951517">
              <w:rPr>
                <w:rFonts w:ascii="Times New Roman" w:hAnsi="Times New Roman"/>
                <w:sz w:val="24"/>
                <w:szCs w:val="24"/>
              </w:rPr>
              <w:t>C</w:t>
            </w:r>
            <w:r w:rsidRPr="00951517">
              <w:rPr>
                <w:rFonts w:ascii="Times New Roman" w:hAnsi="Times New Roman"/>
                <w:sz w:val="24"/>
                <w:szCs w:val="24"/>
              </w:rPr>
              <w:t>.</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60"/>
              <w:rPr>
                <w:rFonts w:ascii="Times New Roman" w:hAnsi="Times New Roman"/>
                <w:b/>
                <w:sz w:val="24"/>
                <w:szCs w:val="24"/>
              </w:rPr>
            </w:pPr>
            <w:r w:rsidRPr="00951517">
              <w:rPr>
                <w:rFonts w:ascii="Times New Roman" w:hAnsi="Times New Roman"/>
                <w:b/>
                <w:sz w:val="24"/>
                <w:szCs w:val="24"/>
              </w:rPr>
              <w:t>Naikoba &amp; Hayward (2001)</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18</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9D221D"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One-off educational interventions (single intervention)</w:t>
            </w:r>
            <w:r w:rsidR="009D221D" w:rsidRPr="00951517">
              <w:rPr>
                <w:rFonts w:ascii="Times New Roman" w:hAnsi="Times New Roman"/>
                <w:sz w:val="24"/>
                <w:szCs w:val="24"/>
              </w:rPr>
              <w:t>:</w:t>
            </w:r>
            <w:r w:rsidRPr="00951517">
              <w:rPr>
                <w:rFonts w:ascii="Times New Roman" w:hAnsi="Times New Roman"/>
                <w:sz w:val="24"/>
                <w:szCs w:val="24"/>
              </w:rPr>
              <w:t xml:space="preserve"> 3/5 studies showed a short-term effect on handwashing </w:t>
            </w:r>
            <w:r w:rsidR="00664792" w:rsidRPr="00951517">
              <w:rPr>
                <w:rFonts w:ascii="Times New Roman" w:hAnsi="Times New Roman"/>
                <w:sz w:val="24"/>
                <w:szCs w:val="24"/>
              </w:rPr>
              <w:t>(p</w:t>
            </w:r>
            <w:r w:rsidRPr="00951517">
              <w:rPr>
                <w:rFonts w:ascii="Times New Roman" w:hAnsi="Times New Roman"/>
                <w:sz w:val="24"/>
                <w:szCs w:val="24"/>
              </w:rPr>
              <w:t>&lt;.0001</w:t>
            </w:r>
            <w:r w:rsidR="00664792" w:rsidRPr="00951517">
              <w:rPr>
                <w:rFonts w:ascii="Times New Roman" w:hAnsi="Times New Roman"/>
                <w:sz w:val="24"/>
                <w:szCs w:val="24"/>
              </w:rPr>
              <w:t>, n=1</w:t>
            </w:r>
            <w:r w:rsidRPr="00951517">
              <w:rPr>
                <w:rFonts w:ascii="Times New Roman" w:hAnsi="Times New Roman"/>
                <w:sz w:val="24"/>
                <w:szCs w:val="24"/>
              </w:rPr>
              <w:t xml:space="preserve">), with </w:t>
            </w:r>
            <w:r w:rsidR="007F116A" w:rsidRPr="00951517">
              <w:rPr>
                <w:rFonts w:ascii="Times New Roman" w:hAnsi="Times New Roman"/>
                <w:sz w:val="24"/>
                <w:szCs w:val="24"/>
              </w:rPr>
              <w:t>HHC</w:t>
            </w:r>
            <w:r w:rsidRPr="00951517">
              <w:rPr>
                <w:rFonts w:ascii="Times New Roman" w:hAnsi="Times New Roman"/>
                <w:sz w:val="24"/>
                <w:szCs w:val="24"/>
              </w:rPr>
              <w:t xml:space="preserve"> falling to low or baseline levels within a month for 2/3 studies. 1/5 studies reported an improvement in </w:t>
            </w:r>
            <w:r w:rsidR="007F116A" w:rsidRPr="00951517">
              <w:rPr>
                <w:rFonts w:ascii="Times New Roman" w:hAnsi="Times New Roman"/>
                <w:sz w:val="24"/>
                <w:szCs w:val="24"/>
              </w:rPr>
              <w:t>HHC</w:t>
            </w:r>
            <w:r w:rsidRPr="00951517">
              <w:rPr>
                <w:rFonts w:ascii="Times New Roman" w:hAnsi="Times New Roman"/>
                <w:sz w:val="24"/>
                <w:szCs w:val="24"/>
              </w:rPr>
              <w:t xml:space="preserve"> maintained over six months</w:t>
            </w:r>
            <w:r w:rsidR="00664792" w:rsidRPr="00951517">
              <w:rPr>
                <w:rFonts w:ascii="Times New Roman" w:hAnsi="Times New Roman"/>
                <w:sz w:val="24"/>
                <w:szCs w:val="24"/>
              </w:rPr>
              <w:t xml:space="preserve"> (</w:t>
            </w:r>
            <w:r w:rsidRPr="00951517">
              <w:rPr>
                <w:rFonts w:ascii="Times New Roman" w:hAnsi="Times New Roman"/>
                <w:sz w:val="24"/>
                <w:szCs w:val="24"/>
              </w:rPr>
              <w:t xml:space="preserve">data and p </w:t>
            </w:r>
            <w:r w:rsidR="00664792" w:rsidRPr="00951517">
              <w:rPr>
                <w:rFonts w:ascii="Times New Roman" w:hAnsi="Times New Roman"/>
                <w:sz w:val="24"/>
                <w:szCs w:val="24"/>
              </w:rPr>
              <w:t>NR)</w:t>
            </w:r>
            <w:r w:rsidRPr="00951517">
              <w:rPr>
                <w:rFonts w:ascii="Times New Roman" w:hAnsi="Times New Roman"/>
                <w:sz w:val="24"/>
                <w:szCs w:val="24"/>
              </w:rPr>
              <w:t xml:space="preserve">. 1/5 studies found no significant difference in </w:t>
            </w:r>
            <w:r w:rsidR="007F116A" w:rsidRPr="00951517">
              <w:rPr>
                <w:rFonts w:ascii="Times New Roman" w:hAnsi="Times New Roman"/>
                <w:sz w:val="24"/>
                <w:szCs w:val="24"/>
              </w:rPr>
              <w:t>HHC</w:t>
            </w:r>
            <w:r w:rsidRPr="00951517">
              <w:rPr>
                <w:rFonts w:ascii="Times New Roman" w:hAnsi="Times New Roman"/>
                <w:sz w:val="24"/>
                <w:szCs w:val="24"/>
              </w:rPr>
              <w:t xml:space="preserve"> between the intervention and control</w:t>
            </w:r>
            <w:r w:rsidR="00664792" w:rsidRPr="00951517">
              <w:rPr>
                <w:rFonts w:ascii="Times New Roman" w:hAnsi="Times New Roman"/>
                <w:sz w:val="24"/>
                <w:szCs w:val="24"/>
              </w:rPr>
              <w:t xml:space="preserve"> groups</w:t>
            </w:r>
            <w:r w:rsidR="00A77E50" w:rsidRPr="00951517">
              <w:rPr>
                <w:rFonts w:ascii="Times New Roman" w:hAnsi="Times New Roman"/>
                <w:sz w:val="24"/>
                <w:szCs w:val="24"/>
              </w:rPr>
              <w:t xml:space="preserve"> (p NR).</w:t>
            </w:r>
          </w:p>
          <w:p w:rsidR="00A77E50" w:rsidRPr="00951517" w:rsidRDefault="00A77E50"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Reminders (single intervention)</w:t>
            </w:r>
            <w:r w:rsidR="009D221D" w:rsidRPr="00951517">
              <w:rPr>
                <w:rFonts w:ascii="Times New Roman" w:hAnsi="Times New Roman"/>
                <w:sz w:val="24"/>
                <w:szCs w:val="24"/>
              </w:rPr>
              <w:t xml:space="preserve">: </w:t>
            </w:r>
            <w:r w:rsidRPr="00951517">
              <w:rPr>
                <w:rFonts w:ascii="Times New Roman" w:hAnsi="Times New Roman"/>
                <w:sz w:val="24"/>
                <w:szCs w:val="24"/>
              </w:rPr>
              <w:t>1/4 studies found a significant 34% increa</w:t>
            </w:r>
            <w:r w:rsidR="00CA03D8" w:rsidRPr="00951517">
              <w:rPr>
                <w:rFonts w:ascii="Times New Roman" w:hAnsi="Times New Roman"/>
                <w:sz w:val="24"/>
                <w:szCs w:val="24"/>
              </w:rPr>
              <w:t>se in soap use per bed day (p=</w:t>
            </w:r>
            <w:r w:rsidRPr="00951517">
              <w:rPr>
                <w:rFonts w:ascii="Times New Roman" w:hAnsi="Times New Roman"/>
                <w:sz w:val="24"/>
                <w:szCs w:val="24"/>
              </w:rPr>
              <w:t>.021), 1/4 studies found a signific</w:t>
            </w:r>
            <w:r w:rsidR="00CA03D8" w:rsidRPr="00951517">
              <w:rPr>
                <w:rFonts w:ascii="Times New Roman" w:hAnsi="Times New Roman"/>
                <w:sz w:val="24"/>
                <w:szCs w:val="24"/>
              </w:rPr>
              <w:t>ant increase in HH frequency (p</w:t>
            </w:r>
            <w:r w:rsidRPr="00951517">
              <w:rPr>
                <w:rFonts w:ascii="Times New Roman" w:hAnsi="Times New Roman"/>
                <w:sz w:val="24"/>
                <w:szCs w:val="24"/>
              </w:rPr>
              <w:t>&lt;.05), and 2/4 studies reported no difference between pre- and post-intervention, but data provided only f</w:t>
            </w:r>
            <w:r w:rsidR="00CA03D8" w:rsidRPr="00951517">
              <w:rPr>
                <w:rFonts w:ascii="Times New Roman" w:hAnsi="Times New Roman"/>
                <w:sz w:val="24"/>
                <w:szCs w:val="24"/>
              </w:rPr>
              <w:t>or one study (31% versus 30%, p=</w:t>
            </w:r>
            <w:r w:rsidRPr="00951517">
              <w:rPr>
                <w:rFonts w:ascii="Times New Roman" w:hAnsi="Times New Roman"/>
                <w:sz w:val="24"/>
                <w:szCs w:val="24"/>
              </w:rPr>
              <w:t xml:space="preserve">.25). </w:t>
            </w:r>
          </w:p>
          <w:p w:rsidR="009D221D" w:rsidRPr="00951517" w:rsidRDefault="009D221D"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Performance feedback (single intervention)</w:t>
            </w:r>
            <w:r w:rsidR="009D221D" w:rsidRPr="00951517">
              <w:rPr>
                <w:rFonts w:ascii="Times New Roman" w:hAnsi="Times New Roman"/>
                <w:sz w:val="24"/>
                <w:szCs w:val="24"/>
              </w:rPr>
              <w:t xml:space="preserve">: </w:t>
            </w:r>
            <w:r w:rsidRPr="00951517">
              <w:rPr>
                <w:rFonts w:ascii="Times New Roman" w:hAnsi="Times New Roman"/>
                <w:sz w:val="24"/>
                <w:szCs w:val="24"/>
              </w:rPr>
              <w:t>2/4 studies reported improvements (</w:t>
            </w:r>
            <w:r w:rsidR="00D45447" w:rsidRPr="00951517">
              <w:rPr>
                <w:rFonts w:ascii="Times New Roman" w:hAnsi="Times New Roman"/>
                <w:sz w:val="24"/>
                <w:szCs w:val="24"/>
              </w:rPr>
              <w:t>p NR</w:t>
            </w:r>
            <w:r w:rsidRPr="00951517">
              <w:rPr>
                <w:rFonts w:ascii="Times New Roman" w:hAnsi="Times New Roman"/>
                <w:sz w:val="24"/>
                <w:szCs w:val="24"/>
              </w:rPr>
              <w:t xml:space="preserve">), 1/4 studies reported significant improvements for medical officers from 57% to 94% and for physiotherapists from 20% to 77% sustained at six months (p </w:t>
            </w:r>
            <w:r w:rsidR="00654E4B" w:rsidRPr="00951517">
              <w:rPr>
                <w:rFonts w:ascii="Times New Roman" w:hAnsi="Times New Roman"/>
                <w:sz w:val="24"/>
                <w:szCs w:val="24"/>
              </w:rPr>
              <w:t>NR</w:t>
            </w:r>
            <w:r w:rsidRPr="00951517">
              <w:rPr>
                <w:rFonts w:ascii="Times New Roman" w:hAnsi="Times New Roman"/>
                <w:sz w:val="24"/>
                <w:szCs w:val="24"/>
              </w:rPr>
              <w:t>), and 1/4 studies reported a significant improvement compared to the control gr</w:t>
            </w:r>
            <w:r w:rsidR="00CA03D8" w:rsidRPr="00951517">
              <w:rPr>
                <w:rFonts w:ascii="Times New Roman" w:hAnsi="Times New Roman"/>
                <w:sz w:val="24"/>
                <w:szCs w:val="24"/>
              </w:rPr>
              <w:t>oup over a three-week period (p</w:t>
            </w:r>
            <w:r w:rsidRPr="00951517">
              <w:rPr>
                <w:rFonts w:ascii="Times New Roman" w:hAnsi="Times New Roman"/>
                <w:sz w:val="24"/>
                <w:szCs w:val="24"/>
              </w:rPr>
              <w:t>&lt;.05).</w:t>
            </w:r>
          </w:p>
          <w:p w:rsidR="009D221D" w:rsidRPr="00951517" w:rsidRDefault="009D221D" w:rsidP="00951517">
            <w:pPr>
              <w:spacing w:line="480" w:lineRule="auto"/>
              <w:ind w:left="-108"/>
              <w:contextualSpacing/>
              <w:rPr>
                <w:rFonts w:ascii="Times New Roman" w:hAnsi="Times New Roman"/>
                <w:sz w:val="24"/>
                <w:szCs w:val="24"/>
              </w:rPr>
            </w:pPr>
          </w:p>
          <w:p w:rsidR="009D221D"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lastRenderedPageBreak/>
              <w:t>Moisturised soaps/ABHR near patient beds (</w:t>
            </w:r>
            <w:r w:rsidR="009D221D" w:rsidRPr="00951517">
              <w:rPr>
                <w:rFonts w:ascii="Times New Roman" w:hAnsi="Times New Roman"/>
                <w:i/>
                <w:sz w:val="24"/>
                <w:szCs w:val="24"/>
              </w:rPr>
              <w:t>single intervention)</w:t>
            </w:r>
            <w:r w:rsidR="009D221D" w:rsidRPr="00951517">
              <w:rPr>
                <w:rFonts w:ascii="Times New Roman" w:hAnsi="Times New Roman"/>
                <w:sz w:val="24"/>
                <w:szCs w:val="24"/>
              </w:rPr>
              <w:t xml:space="preserve">: </w:t>
            </w:r>
            <w:r w:rsidRPr="00951517">
              <w:rPr>
                <w:rFonts w:ascii="Times New Roman" w:hAnsi="Times New Roman"/>
                <w:sz w:val="24"/>
                <w:szCs w:val="24"/>
              </w:rPr>
              <w:t>1/3 studies reported a significant improvement from 32% to 45% (</w:t>
            </w:r>
            <w:r w:rsidR="00D45447" w:rsidRPr="00951517">
              <w:rPr>
                <w:rFonts w:ascii="Times New Roman" w:hAnsi="Times New Roman"/>
                <w:sz w:val="24"/>
                <w:szCs w:val="24"/>
              </w:rPr>
              <w:t>p NR</w:t>
            </w:r>
            <w:r w:rsidRPr="00951517">
              <w:rPr>
                <w:rFonts w:ascii="Times New Roman" w:hAnsi="Times New Roman"/>
                <w:sz w:val="24"/>
                <w:szCs w:val="24"/>
              </w:rPr>
              <w:t>), 1/3 studies reported no change (no data), and 1/3 studies reported a decrease from 76% to 24% which was attributed to a change of medical staff during the same period (</w:t>
            </w:r>
            <w:r w:rsidR="00D45447" w:rsidRPr="00951517">
              <w:rPr>
                <w:rFonts w:ascii="Times New Roman" w:hAnsi="Times New Roman"/>
                <w:sz w:val="24"/>
                <w:szCs w:val="24"/>
              </w:rPr>
              <w:t>p NR</w:t>
            </w:r>
            <w:r w:rsidRPr="00951517">
              <w:rPr>
                <w:rFonts w:ascii="Times New Roman" w:hAnsi="Times New Roman"/>
                <w:sz w:val="24"/>
                <w:szCs w:val="24"/>
              </w:rPr>
              <w:t>).</w:t>
            </w:r>
          </w:p>
          <w:p w:rsidR="009D221D" w:rsidRPr="00951517" w:rsidRDefault="009D221D"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Adjusting sink facilities (single intervention</w:t>
            </w:r>
            <w:r w:rsidR="009D221D" w:rsidRPr="00951517">
              <w:rPr>
                <w:rFonts w:ascii="Times New Roman" w:hAnsi="Times New Roman"/>
                <w:i/>
                <w:sz w:val="24"/>
                <w:szCs w:val="24"/>
              </w:rPr>
              <w:t>)</w:t>
            </w:r>
            <w:r w:rsidR="009D221D" w:rsidRPr="00951517">
              <w:rPr>
                <w:rFonts w:ascii="Times New Roman" w:hAnsi="Times New Roman"/>
                <w:sz w:val="24"/>
                <w:szCs w:val="24"/>
              </w:rPr>
              <w:t>:</w:t>
            </w:r>
            <w:r w:rsidRPr="00951517">
              <w:rPr>
                <w:rFonts w:ascii="Times New Roman" w:hAnsi="Times New Roman"/>
                <w:sz w:val="24"/>
                <w:szCs w:val="24"/>
              </w:rPr>
              <w:t xml:space="preserve"> 1/2 studies</w:t>
            </w:r>
            <w:r w:rsidR="00CA03D8" w:rsidRPr="00951517">
              <w:rPr>
                <w:rFonts w:ascii="Times New Roman" w:hAnsi="Times New Roman"/>
                <w:sz w:val="24"/>
                <w:szCs w:val="24"/>
              </w:rPr>
              <w:t xml:space="preserve"> reported a</w:t>
            </w:r>
            <w:r w:rsidRPr="00951517">
              <w:rPr>
                <w:rFonts w:ascii="Times New Roman" w:hAnsi="Times New Roman"/>
                <w:sz w:val="24"/>
                <w:szCs w:val="24"/>
              </w:rPr>
              <w:t xml:space="preserve"> significant improvement in quality of handwashing (data</w:t>
            </w:r>
            <w:r w:rsidR="0096359A" w:rsidRPr="00951517">
              <w:rPr>
                <w:rFonts w:ascii="Times New Roman" w:hAnsi="Times New Roman"/>
                <w:sz w:val="24"/>
                <w:szCs w:val="24"/>
              </w:rPr>
              <w:t xml:space="preserve"> and p NR</w:t>
            </w:r>
            <w:r w:rsidRPr="00951517">
              <w:rPr>
                <w:rFonts w:ascii="Times New Roman" w:hAnsi="Times New Roman"/>
                <w:sz w:val="24"/>
                <w:szCs w:val="24"/>
              </w:rPr>
              <w:t xml:space="preserve">) and 1/2 studies reported that handwashing was performed more frequently on wards with more sinks than on wards with fewer sinks (76% versus 51%, respectively, p </w:t>
            </w:r>
            <w:r w:rsidR="00CA03D8" w:rsidRPr="00951517">
              <w:rPr>
                <w:rFonts w:ascii="Times New Roman" w:hAnsi="Times New Roman"/>
                <w:sz w:val="24"/>
                <w:szCs w:val="24"/>
              </w:rPr>
              <w:t>NR</w:t>
            </w:r>
            <w:r w:rsidRPr="00951517">
              <w:rPr>
                <w:rFonts w:ascii="Times New Roman" w:hAnsi="Times New Roman"/>
                <w:sz w:val="24"/>
                <w:szCs w:val="24"/>
              </w:rPr>
              <w:t>).</w:t>
            </w:r>
          </w:p>
          <w:p w:rsidR="009D221D" w:rsidRPr="00951517" w:rsidRDefault="009D221D" w:rsidP="00951517">
            <w:pPr>
              <w:spacing w:line="480" w:lineRule="auto"/>
              <w:ind w:left="-108"/>
              <w:contextualSpacing/>
              <w:rPr>
                <w:rFonts w:ascii="Times New Roman" w:hAnsi="Times New Roman"/>
                <w:sz w:val="24"/>
                <w:szCs w:val="24"/>
              </w:rPr>
            </w:pPr>
          </w:p>
          <w:p w:rsidR="00877773" w:rsidRPr="00951517" w:rsidRDefault="009D221D" w:rsidP="00951517">
            <w:pPr>
              <w:spacing w:line="480" w:lineRule="auto"/>
              <w:ind w:left="-108" w:right="-53"/>
              <w:contextualSpacing/>
              <w:rPr>
                <w:rFonts w:ascii="Times New Roman" w:hAnsi="Times New Roman"/>
                <w:sz w:val="24"/>
                <w:szCs w:val="24"/>
              </w:rPr>
            </w:pPr>
            <w:r w:rsidRPr="00951517">
              <w:rPr>
                <w:rFonts w:ascii="Times New Roman" w:hAnsi="Times New Roman"/>
                <w:i/>
                <w:sz w:val="24"/>
                <w:szCs w:val="24"/>
              </w:rPr>
              <w:t>Multiple interventions</w:t>
            </w:r>
            <w:r w:rsidRPr="00951517">
              <w:rPr>
                <w:rFonts w:ascii="Times New Roman" w:hAnsi="Times New Roman"/>
                <w:sz w:val="24"/>
                <w:szCs w:val="24"/>
              </w:rPr>
              <w:t>:</w:t>
            </w:r>
            <w:r w:rsidR="007A0BE2" w:rsidRPr="00951517">
              <w:rPr>
                <w:rFonts w:ascii="Times New Roman" w:hAnsi="Times New Roman"/>
                <w:sz w:val="24"/>
                <w:szCs w:val="24"/>
              </w:rPr>
              <w:t xml:space="preserve"> </w:t>
            </w:r>
            <w:r w:rsidR="00877773" w:rsidRPr="00951517">
              <w:rPr>
                <w:rFonts w:ascii="Times New Roman" w:hAnsi="Times New Roman"/>
                <w:sz w:val="24"/>
                <w:szCs w:val="24"/>
              </w:rPr>
              <w:t xml:space="preserve">4/6 studies </w:t>
            </w:r>
            <w:r w:rsidR="00CA03D8" w:rsidRPr="00951517">
              <w:rPr>
                <w:rFonts w:ascii="Times New Roman" w:hAnsi="Times New Roman"/>
                <w:sz w:val="24"/>
                <w:szCs w:val="24"/>
              </w:rPr>
              <w:t xml:space="preserve">reported a </w:t>
            </w:r>
            <w:r w:rsidR="00877773" w:rsidRPr="00951517">
              <w:rPr>
                <w:rFonts w:ascii="Times New Roman" w:hAnsi="Times New Roman"/>
                <w:sz w:val="24"/>
                <w:szCs w:val="24"/>
              </w:rPr>
              <w:t>signif</w:t>
            </w:r>
            <w:r w:rsidR="00CA03D8" w:rsidRPr="00951517">
              <w:rPr>
                <w:rFonts w:ascii="Times New Roman" w:hAnsi="Times New Roman"/>
                <w:sz w:val="24"/>
                <w:szCs w:val="24"/>
              </w:rPr>
              <w:t>icant improvement (p</w:t>
            </w:r>
            <w:r w:rsidR="00877773" w:rsidRPr="00951517">
              <w:rPr>
                <w:rFonts w:ascii="Times New Roman" w:hAnsi="Times New Roman"/>
                <w:sz w:val="24"/>
                <w:szCs w:val="24"/>
              </w:rPr>
              <w:t>&lt;.01</w:t>
            </w:r>
            <w:r w:rsidR="00CA03D8" w:rsidRPr="00951517">
              <w:rPr>
                <w:rFonts w:ascii="Times New Roman" w:hAnsi="Times New Roman"/>
                <w:sz w:val="24"/>
                <w:szCs w:val="24"/>
              </w:rPr>
              <w:t>, n =3</w:t>
            </w:r>
            <w:r w:rsidR="00877773" w:rsidRPr="00951517">
              <w:rPr>
                <w:rFonts w:ascii="Times New Roman" w:hAnsi="Times New Roman"/>
                <w:sz w:val="24"/>
                <w:szCs w:val="24"/>
              </w:rPr>
              <w:t>; p NR</w:t>
            </w:r>
            <w:r w:rsidR="00CA03D8" w:rsidRPr="00951517">
              <w:rPr>
                <w:rFonts w:ascii="Times New Roman" w:hAnsi="Times New Roman"/>
                <w:sz w:val="24"/>
                <w:szCs w:val="24"/>
              </w:rPr>
              <w:t>, n=1</w:t>
            </w:r>
            <w:r w:rsidR="00877773" w:rsidRPr="00951517">
              <w:rPr>
                <w:rFonts w:ascii="Times New Roman" w:hAnsi="Times New Roman"/>
                <w:sz w:val="24"/>
                <w:szCs w:val="24"/>
              </w:rPr>
              <w:t>).</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lastRenderedPageBreak/>
              <w:t>Neo et al. (2016)</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32</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ight="-194"/>
              <w:contextualSpacing/>
              <w:rPr>
                <w:rFonts w:ascii="Times New Roman" w:hAnsi="Times New Roman"/>
                <w:sz w:val="24"/>
                <w:szCs w:val="24"/>
              </w:rPr>
            </w:pPr>
            <w:r w:rsidRPr="00951517">
              <w:rPr>
                <w:rFonts w:ascii="Times New Roman" w:hAnsi="Times New Roman"/>
                <w:i/>
                <w:sz w:val="24"/>
                <w:szCs w:val="24"/>
              </w:rPr>
              <w:t>Improving awareness with education (knowledge transfer, evaluation, m</w:t>
            </w:r>
            <w:r w:rsidR="00AA6105" w:rsidRPr="00951517">
              <w:rPr>
                <w:rFonts w:ascii="Times New Roman" w:hAnsi="Times New Roman"/>
                <w:i/>
                <w:sz w:val="24"/>
                <w:szCs w:val="24"/>
              </w:rPr>
              <w:t>onito</w:t>
            </w:r>
            <w:r w:rsidRPr="00951517">
              <w:rPr>
                <w:rFonts w:ascii="Times New Roman" w:hAnsi="Times New Roman"/>
                <w:i/>
                <w:sz w:val="24"/>
                <w:szCs w:val="24"/>
              </w:rPr>
              <w:t>ring, feedback)</w:t>
            </w:r>
            <w:r w:rsidRPr="00951517">
              <w:rPr>
                <w:rFonts w:ascii="Times New Roman" w:hAnsi="Times New Roman"/>
                <w:sz w:val="24"/>
                <w:szCs w:val="24"/>
              </w:rPr>
              <w:t xml:space="preserve">: </w:t>
            </w:r>
            <w:r w:rsidR="00871350" w:rsidRPr="00951517">
              <w:rPr>
                <w:rFonts w:ascii="Times New Roman" w:hAnsi="Times New Roman"/>
                <w:sz w:val="24"/>
                <w:szCs w:val="24"/>
              </w:rPr>
              <w:t>2</w:t>
            </w:r>
            <w:r w:rsidR="006D19F6" w:rsidRPr="00951517">
              <w:rPr>
                <w:rFonts w:ascii="Times New Roman" w:hAnsi="Times New Roman"/>
                <w:sz w:val="24"/>
                <w:szCs w:val="24"/>
              </w:rPr>
              <w:t>6</w:t>
            </w:r>
            <w:r w:rsidR="00871350" w:rsidRPr="00951517">
              <w:rPr>
                <w:rFonts w:ascii="Times New Roman" w:hAnsi="Times New Roman"/>
                <w:sz w:val="24"/>
                <w:szCs w:val="24"/>
              </w:rPr>
              <w:t>/34 studies found a significant % improvement in HHC (</w:t>
            </w:r>
            <w:r w:rsidR="00D94551" w:rsidRPr="00951517">
              <w:rPr>
                <w:rFonts w:ascii="Times New Roman" w:hAnsi="Times New Roman"/>
                <w:sz w:val="24"/>
                <w:szCs w:val="24"/>
              </w:rPr>
              <w:t>range from 4</w:t>
            </w:r>
            <w:r w:rsidR="00871350" w:rsidRPr="00951517">
              <w:rPr>
                <w:rFonts w:ascii="Times New Roman" w:hAnsi="Times New Roman"/>
                <w:sz w:val="24"/>
                <w:szCs w:val="24"/>
              </w:rPr>
              <w:t xml:space="preserve">% to </w:t>
            </w:r>
            <w:r w:rsidR="00D94551" w:rsidRPr="00951517">
              <w:rPr>
                <w:rFonts w:ascii="Times New Roman" w:hAnsi="Times New Roman"/>
                <w:sz w:val="24"/>
                <w:szCs w:val="24"/>
              </w:rPr>
              <w:t>7</w:t>
            </w:r>
            <w:r w:rsidR="00BC79BA" w:rsidRPr="00951517">
              <w:rPr>
                <w:rFonts w:ascii="Times New Roman" w:hAnsi="Times New Roman"/>
                <w:sz w:val="24"/>
                <w:szCs w:val="24"/>
              </w:rPr>
              <w:t>0</w:t>
            </w:r>
            <w:r w:rsidR="00CF1BBC" w:rsidRPr="00951517">
              <w:rPr>
                <w:rFonts w:ascii="Times New Roman" w:hAnsi="Times New Roman"/>
                <w:sz w:val="24"/>
                <w:szCs w:val="24"/>
              </w:rPr>
              <w:t>%</w:t>
            </w:r>
            <w:r w:rsidR="00BC79BA" w:rsidRPr="00951517">
              <w:rPr>
                <w:rFonts w:ascii="Times New Roman" w:hAnsi="Times New Roman"/>
                <w:sz w:val="24"/>
                <w:szCs w:val="24"/>
              </w:rPr>
              <w:t>*</w:t>
            </w:r>
            <w:r w:rsidR="00CF1BBC" w:rsidRPr="00951517">
              <w:rPr>
                <w:rFonts w:ascii="Times New Roman" w:hAnsi="Times New Roman"/>
                <w:sz w:val="24"/>
                <w:szCs w:val="24"/>
              </w:rPr>
              <w:t>, p&lt;.05 to p&lt;.001</w:t>
            </w:r>
            <w:r w:rsidR="00871350" w:rsidRPr="00951517">
              <w:rPr>
                <w:rFonts w:ascii="Times New Roman" w:hAnsi="Times New Roman"/>
                <w:sz w:val="24"/>
                <w:szCs w:val="24"/>
              </w:rPr>
              <w:t xml:space="preserve">) and </w:t>
            </w:r>
            <w:r w:rsidR="006D19F6" w:rsidRPr="00951517">
              <w:rPr>
                <w:rFonts w:ascii="Times New Roman" w:hAnsi="Times New Roman"/>
                <w:sz w:val="24"/>
                <w:szCs w:val="24"/>
              </w:rPr>
              <w:t>7</w:t>
            </w:r>
            <w:r w:rsidR="00871350" w:rsidRPr="00951517">
              <w:rPr>
                <w:rFonts w:ascii="Times New Roman" w:hAnsi="Times New Roman"/>
                <w:sz w:val="24"/>
                <w:szCs w:val="24"/>
              </w:rPr>
              <w:t xml:space="preserve">/34 studies found a % improvement in HHC (range from </w:t>
            </w:r>
            <w:r w:rsidR="00D94551" w:rsidRPr="00951517">
              <w:rPr>
                <w:rFonts w:ascii="Times New Roman" w:hAnsi="Times New Roman"/>
                <w:sz w:val="24"/>
                <w:szCs w:val="24"/>
              </w:rPr>
              <w:t>6</w:t>
            </w:r>
            <w:r w:rsidR="00871350" w:rsidRPr="00951517">
              <w:rPr>
                <w:rFonts w:ascii="Times New Roman" w:hAnsi="Times New Roman"/>
                <w:sz w:val="24"/>
                <w:szCs w:val="24"/>
              </w:rPr>
              <w:t xml:space="preserve">% to </w:t>
            </w:r>
            <w:r w:rsidR="00D94551" w:rsidRPr="00951517">
              <w:rPr>
                <w:rFonts w:ascii="Times New Roman" w:hAnsi="Times New Roman"/>
                <w:sz w:val="24"/>
                <w:szCs w:val="24"/>
              </w:rPr>
              <w:t>62</w:t>
            </w:r>
            <w:r w:rsidR="00871350" w:rsidRPr="00951517">
              <w:rPr>
                <w:rFonts w:ascii="Times New Roman" w:hAnsi="Times New Roman"/>
                <w:sz w:val="24"/>
                <w:szCs w:val="24"/>
              </w:rPr>
              <w:t xml:space="preserve">%, </w:t>
            </w:r>
            <w:r w:rsidR="00774918" w:rsidRPr="00951517">
              <w:rPr>
                <w:rFonts w:ascii="Times New Roman" w:hAnsi="Times New Roman"/>
                <w:sz w:val="24"/>
                <w:szCs w:val="24"/>
              </w:rPr>
              <w:t xml:space="preserve">all </w:t>
            </w:r>
            <w:r w:rsidR="00871350" w:rsidRPr="00951517">
              <w:rPr>
                <w:rFonts w:ascii="Times New Roman" w:hAnsi="Times New Roman"/>
                <w:sz w:val="24"/>
                <w:szCs w:val="24"/>
              </w:rPr>
              <w:t xml:space="preserve">p </w:t>
            </w:r>
            <w:r w:rsidR="00D94551" w:rsidRPr="00951517">
              <w:rPr>
                <w:rFonts w:ascii="Times New Roman" w:hAnsi="Times New Roman"/>
                <w:sz w:val="24"/>
                <w:szCs w:val="24"/>
              </w:rPr>
              <w:t>NR</w:t>
            </w:r>
            <w:r w:rsidR="00871350" w:rsidRPr="00951517">
              <w:rPr>
                <w:rFonts w:ascii="Times New Roman" w:hAnsi="Times New Roman"/>
                <w:sz w:val="24"/>
                <w:szCs w:val="24"/>
              </w:rPr>
              <w:t>).</w:t>
            </w:r>
            <w:r w:rsidRPr="00951517">
              <w:rPr>
                <w:rFonts w:ascii="Times New Roman" w:hAnsi="Times New Roman"/>
                <w:sz w:val="24"/>
                <w:szCs w:val="24"/>
              </w:rPr>
              <w:t xml:space="preserve"> </w:t>
            </w:r>
          </w:p>
          <w:p w:rsidR="00654E4B" w:rsidRPr="00951517" w:rsidRDefault="00654E4B"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Facility design and planning</w:t>
            </w:r>
            <w:r w:rsidRPr="00951517">
              <w:rPr>
                <w:rFonts w:ascii="Times New Roman" w:hAnsi="Times New Roman"/>
                <w:sz w:val="24"/>
                <w:szCs w:val="24"/>
              </w:rPr>
              <w:t xml:space="preserve">: 7/8 studies </w:t>
            </w:r>
            <w:r w:rsidR="007F116A" w:rsidRPr="00951517">
              <w:rPr>
                <w:rFonts w:ascii="Times New Roman" w:hAnsi="Times New Roman"/>
                <w:sz w:val="24"/>
                <w:szCs w:val="24"/>
              </w:rPr>
              <w:t>foun</w:t>
            </w:r>
            <w:r w:rsidRPr="00951517">
              <w:rPr>
                <w:rFonts w:ascii="Times New Roman" w:hAnsi="Times New Roman"/>
                <w:sz w:val="24"/>
                <w:szCs w:val="24"/>
              </w:rPr>
              <w:t xml:space="preserve">d a </w:t>
            </w:r>
            <w:r w:rsidR="00AA6105" w:rsidRPr="00951517">
              <w:rPr>
                <w:rFonts w:ascii="Times New Roman" w:hAnsi="Times New Roman"/>
                <w:sz w:val="24"/>
                <w:szCs w:val="24"/>
              </w:rPr>
              <w:t xml:space="preserve">significant </w:t>
            </w:r>
            <w:r w:rsidRPr="00951517">
              <w:rPr>
                <w:rFonts w:ascii="Times New Roman" w:hAnsi="Times New Roman"/>
                <w:sz w:val="24"/>
                <w:szCs w:val="24"/>
              </w:rPr>
              <w:t xml:space="preserve">% improvement in </w:t>
            </w:r>
            <w:r w:rsidR="007F116A" w:rsidRPr="00951517">
              <w:rPr>
                <w:rFonts w:ascii="Times New Roman" w:hAnsi="Times New Roman"/>
                <w:sz w:val="24"/>
                <w:szCs w:val="24"/>
              </w:rPr>
              <w:t>HHC</w:t>
            </w:r>
            <w:r w:rsidRPr="00951517">
              <w:rPr>
                <w:rFonts w:ascii="Times New Roman" w:hAnsi="Times New Roman"/>
                <w:sz w:val="24"/>
                <w:szCs w:val="24"/>
              </w:rPr>
              <w:t xml:space="preserve"> (range from 14% to 60%</w:t>
            </w:r>
            <w:r w:rsidR="006D5503" w:rsidRPr="00951517">
              <w:rPr>
                <w:rFonts w:ascii="Times New Roman" w:hAnsi="Times New Roman"/>
                <w:sz w:val="24"/>
                <w:szCs w:val="24"/>
              </w:rPr>
              <w:t xml:space="preserve">, </w:t>
            </w:r>
            <w:r w:rsidR="00AA6105" w:rsidRPr="00951517">
              <w:rPr>
                <w:rFonts w:ascii="Times New Roman" w:hAnsi="Times New Roman"/>
                <w:sz w:val="24"/>
                <w:szCs w:val="24"/>
              </w:rPr>
              <w:t>p=.01 to p&lt;.001</w:t>
            </w:r>
            <w:r w:rsidRPr="00951517">
              <w:rPr>
                <w:rFonts w:ascii="Times New Roman" w:hAnsi="Times New Roman"/>
                <w:sz w:val="24"/>
                <w:szCs w:val="24"/>
              </w:rPr>
              <w:t>).</w:t>
            </w:r>
          </w:p>
          <w:p w:rsidR="00654E4B" w:rsidRPr="00951517" w:rsidRDefault="00654E4B"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Unit-level protocols and procedures</w:t>
            </w:r>
            <w:r w:rsidR="007F116A" w:rsidRPr="00951517">
              <w:rPr>
                <w:rFonts w:ascii="Times New Roman" w:hAnsi="Times New Roman"/>
                <w:sz w:val="24"/>
                <w:szCs w:val="24"/>
              </w:rPr>
              <w:t>: 6/7 studies found</w:t>
            </w:r>
            <w:r w:rsidRPr="00951517">
              <w:rPr>
                <w:rFonts w:ascii="Times New Roman" w:hAnsi="Times New Roman"/>
                <w:sz w:val="24"/>
                <w:szCs w:val="24"/>
              </w:rPr>
              <w:t xml:space="preserve"> a </w:t>
            </w:r>
            <w:r w:rsidR="0097422E" w:rsidRPr="00951517">
              <w:rPr>
                <w:rFonts w:ascii="Times New Roman" w:hAnsi="Times New Roman"/>
                <w:sz w:val="24"/>
                <w:szCs w:val="24"/>
              </w:rPr>
              <w:t xml:space="preserve">significant </w:t>
            </w:r>
            <w:r w:rsidRPr="00951517">
              <w:rPr>
                <w:rFonts w:ascii="Times New Roman" w:hAnsi="Times New Roman"/>
                <w:sz w:val="24"/>
                <w:szCs w:val="24"/>
              </w:rPr>
              <w:t xml:space="preserve">% </w:t>
            </w:r>
            <w:r w:rsidRPr="00951517">
              <w:rPr>
                <w:rFonts w:ascii="Times New Roman" w:hAnsi="Times New Roman"/>
                <w:sz w:val="24"/>
                <w:szCs w:val="24"/>
              </w:rPr>
              <w:lastRenderedPageBreak/>
              <w:t xml:space="preserve">improvement in </w:t>
            </w:r>
            <w:r w:rsidR="007F116A" w:rsidRPr="00951517">
              <w:rPr>
                <w:rFonts w:ascii="Times New Roman" w:hAnsi="Times New Roman"/>
                <w:sz w:val="24"/>
                <w:szCs w:val="24"/>
              </w:rPr>
              <w:t>HHC</w:t>
            </w:r>
            <w:r w:rsidRPr="00951517">
              <w:rPr>
                <w:rFonts w:ascii="Times New Roman" w:hAnsi="Times New Roman"/>
                <w:sz w:val="24"/>
                <w:szCs w:val="24"/>
              </w:rPr>
              <w:t xml:space="preserve"> (range from 16% to 59%</w:t>
            </w:r>
            <w:r w:rsidR="006D5503" w:rsidRPr="00951517">
              <w:rPr>
                <w:rFonts w:ascii="Times New Roman" w:hAnsi="Times New Roman"/>
                <w:sz w:val="24"/>
                <w:szCs w:val="24"/>
              </w:rPr>
              <w:t xml:space="preserve">, </w:t>
            </w:r>
            <w:r w:rsidR="0097422E" w:rsidRPr="00951517">
              <w:rPr>
                <w:rFonts w:ascii="Times New Roman" w:hAnsi="Times New Roman"/>
                <w:sz w:val="24"/>
                <w:szCs w:val="24"/>
              </w:rPr>
              <w:t>all p&lt;.001</w:t>
            </w:r>
            <w:r w:rsidRPr="00951517">
              <w:rPr>
                <w:rFonts w:ascii="Times New Roman" w:hAnsi="Times New Roman"/>
                <w:sz w:val="24"/>
                <w:szCs w:val="24"/>
              </w:rPr>
              <w:t>).</w:t>
            </w:r>
          </w:p>
          <w:p w:rsidR="00654E4B" w:rsidRPr="00951517" w:rsidRDefault="00654E4B" w:rsidP="00951517">
            <w:pPr>
              <w:spacing w:line="480" w:lineRule="auto"/>
              <w:ind w:left="-108"/>
              <w:contextualSpacing/>
              <w:rPr>
                <w:rFonts w:ascii="Times New Roman" w:hAnsi="Times New Roman"/>
                <w:sz w:val="24"/>
                <w:szCs w:val="24"/>
              </w:rPr>
            </w:pPr>
          </w:p>
          <w:p w:rsidR="00654E4B"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Institution-wide programmes</w:t>
            </w:r>
            <w:r w:rsidRPr="00951517">
              <w:rPr>
                <w:rFonts w:ascii="Times New Roman" w:hAnsi="Times New Roman"/>
                <w:sz w:val="24"/>
                <w:szCs w:val="24"/>
              </w:rPr>
              <w:t xml:space="preserve">: </w:t>
            </w:r>
            <w:r w:rsidR="004710DB" w:rsidRPr="00951517">
              <w:rPr>
                <w:rFonts w:ascii="Times New Roman" w:hAnsi="Times New Roman"/>
                <w:sz w:val="24"/>
                <w:szCs w:val="24"/>
              </w:rPr>
              <w:t>1</w:t>
            </w:r>
            <w:r w:rsidRPr="00951517">
              <w:rPr>
                <w:rFonts w:ascii="Times New Roman" w:hAnsi="Times New Roman"/>
                <w:sz w:val="24"/>
                <w:szCs w:val="24"/>
              </w:rPr>
              <w:t xml:space="preserve">/3 studies found a </w:t>
            </w:r>
            <w:r w:rsidR="004710DB" w:rsidRPr="00951517">
              <w:rPr>
                <w:rFonts w:ascii="Times New Roman" w:hAnsi="Times New Roman"/>
                <w:sz w:val="24"/>
                <w:szCs w:val="24"/>
              </w:rPr>
              <w:t xml:space="preserve">significant </w:t>
            </w:r>
            <w:r w:rsidR="006D73C5" w:rsidRPr="00951517">
              <w:rPr>
                <w:rFonts w:ascii="Times New Roman" w:hAnsi="Times New Roman"/>
                <w:sz w:val="24"/>
                <w:szCs w:val="24"/>
              </w:rPr>
              <w:t>20%</w:t>
            </w:r>
            <w:r w:rsidRPr="00951517">
              <w:rPr>
                <w:rFonts w:ascii="Times New Roman" w:hAnsi="Times New Roman"/>
                <w:sz w:val="24"/>
                <w:szCs w:val="24"/>
              </w:rPr>
              <w:t xml:space="preserve"> improvement in </w:t>
            </w:r>
            <w:r w:rsidR="007F116A" w:rsidRPr="00951517">
              <w:rPr>
                <w:rFonts w:ascii="Times New Roman" w:hAnsi="Times New Roman"/>
                <w:sz w:val="24"/>
                <w:szCs w:val="24"/>
              </w:rPr>
              <w:t>HHC</w:t>
            </w:r>
            <w:r w:rsidR="00C64EFE" w:rsidRPr="00951517">
              <w:rPr>
                <w:rFonts w:ascii="Times New Roman" w:hAnsi="Times New Roman"/>
                <w:sz w:val="24"/>
                <w:szCs w:val="24"/>
              </w:rPr>
              <w:t xml:space="preserve"> (p&lt;.01)</w:t>
            </w:r>
            <w:r w:rsidR="004710DB" w:rsidRPr="00951517">
              <w:rPr>
                <w:rFonts w:ascii="Times New Roman" w:hAnsi="Times New Roman"/>
                <w:sz w:val="24"/>
                <w:szCs w:val="24"/>
              </w:rPr>
              <w:t xml:space="preserve"> and 1/3 studies found a 43% improvement in HHC (p NR)</w:t>
            </w:r>
            <w:r w:rsidR="00C64EFE" w:rsidRPr="00951517">
              <w:rPr>
                <w:rFonts w:ascii="Times New Roman" w:hAnsi="Times New Roman"/>
                <w:sz w:val="24"/>
                <w:szCs w:val="24"/>
              </w:rPr>
              <w:t>.</w:t>
            </w: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sz w:val="24"/>
                <w:szCs w:val="24"/>
              </w:rPr>
              <w:t xml:space="preserve"> </w:t>
            </w:r>
          </w:p>
          <w:p w:rsidR="00877773" w:rsidRPr="00951517" w:rsidRDefault="00877773" w:rsidP="00951517">
            <w:pPr>
              <w:spacing w:line="480" w:lineRule="auto"/>
              <w:ind w:left="-108" w:right="-53"/>
              <w:contextualSpacing/>
              <w:rPr>
                <w:rFonts w:ascii="Times New Roman" w:hAnsi="Times New Roman"/>
                <w:sz w:val="24"/>
                <w:szCs w:val="24"/>
              </w:rPr>
            </w:pPr>
            <w:r w:rsidRPr="00951517">
              <w:rPr>
                <w:rFonts w:ascii="Times New Roman" w:hAnsi="Times New Roman"/>
                <w:i/>
                <w:sz w:val="24"/>
                <w:szCs w:val="24"/>
              </w:rPr>
              <w:t>Multimodal interventions</w:t>
            </w:r>
            <w:r w:rsidRPr="00951517">
              <w:rPr>
                <w:rFonts w:ascii="Times New Roman" w:hAnsi="Times New Roman"/>
                <w:sz w:val="24"/>
                <w:szCs w:val="24"/>
              </w:rPr>
              <w:t xml:space="preserve">: </w:t>
            </w:r>
            <w:r w:rsidR="00A76107" w:rsidRPr="00951517">
              <w:rPr>
                <w:rFonts w:ascii="Times New Roman" w:hAnsi="Times New Roman"/>
                <w:sz w:val="24"/>
                <w:szCs w:val="24"/>
              </w:rPr>
              <w:t>16/21 studies found a significant % improvement in HHC (</w:t>
            </w:r>
            <w:r w:rsidR="00107678" w:rsidRPr="00951517">
              <w:rPr>
                <w:rFonts w:ascii="Times New Roman" w:hAnsi="Times New Roman"/>
                <w:sz w:val="24"/>
                <w:szCs w:val="24"/>
              </w:rPr>
              <w:t xml:space="preserve">range from </w:t>
            </w:r>
            <w:r w:rsidR="00985E79" w:rsidRPr="00951517">
              <w:rPr>
                <w:rFonts w:ascii="Times New Roman" w:hAnsi="Times New Roman"/>
                <w:sz w:val="24"/>
                <w:szCs w:val="24"/>
              </w:rPr>
              <w:t>8%</w:t>
            </w:r>
            <w:r w:rsidR="00107678" w:rsidRPr="00951517">
              <w:rPr>
                <w:rFonts w:ascii="Times New Roman" w:hAnsi="Times New Roman"/>
                <w:sz w:val="24"/>
                <w:szCs w:val="24"/>
              </w:rPr>
              <w:t xml:space="preserve"> to </w:t>
            </w:r>
            <w:r w:rsidR="00985E79" w:rsidRPr="00951517">
              <w:rPr>
                <w:rFonts w:ascii="Times New Roman" w:hAnsi="Times New Roman"/>
                <w:sz w:val="24"/>
                <w:szCs w:val="24"/>
              </w:rPr>
              <w:t>200%</w:t>
            </w:r>
            <w:r w:rsidR="00107678" w:rsidRPr="00951517">
              <w:rPr>
                <w:rFonts w:ascii="Times New Roman" w:hAnsi="Times New Roman"/>
                <w:sz w:val="24"/>
                <w:szCs w:val="24"/>
              </w:rPr>
              <w:t>, p</w:t>
            </w:r>
            <w:r w:rsidR="00985E79" w:rsidRPr="00951517">
              <w:rPr>
                <w:rFonts w:ascii="Times New Roman" w:hAnsi="Times New Roman"/>
                <w:sz w:val="24"/>
                <w:szCs w:val="24"/>
              </w:rPr>
              <w:t>&lt;.05 to p&lt;.001</w:t>
            </w:r>
            <w:r w:rsidR="00A76107" w:rsidRPr="00951517">
              <w:rPr>
                <w:rFonts w:ascii="Times New Roman" w:hAnsi="Times New Roman"/>
                <w:sz w:val="24"/>
                <w:szCs w:val="24"/>
              </w:rPr>
              <w:t>),</w:t>
            </w:r>
            <w:r w:rsidR="00045C38" w:rsidRPr="00951517">
              <w:rPr>
                <w:rFonts w:ascii="Times New Roman" w:hAnsi="Times New Roman"/>
                <w:sz w:val="24"/>
                <w:szCs w:val="24"/>
              </w:rPr>
              <w:t xml:space="preserve"> 1/21 studies found a significant 48% improvement (p&lt;.001) in HHC in one of three multimodal campaigns evaluated, 1/21 studies found a significant 9% improvement (p=.03) in HHC among nurses, but a significant 14% decline (p=.008) among physicians, and </w:t>
            </w:r>
            <w:r w:rsidR="00107678" w:rsidRPr="00951517">
              <w:rPr>
                <w:rFonts w:ascii="Times New Roman" w:hAnsi="Times New Roman"/>
                <w:sz w:val="24"/>
                <w:szCs w:val="24"/>
              </w:rPr>
              <w:t>3/21 studies found a % improvement in HHC (</w:t>
            </w:r>
            <w:r w:rsidR="00985E79" w:rsidRPr="00951517">
              <w:rPr>
                <w:rFonts w:ascii="Times New Roman" w:hAnsi="Times New Roman"/>
                <w:sz w:val="24"/>
                <w:szCs w:val="24"/>
              </w:rPr>
              <w:t>range from 36% to 49%</w:t>
            </w:r>
            <w:r w:rsidR="00107678" w:rsidRPr="00951517">
              <w:rPr>
                <w:rFonts w:ascii="Times New Roman" w:hAnsi="Times New Roman"/>
                <w:sz w:val="24"/>
                <w:szCs w:val="24"/>
              </w:rPr>
              <w:t xml:space="preserve">, </w:t>
            </w:r>
            <w:r w:rsidR="00985E79" w:rsidRPr="00951517">
              <w:rPr>
                <w:rFonts w:ascii="Times New Roman" w:hAnsi="Times New Roman"/>
                <w:sz w:val="24"/>
                <w:szCs w:val="24"/>
              </w:rPr>
              <w:t xml:space="preserve">all </w:t>
            </w:r>
            <w:r w:rsidR="00107678" w:rsidRPr="00951517">
              <w:rPr>
                <w:rFonts w:ascii="Times New Roman" w:hAnsi="Times New Roman"/>
                <w:sz w:val="24"/>
                <w:szCs w:val="24"/>
              </w:rPr>
              <w:t>p NR)</w:t>
            </w:r>
            <w:r w:rsidRPr="00951517">
              <w:rPr>
                <w:rFonts w:ascii="Times New Roman" w:hAnsi="Times New Roman"/>
                <w:sz w:val="24"/>
                <w:szCs w:val="24"/>
              </w:rPr>
              <w:t>.</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ind w:right="-108"/>
              <w:rPr>
                <w:rFonts w:ascii="Times New Roman" w:hAnsi="Times New Roman"/>
                <w:sz w:val="24"/>
                <w:szCs w:val="24"/>
                <w:vertAlign w:val="superscript"/>
              </w:rPr>
            </w:pPr>
            <w:proofErr w:type="spellStart"/>
            <w:r w:rsidRPr="00951517">
              <w:rPr>
                <w:rFonts w:ascii="Times New Roman" w:hAnsi="Times New Roman"/>
                <w:b/>
                <w:sz w:val="24"/>
                <w:szCs w:val="24"/>
              </w:rPr>
              <w:lastRenderedPageBreak/>
              <w:t>Ofek</w:t>
            </w:r>
            <w:proofErr w:type="spellEnd"/>
            <w:r w:rsidRPr="00951517">
              <w:rPr>
                <w:rFonts w:ascii="Times New Roman" w:hAnsi="Times New Roman"/>
                <w:b/>
                <w:sz w:val="24"/>
                <w:szCs w:val="24"/>
              </w:rPr>
              <w:t xml:space="preserve"> </w:t>
            </w:r>
            <w:r w:rsidR="00951517">
              <w:rPr>
                <w:rFonts w:ascii="Times New Roman" w:hAnsi="Times New Roman"/>
                <w:b/>
                <w:sz w:val="24"/>
                <w:szCs w:val="24"/>
              </w:rPr>
              <w:t xml:space="preserve"> </w:t>
            </w:r>
            <w:proofErr w:type="spellStart"/>
            <w:r w:rsidRPr="00951517">
              <w:rPr>
                <w:rFonts w:ascii="Times New Roman" w:hAnsi="Times New Roman"/>
                <w:b/>
                <w:sz w:val="24"/>
                <w:szCs w:val="24"/>
              </w:rPr>
              <w:t>Shlomai</w:t>
            </w:r>
            <w:proofErr w:type="spellEnd"/>
            <w:r w:rsidRPr="00951517">
              <w:rPr>
                <w:rFonts w:ascii="Times New Roman" w:hAnsi="Times New Roman"/>
                <w:b/>
                <w:sz w:val="24"/>
                <w:szCs w:val="24"/>
              </w:rPr>
              <w:t xml:space="preserve"> et </w:t>
            </w:r>
            <w:r w:rsidR="00951517">
              <w:rPr>
                <w:rFonts w:ascii="Times New Roman" w:hAnsi="Times New Roman"/>
                <w:b/>
                <w:sz w:val="24"/>
                <w:szCs w:val="24"/>
              </w:rPr>
              <w:t xml:space="preserve"> </w:t>
            </w:r>
            <w:r w:rsidRPr="00951517">
              <w:rPr>
                <w:rFonts w:ascii="Times New Roman" w:hAnsi="Times New Roman"/>
                <w:b/>
                <w:sz w:val="24"/>
                <w:szCs w:val="24"/>
              </w:rPr>
              <w:t>al. (2015)</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33</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ight="-53"/>
              <w:contextualSpacing/>
              <w:rPr>
                <w:rFonts w:ascii="Times New Roman" w:hAnsi="Times New Roman"/>
                <w:sz w:val="24"/>
                <w:szCs w:val="24"/>
              </w:rPr>
            </w:pPr>
            <w:r w:rsidRPr="00951517">
              <w:rPr>
                <w:rFonts w:ascii="Times New Roman" w:hAnsi="Times New Roman"/>
                <w:sz w:val="24"/>
                <w:szCs w:val="24"/>
              </w:rPr>
              <w:t xml:space="preserve">The provision of performance feedback in addition to other measures improved </w:t>
            </w:r>
            <w:r w:rsidR="007F116A" w:rsidRPr="00951517">
              <w:rPr>
                <w:rFonts w:ascii="Times New Roman" w:hAnsi="Times New Roman"/>
                <w:sz w:val="24"/>
                <w:szCs w:val="24"/>
              </w:rPr>
              <w:t>HHC</w:t>
            </w:r>
            <w:r w:rsidRPr="00951517">
              <w:rPr>
                <w:rFonts w:ascii="Times New Roman" w:hAnsi="Times New Roman"/>
                <w:sz w:val="24"/>
                <w:szCs w:val="24"/>
              </w:rPr>
              <w:t xml:space="preserve"> markedly (OR</w:t>
            </w:r>
            <w:r w:rsidR="003A7908" w:rsidRPr="00951517">
              <w:rPr>
                <w:rFonts w:ascii="Times New Roman" w:hAnsi="Times New Roman"/>
                <w:sz w:val="24"/>
                <w:szCs w:val="24"/>
              </w:rPr>
              <w:t>=</w:t>
            </w:r>
            <w:r w:rsidRPr="00951517">
              <w:rPr>
                <w:rFonts w:ascii="Times New Roman" w:hAnsi="Times New Roman"/>
                <w:sz w:val="24"/>
                <w:szCs w:val="24"/>
              </w:rPr>
              <w:t>2.81, 95% CI</w:t>
            </w:r>
            <w:r w:rsidR="003A7908" w:rsidRPr="00951517">
              <w:rPr>
                <w:rFonts w:ascii="Times New Roman" w:hAnsi="Times New Roman"/>
                <w:sz w:val="24"/>
                <w:szCs w:val="24"/>
              </w:rPr>
              <w:t>=1.32-</w:t>
            </w:r>
            <w:r w:rsidRPr="00951517">
              <w:rPr>
                <w:rFonts w:ascii="Times New Roman" w:hAnsi="Times New Roman"/>
                <w:sz w:val="24"/>
                <w:szCs w:val="24"/>
              </w:rPr>
              <w:t xml:space="preserve">5.96) whereas studies that did not include the provision of performance feedback resulted in improvement of </w:t>
            </w:r>
            <w:r w:rsidR="007F116A" w:rsidRPr="00951517">
              <w:rPr>
                <w:rFonts w:ascii="Times New Roman" w:hAnsi="Times New Roman"/>
                <w:sz w:val="24"/>
                <w:szCs w:val="24"/>
              </w:rPr>
              <w:t>HHC</w:t>
            </w:r>
            <w:r w:rsidRPr="00951517">
              <w:rPr>
                <w:rFonts w:ascii="Times New Roman" w:hAnsi="Times New Roman"/>
                <w:sz w:val="24"/>
                <w:szCs w:val="24"/>
              </w:rPr>
              <w:t xml:space="preserve"> to a lesser degree (OR</w:t>
            </w:r>
            <w:r w:rsidR="003A7908" w:rsidRPr="00951517">
              <w:rPr>
                <w:rFonts w:ascii="Times New Roman" w:hAnsi="Times New Roman"/>
                <w:sz w:val="24"/>
                <w:szCs w:val="24"/>
              </w:rPr>
              <w:t>=</w:t>
            </w:r>
            <w:r w:rsidRPr="00951517">
              <w:rPr>
                <w:rFonts w:ascii="Times New Roman" w:hAnsi="Times New Roman"/>
                <w:sz w:val="24"/>
                <w:szCs w:val="24"/>
              </w:rPr>
              <w:t>1.55, 95% CI</w:t>
            </w:r>
            <w:r w:rsidR="003A7908" w:rsidRPr="00951517">
              <w:rPr>
                <w:rFonts w:ascii="Times New Roman" w:hAnsi="Times New Roman"/>
                <w:sz w:val="24"/>
                <w:szCs w:val="24"/>
              </w:rPr>
              <w:t>=1.13-</w:t>
            </w:r>
            <w:r w:rsidRPr="00951517">
              <w:rPr>
                <w:rFonts w:ascii="Times New Roman" w:hAnsi="Times New Roman"/>
                <w:sz w:val="24"/>
                <w:szCs w:val="24"/>
              </w:rPr>
              <w:t>2.11).</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rPr>
                <w:rFonts w:ascii="Times New Roman" w:hAnsi="Times New Roman"/>
                <w:b/>
                <w:sz w:val="24"/>
                <w:szCs w:val="24"/>
              </w:rPr>
            </w:pPr>
            <w:r w:rsidRPr="00951517">
              <w:rPr>
                <w:rFonts w:ascii="Times New Roman" w:hAnsi="Times New Roman"/>
                <w:b/>
                <w:sz w:val="24"/>
                <w:szCs w:val="24"/>
              </w:rPr>
              <w:t>Ritchie et al. (2005)</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36</w:t>
            </w:r>
            <w:r w:rsidR="003348D9" w:rsidRPr="00951517">
              <w:rPr>
                <w:rFonts w:ascii="Times New Roman" w:hAnsi="Times New Roman"/>
                <w:sz w:val="24"/>
                <w:szCs w:val="24"/>
                <w:vertAlign w:val="superscript"/>
              </w:rPr>
              <w:t>]</w:t>
            </w:r>
            <w:r w:rsidR="000A4362" w:rsidRPr="00951517">
              <w:rPr>
                <w:rFonts w:ascii="Times New Roman" w:hAnsi="Times New Roman"/>
                <w:b/>
                <w:sz w:val="24"/>
                <w:szCs w:val="24"/>
              </w:rPr>
              <w:t xml:space="preserve">/ </w:t>
            </w:r>
            <w:r w:rsidRPr="00951517">
              <w:rPr>
                <w:rFonts w:ascii="Times New Roman" w:hAnsi="Times New Roman"/>
                <w:b/>
                <w:sz w:val="24"/>
                <w:szCs w:val="24"/>
              </w:rPr>
              <w:t>Stout et al. (2007)</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37</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sz w:val="24"/>
                <w:szCs w:val="24"/>
              </w:rPr>
              <w:t>Successful interventions were generally multi-component in nature, long-term, and targeted a range of factors that modify HH behaviour. Multi-component strategies were more consistently associated with sustained improvements compared with single component strategies. Multi-component interventions that include ABHR products are equally effective as strategies that do not in effecting sustained change.</w:t>
            </w:r>
          </w:p>
          <w:p w:rsidR="00877773" w:rsidRPr="00951517" w:rsidRDefault="00877773"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right="-53"/>
              <w:contextualSpacing/>
              <w:rPr>
                <w:rFonts w:ascii="Times New Roman" w:hAnsi="Times New Roman"/>
                <w:sz w:val="24"/>
                <w:szCs w:val="24"/>
              </w:rPr>
            </w:pPr>
            <w:r w:rsidRPr="00951517">
              <w:rPr>
                <w:rFonts w:ascii="Times New Roman" w:hAnsi="Times New Roman"/>
                <w:i/>
                <w:sz w:val="24"/>
                <w:szCs w:val="24"/>
              </w:rPr>
              <w:t>ABHR alone</w:t>
            </w:r>
            <w:r w:rsidR="001175B1" w:rsidRPr="00951517">
              <w:rPr>
                <w:rFonts w:ascii="Times New Roman" w:hAnsi="Times New Roman"/>
                <w:sz w:val="24"/>
                <w:szCs w:val="24"/>
              </w:rPr>
              <w:t>:</w:t>
            </w:r>
            <w:r w:rsidRPr="00951517">
              <w:rPr>
                <w:rFonts w:ascii="Times New Roman" w:hAnsi="Times New Roman"/>
                <w:sz w:val="24"/>
                <w:szCs w:val="24"/>
              </w:rPr>
              <w:t xml:space="preserve"> 3/4 studies reported a significant improvement </w:t>
            </w:r>
            <w:r w:rsidR="00D873CE" w:rsidRPr="00951517">
              <w:rPr>
                <w:rFonts w:ascii="Times New Roman" w:hAnsi="Times New Roman"/>
                <w:sz w:val="24"/>
                <w:szCs w:val="24"/>
              </w:rPr>
              <w:t xml:space="preserve">in HHC </w:t>
            </w:r>
            <w:r w:rsidRPr="00951517">
              <w:rPr>
                <w:rFonts w:ascii="Times New Roman" w:hAnsi="Times New Roman"/>
                <w:sz w:val="24"/>
                <w:szCs w:val="24"/>
              </w:rPr>
              <w:t>with increases</w:t>
            </w:r>
            <w:r w:rsidR="00D873CE" w:rsidRPr="00951517">
              <w:rPr>
                <w:rFonts w:ascii="Times New Roman" w:hAnsi="Times New Roman"/>
                <w:sz w:val="24"/>
                <w:szCs w:val="24"/>
              </w:rPr>
              <w:t xml:space="preserve"> of</w:t>
            </w:r>
            <w:r w:rsidRPr="00951517">
              <w:rPr>
                <w:rFonts w:ascii="Times New Roman" w:hAnsi="Times New Roman"/>
                <w:sz w:val="24"/>
                <w:szCs w:val="24"/>
              </w:rPr>
              <w:t xml:space="preserve"> between 44% and 92% at </w:t>
            </w:r>
            <w:r w:rsidR="00EE0FAF" w:rsidRPr="00951517">
              <w:rPr>
                <w:rFonts w:ascii="Times New Roman" w:hAnsi="Times New Roman"/>
                <w:sz w:val="24"/>
                <w:szCs w:val="24"/>
              </w:rPr>
              <w:t>5</w:t>
            </w:r>
            <w:r w:rsidR="00D873CE" w:rsidRPr="00951517">
              <w:rPr>
                <w:rFonts w:ascii="Times New Roman" w:hAnsi="Times New Roman"/>
                <w:sz w:val="24"/>
                <w:szCs w:val="24"/>
              </w:rPr>
              <w:t xml:space="preserve"> to 12 weeks (p&lt;.05 to p=</w:t>
            </w:r>
            <w:r w:rsidRPr="00951517">
              <w:rPr>
                <w:rFonts w:ascii="Times New Roman" w:hAnsi="Times New Roman"/>
                <w:sz w:val="24"/>
                <w:szCs w:val="24"/>
              </w:rPr>
              <w:t>.007).</w:t>
            </w:r>
          </w:p>
          <w:p w:rsidR="001175B1" w:rsidRPr="00951517" w:rsidRDefault="001175B1"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ABHR and education</w:t>
            </w:r>
            <w:r w:rsidR="001175B1" w:rsidRPr="00951517">
              <w:rPr>
                <w:rFonts w:ascii="Times New Roman" w:hAnsi="Times New Roman"/>
                <w:sz w:val="24"/>
                <w:szCs w:val="24"/>
              </w:rPr>
              <w:t>:</w:t>
            </w:r>
            <w:r w:rsidRPr="00951517">
              <w:rPr>
                <w:rFonts w:ascii="Times New Roman" w:hAnsi="Times New Roman"/>
                <w:sz w:val="24"/>
                <w:szCs w:val="24"/>
              </w:rPr>
              <w:t xml:space="preserve"> 3/7 studies reported a significant improvement </w:t>
            </w:r>
            <w:r w:rsidR="00D873CE" w:rsidRPr="00951517">
              <w:rPr>
                <w:rFonts w:ascii="Times New Roman" w:hAnsi="Times New Roman"/>
                <w:sz w:val="24"/>
                <w:szCs w:val="24"/>
              </w:rPr>
              <w:t xml:space="preserve">in HHC with </w:t>
            </w:r>
            <w:r w:rsidRPr="00951517">
              <w:rPr>
                <w:rFonts w:ascii="Times New Roman" w:hAnsi="Times New Roman"/>
                <w:sz w:val="24"/>
                <w:szCs w:val="24"/>
              </w:rPr>
              <w:t>incre</w:t>
            </w:r>
            <w:r w:rsidR="00EE0FAF" w:rsidRPr="00951517">
              <w:rPr>
                <w:rFonts w:ascii="Times New Roman" w:hAnsi="Times New Roman"/>
                <w:sz w:val="24"/>
                <w:szCs w:val="24"/>
              </w:rPr>
              <w:t>ases of between 41% and 139% (p&lt;</w:t>
            </w:r>
            <w:r w:rsidR="00D873CE" w:rsidRPr="00951517">
              <w:rPr>
                <w:rFonts w:ascii="Times New Roman" w:hAnsi="Times New Roman"/>
                <w:sz w:val="24"/>
                <w:szCs w:val="24"/>
              </w:rPr>
              <w:t>.0</w:t>
            </w:r>
            <w:r w:rsidRPr="00951517">
              <w:rPr>
                <w:rFonts w:ascii="Times New Roman" w:hAnsi="Times New Roman"/>
                <w:sz w:val="24"/>
                <w:szCs w:val="24"/>
              </w:rPr>
              <w:t xml:space="preserve">1 to </w:t>
            </w:r>
            <w:r w:rsidR="00EE0FAF" w:rsidRPr="00951517">
              <w:rPr>
                <w:rFonts w:ascii="Times New Roman" w:hAnsi="Times New Roman"/>
                <w:sz w:val="24"/>
                <w:szCs w:val="24"/>
              </w:rPr>
              <w:t>p&lt;</w:t>
            </w:r>
            <w:r w:rsidRPr="00951517">
              <w:rPr>
                <w:rFonts w:ascii="Times New Roman" w:hAnsi="Times New Roman"/>
                <w:sz w:val="24"/>
                <w:szCs w:val="24"/>
              </w:rPr>
              <w:t>.0</w:t>
            </w:r>
            <w:r w:rsidR="00D873CE" w:rsidRPr="00951517">
              <w:rPr>
                <w:rFonts w:ascii="Times New Roman" w:hAnsi="Times New Roman"/>
                <w:sz w:val="24"/>
                <w:szCs w:val="24"/>
              </w:rPr>
              <w:t>0</w:t>
            </w:r>
            <w:r w:rsidRPr="00951517">
              <w:rPr>
                <w:rFonts w:ascii="Times New Roman" w:hAnsi="Times New Roman"/>
                <w:sz w:val="24"/>
                <w:szCs w:val="24"/>
              </w:rPr>
              <w:t>1).</w:t>
            </w:r>
          </w:p>
          <w:p w:rsidR="001175B1" w:rsidRPr="00951517" w:rsidRDefault="001175B1"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ABHR with multifaceted intervention</w:t>
            </w:r>
            <w:r w:rsidR="001175B1" w:rsidRPr="00951517">
              <w:rPr>
                <w:rFonts w:ascii="Times New Roman" w:hAnsi="Times New Roman"/>
                <w:sz w:val="24"/>
                <w:szCs w:val="24"/>
              </w:rPr>
              <w:t>:</w:t>
            </w:r>
            <w:r w:rsidRPr="00951517">
              <w:rPr>
                <w:rFonts w:ascii="Times New Roman" w:hAnsi="Times New Roman"/>
                <w:sz w:val="24"/>
                <w:szCs w:val="24"/>
              </w:rPr>
              <w:t xml:space="preserve"> 3/4 studies report</w:t>
            </w:r>
            <w:r w:rsidR="00CA03D8" w:rsidRPr="00951517">
              <w:rPr>
                <w:rFonts w:ascii="Times New Roman" w:hAnsi="Times New Roman"/>
                <w:sz w:val="24"/>
                <w:szCs w:val="24"/>
              </w:rPr>
              <w:t>ed a significant improvement</w:t>
            </w:r>
            <w:r w:rsidR="00C51123" w:rsidRPr="00951517">
              <w:rPr>
                <w:rFonts w:ascii="Times New Roman" w:hAnsi="Times New Roman"/>
                <w:sz w:val="24"/>
                <w:szCs w:val="24"/>
              </w:rPr>
              <w:t xml:space="preserve"> in HHC</w:t>
            </w:r>
            <w:r w:rsidR="00CA03D8" w:rsidRPr="00951517">
              <w:rPr>
                <w:rFonts w:ascii="Times New Roman" w:hAnsi="Times New Roman"/>
                <w:sz w:val="24"/>
                <w:szCs w:val="24"/>
              </w:rPr>
              <w:t xml:space="preserve"> (p</w:t>
            </w:r>
            <w:r w:rsidRPr="00951517">
              <w:rPr>
                <w:rFonts w:ascii="Times New Roman" w:hAnsi="Times New Roman"/>
                <w:sz w:val="24"/>
                <w:szCs w:val="24"/>
              </w:rPr>
              <w:t xml:space="preserve">&lt;.001; 1 study </w:t>
            </w:r>
            <w:r w:rsidR="00840F45" w:rsidRPr="00951517">
              <w:rPr>
                <w:rFonts w:ascii="Times New Roman" w:hAnsi="Times New Roman"/>
                <w:sz w:val="24"/>
                <w:szCs w:val="24"/>
              </w:rPr>
              <w:t>NR</w:t>
            </w:r>
            <w:r w:rsidRPr="00951517">
              <w:rPr>
                <w:rFonts w:ascii="Times New Roman" w:hAnsi="Times New Roman"/>
                <w:sz w:val="24"/>
                <w:szCs w:val="24"/>
              </w:rPr>
              <w:t xml:space="preserve">). Also, a significant increase in </w:t>
            </w:r>
            <w:r w:rsidR="007F116A" w:rsidRPr="00951517">
              <w:rPr>
                <w:rFonts w:ascii="Times New Roman" w:hAnsi="Times New Roman"/>
                <w:sz w:val="24"/>
                <w:szCs w:val="24"/>
              </w:rPr>
              <w:t>HHC</w:t>
            </w:r>
            <w:r w:rsidRPr="00951517">
              <w:rPr>
                <w:rFonts w:ascii="Times New Roman" w:hAnsi="Times New Roman"/>
                <w:sz w:val="24"/>
                <w:szCs w:val="24"/>
              </w:rPr>
              <w:t xml:space="preserve"> was demonstrated in all 2 studies, with adjusted </w:t>
            </w:r>
            <w:r w:rsidR="00EE0FAF" w:rsidRPr="00951517">
              <w:rPr>
                <w:rFonts w:ascii="Times New Roman" w:hAnsi="Times New Roman"/>
                <w:sz w:val="24"/>
                <w:szCs w:val="24"/>
              </w:rPr>
              <w:t>OR</w:t>
            </w:r>
            <w:r w:rsidRPr="00951517">
              <w:rPr>
                <w:rFonts w:ascii="Times New Roman" w:hAnsi="Times New Roman"/>
                <w:sz w:val="24"/>
                <w:szCs w:val="24"/>
              </w:rPr>
              <w:t xml:space="preserve"> of 1.9 and 1.92 at 5.5 months and 3 years respectively. For 1/4 reported that significant improvement was observed; </w:t>
            </w:r>
            <w:r w:rsidR="00C51F7C" w:rsidRPr="00951517">
              <w:rPr>
                <w:rFonts w:ascii="Times New Roman" w:hAnsi="Times New Roman"/>
                <w:sz w:val="24"/>
                <w:szCs w:val="24"/>
              </w:rPr>
              <w:t>however,</w:t>
            </w:r>
            <w:r w:rsidRPr="00951517">
              <w:rPr>
                <w:rFonts w:ascii="Times New Roman" w:hAnsi="Times New Roman"/>
                <w:sz w:val="24"/>
                <w:szCs w:val="24"/>
              </w:rPr>
              <w:t xml:space="preserve"> it is stated in the summary table that significant improvement was observed only when “relaxed criteria were used i.e. glove use before contact is adequate HH” – thus, this was not considered as a significant improvement to HH</w:t>
            </w:r>
            <w:r w:rsidR="007E2E0B" w:rsidRPr="00951517">
              <w:rPr>
                <w:rFonts w:ascii="Times New Roman" w:hAnsi="Times New Roman"/>
                <w:sz w:val="24"/>
                <w:szCs w:val="24"/>
              </w:rPr>
              <w:t>C</w:t>
            </w:r>
            <w:r w:rsidRPr="00951517">
              <w:rPr>
                <w:rFonts w:ascii="Times New Roman" w:hAnsi="Times New Roman"/>
                <w:sz w:val="24"/>
                <w:szCs w:val="24"/>
              </w:rPr>
              <w:t>.</w:t>
            </w:r>
          </w:p>
          <w:p w:rsidR="001175B1" w:rsidRPr="00951517" w:rsidRDefault="001175B1" w:rsidP="00951517">
            <w:pPr>
              <w:spacing w:line="480" w:lineRule="auto"/>
              <w:ind w:left="-108"/>
              <w:contextualSpacing/>
              <w:rPr>
                <w:rFonts w:ascii="Times New Roman" w:hAnsi="Times New Roman"/>
                <w:sz w:val="24"/>
                <w:szCs w:val="24"/>
              </w:rPr>
            </w:pPr>
          </w:p>
          <w:p w:rsidR="00877773" w:rsidRPr="00951517" w:rsidRDefault="00877773"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Education alone</w:t>
            </w:r>
            <w:r w:rsidR="001175B1" w:rsidRPr="00951517">
              <w:rPr>
                <w:rFonts w:ascii="Times New Roman" w:hAnsi="Times New Roman"/>
                <w:sz w:val="24"/>
                <w:szCs w:val="24"/>
              </w:rPr>
              <w:t xml:space="preserve">: </w:t>
            </w:r>
            <w:r w:rsidRPr="00951517">
              <w:rPr>
                <w:rFonts w:ascii="Times New Roman" w:hAnsi="Times New Roman"/>
                <w:sz w:val="24"/>
                <w:szCs w:val="24"/>
              </w:rPr>
              <w:t xml:space="preserve">1/2 studies reported an increase in ABHR consumption (from 5.7 to 9.7 L per capita over an eight-year period, p </w:t>
            </w:r>
            <w:r w:rsidR="00D45447" w:rsidRPr="00951517">
              <w:rPr>
                <w:rFonts w:ascii="Times New Roman" w:hAnsi="Times New Roman"/>
                <w:sz w:val="24"/>
                <w:szCs w:val="24"/>
              </w:rPr>
              <w:t>NR</w:t>
            </w:r>
            <w:r w:rsidRPr="00951517">
              <w:rPr>
                <w:rFonts w:ascii="Times New Roman" w:hAnsi="Times New Roman"/>
                <w:sz w:val="24"/>
                <w:szCs w:val="24"/>
              </w:rPr>
              <w:t>).</w:t>
            </w:r>
          </w:p>
          <w:p w:rsidR="001175B1" w:rsidRPr="00951517" w:rsidRDefault="001175B1" w:rsidP="00951517">
            <w:pPr>
              <w:spacing w:line="480" w:lineRule="auto"/>
              <w:ind w:left="-108"/>
              <w:contextualSpacing/>
              <w:rPr>
                <w:rFonts w:ascii="Times New Roman" w:hAnsi="Times New Roman"/>
                <w:sz w:val="24"/>
                <w:szCs w:val="24"/>
              </w:rPr>
            </w:pPr>
          </w:p>
          <w:p w:rsidR="00877773" w:rsidRPr="00951517" w:rsidRDefault="001175B1"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Reminders alone</w:t>
            </w:r>
            <w:r w:rsidRPr="00951517">
              <w:rPr>
                <w:rFonts w:ascii="Times New Roman" w:hAnsi="Times New Roman"/>
                <w:sz w:val="24"/>
                <w:szCs w:val="24"/>
              </w:rPr>
              <w:t>:</w:t>
            </w:r>
            <w:r w:rsidR="00877773" w:rsidRPr="00951517">
              <w:rPr>
                <w:rFonts w:ascii="Times New Roman" w:hAnsi="Times New Roman"/>
                <w:sz w:val="24"/>
                <w:szCs w:val="24"/>
              </w:rPr>
              <w:t xml:space="preserve"> 2/5 studies reported a significant increase in product usage (40% increase at three months, p &lt;.001; average 34% increas</w:t>
            </w:r>
            <w:r w:rsidR="00CA03D8" w:rsidRPr="00951517">
              <w:rPr>
                <w:rFonts w:ascii="Times New Roman" w:hAnsi="Times New Roman"/>
                <w:sz w:val="24"/>
                <w:szCs w:val="24"/>
              </w:rPr>
              <w:t>e during intervention period, p=</w:t>
            </w:r>
            <w:r w:rsidR="00877773" w:rsidRPr="00951517">
              <w:rPr>
                <w:rFonts w:ascii="Times New Roman" w:hAnsi="Times New Roman"/>
                <w:sz w:val="24"/>
                <w:szCs w:val="24"/>
              </w:rPr>
              <w:t>.021).</w:t>
            </w:r>
          </w:p>
          <w:p w:rsidR="001175B1" w:rsidRPr="00951517" w:rsidRDefault="001175B1" w:rsidP="00951517">
            <w:pPr>
              <w:spacing w:line="480" w:lineRule="auto"/>
              <w:ind w:left="-108"/>
              <w:contextualSpacing/>
              <w:rPr>
                <w:rFonts w:ascii="Times New Roman" w:hAnsi="Times New Roman"/>
                <w:sz w:val="24"/>
                <w:szCs w:val="24"/>
              </w:rPr>
            </w:pPr>
          </w:p>
          <w:p w:rsidR="001175B1" w:rsidRPr="00951517" w:rsidRDefault="00877773" w:rsidP="00951517">
            <w:pPr>
              <w:spacing w:line="480" w:lineRule="auto"/>
              <w:ind w:left="-108" w:right="-53"/>
              <w:contextualSpacing/>
              <w:rPr>
                <w:rFonts w:ascii="Times New Roman" w:hAnsi="Times New Roman"/>
                <w:sz w:val="24"/>
                <w:szCs w:val="24"/>
              </w:rPr>
            </w:pPr>
            <w:r w:rsidRPr="00951517">
              <w:rPr>
                <w:rFonts w:ascii="Times New Roman" w:hAnsi="Times New Roman"/>
                <w:i/>
                <w:sz w:val="24"/>
                <w:szCs w:val="24"/>
              </w:rPr>
              <w:t>Feedback alone</w:t>
            </w:r>
            <w:r w:rsidR="001175B1" w:rsidRPr="00951517">
              <w:rPr>
                <w:rFonts w:ascii="Times New Roman" w:hAnsi="Times New Roman"/>
                <w:sz w:val="24"/>
                <w:szCs w:val="24"/>
              </w:rPr>
              <w:t>:</w:t>
            </w:r>
            <w:r w:rsidRPr="00951517">
              <w:rPr>
                <w:rFonts w:ascii="Times New Roman" w:hAnsi="Times New Roman"/>
                <w:sz w:val="24"/>
                <w:szCs w:val="24"/>
              </w:rPr>
              <w:t xml:space="preserve"> 1/4 studies significant imp</w:t>
            </w:r>
            <w:r w:rsidR="00CA03D8" w:rsidRPr="00951517">
              <w:rPr>
                <w:rFonts w:ascii="Times New Roman" w:hAnsi="Times New Roman"/>
                <w:sz w:val="24"/>
                <w:szCs w:val="24"/>
              </w:rPr>
              <w:t xml:space="preserve">rovement </w:t>
            </w:r>
            <w:r w:rsidR="00C51123" w:rsidRPr="00951517">
              <w:rPr>
                <w:rFonts w:ascii="Times New Roman" w:hAnsi="Times New Roman"/>
                <w:sz w:val="24"/>
                <w:szCs w:val="24"/>
              </w:rPr>
              <w:t xml:space="preserve">in HHC </w:t>
            </w:r>
            <w:r w:rsidR="00CA03D8" w:rsidRPr="00951517">
              <w:rPr>
                <w:rFonts w:ascii="Times New Roman" w:hAnsi="Times New Roman"/>
                <w:sz w:val="24"/>
                <w:szCs w:val="24"/>
              </w:rPr>
              <w:t>across staff groups (p=</w:t>
            </w:r>
            <w:r w:rsidRPr="00951517">
              <w:rPr>
                <w:rFonts w:ascii="Times New Roman" w:hAnsi="Times New Roman"/>
                <w:sz w:val="24"/>
                <w:szCs w:val="24"/>
              </w:rPr>
              <w:t xml:space="preserve">.001) and 1/4 studies significant improvement in </w:t>
            </w:r>
            <w:r w:rsidR="00C51123" w:rsidRPr="00951517">
              <w:rPr>
                <w:rFonts w:ascii="Times New Roman" w:hAnsi="Times New Roman"/>
                <w:sz w:val="24"/>
                <w:szCs w:val="24"/>
              </w:rPr>
              <w:t xml:space="preserve">HHC among </w:t>
            </w:r>
            <w:r w:rsidRPr="00951517">
              <w:rPr>
                <w:rFonts w:ascii="Times New Roman" w:hAnsi="Times New Roman"/>
                <w:sz w:val="24"/>
                <w:szCs w:val="24"/>
              </w:rPr>
              <w:t>two of six</w:t>
            </w:r>
            <w:r w:rsidR="00CA03D8" w:rsidRPr="00951517">
              <w:rPr>
                <w:rFonts w:ascii="Times New Roman" w:hAnsi="Times New Roman"/>
                <w:sz w:val="24"/>
                <w:szCs w:val="24"/>
              </w:rPr>
              <w:t xml:space="preserve"> professional groups (p</w:t>
            </w:r>
            <w:r w:rsidR="001175B1" w:rsidRPr="00951517">
              <w:rPr>
                <w:rFonts w:ascii="Times New Roman" w:hAnsi="Times New Roman"/>
                <w:sz w:val="24"/>
                <w:szCs w:val="24"/>
              </w:rPr>
              <w:t>&lt;.001).</w:t>
            </w:r>
          </w:p>
          <w:p w:rsidR="001175B1" w:rsidRPr="00951517" w:rsidRDefault="001175B1" w:rsidP="00951517">
            <w:pPr>
              <w:spacing w:line="480" w:lineRule="auto"/>
              <w:ind w:left="-108"/>
              <w:contextualSpacing/>
              <w:rPr>
                <w:rFonts w:ascii="Times New Roman" w:hAnsi="Times New Roman"/>
                <w:sz w:val="24"/>
                <w:szCs w:val="24"/>
              </w:rPr>
            </w:pPr>
          </w:p>
          <w:p w:rsidR="00877773" w:rsidRPr="00951517" w:rsidRDefault="001175B1" w:rsidP="00951517">
            <w:pPr>
              <w:spacing w:line="480" w:lineRule="auto"/>
              <w:ind w:left="-108"/>
              <w:contextualSpacing/>
              <w:rPr>
                <w:rFonts w:ascii="Times New Roman" w:hAnsi="Times New Roman"/>
                <w:sz w:val="24"/>
                <w:szCs w:val="24"/>
              </w:rPr>
            </w:pPr>
            <w:r w:rsidRPr="00951517">
              <w:rPr>
                <w:rFonts w:ascii="Times New Roman" w:hAnsi="Times New Roman"/>
                <w:i/>
                <w:sz w:val="24"/>
                <w:szCs w:val="24"/>
              </w:rPr>
              <w:t>Multifaceted interventions</w:t>
            </w:r>
            <w:r w:rsidRPr="00951517">
              <w:rPr>
                <w:rFonts w:ascii="Times New Roman" w:hAnsi="Times New Roman"/>
                <w:sz w:val="24"/>
                <w:szCs w:val="24"/>
              </w:rPr>
              <w:t xml:space="preserve">: </w:t>
            </w:r>
            <w:r w:rsidR="00877773" w:rsidRPr="00951517">
              <w:rPr>
                <w:rFonts w:ascii="Times New Roman" w:hAnsi="Times New Roman"/>
                <w:sz w:val="24"/>
                <w:szCs w:val="24"/>
              </w:rPr>
              <w:t>11/15 studie</w:t>
            </w:r>
            <w:r w:rsidR="007E2E0B" w:rsidRPr="00951517">
              <w:rPr>
                <w:rFonts w:ascii="Times New Roman" w:hAnsi="Times New Roman"/>
                <w:sz w:val="24"/>
                <w:szCs w:val="24"/>
              </w:rPr>
              <w:t xml:space="preserve">s significant improvement in HHC </w:t>
            </w:r>
            <w:r w:rsidR="00C51123" w:rsidRPr="00951517">
              <w:rPr>
                <w:rFonts w:ascii="Times New Roman" w:hAnsi="Times New Roman"/>
                <w:sz w:val="24"/>
                <w:szCs w:val="24"/>
              </w:rPr>
              <w:t xml:space="preserve">with </w:t>
            </w:r>
            <w:r w:rsidR="00877773" w:rsidRPr="00951517">
              <w:rPr>
                <w:rFonts w:ascii="Times New Roman" w:hAnsi="Times New Roman"/>
                <w:sz w:val="24"/>
                <w:szCs w:val="24"/>
              </w:rPr>
              <w:t xml:space="preserve">increases ranging from 19% to 1160% (p </w:t>
            </w:r>
            <w:r w:rsidR="00C51123" w:rsidRPr="00951517">
              <w:rPr>
                <w:rFonts w:ascii="Times New Roman" w:hAnsi="Times New Roman"/>
                <w:sz w:val="24"/>
                <w:szCs w:val="24"/>
              </w:rPr>
              <w:t>&lt;.05</w:t>
            </w:r>
            <w:r w:rsidR="00877773" w:rsidRPr="00951517">
              <w:rPr>
                <w:rFonts w:ascii="Times New Roman" w:hAnsi="Times New Roman"/>
                <w:sz w:val="24"/>
                <w:szCs w:val="24"/>
              </w:rPr>
              <w:t xml:space="preserve"> to </w:t>
            </w:r>
            <w:r w:rsidR="00C51123" w:rsidRPr="00951517">
              <w:rPr>
                <w:rFonts w:ascii="Times New Roman" w:hAnsi="Times New Roman"/>
                <w:sz w:val="24"/>
                <w:szCs w:val="24"/>
              </w:rPr>
              <w:t>p&lt;</w:t>
            </w:r>
            <w:r w:rsidR="00877773" w:rsidRPr="00951517">
              <w:rPr>
                <w:rFonts w:ascii="Times New Roman" w:hAnsi="Times New Roman"/>
                <w:sz w:val="24"/>
                <w:szCs w:val="24"/>
              </w:rPr>
              <w:t>.0</w:t>
            </w:r>
            <w:r w:rsidR="00C51123" w:rsidRPr="00951517">
              <w:rPr>
                <w:rFonts w:ascii="Times New Roman" w:hAnsi="Times New Roman"/>
                <w:sz w:val="24"/>
                <w:szCs w:val="24"/>
              </w:rPr>
              <w:t>000 (sic)</w:t>
            </w:r>
            <w:r w:rsidR="00877773" w:rsidRPr="00951517">
              <w:rPr>
                <w:rFonts w:ascii="Times New Roman" w:hAnsi="Times New Roman"/>
                <w:sz w:val="24"/>
                <w:szCs w:val="24"/>
              </w:rPr>
              <w:t>).</w:t>
            </w:r>
          </w:p>
        </w:tc>
      </w:tr>
      <w:tr w:rsidR="00877773" w:rsidRPr="00951517" w:rsidTr="00CF346F">
        <w:tc>
          <w:tcPr>
            <w:tcW w:w="1809" w:type="dxa"/>
            <w:tcBorders>
              <w:top w:val="single" w:sz="4" w:space="0" w:color="auto"/>
              <w:left w:val="nil"/>
              <w:bottom w:val="single" w:sz="4" w:space="0" w:color="auto"/>
              <w:right w:val="nil"/>
            </w:tcBorders>
            <w:shd w:val="clear" w:color="auto" w:fill="auto"/>
          </w:tcPr>
          <w:p w:rsidR="00877773" w:rsidRPr="00951517" w:rsidRDefault="00877773" w:rsidP="00951517">
            <w:pPr>
              <w:spacing w:line="480" w:lineRule="auto"/>
              <w:rPr>
                <w:rFonts w:ascii="Times New Roman" w:hAnsi="Times New Roman"/>
                <w:sz w:val="24"/>
                <w:szCs w:val="24"/>
                <w:vertAlign w:val="superscript"/>
              </w:rPr>
            </w:pPr>
            <w:r w:rsidRPr="00951517">
              <w:rPr>
                <w:rFonts w:ascii="Times New Roman" w:hAnsi="Times New Roman"/>
                <w:b/>
                <w:sz w:val="24"/>
                <w:szCs w:val="24"/>
              </w:rPr>
              <w:lastRenderedPageBreak/>
              <w:t>Schweizer et al. (2014)</w:t>
            </w:r>
            <w:r w:rsidR="003348D9" w:rsidRPr="00951517">
              <w:rPr>
                <w:rFonts w:ascii="Times New Roman" w:hAnsi="Times New Roman"/>
                <w:sz w:val="24"/>
                <w:szCs w:val="24"/>
                <w:vertAlign w:val="superscript"/>
              </w:rPr>
              <w:t>[</w:t>
            </w:r>
            <w:r w:rsidR="00886E63" w:rsidRPr="00951517">
              <w:rPr>
                <w:rFonts w:ascii="Times New Roman" w:hAnsi="Times New Roman"/>
                <w:sz w:val="24"/>
                <w:szCs w:val="24"/>
                <w:vertAlign w:val="superscript"/>
              </w:rPr>
              <w:t>38</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 xml:space="preserve">Studies that assessed a larger number of </w:t>
            </w:r>
            <w:r w:rsidR="007E3EAB" w:rsidRPr="00951517">
              <w:rPr>
                <w:rFonts w:ascii="Times New Roman" w:hAnsi="Times New Roman"/>
                <w:sz w:val="24"/>
                <w:szCs w:val="24"/>
              </w:rPr>
              <w:t>components</w:t>
            </w:r>
            <w:r w:rsidRPr="00951517">
              <w:rPr>
                <w:rFonts w:ascii="Times New Roman" w:hAnsi="Times New Roman"/>
                <w:sz w:val="24"/>
                <w:szCs w:val="24"/>
              </w:rPr>
              <w:t xml:space="preserve"> to improve HH</w:t>
            </w:r>
            <w:r w:rsidR="00D45447" w:rsidRPr="00951517">
              <w:rPr>
                <w:rFonts w:ascii="Times New Roman" w:hAnsi="Times New Roman"/>
                <w:sz w:val="24"/>
                <w:szCs w:val="24"/>
              </w:rPr>
              <w:t xml:space="preserve"> </w:t>
            </w:r>
            <w:r w:rsidRPr="00951517">
              <w:rPr>
                <w:rFonts w:ascii="Times New Roman" w:hAnsi="Times New Roman"/>
                <w:sz w:val="24"/>
                <w:szCs w:val="24"/>
              </w:rPr>
              <w:t xml:space="preserve">did not see larger increases in </w:t>
            </w:r>
            <w:r w:rsidR="007F116A" w:rsidRPr="00951517">
              <w:rPr>
                <w:rFonts w:ascii="Times New Roman" w:hAnsi="Times New Roman"/>
                <w:sz w:val="24"/>
                <w:szCs w:val="24"/>
              </w:rPr>
              <w:t>HHC</w:t>
            </w:r>
            <w:r w:rsidRPr="00951517">
              <w:rPr>
                <w:rFonts w:ascii="Times New Roman" w:hAnsi="Times New Roman"/>
                <w:sz w:val="24"/>
                <w:szCs w:val="24"/>
              </w:rPr>
              <w:t xml:space="preserve">: 1 or 2 </w:t>
            </w:r>
            <w:r w:rsidR="007E3EAB" w:rsidRPr="00951517">
              <w:rPr>
                <w:rFonts w:ascii="Times New Roman" w:hAnsi="Times New Roman"/>
                <w:sz w:val="24"/>
                <w:szCs w:val="24"/>
              </w:rPr>
              <w:t>component</w:t>
            </w:r>
            <w:r w:rsidRPr="00951517">
              <w:rPr>
                <w:rFonts w:ascii="Times New Roman" w:hAnsi="Times New Roman"/>
                <w:sz w:val="24"/>
                <w:szCs w:val="24"/>
              </w:rPr>
              <w:t>s (OR</w:t>
            </w:r>
            <w:r w:rsidR="003A7908" w:rsidRPr="00951517">
              <w:rPr>
                <w:rFonts w:ascii="Times New Roman" w:hAnsi="Times New Roman"/>
                <w:sz w:val="24"/>
                <w:szCs w:val="24"/>
              </w:rPr>
              <w:t>=3.44, 95% CI=1.11-</w:t>
            </w:r>
            <w:r w:rsidR="00D5246E" w:rsidRPr="00951517">
              <w:rPr>
                <w:rFonts w:ascii="Times New Roman" w:hAnsi="Times New Roman"/>
                <w:sz w:val="24"/>
                <w:szCs w:val="24"/>
              </w:rPr>
              <w:t>10.68, n</w:t>
            </w:r>
            <w:r w:rsidRPr="00951517">
              <w:rPr>
                <w:rFonts w:ascii="Times New Roman" w:hAnsi="Times New Roman"/>
                <w:sz w:val="24"/>
                <w:szCs w:val="24"/>
              </w:rPr>
              <w:t xml:space="preserve">=13); 3 or 4 </w:t>
            </w:r>
            <w:r w:rsidR="007E3EAB" w:rsidRPr="00951517">
              <w:rPr>
                <w:rFonts w:ascii="Times New Roman" w:hAnsi="Times New Roman"/>
                <w:sz w:val="24"/>
                <w:szCs w:val="24"/>
              </w:rPr>
              <w:t>component</w:t>
            </w:r>
            <w:r w:rsidRPr="00951517">
              <w:rPr>
                <w:rFonts w:ascii="Times New Roman" w:hAnsi="Times New Roman"/>
                <w:sz w:val="24"/>
                <w:szCs w:val="24"/>
              </w:rPr>
              <w:t>s (OR</w:t>
            </w:r>
            <w:r w:rsidR="003A7908" w:rsidRPr="00951517">
              <w:rPr>
                <w:rFonts w:ascii="Times New Roman" w:hAnsi="Times New Roman"/>
                <w:sz w:val="24"/>
                <w:szCs w:val="24"/>
              </w:rPr>
              <w:t>=</w:t>
            </w:r>
            <w:r w:rsidR="00D5246E" w:rsidRPr="00951517">
              <w:rPr>
                <w:rFonts w:ascii="Times New Roman" w:hAnsi="Times New Roman"/>
                <w:sz w:val="24"/>
                <w:szCs w:val="24"/>
              </w:rPr>
              <w:t>2.16, 95% CI</w:t>
            </w:r>
            <w:r w:rsidR="003A7908" w:rsidRPr="00951517">
              <w:rPr>
                <w:rFonts w:ascii="Times New Roman" w:hAnsi="Times New Roman"/>
                <w:sz w:val="24"/>
                <w:szCs w:val="24"/>
              </w:rPr>
              <w:t>=1.82-</w:t>
            </w:r>
            <w:r w:rsidR="00D5246E" w:rsidRPr="00951517">
              <w:rPr>
                <w:rFonts w:ascii="Times New Roman" w:hAnsi="Times New Roman"/>
                <w:sz w:val="24"/>
                <w:szCs w:val="24"/>
              </w:rPr>
              <w:t>2.55, n=</w:t>
            </w:r>
            <w:r w:rsidRPr="00951517">
              <w:rPr>
                <w:rFonts w:ascii="Times New Roman" w:hAnsi="Times New Roman"/>
                <w:sz w:val="24"/>
                <w:szCs w:val="24"/>
              </w:rPr>
              <w:t xml:space="preserve">20); and ≥5 </w:t>
            </w:r>
            <w:r w:rsidR="007E3EAB" w:rsidRPr="00951517">
              <w:rPr>
                <w:rFonts w:ascii="Times New Roman" w:hAnsi="Times New Roman"/>
                <w:sz w:val="24"/>
                <w:szCs w:val="24"/>
              </w:rPr>
              <w:t>component</w:t>
            </w:r>
            <w:r w:rsidRPr="00951517">
              <w:rPr>
                <w:rFonts w:ascii="Times New Roman" w:hAnsi="Times New Roman"/>
                <w:sz w:val="24"/>
                <w:szCs w:val="24"/>
              </w:rPr>
              <w:t>s (OR</w:t>
            </w:r>
            <w:r w:rsidR="003A7908" w:rsidRPr="00951517">
              <w:rPr>
                <w:rFonts w:ascii="Times New Roman" w:hAnsi="Times New Roman"/>
                <w:sz w:val="24"/>
                <w:szCs w:val="24"/>
              </w:rPr>
              <w:t>=</w:t>
            </w:r>
            <w:r w:rsidR="00D5246E" w:rsidRPr="00951517">
              <w:rPr>
                <w:rFonts w:ascii="Times New Roman" w:hAnsi="Times New Roman"/>
                <w:sz w:val="24"/>
                <w:szCs w:val="24"/>
              </w:rPr>
              <w:t>2.49, 95% CI</w:t>
            </w:r>
            <w:r w:rsidR="003A7908" w:rsidRPr="00951517">
              <w:rPr>
                <w:rFonts w:ascii="Times New Roman" w:hAnsi="Times New Roman"/>
                <w:sz w:val="24"/>
                <w:szCs w:val="24"/>
              </w:rPr>
              <w:t>=1.74-</w:t>
            </w:r>
            <w:r w:rsidR="00D5246E" w:rsidRPr="00951517">
              <w:rPr>
                <w:rFonts w:ascii="Times New Roman" w:hAnsi="Times New Roman"/>
                <w:sz w:val="24"/>
                <w:szCs w:val="24"/>
              </w:rPr>
              <w:t>3.56, n=</w:t>
            </w:r>
            <w:r w:rsidRPr="00951517">
              <w:rPr>
                <w:rFonts w:ascii="Times New Roman" w:hAnsi="Times New Roman"/>
                <w:sz w:val="24"/>
                <w:szCs w:val="24"/>
              </w:rPr>
              <w:t xml:space="preserve">12). </w:t>
            </w:r>
          </w:p>
          <w:p w:rsidR="001175B1" w:rsidRPr="00951517" w:rsidRDefault="001175B1" w:rsidP="00951517">
            <w:pPr>
              <w:spacing w:line="480" w:lineRule="auto"/>
              <w:ind w:left="-108"/>
              <w:rPr>
                <w:rFonts w:ascii="Times New Roman" w:hAnsi="Times New Roman"/>
                <w:sz w:val="24"/>
                <w:szCs w:val="24"/>
              </w:rPr>
            </w:pPr>
          </w:p>
          <w:p w:rsidR="00877773" w:rsidRPr="00951517" w:rsidRDefault="00877773" w:rsidP="00951517">
            <w:pPr>
              <w:spacing w:line="480" w:lineRule="auto"/>
              <w:ind w:left="-108"/>
              <w:rPr>
                <w:rFonts w:ascii="Times New Roman" w:hAnsi="Times New Roman"/>
                <w:sz w:val="24"/>
                <w:szCs w:val="24"/>
              </w:rPr>
            </w:pPr>
            <w:r w:rsidRPr="00951517">
              <w:rPr>
                <w:rFonts w:ascii="Times New Roman" w:hAnsi="Times New Roman"/>
                <w:sz w:val="24"/>
                <w:szCs w:val="24"/>
              </w:rPr>
              <w:t>Three studies</w:t>
            </w:r>
            <w:r w:rsidR="008E3789" w:rsidRPr="00951517">
              <w:rPr>
                <w:rFonts w:ascii="Times New Roman" w:hAnsi="Times New Roman"/>
                <w:sz w:val="24"/>
                <w:szCs w:val="24"/>
              </w:rPr>
              <w:t xml:space="preserve"> of interventions</w:t>
            </w:r>
            <w:r w:rsidRPr="00951517">
              <w:rPr>
                <w:rFonts w:ascii="Times New Roman" w:hAnsi="Times New Roman"/>
                <w:sz w:val="24"/>
                <w:szCs w:val="24"/>
              </w:rPr>
              <w:t xml:space="preserve"> that included feedback, education, and reminders were statistically significant (OR</w:t>
            </w:r>
            <w:r w:rsidR="003A7908" w:rsidRPr="00951517">
              <w:rPr>
                <w:rFonts w:ascii="Times New Roman" w:hAnsi="Times New Roman"/>
                <w:sz w:val="24"/>
                <w:szCs w:val="24"/>
              </w:rPr>
              <w:t>=1.47, 95% CI 1.12-</w:t>
            </w:r>
            <w:r w:rsidR="00D5246E" w:rsidRPr="00951517">
              <w:rPr>
                <w:rFonts w:ascii="Times New Roman" w:hAnsi="Times New Roman"/>
                <w:sz w:val="24"/>
                <w:szCs w:val="24"/>
              </w:rPr>
              <w:t>1.94</w:t>
            </w:r>
            <w:r w:rsidR="003A7908" w:rsidRPr="00951517">
              <w:rPr>
                <w:rFonts w:ascii="Times New Roman" w:hAnsi="Times New Roman"/>
                <w:sz w:val="24"/>
                <w:szCs w:val="24"/>
              </w:rPr>
              <w:t>;</w:t>
            </w:r>
            <w:r w:rsidR="00D5246E" w:rsidRPr="00951517">
              <w:rPr>
                <w:rFonts w:ascii="Times New Roman" w:hAnsi="Times New Roman"/>
                <w:sz w:val="24"/>
                <w:szCs w:val="24"/>
              </w:rPr>
              <w:t xml:space="preserve"> I2=</w:t>
            </w:r>
            <w:r w:rsidRPr="00951517">
              <w:rPr>
                <w:rFonts w:ascii="Times New Roman" w:hAnsi="Times New Roman"/>
                <w:sz w:val="24"/>
                <w:szCs w:val="24"/>
              </w:rPr>
              <w:t>19%).</w:t>
            </w:r>
          </w:p>
          <w:p w:rsidR="001175B1" w:rsidRPr="00951517" w:rsidRDefault="001175B1" w:rsidP="00951517">
            <w:pPr>
              <w:spacing w:line="480" w:lineRule="auto"/>
              <w:ind w:left="-108"/>
              <w:rPr>
                <w:rFonts w:ascii="Times New Roman" w:hAnsi="Times New Roman"/>
                <w:sz w:val="24"/>
                <w:szCs w:val="24"/>
              </w:rPr>
            </w:pPr>
          </w:p>
          <w:p w:rsidR="00877773" w:rsidRPr="00951517" w:rsidRDefault="008E3789" w:rsidP="00951517">
            <w:pPr>
              <w:spacing w:line="480" w:lineRule="auto"/>
              <w:ind w:left="-108" w:right="-53"/>
              <w:rPr>
                <w:rFonts w:ascii="Times New Roman" w:hAnsi="Times New Roman"/>
                <w:sz w:val="24"/>
                <w:szCs w:val="24"/>
              </w:rPr>
            </w:pPr>
            <w:r w:rsidRPr="00951517">
              <w:rPr>
                <w:rFonts w:ascii="Times New Roman" w:hAnsi="Times New Roman"/>
                <w:sz w:val="24"/>
                <w:szCs w:val="24"/>
              </w:rPr>
              <w:t xml:space="preserve">Three studies of interventions </w:t>
            </w:r>
            <w:r w:rsidR="00877773" w:rsidRPr="00951517">
              <w:rPr>
                <w:rFonts w:ascii="Times New Roman" w:hAnsi="Times New Roman"/>
                <w:sz w:val="24"/>
                <w:szCs w:val="24"/>
              </w:rPr>
              <w:t xml:space="preserve">that included feedback, education, reminders, access to ABHR, and administrative support </w:t>
            </w:r>
            <w:r w:rsidRPr="00951517">
              <w:rPr>
                <w:rFonts w:ascii="Times New Roman" w:hAnsi="Times New Roman"/>
                <w:sz w:val="24"/>
                <w:szCs w:val="24"/>
              </w:rPr>
              <w:t xml:space="preserve">(i.e. the WHO-5 framework) </w:t>
            </w:r>
            <w:r w:rsidR="00877773" w:rsidRPr="00951517">
              <w:rPr>
                <w:rFonts w:ascii="Times New Roman" w:hAnsi="Times New Roman"/>
                <w:sz w:val="24"/>
                <w:szCs w:val="24"/>
              </w:rPr>
              <w:t>were statistically significant (</w:t>
            </w:r>
            <w:r w:rsidR="003A7908" w:rsidRPr="00951517">
              <w:rPr>
                <w:rFonts w:ascii="Times New Roman" w:hAnsi="Times New Roman"/>
                <w:sz w:val="24"/>
                <w:szCs w:val="24"/>
              </w:rPr>
              <w:t>O</w:t>
            </w:r>
            <w:r w:rsidR="00877773" w:rsidRPr="00951517">
              <w:rPr>
                <w:rFonts w:ascii="Times New Roman" w:hAnsi="Times New Roman"/>
                <w:sz w:val="24"/>
                <w:szCs w:val="24"/>
              </w:rPr>
              <w:t>R</w:t>
            </w:r>
            <w:r w:rsidR="003A7908" w:rsidRPr="00951517">
              <w:rPr>
                <w:rFonts w:ascii="Times New Roman" w:hAnsi="Times New Roman"/>
                <w:sz w:val="24"/>
                <w:szCs w:val="24"/>
              </w:rPr>
              <w:t>=</w:t>
            </w:r>
            <w:r w:rsidR="00D5246E" w:rsidRPr="00951517">
              <w:rPr>
                <w:rFonts w:ascii="Times New Roman" w:hAnsi="Times New Roman"/>
                <w:sz w:val="24"/>
                <w:szCs w:val="24"/>
              </w:rPr>
              <w:t>1.82, 95% CI</w:t>
            </w:r>
            <w:r w:rsidR="003A7908" w:rsidRPr="00951517">
              <w:rPr>
                <w:rFonts w:ascii="Times New Roman" w:hAnsi="Times New Roman"/>
                <w:sz w:val="24"/>
                <w:szCs w:val="24"/>
              </w:rPr>
              <w:t>=1.69-1.97;</w:t>
            </w:r>
            <w:r w:rsidR="00D5246E" w:rsidRPr="00951517">
              <w:rPr>
                <w:rFonts w:ascii="Times New Roman" w:hAnsi="Times New Roman"/>
                <w:sz w:val="24"/>
                <w:szCs w:val="24"/>
              </w:rPr>
              <w:t xml:space="preserve"> I2=</w:t>
            </w:r>
            <w:r w:rsidR="00877773" w:rsidRPr="00951517">
              <w:rPr>
                <w:rFonts w:ascii="Times New Roman" w:hAnsi="Times New Roman"/>
                <w:sz w:val="24"/>
                <w:szCs w:val="24"/>
              </w:rPr>
              <w:t>11%).</w:t>
            </w:r>
          </w:p>
        </w:tc>
      </w:tr>
      <w:tr w:rsidR="00B37C31" w:rsidRPr="00951517" w:rsidTr="00CF346F">
        <w:tc>
          <w:tcPr>
            <w:tcW w:w="1809" w:type="dxa"/>
            <w:tcBorders>
              <w:top w:val="single" w:sz="4" w:space="0" w:color="auto"/>
              <w:left w:val="nil"/>
              <w:bottom w:val="single" w:sz="4" w:space="0" w:color="auto"/>
              <w:right w:val="nil"/>
            </w:tcBorders>
            <w:shd w:val="clear" w:color="auto" w:fill="auto"/>
          </w:tcPr>
          <w:p w:rsidR="00B37C31" w:rsidRPr="00951517" w:rsidRDefault="00B37C31" w:rsidP="00951517">
            <w:pPr>
              <w:spacing w:line="480" w:lineRule="auto"/>
              <w:rPr>
                <w:rFonts w:ascii="Times New Roman" w:hAnsi="Times New Roman"/>
                <w:b/>
                <w:sz w:val="24"/>
                <w:szCs w:val="24"/>
              </w:rPr>
            </w:pPr>
            <w:r w:rsidRPr="00951517">
              <w:rPr>
                <w:rFonts w:ascii="Times New Roman" w:hAnsi="Times New Roman"/>
                <w:b/>
                <w:sz w:val="24"/>
                <w:szCs w:val="24"/>
              </w:rPr>
              <w:t>Srigley et al. (2015)</w:t>
            </w:r>
            <w:r w:rsidR="003348D9" w:rsidRPr="00951517">
              <w:rPr>
                <w:rFonts w:ascii="Times New Roman" w:hAnsi="Times New Roman"/>
                <w:sz w:val="24"/>
                <w:szCs w:val="24"/>
                <w:vertAlign w:val="superscript"/>
              </w:rPr>
              <w:t>[</w:t>
            </w:r>
            <w:r w:rsidRPr="00951517">
              <w:rPr>
                <w:rFonts w:ascii="Times New Roman" w:hAnsi="Times New Roman"/>
                <w:sz w:val="24"/>
                <w:szCs w:val="24"/>
                <w:vertAlign w:val="superscript"/>
              </w:rPr>
              <w:t>40</w:t>
            </w:r>
            <w:r w:rsidR="003348D9" w:rsidRPr="00951517">
              <w:rPr>
                <w:rFonts w:ascii="Times New Roman" w:hAnsi="Times New Roman"/>
                <w:sz w:val="24"/>
                <w:szCs w:val="24"/>
                <w:vertAlign w:val="superscript"/>
              </w:rPr>
              <w:t>]</w:t>
            </w:r>
          </w:p>
        </w:tc>
        <w:tc>
          <w:tcPr>
            <w:tcW w:w="7285" w:type="dxa"/>
            <w:tcBorders>
              <w:top w:val="single" w:sz="4" w:space="0" w:color="auto"/>
              <w:left w:val="nil"/>
              <w:bottom w:val="single" w:sz="4" w:space="0" w:color="auto"/>
              <w:right w:val="nil"/>
            </w:tcBorders>
          </w:tcPr>
          <w:p w:rsidR="00B37C31" w:rsidRPr="00951517" w:rsidRDefault="00B37C31" w:rsidP="00951517">
            <w:pPr>
              <w:spacing w:line="480" w:lineRule="auto"/>
              <w:ind w:left="-108"/>
              <w:rPr>
                <w:rFonts w:ascii="Times New Roman" w:hAnsi="Times New Roman"/>
                <w:sz w:val="24"/>
                <w:szCs w:val="24"/>
              </w:rPr>
            </w:pPr>
            <w:r w:rsidRPr="00951517">
              <w:rPr>
                <w:rFonts w:ascii="Times New Roman" w:hAnsi="Times New Roman"/>
                <w:sz w:val="24"/>
                <w:szCs w:val="24"/>
              </w:rPr>
              <w:t>Insufficient evidence was found to recommend adoption of any specific HH monitoring technology as a HHC improvement strategy.</w:t>
            </w:r>
          </w:p>
          <w:p w:rsidR="00B37C31" w:rsidRPr="00951517" w:rsidRDefault="00B37C31" w:rsidP="00951517">
            <w:pPr>
              <w:spacing w:line="480" w:lineRule="auto"/>
              <w:ind w:left="-108"/>
              <w:rPr>
                <w:rFonts w:ascii="Times New Roman" w:hAnsi="Times New Roman"/>
                <w:sz w:val="24"/>
                <w:szCs w:val="24"/>
              </w:rPr>
            </w:pPr>
          </w:p>
          <w:p w:rsidR="00B37C31" w:rsidRPr="00951517" w:rsidRDefault="00B37C31" w:rsidP="00951517">
            <w:pPr>
              <w:spacing w:line="480" w:lineRule="auto"/>
              <w:ind w:left="-108" w:right="-53"/>
              <w:rPr>
                <w:rFonts w:ascii="Times New Roman" w:hAnsi="Times New Roman"/>
                <w:sz w:val="24"/>
                <w:szCs w:val="24"/>
              </w:rPr>
            </w:pPr>
            <w:r w:rsidRPr="00951517">
              <w:rPr>
                <w:rFonts w:ascii="Times New Roman" w:hAnsi="Times New Roman"/>
                <w:i/>
                <w:sz w:val="24"/>
                <w:szCs w:val="24"/>
              </w:rPr>
              <w:t>Electronic monitoring systems that provided reminders without feedback</w:t>
            </w:r>
            <w:r w:rsidRPr="00951517">
              <w:rPr>
                <w:rFonts w:ascii="Times New Roman" w:hAnsi="Times New Roman"/>
                <w:sz w:val="24"/>
                <w:szCs w:val="24"/>
              </w:rPr>
              <w:t>: 2/2 studies reported a</w:t>
            </w:r>
            <w:r w:rsidR="009541F4" w:rsidRPr="00951517">
              <w:rPr>
                <w:rFonts w:ascii="Times New Roman" w:hAnsi="Times New Roman"/>
                <w:sz w:val="24"/>
                <w:szCs w:val="24"/>
              </w:rPr>
              <w:t xml:space="preserve"> significant</w:t>
            </w:r>
            <w:r w:rsidRPr="00951517">
              <w:rPr>
                <w:rFonts w:ascii="Times New Roman" w:hAnsi="Times New Roman"/>
                <w:sz w:val="24"/>
                <w:szCs w:val="24"/>
              </w:rPr>
              <w:t xml:space="preserve"> improvement (from 19.1% to 27.3% and from 36.3% to 70.1%) in HHC during the intervention period (p&lt;.05).</w:t>
            </w:r>
          </w:p>
          <w:p w:rsidR="00B37C31" w:rsidRPr="00951517" w:rsidRDefault="00B37C31" w:rsidP="00951517">
            <w:pPr>
              <w:spacing w:line="480" w:lineRule="auto"/>
              <w:ind w:left="-108"/>
              <w:rPr>
                <w:rFonts w:ascii="Times New Roman" w:hAnsi="Times New Roman"/>
                <w:sz w:val="24"/>
                <w:szCs w:val="24"/>
              </w:rPr>
            </w:pPr>
          </w:p>
          <w:p w:rsidR="00B37C31" w:rsidRPr="00951517" w:rsidRDefault="00B37C31" w:rsidP="00951517">
            <w:pPr>
              <w:spacing w:line="480" w:lineRule="auto"/>
              <w:ind w:left="-108"/>
              <w:rPr>
                <w:rFonts w:ascii="Times New Roman" w:hAnsi="Times New Roman"/>
                <w:sz w:val="24"/>
                <w:szCs w:val="24"/>
              </w:rPr>
            </w:pPr>
            <w:r w:rsidRPr="00951517">
              <w:rPr>
                <w:rFonts w:ascii="Times New Roman" w:hAnsi="Times New Roman"/>
                <w:i/>
                <w:sz w:val="24"/>
                <w:szCs w:val="24"/>
              </w:rPr>
              <w:t>Electronic/video monitoring systems that provided aggregate feedback without reminders</w:t>
            </w:r>
            <w:r w:rsidRPr="00951517">
              <w:rPr>
                <w:rFonts w:ascii="Times New Roman" w:hAnsi="Times New Roman"/>
                <w:sz w:val="24"/>
                <w:szCs w:val="24"/>
              </w:rPr>
              <w:t>: 2/3 studies reported an improvement in HHC at room entry/exit (from 6.5% to 81.6% and from 30.4 % to 82.3% at 16 weeks of intervention; p NR) and 1/3 studies report no significant difference in HH frequency (p=.63).</w:t>
            </w:r>
          </w:p>
          <w:p w:rsidR="00B37C31" w:rsidRPr="00951517" w:rsidRDefault="00B37C31" w:rsidP="00951517">
            <w:pPr>
              <w:spacing w:line="480" w:lineRule="auto"/>
              <w:ind w:left="-108"/>
              <w:rPr>
                <w:rFonts w:ascii="Times New Roman" w:hAnsi="Times New Roman"/>
                <w:sz w:val="24"/>
                <w:szCs w:val="24"/>
              </w:rPr>
            </w:pPr>
          </w:p>
          <w:p w:rsidR="00B37C31" w:rsidRPr="00951517" w:rsidRDefault="00B37C31" w:rsidP="00951517">
            <w:pPr>
              <w:spacing w:line="480" w:lineRule="auto"/>
              <w:ind w:left="-108"/>
              <w:rPr>
                <w:rFonts w:ascii="Times New Roman" w:hAnsi="Times New Roman"/>
                <w:sz w:val="24"/>
                <w:szCs w:val="24"/>
              </w:rPr>
            </w:pPr>
            <w:r w:rsidRPr="00951517">
              <w:rPr>
                <w:rFonts w:ascii="Times New Roman" w:hAnsi="Times New Roman"/>
                <w:i/>
                <w:sz w:val="24"/>
                <w:szCs w:val="24"/>
              </w:rPr>
              <w:t>Electronic monitoring systems that provided individual feedback and reminders</w:t>
            </w:r>
            <w:r w:rsidRPr="00951517">
              <w:rPr>
                <w:rFonts w:ascii="Times New Roman" w:hAnsi="Times New Roman"/>
                <w:sz w:val="24"/>
                <w:szCs w:val="24"/>
              </w:rPr>
              <w:t>: 1/2 studies reported significantly higher (</w:t>
            </w:r>
            <w:r w:rsidR="009C0512" w:rsidRPr="00951517">
              <w:rPr>
                <w:rFonts w:ascii="Times New Roman" w:hAnsi="Times New Roman"/>
                <w:sz w:val="24"/>
                <w:szCs w:val="24"/>
              </w:rPr>
              <w:t>+</w:t>
            </w:r>
            <w:r w:rsidRPr="00951517">
              <w:rPr>
                <w:rFonts w:ascii="Times New Roman" w:hAnsi="Times New Roman"/>
                <w:sz w:val="24"/>
                <w:szCs w:val="24"/>
              </w:rPr>
              <w:t>6.8%) HHC in the intervention versus the control arm (p NR) and 1/2 studies reported an increase from 25% to 65% (p NR).</w:t>
            </w:r>
          </w:p>
        </w:tc>
      </w:tr>
    </w:tbl>
    <w:p w:rsidR="0002543B" w:rsidRPr="00951517" w:rsidRDefault="00877773" w:rsidP="00951517">
      <w:pPr>
        <w:spacing w:before="240" w:after="0" w:line="480" w:lineRule="auto"/>
        <w:rPr>
          <w:rFonts w:ascii="Times New Roman" w:hAnsi="Times New Roman" w:cs="Times New Roman"/>
          <w:sz w:val="24"/>
          <w:szCs w:val="24"/>
        </w:rPr>
      </w:pPr>
      <w:r w:rsidRPr="00951517">
        <w:rPr>
          <w:rFonts w:ascii="Times New Roman" w:hAnsi="Times New Roman" w:cs="Times New Roman"/>
          <w:i/>
          <w:sz w:val="24"/>
          <w:szCs w:val="24"/>
        </w:rPr>
        <w:t>Note</w:t>
      </w:r>
      <w:r w:rsidRPr="00951517">
        <w:rPr>
          <w:rFonts w:ascii="Times New Roman" w:hAnsi="Times New Roman" w:cs="Times New Roman"/>
          <w:sz w:val="24"/>
          <w:szCs w:val="24"/>
        </w:rPr>
        <w:t xml:space="preserve">. ABHR = Alcohol-based hand rub. BCT = Behaviour change techniques. CI = Confidence interval. </w:t>
      </w:r>
      <w:r w:rsidR="002640D7" w:rsidRPr="00951517">
        <w:rPr>
          <w:rFonts w:ascii="Times New Roman" w:hAnsi="Times New Roman" w:cs="Times New Roman"/>
          <w:sz w:val="24"/>
          <w:szCs w:val="24"/>
        </w:rPr>
        <w:t xml:space="preserve">CRI = Credible interval. </w:t>
      </w:r>
      <w:r w:rsidRPr="00951517">
        <w:rPr>
          <w:rFonts w:ascii="Times New Roman" w:hAnsi="Times New Roman" w:cs="Times New Roman"/>
          <w:sz w:val="24"/>
          <w:szCs w:val="24"/>
        </w:rPr>
        <w:t xml:space="preserve">HH = Hand hygiene. </w:t>
      </w:r>
      <w:r w:rsidR="00015703" w:rsidRPr="00951517">
        <w:rPr>
          <w:rFonts w:ascii="Times New Roman" w:hAnsi="Times New Roman" w:cs="Times New Roman"/>
          <w:sz w:val="24"/>
          <w:szCs w:val="24"/>
        </w:rPr>
        <w:t xml:space="preserve">HHC = Hand hygiene compliance. </w:t>
      </w:r>
      <w:r w:rsidR="007D5F2B" w:rsidRPr="00951517">
        <w:rPr>
          <w:rFonts w:ascii="Times New Roman" w:hAnsi="Times New Roman" w:cs="Times New Roman"/>
          <w:sz w:val="24"/>
          <w:szCs w:val="24"/>
        </w:rPr>
        <w:t xml:space="preserve">ITS = Interrupted time series. </w:t>
      </w:r>
      <w:r w:rsidRPr="00951517">
        <w:rPr>
          <w:rFonts w:ascii="Times New Roman" w:hAnsi="Times New Roman" w:cs="Times New Roman"/>
          <w:sz w:val="24"/>
          <w:szCs w:val="24"/>
        </w:rPr>
        <w:t xml:space="preserve">NR = Not reported. OR = Odds ratio. RCT = Randomised controlled trial. </w:t>
      </w:r>
      <w:r w:rsidR="002B11A7">
        <w:rPr>
          <w:rFonts w:ascii="Times New Roman" w:hAnsi="Times New Roman" w:cs="Times New Roman"/>
          <w:sz w:val="24"/>
          <w:szCs w:val="24"/>
        </w:rPr>
        <w:t xml:space="preserve">WHO = World Health Organization. </w:t>
      </w:r>
      <w:r w:rsidRPr="00951517">
        <w:rPr>
          <w:rFonts w:ascii="Times New Roman" w:hAnsi="Times New Roman" w:cs="Times New Roman"/>
          <w:sz w:val="24"/>
          <w:szCs w:val="24"/>
        </w:rPr>
        <w:t>WHO-5 = World Health Organization’s (2009) multimodal strategy for hand hygiene.</w:t>
      </w:r>
      <w:r w:rsidR="00BC79BA" w:rsidRPr="00951517">
        <w:rPr>
          <w:rFonts w:ascii="Times New Roman" w:hAnsi="Times New Roman" w:cs="Times New Roman"/>
          <w:sz w:val="24"/>
          <w:szCs w:val="24"/>
        </w:rPr>
        <w:t xml:space="preserve"> * = </w:t>
      </w:r>
      <w:r w:rsidR="000C44B3" w:rsidRPr="00951517">
        <w:rPr>
          <w:rFonts w:ascii="Times New Roman" w:hAnsi="Times New Roman" w:cs="Times New Roman"/>
          <w:sz w:val="24"/>
          <w:szCs w:val="24"/>
        </w:rPr>
        <w:t xml:space="preserve">From the article text, although </w:t>
      </w:r>
      <w:r w:rsidR="00BC79BA" w:rsidRPr="00951517">
        <w:rPr>
          <w:rFonts w:ascii="Times New Roman" w:hAnsi="Times New Roman" w:cs="Times New Roman"/>
          <w:sz w:val="24"/>
          <w:szCs w:val="24"/>
        </w:rPr>
        <w:t>Table A2 in Neo et al. (2016)</w:t>
      </w:r>
      <w:r w:rsidR="000C44B3" w:rsidRPr="00951517">
        <w:rPr>
          <w:rFonts w:ascii="Times New Roman" w:hAnsi="Times New Roman" w:cs="Times New Roman"/>
          <w:sz w:val="24"/>
          <w:szCs w:val="24"/>
          <w:vertAlign w:val="superscript"/>
        </w:rPr>
        <w:t>[</w:t>
      </w:r>
      <w:r w:rsidR="00BC79BA" w:rsidRPr="00951517">
        <w:rPr>
          <w:rFonts w:ascii="Times New Roman" w:hAnsi="Times New Roman" w:cs="Times New Roman"/>
          <w:sz w:val="24"/>
          <w:szCs w:val="24"/>
          <w:vertAlign w:val="superscript"/>
        </w:rPr>
        <w:t>32</w:t>
      </w:r>
      <w:r w:rsidR="000C44B3" w:rsidRPr="00951517">
        <w:rPr>
          <w:rFonts w:ascii="Times New Roman" w:hAnsi="Times New Roman" w:cs="Times New Roman"/>
          <w:sz w:val="24"/>
          <w:szCs w:val="24"/>
          <w:vertAlign w:val="superscript"/>
        </w:rPr>
        <w:t>]</w:t>
      </w:r>
      <w:r w:rsidR="00BC79BA" w:rsidRPr="00951517">
        <w:rPr>
          <w:rFonts w:ascii="Times New Roman" w:hAnsi="Times New Roman" w:cs="Times New Roman"/>
          <w:sz w:val="24"/>
          <w:szCs w:val="24"/>
          <w:vertAlign w:val="superscript"/>
        </w:rPr>
        <w:t xml:space="preserve"> </w:t>
      </w:r>
      <w:r w:rsidR="00BC79BA" w:rsidRPr="00951517">
        <w:rPr>
          <w:rFonts w:ascii="Times New Roman" w:hAnsi="Times New Roman" w:cs="Times New Roman"/>
          <w:sz w:val="24"/>
          <w:szCs w:val="24"/>
        </w:rPr>
        <w:t xml:space="preserve">shows that the upper limit of % improvement in HHC is 78% </w:t>
      </w:r>
      <w:r w:rsidR="000C44B3" w:rsidRPr="00951517">
        <w:rPr>
          <w:rFonts w:ascii="Times New Roman" w:hAnsi="Times New Roman" w:cs="Times New Roman"/>
          <w:sz w:val="24"/>
          <w:szCs w:val="24"/>
        </w:rPr>
        <w:t>not</w:t>
      </w:r>
      <w:r w:rsidR="00BC79BA" w:rsidRPr="00951517">
        <w:rPr>
          <w:rFonts w:ascii="Times New Roman" w:hAnsi="Times New Roman" w:cs="Times New Roman"/>
          <w:sz w:val="24"/>
          <w:szCs w:val="24"/>
        </w:rPr>
        <w:t xml:space="preserve"> 70%.</w:t>
      </w:r>
    </w:p>
    <w:sectPr w:rsidR="0002543B" w:rsidRPr="00951517" w:rsidSect="00E9471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0F8"/>
    <w:multiLevelType w:val="hybridMultilevel"/>
    <w:tmpl w:val="309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B6ACB"/>
    <w:multiLevelType w:val="hybridMultilevel"/>
    <w:tmpl w:val="FD8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108"/>
    <w:multiLevelType w:val="hybridMultilevel"/>
    <w:tmpl w:val="7298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145AB"/>
    <w:multiLevelType w:val="hybridMultilevel"/>
    <w:tmpl w:val="0AC0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35B2E"/>
    <w:multiLevelType w:val="hybridMultilevel"/>
    <w:tmpl w:val="653E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539C2"/>
    <w:multiLevelType w:val="hybridMultilevel"/>
    <w:tmpl w:val="18DA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16D91"/>
    <w:multiLevelType w:val="hybridMultilevel"/>
    <w:tmpl w:val="5DCC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37A8C"/>
    <w:multiLevelType w:val="hybridMultilevel"/>
    <w:tmpl w:val="42E6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068C6"/>
    <w:multiLevelType w:val="hybridMultilevel"/>
    <w:tmpl w:val="A88C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32B4C"/>
    <w:multiLevelType w:val="hybridMultilevel"/>
    <w:tmpl w:val="4524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62FD"/>
    <w:multiLevelType w:val="hybridMultilevel"/>
    <w:tmpl w:val="B18C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D50DF"/>
    <w:multiLevelType w:val="hybridMultilevel"/>
    <w:tmpl w:val="828A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84FBB"/>
    <w:multiLevelType w:val="hybridMultilevel"/>
    <w:tmpl w:val="6D921002"/>
    <w:lvl w:ilvl="0" w:tplc="96861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B1B3F"/>
    <w:multiLevelType w:val="hybridMultilevel"/>
    <w:tmpl w:val="FEA0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3522"/>
    <w:multiLevelType w:val="hybridMultilevel"/>
    <w:tmpl w:val="3B60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727B1"/>
    <w:multiLevelType w:val="hybridMultilevel"/>
    <w:tmpl w:val="A124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26D70"/>
    <w:multiLevelType w:val="hybridMultilevel"/>
    <w:tmpl w:val="4A5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3528D"/>
    <w:multiLevelType w:val="hybridMultilevel"/>
    <w:tmpl w:val="6A80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E4568"/>
    <w:multiLevelType w:val="hybridMultilevel"/>
    <w:tmpl w:val="438E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D5E03"/>
    <w:multiLevelType w:val="hybridMultilevel"/>
    <w:tmpl w:val="2CD6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403F3"/>
    <w:multiLevelType w:val="hybridMultilevel"/>
    <w:tmpl w:val="8944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50263"/>
    <w:multiLevelType w:val="hybridMultilevel"/>
    <w:tmpl w:val="65E4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C332A"/>
    <w:multiLevelType w:val="hybridMultilevel"/>
    <w:tmpl w:val="07E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3181D"/>
    <w:multiLevelType w:val="hybridMultilevel"/>
    <w:tmpl w:val="9316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A4643"/>
    <w:multiLevelType w:val="hybridMultilevel"/>
    <w:tmpl w:val="9A6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56BD3"/>
    <w:multiLevelType w:val="hybridMultilevel"/>
    <w:tmpl w:val="7D1A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40231"/>
    <w:multiLevelType w:val="hybridMultilevel"/>
    <w:tmpl w:val="0A84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0"/>
  </w:num>
  <w:num w:numId="5">
    <w:abstractNumId w:val="25"/>
  </w:num>
  <w:num w:numId="6">
    <w:abstractNumId w:val="22"/>
  </w:num>
  <w:num w:numId="7">
    <w:abstractNumId w:val="4"/>
  </w:num>
  <w:num w:numId="8">
    <w:abstractNumId w:val="6"/>
  </w:num>
  <w:num w:numId="9">
    <w:abstractNumId w:val="18"/>
  </w:num>
  <w:num w:numId="10">
    <w:abstractNumId w:val="8"/>
  </w:num>
  <w:num w:numId="11">
    <w:abstractNumId w:val="10"/>
  </w:num>
  <w:num w:numId="12">
    <w:abstractNumId w:val="20"/>
  </w:num>
  <w:num w:numId="13">
    <w:abstractNumId w:val="11"/>
  </w:num>
  <w:num w:numId="14">
    <w:abstractNumId w:val="9"/>
  </w:num>
  <w:num w:numId="15">
    <w:abstractNumId w:val="3"/>
  </w:num>
  <w:num w:numId="16">
    <w:abstractNumId w:val="1"/>
  </w:num>
  <w:num w:numId="17">
    <w:abstractNumId w:val="21"/>
  </w:num>
  <w:num w:numId="18">
    <w:abstractNumId w:val="2"/>
  </w:num>
  <w:num w:numId="19">
    <w:abstractNumId w:val="15"/>
  </w:num>
  <w:num w:numId="20">
    <w:abstractNumId w:val="14"/>
  </w:num>
  <w:num w:numId="21">
    <w:abstractNumId w:val="12"/>
  </w:num>
  <w:num w:numId="22">
    <w:abstractNumId w:val="23"/>
  </w:num>
  <w:num w:numId="23">
    <w:abstractNumId w:val="26"/>
  </w:num>
  <w:num w:numId="24">
    <w:abstractNumId w:val="5"/>
  </w:num>
  <w:num w:numId="25">
    <w:abstractNumId w:val="13"/>
  </w:num>
  <w:num w:numId="26">
    <w:abstractNumId w:val="16"/>
  </w:num>
  <w:num w:numId="2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73"/>
    <w:rsid w:val="00004C19"/>
    <w:rsid w:val="0000584D"/>
    <w:rsid w:val="00012816"/>
    <w:rsid w:val="00015703"/>
    <w:rsid w:val="00016BC0"/>
    <w:rsid w:val="000202B9"/>
    <w:rsid w:val="00023345"/>
    <w:rsid w:val="0002543B"/>
    <w:rsid w:val="00027457"/>
    <w:rsid w:val="00032157"/>
    <w:rsid w:val="000348EA"/>
    <w:rsid w:val="00035337"/>
    <w:rsid w:val="00035561"/>
    <w:rsid w:val="0003648E"/>
    <w:rsid w:val="00041D26"/>
    <w:rsid w:val="00042D7E"/>
    <w:rsid w:val="000439FF"/>
    <w:rsid w:val="00043BF9"/>
    <w:rsid w:val="00043C9C"/>
    <w:rsid w:val="00044653"/>
    <w:rsid w:val="000455DC"/>
    <w:rsid w:val="00045C38"/>
    <w:rsid w:val="00055D10"/>
    <w:rsid w:val="000601CE"/>
    <w:rsid w:val="00065134"/>
    <w:rsid w:val="00065FFE"/>
    <w:rsid w:val="00066E94"/>
    <w:rsid w:val="000728B8"/>
    <w:rsid w:val="000756C8"/>
    <w:rsid w:val="00076F2A"/>
    <w:rsid w:val="000803F0"/>
    <w:rsid w:val="000824C5"/>
    <w:rsid w:val="00085CCC"/>
    <w:rsid w:val="000865FB"/>
    <w:rsid w:val="00090414"/>
    <w:rsid w:val="0009084A"/>
    <w:rsid w:val="000913F5"/>
    <w:rsid w:val="00096FCF"/>
    <w:rsid w:val="000A1DD1"/>
    <w:rsid w:val="000A1DDE"/>
    <w:rsid w:val="000A3E67"/>
    <w:rsid w:val="000A4362"/>
    <w:rsid w:val="000A510A"/>
    <w:rsid w:val="000C208A"/>
    <w:rsid w:val="000C3508"/>
    <w:rsid w:val="000C3FC0"/>
    <w:rsid w:val="000C44B3"/>
    <w:rsid w:val="000D397E"/>
    <w:rsid w:val="000D6FCA"/>
    <w:rsid w:val="001000C5"/>
    <w:rsid w:val="001016C7"/>
    <w:rsid w:val="00101ADF"/>
    <w:rsid w:val="00107678"/>
    <w:rsid w:val="001077A1"/>
    <w:rsid w:val="0011027F"/>
    <w:rsid w:val="00110927"/>
    <w:rsid w:val="001116CB"/>
    <w:rsid w:val="001117A0"/>
    <w:rsid w:val="0011313D"/>
    <w:rsid w:val="00116924"/>
    <w:rsid w:val="001175B1"/>
    <w:rsid w:val="00120331"/>
    <w:rsid w:val="001322FE"/>
    <w:rsid w:val="00132C42"/>
    <w:rsid w:val="001336AF"/>
    <w:rsid w:val="00133BAF"/>
    <w:rsid w:val="00136314"/>
    <w:rsid w:val="00137995"/>
    <w:rsid w:val="00146CC5"/>
    <w:rsid w:val="00150B76"/>
    <w:rsid w:val="001517AC"/>
    <w:rsid w:val="00157548"/>
    <w:rsid w:val="0015793F"/>
    <w:rsid w:val="00160B98"/>
    <w:rsid w:val="00176D2D"/>
    <w:rsid w:val="0018217D"/>
    <w:rsid w:val="001824D7"/>
    <w:rsid w:val="001833C4"/>
    <w:rsid w:val="00186BE6"/>
    <w:rsid w:val="00190BB9"/>
    <w:rsid w:val="00195545"/>
    <w:rsid w:val="00197617"/>
    <w:rsid w:val="00197DEB"/>
    <w:rsid w:val="001B0F9A"/>
    <w:rsid w:val="001B3C80"/>
    <w:rsid w:val="001C0F0B"/>
    <w:rsid w:val="001C33A0"/>
    <w:rsid w:val="001C3CE4"/>
    <w:rsid w:val="001C3DB2"/>
    <w:rsid w:val="001D1A4E"/>
    <w:rsid w:val="001D2D58"/>
    <w:rsid w:val="001D4711"/>
    <w:rsid w:val="001D6EFF"/>
    <w:rsid w:val="001E081C"/>
    <w:rsid w:val="001E681B"/>
    <w:rsid w:val="001E71D7"/>
    <w:rsid w:val="001F12DC"/>
    <w:rsid w:val="001F1D24"/>
    <w:rsid w:val="001F2C1B"/>
    <w:rsid w:val="001F4747"/>
    <w:rsid w:val="001F6F75"/>
    <w:rsid w:val="001F7350"/>
    <w:rsid w:val="00200050"/>
    <w:rsid w:val="002000DC"/>
    <w:rsid w:val="00202F42"/>
    <w:rsid w:val="002043F4"/>
    <w:rsid w:val="00205928"/>
    <w:rsid w:val="0020629D"/>
    <w:rsid w:val="00206AED"/>
    <w:rsid w:val="00207398"/>
    <w:rsid w:val="0021105A"/>
    <w:rsid w:val="00214F73"/>
    <w:rsid w:val="00217B07"/>
    <w:rsid w:val="002219E6"/>
    <w:rsid w:val="002259FD"/>
    <w:rsid w:val="00226216"/>
    <w:rsid w:val="00230D0F"/>
    <w:rsid w:val="00235421"/>
    <w:rsid w:val="00241A94"/>
    <w:rsid w:val="00241DCD"/>
    <w:rsid w:val="00242422"/>
    <w:rsid w:val="0024452E"/>
    <w:rsid w:val="00247200"/>
    <w:rsid w:val="00247FD6"/>
    <w:rsid w:val="00254CB0"/>
    <w:rsid w:val="00262F42"/>
    <w:rsid w:val="002640D7"/>
    <w:rsid w:val="00264BF4"/>
    <w:rsid w:val="00265BDD"/>
    <w:rsid w:val="0026785C"/>
    <w:rsid w:val="0027643D"/>
    <w:rsid w:val="00277CF9"/>
    <w:rsid w:val="00280AF3"/>
    <w:rsid w:val="002827C4"/>
    <w:rsid w:val="0028612A"/>
    <w:rsid w:val="0028643D"/>
    <w:rsid w:val="002874EE"/>
    <w:rsid w:val="00287684"/>
    <w:rsid w:val="00290B1B"/>
    <w:rsid w:val="00297711"/>
    <w:rsid w:val="002A54D1"/>
    <w:rsid w:val="002A59B2"/>
    <w:rsid w:val="002A5A4F"/>
    <w:rsid w:val="002A6F07"/>
    <w:rsid w:val="002A7902"/>
    <w:rsid w:val="002B11A7"/>
    <w:rsid w:val="002B5676"/>
    <w:rsid w:val="002B6261"/>
    <w:rsid w:val="002C2486"/>
    <w:rsid w:val="002C3B5B"/>
    <w:rsid w:val="002C3E8B"/>
    <w:rsid w:val="002C6724"/>
    <w:rsid w:val="002C6C25"/>
    <w:rsid w:val="002D0C53"/>
    <w:rsid w:val="002D4AA7"/>
    <w:rsid w:val="002E1DBA"/>
    <w:rsid w:val="002E20A9"/>
    <w:rsid w:val="002E7D77"/>
    <w:rsid w:val="002F0C46"/>
    <w:rsid w:val="002F1946"/>
    <w:rsid w:val="002F1BA0"/>
    <w:rsid w:val="002F3DE8"/>
    <w:rsid w:val="0030555D"/>
    <w:rsid w:val="00307953"/>
    <w:rsid w:val="00312763"/>
    <w:rsid w:val="00314067"/>
    <w:rsid w:val="003172CE"/>
    <w:rsid w:val="003227C8"/>
    <w:rsid w:val="00324816"/>
    <w:rsid w:val="003261B1"/>
    <w:rsid w:val="00327086"/>
    <w:rsid w:val="00331C6D"/>
    <w:rsid w:val="003348D9"/>
    <w:rsid w:val="003366E3"/>
    <w:rsid w:val="00341DFC"/>
    <w:rsid w:val="003449A2"/>
    <w:rsid w:val="00344ED9"/>
    <w:rsid w:val="00344EF3"/>
    <w:rsid w:val="00364AA8"/>
    <w:rsid w:val="00371696"/>
    <w:rsid w:val="003744B3"/>
    <w:rsid w:val="00375387"/>
    <w:rsid w:val="00377370"/>
    <w:rsid w:val="00377D72"/>
    <w:rsid w:val="00380FB6"/>
    <w:rsid w:val="00385A77"/>
    <w:rsid w:val="00392EC9"/>
    <w:rsid w:val="00392F61"/>
    <w:rsid w:val="003A22AE"/>
    <w:rsid w:val="003A302C"/>
    <w:rsid w:val="003A3D83"/>
    <w:rsid w:val="003A3DBD"/>
    <w:rsid w:val="003A6CBA"/>
    <w:rsid w:val="003A7908"/>
    <w:rsid w:val="003B383C"/>
    <w:rsid w:val="003B4666"/>
    <w:rsid w:val="003C49C3"/>
    <w:rsid w:val="003C7641"/>
    <w:rsid w:val="003C7BF4"/>
    <w:rsid w:val="003D2140"/>
    <w:rsid w:val="003D359E"/>
    <w:rsid w:val="003D41C7"/>
    <w:rsid w:val="003E1117"/>
    <w:rsid w:val="003E171D"/>
    <w:rsid w:val="003F1E09"/>
    <w:rsid w:val="00400E29"/>
    <w:rsid w:val="00402301"/>
    <w:rsid w:val="004023A8"/>
    <w:rsid w:val="00402BCA"/>
    <w:rsid w:val="00403504"/>
    <w:rsid w:val="00403EC5"/>
    <w:rsid w:val="00406CA4"/>
    <w:rsid w:val="00412E75"/>
    <w:rsid w:val="004204EC"/>
    <w:rsid w:val="00420B1E"/>
    <w:rsid w:val="00423F80"/>
    <w:rsid w:val="00424188"/>
    <w:rsid w:val="0042621F"/>
    <w:rsid w:val="00426A3A"/>
    <w:rsid w:val="004303DA"/>
    <w:rsid w:val="004319CB"/>
    <w:rsid w:val="00432534"/>
    <w:rsid w:val="00441160"/>
    <w:rsid w:val="0044251A"/>
    <w:rsid w:val="00450A94"/>
    <w:rsid w:val="00457E80"/>
    <w:rsid w:val="00466475"/>
    <w:rsid w:val="004710DB"/>
    <w:rsid w:val="00473DED"/>
    <w:rsid w:val="0047697F"/>
    <w:rsid w:val="00476C74"/>
    <w:rsid w:val="00482D01"/>
    <w:rsid w:val="00485D99"/>
    <w:rsid w:val="0048623C"/>
    <w:rsid w:val="00487E02"/>
    <w:rsid w:val="004A505F"/>
    <w:rsid w:val="004A6929"/>
    <w:rsid w:val="004B07C8"/>
    <w:rsid w:val="004B0C52"/>
    <w:rsid w:val="004B66EA"/>
    <w:rsid w:val="004C0177"/>
    <w:rsid w:val="004C1982"/>
    <w:rsid w:val="004C2640"/>
    <w:rsid w:val="004C2A33"/>
    <w:rsid w:val="004C2E3A"/>
    <w:rsid w:val="004D512B"/>
    <w:rsid w:val="004D6B7B"/>
    <w:rsid w:val="004D6D61"/>
    <w:rsid w:val="004E1E9E"/>
    <w:rsid w:val="004E3173"/>
    <w:rsid w:val="004E6047"/>
    <w:rsid w:val="004F7C18"/>
    <w:rsid w:val="004F7EB5"/>
    <w:rsid w:val="00500605"/>
    <w:rsid w:val="00500A27"/>
    <w:rsid w:val="00502382"/>
    <w:rsid w:val="005032D5"/>
    <w:rsid w:val="00504282"/>
    <w:rsid w:val="00507B3E"/>
    <w:rsid w:val="0051262B"/>
    <w:rsid w:val="0052489E"/>
    <w:rsid w:val="00525DF7"/>
    <w:rsid w:val="00531341"/>
    <w:rsid w:val="005338E2"/>
    <w:rsid w:val="00536564"/>
    <w:rsid w:val="00537592"/>
    <w:rsid w:val="00537F2D"/>
    <w:rsid w:val="005455FD"/>
    <w:rsid w:val="00546C0C"/>
    <w:rsid w:val="005548ED"/>
    <w:rsid w:val="00560C1E"/>
    <w:rsid w:val="00563A49"/>
    <w:rsid w:val="00564F9C"/>
    <w:rsid w:val="005708C5"/>
    <w:rsid w:val="00571CAC"/>
    <w:rsid w:val="00572917"/>
    <w:rsid w:val="00572DAF"/>
    <w:rsid w:val="005735AF"/>
    <w:rsid w:val="005767F9"/>
    <w:rsid w:val="00577657"/>
    <w:rsid w:val="00581361"/>
    <w:rsid w:val="00581626"/>
    <w:rsid w:val="0058340F"/>
    <w:rsid w:val="00583CAB"/>
    <w:rsid w:val="00583EBE"/>
    <w:rsid w:val="005846F7"/>
    <w:rsid w:val="00591423"/>
    <w:rsid w:val="00591A04"/>
    <w:rsid w:val="00594A22"/>
    <w:rsid w:val="005A39A9"/>
    <w:rsid w:val="005A4AE5"/>
    <w:rsid w:val="005A60B6"/>
    <w:rsid w:val="005A77B1"/>
    <w:rsid w:val="005B74E3"/>
    <w:rsid w:val="005C3818"/>
    <w:rsid w:val="005C5EE0"/>
    <w:rsid w:val="005C6A75"/>
    <w:rsid w:val="005C7837"/>
    <w:rsid w:val="005D223F"/>
    <w:rsid w:val="005D6CBD"/>
    <w:rsid w:val="005E413E"/>
    <w:rsid w:val="005E4B72"/>
    <w:rsid w:val="005E50BE"/>
    <w:rsid w:val="005E5A21"/>
    <w:rsid w:val="005E7087"/>
    <w:rsid w:val="005F4EA4"/>
    <w:rsid w:val="005F645F"/>
    <w:rsid w:val="00601694"/>
    <w:rsid w:val="006105AB"/>
    <w:rsid w:val="00610EE7"/>
    <w:rsid w:val="00614917"/>
    <w:rsid w:val="00615F1F"/>
    <w:rsid w:val="00617508"/>
    <w:rsid w:val="00617EAA"/>
    <w:rsid w:val="00625A04"/>
    <w:rsid w:val="006333CE"/>
    <w:rsid w:val="00633F34"/>
    <w:rsid w:val="00634913"/>
    <w:rsid w:val="006432EE"/>
    <w:rsid w:val="00643A9A"/>
    <w:rsid w:val="0064482D"/>
    <w:rsid w:val="00647534"/>
    <w:rsid w:val="00654930"/>
    <w:rsid w:val="00654E4B"/>
    <w:rsid w:val="006600DD"/>
    <w:rsid w:val="00660176"/>
    <w:rsid w:val="00662122"/>
    <w:rsid w:val="00662423"/>
    <w:rsid w:val="00664792"/>
    <w:rsid w:val="00665527"/>
    <w:rsid w:val="00670768"/>
    <w:rsid w:val="00670BB0"/>
    <w:rsid w:val="006717C4"/>
    <w:rsid w:val="00674270"/>
    <w:rsid w:val="006775CC"/>
    <w:rsid w:val="006819E5"/>
    <w:rsid w:val="0069020E"/>
    <w:rsid w:val="0069429C"/>
    <w:rsid w:val="00697B45"/>
    <w:rsid w:val="006A173A"/>
    <w:rsid w:val="006A4476"/>
    <w:rsid w:val="006A5234"/>
    <w:rsid w:val="006A6456"/>
    <w:rsid w:val="006B23D2"/>
    <w:rsid w:val="006B2A92"/>
    <w:rsid w:val="006B3EAB"/>
    <w:rsid w:val="006B7FA2"/>
    <w:rsid w:val="006C38D4"/>
    <w:rsid w:val="006C740F"/>
    <w:rsid w:val="006D19F6"/>
    <w:rsid w:val="006D2523"/>
    <w:rsid w:val="006D36FF"/>
    <w:rsid w:val="006D4B13"/>
    <w:rsid w:val="006D5503"/>
    <w:rsid w:val="006D73C5"/>
    <w:rsid w:val="006E2414"/>
    <w:rsid w:val="006E578E"/>
    <w:rsid w:val="006E6A51"/>
    <w:rsid w:val="006F01D6"/>
    <w:rsid w:val="006F4E39"/>
    <w:rsid w:val="006F705C"/>
    <w:rsid w:val="006F7D6A"/>
    <w:rsid w:val="00701372"/>
    <w:rsid w:val="00704010"/>
    <w:rsid w:val="00705479"/>
    <w:rsid w:val="00712411"/>
    <w:rsid w:val="007168A2"/>
    <w:rsid w:val="00716D2A"/>
    <w:rsid w:val="007232FF"/>
    <w:rsid w:val="00723374"/>
    <w:rsid w:val="007233A9"/>
    <w:rsid w:val="00723F7A"/>
    <w:rsid w:val="00724A0A"/>
    <w:rsid w:val="00726DCA"/>
    <w:rsid w:val="00727C56"/>
    <w:rsid w:val="00730456"/>
    <w:rsid w:val="0073490D"/>
    <w:rsid w:val="00734D6A"/>
    <w:rsid w:val="00735A4C"/>
    <w:rsid w:val="007360FE"/>
    <w:rsid w:val="00740212"/>
    <w:rsid w:val="007549E7"/>
    <w:rsid w:val="00756FC9"/>
    <w:rsid w:val="00757D29"/>
    <w:rsid w:val="00762297"/>
    <w:rsid w:val="007647B2"/>
    <w:rsid w:val="00765960"/>
    <w:rsid w:val="00771252"/>
    <w:rsid w:val="00774918"/>
    <w:rsid w:val="007774CA"/>
    <w:rsid w:val="00777DDD"/>
    <w:rsid w:val="00780EEC"/>
    <w:rsid w:val="00781574"/>
    <w:rsid w:val="007841F4"/>
    <w:rsid w:val="00785293"/>
    <w:rsid w:val="007912C0"/>
    <w:rsid w:val="00791CF4"/>
    <w:rsid w:val="00793437"/>
    <w:rsid w:val="00796B6E"/>
    <w:rsid w:val="007A0BE2"/>
    <w:rsid w:val="007A1B4A"/>
    <w:rsid w:val="007A43E1"/>
    <w:rsid w:val="007A4DB5"/>
    <w:rsid w:val="007A6D3E"/>
    <w:rsid w:val="007B037D"/>
    <w:rsid w:val="007B37ED"/>
    <w:rsid w:val="007B6849"/>
    <w:rsid w:val="007B71D0"/>
    <w:rsid w:val="007B7537"/>
    <w:rsid w:val="007C1EC1"/>
    <w:rsid w:val="007C6201"/>
    <w:rsid w:val="007C7D12"/>
    <w:rsid w:val="007D1501"/>
    <w:rsid w:val="007D4206"/>
    <w:rsid w:val="007D5F2B"/>
    <w:rsid w:val="007D61B6"/>
    <w:rsid w:val="007E282D"/>
    <w:rsid w:val="007E2E0B"/>
    <w:rsid w:val="007E3EAB"/>
    <w:rsid w:val="007E56C6"/>
    <w:rsid w:val="007E72CF"/>
    <w:rsid w:val="007F116A"/>
    <w:rsid w:val="007F2705"/>
    <w:rsid w:val="007F4773"/>
    <w:rsid w:val="00802AF2"/>
    <w:rsid w:val="0080543B"/>
    <w:rsid w:val="008063AF"/>
    <w:rsid w:val="00811129"/>
    <w:rsid w:val="00813607"/>
    <w:rsid w:val="00814F18"/>
    <w:rsid w:val="008152E3"/>
    <w:rsid w:val="00816F4D"/>
    <w:rsid w:val="00824552"/>
    <w:rsid w:val="0082552D"/>
    <w:rsid w:val="008265FD"/>
    <w:rsid w:val="0082772A"/>
    <w:rsid w:val="008279AA"/>
    <w:rsid w:val="0083179B"/>
    <w:rsid w:val="00832C67"/>
    <w:rsid w:val="008342D8"/>
    <w:rsid w:val="00834D11"/>
    <w:rsid w:val="00840F45"/>
    <w:rsid w:val="008420C3"/>
    <w:rsid w:val="00842278"/>
    <w:rsid w:val="0086180E"/>
    <w:rsid w:val="00865819"/>
    <w:rsid w:val="00867D91"/>
    <w:rsid w:val="00871350"/>
    <w:rsid w:val="00877773"/>
    <w:rsid w:val="008808D6"/>
    <w:rsid w:val="00886E63"/>
    <w:rsid w:val="00890F8B"/>
    <w:rsid w:val="008939AE"/>
    <w:rsid w:val="008945F7"/>
    <w:rsid w:val="00897A4C"/>
    <w:rsid w:val="00897FDB"/>
    <w:rsid w:val="008A22BA"/>
    <w:rsid w:val="008B3D14"/>
    <w:rsid w:val="008B5029"/>
    <w:rsid w:val="008B5546"/>
    <w:rsid w:val="008B71A0"/>
    <w:rsid w:val="008C28CB"/>
    <w:rsid w:val="008C3CF6"/>
    <w:rsid w:val="008C63B1"/>
    <w:rsid w:val="008C68FC"/>
    <w:rsid w:val="008D288D"/>
    <w:rsid w:val="008D2C65"/>
    <w:rsid w:val="008D79B3"/>
    <w:rsid w:val="008E0D9A"/>
    <w:rsid w:val="008E3789"/>
    <w:rsid w:val="008E7BC9"/>
    <w:rsid w:val="008F44ED"/>
    <w:rsid w:val="008F5E66"/>
    <w:rsid w:val="008F66CC"/>
    <w:rsid w:val="008F6CDF"/>
    <w:rsid w:val="00901385"/>
    <w:rsid w:val="009057D3"/>
    <w:rsid w:val="00910EFF"/>
    <w:rsid w:val="00916331"/>
    <w:rsid w:val="00916512"/>
    <w:rsid w:val="00916BE7"/>
    <w:rsid w:val="009177A7"/>
    <w:rsid w:val="00923AD3"/>
    <w:rsid w:val="0093156B"/>
    <w:rsid w:val="009321D3"/>
    <w:rsid w:val="009329EF"/>
    <w:rsid w:val="00936625"/>
    <w:rsid w:val="00936650"/>
    <w:rsid w:val="00945984"/>
    <w:rsid w:val="00946D09"/>
    <w:rsid w:val="00947783"/>
    <w:rsid w:val="0094795F"/>
    <w:rsid w:val="00951517"/>
    <w:rsid w:val="00952016"/>
    <w:rsid w:val="00952886"/>
    <w:rsid w:val="009537B7"/>
    <w:rsid w:val="009541F4"/>
    <w:rsid w:val="009552BF"/>
    <w:rsid w:val="009577E3"/>
    <w:rsid w:val="009626F5"/>
    <w:rsid w:val="0096359A"/>
    <w:rsid w:val="0096654B"/>
    <w:rsid w:val="009676EF"/>
    <w:rsid w:val="0097422E"/>
    <w:rsid w:val="009754B2"/>
    <w:rsid w:val="00976608"/>
    <w:rsid w:val="00980C52"/>
    <w:rsid w:val="00981C88"/>
    <w:rsid w:val="00982CF3"/>
    <w:rsid w:val="00985E79"/>
    <w:rsid w:val="00986551"/>
    <w:rsid w:val="00986923"/>
    <w:rsid w:val="00991281"/>
    <w:rsid w:val="00993965"/>
    <w:rsid w:val="00997690"/>
    <w:rsid w:val="00997737"/>
    <w:rsid w:val="009A1B8E"/>
    <w:rsid w:val="009A53E5"/>
    <w:rsid w:val="009A5CB7"/>
    <w:rsid w:val="009A6175"/>
    <w:rsid w:val="009A6535"/>
    <w:rsid w:val="009A6DE9"/>
    <w:rsid w:val="009B01A7"/>
    <w:rsid w:val="009B304B"/>
    <w:rsid w:val="009B61D5"/>
    <w:rsid w:val="009B6719"/>
    <w:rsid w:val="009C0512"/>
    <w:rsid w:val="009C119B"/>
    <w:rsid w:val="009C34FC"/>
    <w:rsid w:val="009C534E"/>
    <w:rsid w:val="009C589F"/>
    <w:rsid w:val="009C7473"/>
    <w:rsid w:val="009D03F8"/>
    <w:rsid w:val="009D221D"/>
    <w:rsid w:val="009D69FB"/>
    <w:rsid w:val="009D763D"/>
    <w:rsid w:val="009D781E"/>
    <w:rsid w:val="009D793F"/>
    <w:rsid w:val="009E0D5F"/>
    <w:rsid w:val="009E1849"/>
    <w:rsid w:val="009E221E"/>
    <w:rsid w:val="009E3F9C"/>
    <w:rsid w:val="009E4E8A"/>
    <w:rsid w:val="009E6E4E"/>
    <w:rsid w:val="009E73EF"/>
    <w:rsid w:val="009E76B2"/>
    <w:rsid w:val="009F0FC2"/>
    <w:rsid w:val="009F5A2B"/>
    <w:rsid w:val="00A022D8"/>
    <w:rsid w:val="00A040B7"/>
    <w:rsid w:val="00A10DF3"/>
    <w:rsid w:val="00A11F6D"/>
    <w:rsid w:val="00A12725"/>
    <w:rsid w:val="00A132AA"/>
    <w:rsid w:val="00A13397"/>
    <w:rsid w:val="00A236B0"/>
    <w:rsid w:val="00A279AF"/>
    <w:rsid w:val="00A3787A"/>
    <w:rsid w:val="00A41564"/>
    <w:rsid w:val="00A43D6D"/>
    <w:rsid w:val="00A47ACB"/>
    <w:rsid w:val="00A502A7"/>
    <w:rsid w:val="00A51D60"/>
    <w:rsid w:val="00A56DA0"/>
    <w:rsid w:val="00A6107E"/>
    <w:rsid w:val="00A74110"/>
    <w:rsid w:val="00A76107"/>
    <w:rsid w:val="00A77E50"/>
    <w:rsid w:val="00A82714"/>
    <w:rsid w:val="00A866D8"/>
    <w:rsid w:val="00A867A1"/>
    <w:rsid w:val="00A9039E"/>
    <w:rsid w:val="00A940E5"/>
    <w:rsid w:val="00A9588A"/>
    <w:rsid w:val="00A959E5"/>
    <w:rsid w:val="00AA1E9C"/>
    <w:rsid w:val="00AA3703"/>
    <w:rsid w:val="00AA6105"/>
    <w:rsid w:val="00AA7E40"/>
    <w:rsid w:val="00AB0E43"/>
    <w:rsid w:val="00AB4409"/>
    <w:rsid w:val="00AB5ACC"/>
    <w:rsid w:val="00AB5F00"/>
    <w:rsid w:val="00AC034E"/>
    <w:rsid w:val="00AC0907"/>
    <w:rsid w:val="00AC1360"/>
    <w:rsid w:val="00AD1051"/>
    <w:rsid w:val="00AD144B"/>
    <w:rsid w:val="00AD2932"/>
    <w:rsid w:val="00AD424E"/>
    <w:rsid w:val="00AD4587"/>
    <w:rsid w:val="00AD4606"/>
    <w:rsid w:val="00AD6EA5"/>
    <w:rsid w:val="00AE419B"/>
    <w:rsid w:val="00AE7BE9"/>
    <w:rsid w:val="00AE7D8B"/>
    <w:rsid w:val="00AF5DF8"/>
    <w:rsid w:val="00B00DDD"/>
    <w:rsid w:val="00B05902"/>
    <w:rsid w:val="00B072B4"/>
    <w:rsid w:val="00B13F90"/>
    <w:rsid w:val="00B15B40"/>
    <w:rsid w:val="00B16F6B"/>
    <w:rsid w:val="00B239CA"/>
    <w:rsid w:val="00B244C8"/>
    <w:rsid w:val="00B24B56"/>
    <w:rsid w:val="00B27CBE"/>
    <w:rsid w:val="00B34F18"/>
    <w:rsid w:val="00B369A5"/>
    <w:rsid w:val="00B378F3"/>
    <w:rsid w:val="00B37C31"/>
    <w:rsid w:val="00B45C5A"/>
    <w:rsid w:val="00B53AD6"/>
    <w:rsid w:val="00B53C03"/>
    <w:rsid w:val="00B5449A"/>
    <w:rsid w:val="00B54D83"/>
    <w:rsid w:val="00B61F66"/>
    <w:rsid w:val="00B67DFF"/>
    <w:rsid w:val="00B709DD"/>
    <w:rsid w:val="00B77338"/>
    <w:rsid w:val="00B83E64"/>
    <w:rsid w:val="00B83E85"/>
    <w:rsid w:val="00B845FD"/>
    <w:rsid w:val="00B84CFA"/>
    <w:rsid w:val="00B87135"/>
    <w:rsid w:val="00B92164"/>
    <w:rsid w:val="00B93E06"/>
    <w:rsid w:val="00B976E9"/>
    <w:rsid w:val="00BA071C"/>
    <w:rsid w:val="00BA34B2"/>
    <w:rsid w:val="00BA53FB"/>
    <w:rsid w:val="00BA63C5"/>
    <w:rsid w:val="00BA71E9"/>
    <w:rsid w:val="00BB2CFA"/>
    <w:rsid w:val="00BB34F8"/>
    <w:rsid w:val="00BB474B"/>
    <w:rsid w:val="00BB4F13"/>
    <w:rsid w:val="00BB77B4"/>
    <w:rsid w:val="00BC231E"/>
    <w:rsid w:val="00BC2449"/>
    <w:rsid w:val="00BC3F3E"/>
    <w:rsid w:val="00BC51DC"/>
    <w:rsid w:val="00BC5480"/>
    <w:rsid w:val="00BC5A68"/>
    <w:rsid w:val="00BC79BA"/>
    <w:rsid w:val="00BD020C"/>
    <w:rsid w:val="00BD35BE"/>
    <w:rsid w:val="00BD4C49"/>
    <w:rsid w:val="00BE6EE9"/>
    <w:rsid w:val="00BF242A"/>
    <w:rsid w:val="00BF32E9"/>
    <w:rsid w:val="00C029D2"/>
    <w:rsid w:val="00C03D12"/>
    <w:rsid w:val="00C0487E"/>
    <w:rsid w:val="00C05757"/>
    <w:rsid w:val="00C1057F"/>
    <w:rsid w:val="00C12B1F"/>
    <w:rsid w:val="00C14A59"/>
    <w:rsid w:val="00C169B1"/>
    <w:rsid w:val="00C304FE"/>
    <w:rsid w:val="00C34823"/>
    <w:rsid w:val="00C353CF"/>
    <w:rsid w:val="00C36257"/>
    <w:rsid w:val="00C41E09"/>
    <w:rsid w:val="00C43CFD"/>
    <w:rsid w:val="00C473DD"/>
    <w:rsid w:val="00C506AD"/>
    <w:rsid w:val="00C510B9"/>
    <w:rsid w:val="00C51123"/>
    <w:rsid w:val="00C5117F"/>
    <w:rsid w:val="00C519EA"/>
    <w:rsid w:val="00C51F7C"/>
    <w:rsid w:val="00C54536"/>
    <w:rsid w:val="00C54F31"/>
    <w:rsid w:val="00C57780"/>
    <w:rsid w:val="00C60374"/>
    <w:rsid w:val="00C60A21"/>
    <w:rsid w:val="00C619D4"/>
    <w:rsid w:val="00C62552"/>
    <w:rsid w:val="00C62786"/>
    <w:rsid w:val="00C64EFE"/>
    <w:rsid w:val="00C6626D"/>
    <w:rsid w:val="00C7597C"/>
    <w:rsid w:val="00C81A45"/>
    <w:rsid w:val="00C86BD3"/>
    <w:rsid w:val="00C911EF"/>
    <w:rsid w:val="00CA03D8"/>
    <w:rsid w:val="00CA04A4"/>
    <w:rsid w:val="00CB20DF"/>
    <w:rsid w:val="00CB2408"/>
    <w:rsid w:val="00CB3CB8"/>
    <w:rsid w:val="00CB4408"/>
    <w:rsid w:val="00CB674A"/>
    <w:rsid w:val="00CB7209"/>
    <w:rsid w:val="00CB7431"/>
    <w:rsid w:val="00CC2F1D"/>
    <w:rsid w:val="00CC5990"/>
    <w:rsid w:val="00CD0D31"/>
    <w:rsid w:val="00CD2284"/>
    <w:rsid w:val="00CD4074"/>
    <w:rsid w:val="00CD6C0D"/>
    <w:rsid w:val="00CE4976"/>
    <w:rsid w:val="00CE5CFB"/>
    <w:rsid w:val="00CE7CE7"/>
    <w:rsid w:val="00CF1BBC"/>
    <w:rsid w:val="00CF33F3"/>
    <w:rsid w:val="00CF346F"/>
    <w:rsid w:val="00CF39C4"/>
    <w:rsid w:val="00CF3E92"/>
    <w:rsid w:val="00CF41B4"/>
    <w:rsid w:val="00CF43FC"/>
    <w:rsid w:val="00D00502"/>
    <w:rsid w:val="00D017B1"/>
    <w:rsid w:val="00D01E52"/>
    <w:rsid w:val="00D1149F"/>
    <w:rsid w:val="00D26A62"/>
    <w:rsid w:val="00D32406"/>
    <w:rsid w:val="00D34A28"/>
    <w:rsid w:val="00D40593"/>
    <w:rsid w:val="00D409A9"/>
    <w:rsid w:val="00D433A5"/>
    <w:rsid w:val="00D45447"/>
    <w:rsid w:val="00D45533"/>
    <w:rsid w:val="00D46729"/>
    <w:rsid w:val="00D51E78"/>
    <w:rsid w:val="00D5246E"/>
    <w:rsid w:val="00D54EAD"/>
    <w:rsid w:val="00D556C5"/>
    <w:rsid w:val="00D57930"/>
    <w:rsid w:val="00D64850"/>
    <w:rsid w:val="00D6628C"/>
    <w:rsid w:val="00D70113"/>
    <w:rsid w:val="00D705E5"/>
    <w:rsid w:val="00D71690"/>
    <w:rsid w:val="00D802B9"/>
    <w:rsid w:val="00D81F1B"/>
    <w:rsid w:val="00D8234C"/>
    <w:rsid w:val="00D82C40"/>
    <w:rsid w:val="00D858A4"/>
    <w:rsid w:val="00D873CE"/>
    <w:rsid w:val="00D94551"/>
    <w:rsid w:val="00DA045B"/>
    <w:rsid w:val="00DA2904"/>
    <w:rsid w:val="00DA47A1"/>
    <w:rsid w:val="00DA5BE5"/>
    <w:rsid w:val="00DB216D"/>
    <w:rsid w:val="00DB7FA0"/>
    <w:rsid w:val="00DC26CA"/>
    <w:rsid w:val="00DC2FB9"/>
    <w:rsid w:val="00DC3971"/>
    <w:rsid w:val="00DC640F"/>
    <w:rsid w:val="00DC673B"/>
    <w:rsid w:val="00DC7861"/>
    <w:rsid w:val="00DD0CBF"/>
    <w:rsid w:val="00DD61F1"/>
    <w:rsid w:val="00DE2537"/>
    <w:rsid w:val="00DE4222"/>
    <w:rsid w:val="00DF1592"/>
    <w:rsid w:val="00DF5232"/>
    <w:rsid w:val="00DF60B9"/>
    <w:rsid w:val="00DF7917"/>
    <w:rsid w:val="00DF7C6E"/>
    <w:rsid w:val="00E067EA"/>
    <w:rsid w:val="00E079AD"/>
    <w:rsid w:val="00E10365"/>
    <w:rsid w:val="00E1107F"/>
    <w:rsid w:val="00E14012"/>
    <w:rsid w:val="00E16D70"/>
    <w:rsid w:val="00E2028D"/>
    <w:rsid w:val="00E212AF"/>
    <w:rsid w:val="00E24187"/>
    <w:rsid w:val="00E24457"/>
    <w:rsid w:val="00E25745"/>
    <w:rsid w:val="00E2684C"/>
    <w:rsid w:val="00E2730D"/>
    <w:rsid w:val="00E27C2D"/>
    <w:rsid w:val="00E34215"/>
    <w:rsid w:val="00E36E4D"/>
    <w:rsid w:val="00E37004"/>
    <w:rsid w:val="00E4207F"/>
    <w:rsid w:val="00E456CF"/>
    <w:rsid w:val="00E50400"/>
    <w:rsid w:val="00E62F6F"/>
    <w:rsid w:val="00E65FAD"/>
    <w:rsid w:val="00E67899"/>
    <w:rsid w:val="00E7286F"/>
    <w:rsid w:val="00E74073"/>
    <w:rsid w:val="00E75DD0"/>
    <w:rsid w:val="00E84839"/>
    <w:rsid w:val="00E86308"/>
    <w:rsid w:val="00E92117"/>
    <w:rsid w:val="00E9277E"/>
    <w:rsid w:val="00E92D24"/>
    <w:rsid w:val="00E93771"/>
    <w:rsid w:val="00E93890"/>
    <w:rsid w:val="00E9471A"/>
    <w:rsid w:val="00E97F7F"/>
    <w:rsid w:val="00EA4A7D"/>
    <w:rsid w:val="00EA6061"/>
    <w:rsid w:val="00EB371D"/>
    <w:rsid w:val="00EB6AAA"/>
    <w:rsid w:val="00EB73D7"/>
    <w:rsid w:val="00EC0B8B"/>
    <w:rsid w:val="00EC262D"/>
    <w:rsid w:val="00EC4553"/>
    <w:rsid w:val="00ED4076"/>
    <w:rsid w:val="00EE0FAF"/>
    <w:rsid w:val="00EE744B"/>
    <w:rsid w:val="00EE7934"/>
    <w:rsid w:val="00EF432A"/>
    <w:rsid w:val="00EF5282"/>
    <w:rsid w:val="00EF5860"/>
    <w:rsid w:val="00EF5C59"/>
    <w:rsid w:val="00F0079D"/>
    <w:rsid w:val="00F01FD7"/>
    <w:rsid w:val="00F029B0"/>
    <w:rsid w:val="00F07FC5"/>
    <w:rsid w:val="00F105DC"/>
    <w:rsid w:val="00F129D5"/>
    <w:rsid w:val="00F12AC2"/>
    <w:rsid w:val="00F13449"/>
    <w:rsid w:val="00F14350"/>
    <w:rsid w:val="00F2474D"/>
    <w:rsid w:val="00F31E4F"/>
    <w:rsid w:val="00F35405"/>
    <w:rsid w:val="00F36E90"/>
    <w:rsid w:val="00F46035"/>
    <w:rsid w:val="00F46FB1"/>
    <w:rsid w:val="00F57CBC"/>
    <w:rsid w:val="00F73D18"/>
    <w:rsid w:val="00F74E4B"/>
    <w:rsid w:val="00F74E9B"/>
    <w:rsid w:val="00F771C5"/>
    <w:rsid w:val="00F9209B"/>
    <w:rsid w:val="00F93637"/>
    <w:rsid w:val="00F93B8C"/>
    <w:rsid w:val="00FA0058"/>
    <w:rsid w:val="00FA01BF"/>
    <w:rsid w:val="00FA3138"/>
    <w:rsid w:val="00FB1589"/>
    <w:rsid w:val="00FB572D"/>
    <w:rsid w:val="00FB61CB"/>
    <w:rsid w:val="00FB649D"/>
    <w:rsid w:val="00FB7E50"/>
    <w:rsid w:val="00FC0214"/>
    <w:rsid w:val="00FC6755"/>
    <w:rsid w:val="00FC6E49"/>
    <w:rsid w:val="00FD1CB6"/>
    <w:rsid w:val="00FD3BF8"/>
    <w:rsid w:val="00FE18E2"/>
    <w:rsid w:val="00FE27BA"/>
    <w:rsid w:val="00FE2B8D"/>
    <w:rsid w:val="00FF4487"/>
    <w:rsid w:val="00FF4DF4"/>
    <w:rsid w:val="00FF53FC"/>
    <w:rsid w:val="00FF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3D5B"/>
  <w15:docId w15:val="{3F49B5CF-CFAD-4AD2-8839-4E6AED73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7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7773"/>
    <w:pPr>
      <w:spacing w:after="0" w:line="360" w:lineRule="auto"/>
      <w:outlineLvl w:val="1"/>
    </w:pPr>
    <w:rPr>
      <w:b/>
      <w:sz w:val="24"/>
      <w:szCs w:val="24"/>
    </w:rPr>
  </w:style>
  <w:style w:type="paragraph" w:styleId="Heading3">
    <w:name w:val="heading 3"/>
    <w:basedOn w:val="Normal"/>
    <w:next w:val="Normal"/>
    <w:link w:val="Heading3Char"/>
    <w:uiPriority w:val="9"/>
    <w:unhideWhenUsed/>
    <w:qFormat/>
    <w:rsid w:val="00877773"/>
    <w:pPr>
      <w:spacing w:after="0" w:line="360" w:lineRule="auto"/>
      <w:outlineLvl w:val="2"/>
    </w:pPr>
    <w:rPr>
      <w:u w:val="single"/>
    </w:rPr>
  </w:style>
  <w:style w:type="paragraph" w:styleId="Heading4">
    <w:name w:val="heading 4"/>
    <w:basedOn w:val="Normal"/>
    <w:next w:val="Normal"/>
    <w:link w:val="Heading4Char"/>
    <w:uiPriority w:val="9"/>
    <w:unhideWhenUsed/>
    <w:qFormat/>
    <w:rsid w:val="00877773"/>
    <w:pPr>
      <w:spacing w:after="0" w:line="360" w:lineRule="auto"/>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7773"/>
    <w:rPr>
      <w:b/>
      <w:sz w:val="24"/>
      <w:szCs w:val="24"/>
    </w:rPr>
  </w:style>
  <w:style w:type="character" w:customStyle="1" w:styleId="Heading3Char">
    <w:name w:val="Heading 3 Char"/>
    <w:basedOn w:val="DefaultParagraphFont"/>
    <w:link w:val="Heading3"/>
    <w:uiPriority w:val="9"/>
    <w:rsid w:val="00877773"/>
    <w:rPr>
      <w:u w:val="single"/>
    </w:rPr>
  </w:style>
  <w:style w:type="character" w:customStyle="1" w:styleId="Heading4Char">
    <w:name w:val="Heading 4 Char"/>
    <w:basedOn w:val="DefaultParagraphFont"/>
    <w:link w:val="Heading4"/>
    <w:uiPriority w:val="9"/>
    <w:rsid w:val="00877773"/>
    <w:rPr>
      <w:i/>
    </w:rPr>
  </w:style>
  <w:style w:type="paragraph" w:styleId="Header">
    <w:name w:val="header"/>
    <w:basedOn w:val="Normal"/>
    <w:link w:val="HeaderChar"/>
    <w:uiPriority w:val="99"/>
    <w:unhideWhenUsed/>
    <w:rsid w:val="00877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773"/>
  </w:style>
  <w:style w:type="paragraph" w:styleId="Footer">
    <w:name w:val="footer"/>
    <w:basedOn w:val="Normal"/>
    <w:link w:val="FooterChar"/>
    <w:uiPriority w:val="99"/>
    <w:unhideWhenUsed/>
    <w:rsid w:val="0087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773"/>
  </w:style>
  <w:style w:type="table" w:styleId="TableGrid">
    <w:name w:val="Table Grid"/>
    <w:basedOn w:val="TableNormal"/>
    <w:uiPriority w:val="59"/>
    <w:rsid w:val="0087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773"/>
    <w:pPr>
      <w:ind w:left="720"/>
      <w:contextualSpacing/>
    </w:pPr>
  </w:style>
  <w:style w:type="character" w:styleId="Hyperlink">
    <w:name w:val="Hyperlink"/>
    <w:basedOn w:val="DefaultParagraphFont"/>
    <w:uiPriority w:val="99"/>
    <w:unhideWhenUsed/>
    <w:rsid w:val="00877773"/>
    <w:rPr>
      <w:color w:val="0000FF" w:themeColor="hyperlink"/>
      <w:u w:val="single"/>
    </w:rPr>
  </w:style>
  <w:style w:type="character" w:customStyle="1" w:styleId="CommentTextChar">
    <w:name w:val="Comment Text Char"/>
    <w:basedOn w:val="DefaultParagraphFont"/>
    <w:link w:val="CommentText"/>
    <w:uiPriority w:val="99"/>
    <w:rsid w:val="00877773"/>
    <w:rPr>
      <w:sz w:val="20"/>
      <w:szCs w:val="20"/>
    </w:rPr>
  </w:style>
  <w:style w:type="paragraph" w:styleId="CommentText">
    <w:name w:val="annotation text"/>
    <w:basedOn w:val="Normal"/>
    <w:link w:val="CommentTextChar"/>
    <w:uiPriority w:val="99"/>
    <w:unhideWhenUsed/>
    <w:rsid w:val="00877773"/>
    <w:pPr>
      <w:spacing w:line="240" w:lineRule="auto"/>
    </w:pPr>
    <w:rPr>
      <w:sz w:val="20"/>
      <w:szCs w:val="20"/>
    </w:rPr>
  </w:style>
  <w:style w:type="character" w:customStyle="1" w:styleId="CommentTextChar1">
    <w:name w:val="Comment Text Char1"/>
    <w:basedOn w:val="DefaultParagraphFont"/>
    <w:uiPriority w:val="99"/>
    <w:semiHidden/>
    <w:rsid w:val="00877773"/>
    <w:rPr>
      <w:sz w:val="20"/>
      <w:szCs w:val="20"/>
    </w:rPr>
  </w:style>
  <w:style w:type="character" w:styleId="CommentReference">
    <w:name w:val="annotation reference"/>
    <w:basedOn w:val="DefaultParagraphFont"/>
    <w:uiPriority w:val="99"/>
    <w:semiHidden/>
    <w:unhideWhenUsed/>
    <w:rsid w:val="00877773"/>
    <w:rPr>
      <w:sz w:val="16"/>
      <w:szCs w:val="16"/>
    </w:rPr>
  </w:style>
  <w:style w:type="paragraph" w:styleId="BalloonText">
    <w:name w:val="Balloon Text"/>
    <w:basedOn w:val="Normal"/>
    <w:link w:val="BalloonTextChar"/>
    <w:uiPriority w:val="99"/>
    <w:semiHidden/>
    <w:unhideWhenUsed/>
    <w:rsid w:val="0087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773"/>
    <w:rPr>
      <w:rFonts w:ascii="Tahoma" w:hAnsi="Tahoma" w:cs="Tahoma"/>
      <w:sz w:val="16"/>
      <w:szCs w:val="16"/>
    </w:rPr>
  </w:style>
  <w:style w:type="character" w:customStyle="1" w:styleId="CommentSubjectChar">
    <w:name w:val="Comment Subject Char"/>
    <w:basedOn w:val="CommentTextChar"/>
    <w:link w:val="CommentSubject"/>
    <w:uiPriority w:val="99"/>
    <w:semiHidden/>
    <w:rsid w:val="00877773"/>
    <w:rPr>
      <w:b/>
      <w:bCs/>
      <w:sz w:val="20"/>
      <w:szCs w:val="20"/>
    </w:rPr>
  </w:style>
  <w:style w:type="paragraph" w:styleId="CommentSubject">
    <w:name w:val="annotation subject"/>
    <w:basedOn w:val="CommentText"/>
    <w:next w:val="CommentText"/>
    <w:link w:val="CommentSubjectChar"/>
    <w:uiPriority w:val="99"/>
    <w:semiHidden/>
    <w:unhideWhenUsed/>
    <w:rsid w:val="00877773"/>
    <w:rPr>
      <w:b/>
      <w:bCs/>
    </w:rPr>
  </w:style>
  <w:style w:type="character" w:customStyle="1" w:styleId="CommentSubjectChar1">
    <w:name w:val="Comment Subject Char1"/>
    <w:basedOn w:val="CommentTextChar1"/>
    <w:uiPriority w:val="99"/>
    <w:semiHidden/>
    <w:rsid w:val="00877773"/>
    <w:rPr>
      <w:b/>
      <w:bCs/>
      <w:sz w:val="20"/>
      <w:szCs w:val="20"/>
    </w:rPr>
  </w:style>
  <w:style w:type="table" w:customStyle="1" w:styleId="TableGrid11">
    <w:name w:val="Table Grid11"/>
    <w:basedOn w:val="TableNormal"/>
    <w:next w:val="TableGrid"/>
    <w:uiPriority w:val="59"/>
    <w:rsid w:val="008777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77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7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773"/>
    <w:rPr>
      <w:sz w:val="20"/>
      <w:szCs w:val="20"/>
    </w:rPr>
  </w:style>
  <w:style w:type="character" w:styleId="FootnoteReference">
    <w:name w:val="footnote reference"/>
    <w:basedOn w:val="DefaultParagraphFont"/>
    <w:uiPriority w:val="99"/>
    <w:semiHidden/>
    <w:unhideWhenUsed/>
    <w:rsid w:val="00877773"/>
    <w:rPr>
      <w:vertAlign w:val="superscript"/>
    </w:rPr>
  </w:style>
  <w:style w:type="paragraph" w:styleId="Revision">
    <w:name w:val="Revision"/>
    <w:hidden/>
    <w:uiPriority w:val="99"/>
    <w:semiHidden/>
    <w:rsid w:val="00877773"/>
    <w:pPr>
      <w:spacing w:after="0" w:line="240" w:lineRule="auto"/>
    </w:pPr>
  </w:style>
  <w:style w:type="character" w:styleId="FollowedHyperlink">
    <w:name w:val="FollowedHyperlink"/>
    <w:basedOn w:val="DefaultParagraphFont"/>
    <w:uiPriority w:val="99"/>
    <w:semiHidden/>
    <w:unhideWhenUsed/>
    <w:rsid w:val="00877773"/>
    <w:rPr>
      <w:color w:val="800080" w:themeColor="followedHyperlink"/>
      <w:u w:val="single"/>
    </w:rPr>
  </w:style>
  <w:style w:type="character" w:styleId="LineNumber">
    <w:name w:val="line number"/>
    <w:basedOn w:val="DefaultParagraphFont"/>
    <w:uiPriority w:val="99"/>
    <w:semiHidden/>
    <w:unhideWhenUsed/>
    <w:rsid w:val="00877773"/>
  </w:style>
  <w:style w:type="paragraph" w:customStyle="1" w:styleId="EndNoteBibliographyTitle">
    <w:name w:val="EndNote Bibliography Title"/>
    <w:basedOn w:val="Normal"/>
    <w:link w:val="EndNoteBibliographyTitleChar"/>
    <w:rsid w:val="0087777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77773"/>
    <w:rPr>
      <w:rFonts w:ascii="Calibri" w:hAnsi="Calibri"/>
      <w:noProof/>
      <w:lang w:val="en-US"/>
    </w:rPr>
  </w:style>
  <w:style w:type="paragraph" w:customStyle="1" w:styleId="EndNoteBibliography">
    <w:name w:val="EndNote Bibliography"/>
    <w:basedOn w:val="Normal"/>
    <w:link w:val="EndNoteBibliographyChar"/>
    <w:rsid w:val="0087777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77773"/>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D211-A515-4CF9-8170-E75A4969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66</Pages>
  <Words>7425</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MacDonald, Jennifer</cp:lastModifiedBy>
  <cp:revision>227</cp:revision>
  <cp:lastPrinted>2018-01-12T17:12:00Z</cp:lastPrinted>
  <dcterms:created xsi:type="dcterms:W3CDTF">2018-01-12T09:13:00Z</dcterms:created>
  <dcterms:modified xsi:type="dcterms:W3CDTF">2018-05-10T10:48:00Z</dcterms:modified>
</cp:coreProperties>
</file>