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B2" w:rsidRPr="00E70DCD" w:rsidRDefault="000E17B2" w:rsidP="000E17B2">
      <w:pPr>
        <w:tabs>
          <w:tab w:val="left" w:pos="450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0DCD">
        <w:rPr>
          <w:rFonts w:ascii="Times New Roman" w:hAnsi="Times New Roman" w:cs="Times New Roman"/>
          <w:sz w:val="24"/>
          <w:szCs w:val="24"/>
        </w:rPr>
        <w:t>Outcomes from an Inpatient Beta-Lactam Allergy Guideline Across a Large US Health System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</w:rPr>
        <w:t>Kimberly G. Blumenthal, MD, MSc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E70DCD">
        <w:rPr>
          <w:rFonts w:ascii="Times New Roman" w:hAnsi="Times New Roman" w:cs="Times New Roman"/>
          <w:bCs/>
          <w:sz w:val="24"/>
          <w:szCs w:val="24"/>
          <w:lang w:val="fr-CA"/>
        </w:rPr>
        <w:t>Yu Li, MS</w:t>
      </w:r>
      <w:r w:rsidRPr="00E70DCD">
        <w:rPr>
          <w:rFonts w:ascii="Times New Roman" w:hAnsi="Times New Roman" w:cs="Times New Roman"/>
          <w:bCs/>
          <w:sz w:val="24"/>
          <w:szCs w:val="24"/>
          <w:vertAlign w:val="superscript"/>
          <w:lang w:val="fr-CA"/>
        </w:rPr>
        <w:t>4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</w:rPr>
        <w:t>Joyce T. Hsu, MD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 xml:space="preserve">3,5 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</w:rPr>
        <w:t>Anna R. Wolfson, MD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1,3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</w:rPr>
        <w:t>David N. Berkowitz, PharmD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0DCD">
        <w:rPr>
          <w:rFonts w:ascii="Times New Roman" w:hAnsi="Times New Roman" w:cs="Times New Roman"/>
          <w:sz w:val="24"/>
          <w:szCs w:val="24"/>
        </w:rPr>
        <w:t>Victoria A. Carballo, MPH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E70DCD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Jesse M. Schwartz, MD, </w:t>
      </w:r>
      <w:proofErr w:type="spellStart"/>
      <w:r w:rsidRPr="00E70DCD">
        <w:rPr>
          <w:rFonts w:ascii="Times New Roman" w:hAnsi="Times New Roman" w:cs="Times New Roman"/>
          <w:bCs/>
          <w:sz w:val="24"/>
          <w:szCs w:val="24"/>
          <w:lang w:val="fr-CA"/>
        </w:rPr>
        <w:t>MSc</w:t>
      </w:r>
      <w:proofErr w:type="spellEnd"/>
      <w:r w:rsidRPr="00E70DCD">
        <w:rPr>
          <w:rFonts w:ascii="Times New Roman" w:hAnsi="Times New Roman" w:cs="Times New Roman"/>
          <w:bCs/>
          <w:sz w:val="24"/>
          <w:szCs w:val="24"/>
          <w:lang w:val="fr-CA"/>
        </w:rPr>
        <w:t>, MPH</w:t>
      </w:r>
      <w:r w:rsidRPr="00E70DCD">
        <w:rPr>
          <w:rFonts w:ascii="Times New Roman" w:hAnsi="Times New Roman" w:cs="Times New Roman"/>
          <w:bCs/>
          <w:sz w:val="24"/>
          <w:szCs w:val="24"/>
          <w:vertAlign w:val="superscript"/>
          <w:lang w:val="fr-CA"/>
        </w:rPr>
        <w:t>8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</w:rPr>
        <w:t>Kathleen A. Marquis, PhD, PharmD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4,9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</w:rPr>
        <w:t>Ramy Elshaboury, PharmD, BCPS-AQ ID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</w:rPr>
        <w:t>Ronak G. Gandhi, PharmD, BCPS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</w:rPr>
        <w:t xml:space="preserve">Barbara B. </w:t>
      </w:r>
      <w:proofErr w:type="spellStart"/>
      <w:r w:rsidRPr="00E70DCD">
        <w:rPr>
          <w:rFonts w:ascii="Times New Roman" w:hAnsi="Times New Roman" w:cs="Times New Roman"/>
          <w:sz w:val="24"/>
          <w:szCs w:val="24"/>
        </w:rPr>
        <w:t>Lambl</w:t>
      </w:r>
      <w:proofErr w:type="spellEnd"/>
      <w:r w:rsidRPr="00E70DCD">
        <w:rPr>
          <w:rFonts w:ascii="Times New Roman" w:hAnsi="Times New Roman" w:cs="Times New Roman"/>
          <w:sz w:val="24"/>
          <w:szCs w:val="24"/>
        </w:rPr>
        <w:t>, MD, MPH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0DCD">
        <w:rPr>
          <w:rFonts w:ascii="Times New Roman" w:hAnsi="Times New Roman" w:cs="Times New Roman"/>
          <w:sz w:val="24"/>
          <w:szCs w:val="24"/>
        </w:rPr>
        <w:t>Monique M. Freeley, RPh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</w:rPr>
        <w:t xml:space="preserve">Alana Gruszecki, PharmD, </w:t>
      </w:r>
      <w:proofErr w:type="spellStart"/>
      <w:r w:rsidRPr="00E70DCD">
        <w:rPr>
          <w:rFonts w:ascii="Times New Roman" w:hAnsi="Times New Roman" w:cs="Times New Roman"/>
          <w:sz w:val="24"/>
          <w:szCs w:val="24"/>
        </w:rPr>
        <w:t>RPh</w:t>
      </w:r>
      <w:proofErr w:type="spellEnd"/>
      <w:r w:rsidRPr="00E70DCD">
        <w:rPr>
          <w:rFonts w:ascii="Times New Roman" w:hAnsi="Times New Roman" w:cs="Times New Roman"/>
          <w:sz w:val="24"/>
          <w:szCs w:val="24"/>
        </w:rPr>
        <w:t>, BCPS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13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0DCD">
        <w:rPr>
          <w:rFonts w:ascii="Times New Roman" w:hAnsi="Times New Roman" w:cs="Times New Roman"/>
          <w:sz w:val="24"/>
          <w:szCs w:val="24"/>
        </w:rPr>
        <w:t>Paige G. Wickner, MD, MPH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3,5*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  <w:lang w:val="de-DE"/>
        </w:rPr>
      </w:pPr>
      <w:r w:rsidRPr="00E70DCD">
        <w:rPr>
          <w:rFonts w:ascii="Times New Roman" w:hAnsi="Times New Roman" w:cs="Times New Roman"/>
          <w:sz w:val="24"/>
          <w:szCs w:val="24"/>
          <w:lang w:val="de-DE"/>
        </w:rPr>
        <w:t>Erica S. Shenoy, MD, PhD</w:t>
      </w:r>
      <w:r w:rsidRPr="00E70DC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3,14,15*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0DCD">
        <w:rPr>
          <w:rFonts w:ascii="Times New Roman" w:hAnsi="Times New Roman" w:cs="Times New Roman"/>
          <w:sz w:val="24"/>
          <w:szCs w:val="24"/>
        </w:rPr>
        <w:t>Division of Rheumatology, Allergy, and Immunology, Department of Medicine, Massachusetts General Hospital,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0DC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70DCD">
        <w:rPr>
          <w:rFonts w:ascii="Times New Roman" w:hAnsi="Times New Roman" w:cs="Times New Roman"/>
          <w:sz w:val="24"/>
          <w:szCs w:val="24"/>
        </w:rPr>
        <w:t>Mongan</w:t>
      </w:r>
      <w:proofErr w:type="spellEnd"/>
      <w:r w:rsidRPr="00E70DCD">
        <w:rPr>
          <w:rFonts w:ascii="Times New Roman" w:hAnsi="Times New Roman" w:cs="Times New Roman"/>
          <w:sz w:val="24"/>
          <w:szCs w:val="24"/>
        </w:rPr>
        <w:t xml:space="preserve"> Institute, Massachusetts General Hospital,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0DCD">
        <w:rPr>
          <w:rFonts w:ascii="Times New Roman" w:hAnsi="Times New Roman" w:cs="Times New Roman"/>
          <w:sz w:val="24"/>
          <w:szCs w:val="24"/>
        </w:rPr>
        <w:t>Harvard Medical School,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70DCD">
        <w:rPr>
          <w:rFonts w:ascii="Times New Roman" w:hAnsi="Times New Roman" w:cs="Times New Roman"/>
          <w:sz w:val="24"/>
          <w:szCs w:val="24"/>
        </w:rPr>
        <w:t xml:space="preserve"> University of Pittsburgh School of Medicine, Pittsburgh, PA 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5 </w:t>
      </w:r>
      <w:r w:rsidRPr="00E70DCD">
        <w:rPr>
          <w:rFonts w:ascii="Times New Roman" w:hAnsi="Times New Roman" w:cs="Times New Roman"/>
          <w:sz w:val="24"/>
          <w:szCs w:val="24"/>
        </w:rPr>
        <w:t>Division of Rheumatology, Allergy and Immunology, Department of Medicine, Brigham and Women’s Hospital,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E70DCD">
        <w:rPr>
          <w:rFonts w:ascii="Times New Roman" w:hAnsi="Times New Roman" w:cs="Times New Roman"/>
          <w:sz w:val="24"/>
          <w:szCs w:val="24"/>
        </w:rPr>
        <w:t>Department of Pharmacy, Newton-Wellesley Hospital, Newton,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E70DCD">
        <w:rPr>
          <w:rFonts w:ascii="Times New Roman" w:hAnsi="Times New Roman" w:cs="Times New Roman"/>
          <w:sz w:val="24"/>
          <w:szCs w:val="24"/>
        </w:rPr>
        <w:t>Partners HealthCare System, Quality, Safety, and Value,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E70DCD">
        <w:rPr>
          <w:rFonts w:ascii="Times New Roman" w:hAnsi="Times New Roman" w:cs="Times New Roman"/>
          <w:sz w:val="24"/>
          <w:szCs w:val="24"/>
        </w:rPr>
        <w:t>Division of Allergy and Clinical Immunology, Jewish General Hospital, McGill University, Montreal, Quebec, CA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70DCD">
        <w:rPr>
          <w:rFonts w:ascii="Times New Roman" w:hAnsi="Times New Roman" w:cs="Times New Roman"/>
          <w:sz w:val="24"/>
          <w:szCs w:val="24"/>
        </w:rPr>
        <w:t xml:space="preserve"> Department of Pharmacy, Brigham and Women’s Hospital,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Pr="00E70DCD">
        <w:rPr>
          <w:rFonts w:ascii="Times New Roman" w:hAnsi="Times New Roman" w:cs="Times New Roman"/>
          <w:sz w:val="24"/>
          <w:szCs w:val="24"/>
        </w:rPr>
        <w:t>Department of Pharmacy, Massachusetts General Hospital,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 xml:space="preserve">11 </w:t>
      </w:r>
      <w:r w:rsidRPr="00E70DCD">
        <w:rPr>
          <w:rFonts w:ascii="Times New Roman" w:hAnsi="Times New Roman" w:cs="Times New Roman"/>
          <w:sz w:val="24"/>
          <w:szCs w:val="24"/>
        </w:rPr>
        <w:t>Division of Infectious Diseases, Department of Medicine, North Shore Medical Center, Salem,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E70DCD">
        <w:rPr>
          <w:rFonts w:ascii="Times New Roman" w:hAnsi="Times New Roman" w:cs="Times New Roman"/>
          <w:sz w:val="24"/>
          <w:szCs w:val="24"/>
        </w:rPr>
        <w:t>Pharmacy Department, North Shore Medical Center, Salem,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 xml:space="preserve">13 </w:t>
      </w:r>
      <w:r w:rsidRPr="00E70DCD">
        <w:rPr>
          <w:rFonts w:ascii="Times New Roman" w:hAnsi="Times New Roman" w:cs="Times New Roman"/>
          <w:sz w:val="24"/>
          <w:szCs w:val="24"/>
        </w:rPr>
        <w:t>Pharmacy Department, Brigham and Women’s Faulkner Hospital,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E70DCD">
        <w:rPr>
          <w:rFonts w:ascii="Times New Roman" w:hAnsi="Times New Roman" w:cs="Times New Roman"/>
          <w:sz w:val="24"/>
          <w:szCs w:val="24"/>
        </w:rPr>
        <w:t xml:space="preserve"> Division of Infectious Diseases, Department of Medicine, Massachusetts General Hospital,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E70DCD">
        <w:rPr>
          <w:rFonts w:ascii="Times New Roman" w:hAnsi="Times New Roman" w:cs="Times New Roman"/>
          <w:sz w:val="24"/>
          <w:szCs w:val="24"/>
        </w:rPr>
        <w:t xml:space="preserve"> Infection Control Unit, Massachusetts General Hospital, Boston, MA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E70DCD">
        <w:rPr>
          <w:rFonts w:ascii="Times New Roman" w:hAnsi="Times New Roman" w:cs="Times New Roman"/>
          <w:sz w:val="24"/>
          <w:szCs w:val="24"/>
        </w:rPr>
        <w:t>These authors contributed equally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70DCD">
        <w:rPr>
          <w:rFonts w:ascii="Times New Roman" w:hAnsi="Times New Roman" w:cs="Times New Roman"/>
          <w:b/>
          <w:sz w:val="24"/>
          <w:szCs w:val="24"/>
        </w:rPr>
        <w:lastRenderedPageBreak/>
        <w:t>Corresponding Author</w:t>
      </w:r>
    </w:p>
    <w:p w:rsidR="000E17B2" w:rsidRPr="00E70DCD" w:rsidRDefault="000E17B2" w:rsidP="000E17B2">
      <w:pPr>
        <w:spacing w:after="0" w:line="480" w:lineRule="auto"/>
        <w:rPr>
          <w:rStyle w:val="Hyperlink"/>
          <w:rFonts w:ascii="Times New Roman" w:hAnsi="Times New Roman"/>
          <w:sz w:val="24"/>
          <w:szCs w:val="24"/>
          <w:lang w:val="it-IT"/>
        </w:rPr>
      </w:pPr>
      <w:r w:rsidRPr="00E70DCD">
        <w:rPr>
          <w:rFonts w:ascii="Times New Roman" w:hAnsi="Times New Roman" w:cs="Times New Roman"/>
          <w:sz w:val="24"/>
          <w:szCs w:val="24"/>
        </w:rPr>
        <w:t xml:space="preserve">Kimberly G. Blumenthal, MD, MSc, Division of Rheumatology, Allergy and Immunology,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70DCD">
        <w:rPr>
          <w:rFonts w:ascii="Times New Roman" w:hAnsi="Times New Roman" w:cs="Times New Roman"/>
          <w:sz w:val="24"/>
          <w:szCs w:val="24"/>
        </w:rPr>
        <w:t>Mongan</w:t>
      </w:r>
      <w:proofErr w:type="spellEnd"/>
      <w:r w:rsidRPr="00E70DCD">
        <w:rPr>
          <w:rFonts w:ascii="Times New Roman" w:hAnsi="Times New Roman" w:cs="Times New Roman"/>
          <w:sz w:val="24"/>
          <w:szCs w:val="24"/>
        </w:rPr>
        <w:t xml:space="preserve"> Institute, Massachusetts General Hospital 100 Cambridge Street, 16</w:t>
      </w:r>
      <w:r w:rsidRPr="00E70D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70DCD">
        <w:rPr>
          <w:rFonts w:ascii="Times New Roman" w:hAnsi="Times New Roman" w:cs="Times New Roman"/>
          <w:sz w:val="24"/>
          <w:szCs w:val="24"/>
        </w:rPr>
        <w:t xml:space="preserve"> Floor, </w:t>
      </w:r>
      <w:r w:rsidRPr="00E70DCD">
        <w:rPr>
          <w:rFonts w:ascii="Times New Roman" w:hAnsi="Times New Roman" w:cs="Times New Roman"/>
          <w:sz w:val="24"/>
          <w:szCs w:val="24"/>
          <w:lang w:val="it-IT"/>
        </w:rPr>
        <w:t>Boston, MA 02114</w:t>
      </w:r>
      <w:r w:rsidRPr="00E70D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70DCD">
        <w:rPr>
          <w:rFonts w:ascii="Times New Roman" w:hAnsi="Times New Roman" w:cs="Times New Roman"/>
          <w:sz w:val="24"/>
          <w:szCs w:val="24"/>
          <w:lang w:val="it-IT"/>
        </w:rPr>
        <w:t>p-(617) 726-3850, f-(617) 724-7441</w:t>
      </w:r>
      <w:r w:rsidRPr="00E70D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70DCD">
        <w:rPr>
          <w:rStyle w:val="Hyperlink"/>
          <w:rFonts w:ascii="Times New Roman" w:hAnsi="Times New Roman"/>
          <w:sz w:val="24"/>
          <w:szCs w:val="24"/>
          <w:lang w:val="it-IT"/>
        </w:rPr>
        <w:t>kblumenthal@mgh.harvard.edu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b/>
          <w:sz w:val="24"/>
          <w:szCs w:val="24"/>
        </w:rPr>
        <w:t>Abbreviated Title:</w:t>
      </w:r>
      <w:r w:rsidRPr="00E70DCD">
        <w:rPr>
          <w:rFonts w:ascii="Times New Roman" w:hAnsi="Times New Roman" w:cs="Times New Roman"/>
          <w:sz w:val="24"/>
          <w:szCs w:val="24"/>
        </w:rPr>
        <w:t xml:space="preserve"> Beta-Lactam Allergy Guideline Outcomes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0DCD">
        <w:rPr>
          <w:rFonts w:ascii="Times New Roman" w:hAnsi="Times New Roman" w:cs="Times New Roman"/>
          <w:b/>
          <w:sz w:val="24"/>
          <w:szCs w:val="24"/>
        </w:rPr>
        <w:t>Contents:</w:t>
      </w:r>
      <w:r w:rsidRPr="00E70D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7B2" w:rsidRPr="00E70DCD" w:rsidRDefault="000E17B2" w:rsidP="000E17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material: </w:t>
      </w:r>
      <w:r w:rsidR="00F37B05">
        <w:rPr>
          <w:rFonts w:ascii="Times New Roman" w:hAnsi="Times New Roman" w:cs="Times New Roman"/>
          <w:sz w:val="24"/>
          <w:szCs w:val="24"/>
        </w:rPr>
        <w:t>Tables (2)</w:t>
      </w: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FF43CD" w:rsidRPr="00FF43CD" w:rsidRDefault="00FF43CD" w:rsidP="00FF43CD">
      <w:pPr>
        <w:widowControl w:val="0"/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FF43CD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Pr="00FF43CD">
        <w:rPr>
          <w:rFonts w:ascii="Times New Roman" w:hAnsi="Times New Roman" w:cs="Times New Roman"/>
          <w:bCs/>
          <w:sz w:val="24"/>
          <w:szCs w:val="24"/>
        </w:rPr>
        <w:t>Hospital characteristics</w:t>
      </w:r>
    </w:p>
    <w:tbl>
      <w:tblPr>
        <w:tblW w:w="10333" w:type="dxa"/>
        <w:tblLook w:val="04A0" w:firstRow="1" w:lastRow="0" w:firstColumn="1" w:lastColumn="0" w:noHBand="0" w:noVBand="1"/>
      </w:tblPr>
      <w:tblGrid>
        <w:gridCol w:w="2350"/>
        <w:gridCol w:w="1536"/>
        <w:gridCol w:w="1536"/>
        <w:gridCol w:w="1596"/>
        <w:gridCol w:w="1390"/>
        <w:gridCol w:w="1703"/>
        <w:gridCol w:w="222"/>
      </w:tblGrid>
      <w:tr w:rsidR="00FF43CD" w:rsidRPr="00FF43CD" w:rsidTr="00FE5BEB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32891774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BWH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NWH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NSMC*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BWF</w:t>
            </w:r>
          </w:p>
        </w:tc>
      </w:tr>
      <w:tr w:rsidR="00FF43CD" w:rsidRPr="00FF43CD" w:rsidTr="00FE5BEB">
        <w:trPr>
          <w:gridAfter w:val="1"/>
          <w:wAfter w:w="222" w:type="dxa"/>
        </w:trPr>
        <w:tc>
          <w:tcPr>
            <w:tcW w:w="0" w:type="auto"/>
            <w:tcBorders>
              <w:top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 Type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Academic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Academic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Community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‡</w:t>
            </w: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Community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Community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†</w:t>
            </w:r>
          </w:p>
          <w:p w:rsidR="00FF43CD" w:rsidRPr="00FF43CD" w:rsidRDefault="00FF43CD" w:rsidP="00FF43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43CD" w:rsidRPr="00FF43CD" w:rsidTr="00FE5BEB">
        <w:trPr>
          <w:gridAfter w:val="1"/>
          <w:wAfter w:w="222" w:type="dxa"/>
        </w:trPr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Massachusetts Location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Boston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Boston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Newton</w:t>
            </w:r>
          </w:p>
        </w:tc>
        <w:tc>
          <w:tcPr>
            <w:tcW w:w="1390" w:type="dxa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Salem/Lynn</w:t>
            </w:r>
          </w:p>
        </w:tc>
        <w:tc>
          <w:tcPr>
            <w:tcW w:w="1703" w:type="dxa"/>
          </w:tcPr>
          <w:p w:rsidR="00FF43CD" w:rsidRPr="00FF43CD" w:rsidRDefault="00FF43CD" w:rsidP="00FF43CD">
            <w:pPr>
              <w:spacing w:after="0" w:line="240" w:lineRule="auto"/>
              <w:rPr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Boston</w:t>
            </w:r>
          </w:p>
        </w:tc>
      </w:tr>
      <w:tr w:rsidR="00FF43CD" w:rsidRPr="00FF43CD" w:rsidTr="00FE5BEB">
        <w:trPr>
          <w:gridAfter w:val="1"/>
          <w:wAfter w:w="222" w:type="dxa"/>
        </w:trPr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Beds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sz w:val="24"/>
                <w:szCs w:val="24"/>
              </w:rPr>
              <w:t>1,035</w:t>
            </w:r>
          </w:p>
        </w:tc>
        <w:tc>
          <w:tcPr>
            <w:tcW w:w="0" w:type="auto"/>
            <w:shd w:val="clear" w:color="auto" w:fill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1390" w:type="dxa"/>
            <w:shd w:val="clear" w:color="auto" w:fill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396</w:t>
            </w:r>
          </w:p>
        </w:tc>
        <w:tc>
          <w:tcPr>
            <w:tcW w:w="1703" w:type="dxa"/>
          </w:tcPr>
          <w:p w:rsidR="00FF43CD" w:rsidRPr="00FF43CD" w:rsidRDefault="00FF43CD" w:rsidP="00FF43CD">
            <w:pPr>
              <w:spacing w:after="0" w:line="240" w:lineRule="auto"/>
              <w:rPr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FF43CD" w:rsidRPr="00FF43CD" w:rsidTr="00FE5BEB">
        <w:trPr>
          <w:gridAfter w:val="1"/>
          <w:wAfter w:w="222" w:type="dxa"/>
        </w:trPr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Annual Admissions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║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49,688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42,192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15,409</w:t>
            </w:r>
          </w:p>
        </w:tc>
        <w:tc>
          <w:tcPr>
            <w:tcW w:w="1390" w:type="dxa"/>
            <w:shd w:val="clear" w:color="auto" w:fill="FFFFFF" w:themeFill="background1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17,377</w:t>
            </w:r>
          </w:p>
        </w:tc>
        <w:tc>
          <w:tcPr>
            <w:tcW w:w="1703" w:type="dxa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CD" w:rsidRPr="00FF43CD" w:rsidRDefault="00FF43CD" w:rsidP="00FF43CD">
            <w:pPr>
              <w:spacing w:after="0" w:line="240" w:lineRule="auto"/>
              <w:rPr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10,033</w:t>
            </w:r>
          </w:p>
        </w:tc>
      </w:tr>
      <w:tr w:rsidR="00FF43CD" w:rsidRPr="00FF43CD" w:rsidTr="00FE5BEB">
        <w:trPr>
          <w:gridAfter w:val="1"/>
          <w:wAfter w:w="222" w:type="dxa"/>
        </w:trPr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Clinical champion 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Allergy physician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Allergy physician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Pharmacist</w:t>
            </w:r>
          </w:p>
        </w:tc>
        <w:tc>
          <w:tcPr>
            <w:tcW w:w="1390" w:type="dxa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Infectious Diseases</w:t>
            </w: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physician</w:t>
            </w:r>
          </w:p>
        </w:tc>
        <w:tc>
          <w:tcPr>
            <w:tcW w:w="1703" w:type="dxa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Hospitalist</w:t>
            </w:r>
          </w:p>
          <w:p w:rsidR="00FF43CD" w:rsidRPr="00FF43CD" w:rsidRDefault="0062442C" w:rsidP="00FF43CD">
            <w:pPr>
              <w:spacing w:after="0" w:line="240" w:lineRule="auto"/>
              <w:rPr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FF43CD"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hysician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**</w:t>
            </w:r>
          </w:p>
        </w:tc>
      </w:tr>
      <w:tr w:rsidR="00FF43CD" w:rsidRPr="00FF43CD" w:rsidTr="00FE5BEB">
        <w:trPr>
          <w:gridAfter w:val="1"/>
          <w:wAfter w:w="222" w:type="dxa"/>
          <w:trHeight w:val="2105"/>
        </w:trPr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Antibiotic Stewardship Program Members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Physicians, Pharmacists, Infection Control, Clinical Microbiology 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Physicians, Pharmacists, Infection Control, Clinical Microbiology </w:t>
            </w:r>
          </w:p>
        </w:tc>
        <w:tc>
          <w:tcPr>
            <w:tcW w:w="0" w:type="auto"/>
            <w:tcBorders>
              <w:left w:val="nil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sz w:val="24"/>
                <w:szCs w:val="24"/>
              </w:rPr>
              <w:t xml:space="preserve">Physicians, Pharmacists, Infection Control, </w:t>
            </w: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sz w:val="24"/>
                <w:szCs w:val="24"/>
              </w:rPr>
              <w:t>Clinical Microbiology,</w:t>
            </w: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1390" w:type="dxa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sz w:val="24"/>
                <w:szCs w:val="24"/>
              </w:rPr>
              <w:t>Physicians, Pharmacists</w:t>
            </w:r>
          </w:p>
        </w:tc>
        <w:tc>
          <w:tcPr>
            <w:tcW w:w="1703" w:type="dxa"/>
          </w:tcPr>
          <w:p w:rsidR="00FF43CD" w:rsidRPr="00FF43CD" w:rsidRDefault="00FF43CD" w:rsidP="00FF43CD">
            <w:pPr>
              <w:spacing w:after="0" w:line="240" w:lineRule="auto"/>
              <w:rPr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Physicians, Pharmacists</w:t>
            </w:r>
          </w:p>
        </w:tc>
      </w:tr>
      <w:tr w:rsidR="00FF43CD" w:rsidRPr="00FF43CD" w:rsidTr="00FE5BEB">
        <w:trPr>
          <w:gridAfter w:val="1"/>
          <w:wAfter w:w="222" w:type="dxa"/>
        </w:trPr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Allergy/Immunology Consultation Available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1390" w:type="dxa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703" w:type="dxa"/>
          </w:tcPr>
          <w:p w:rsidR="00FF43CD" w:rsidRPr="00FF43CD" w:rsidRDefault="00FF43CD" w:rsidP="00FF43CD">
            <w:pPr>
              <w:spacing w:after="0" w:line="240" w:lineRule="auto"/>
              <w:rPr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FF43CD" w:rsidRPr="00FF43CD" w:rsidTr="00FE5BEB">
        <w:trPr>
          <w:gridAfter w:val="1"/>
          <w:wAfter w:w="222" w:type="dxa"/>
        </w:trPr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Inpatient penicillin skin testing available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1390" w:type="dxa"/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  <w:tc>
          <w:tcPr>
            <w:tcW w:w="1703" w:type="dxa"/>
          </w:tcPr>
          <w:p w:rsidR="00FF43CD" w:rsidRPr="00FF43CD" w:rsidRDefault="00FF43CD" w:rsidP="00FF43CD">
            <w:pPr>
              <w:spacing w:after="0" w:line="240" w:lineRule="auto"/>
              <w:rPr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</w:tr>
      <w:tr w:rsidR="00FF43CD" w:rsidRPr="00FF43CD" w:rsidTr="00FE5BEB">
        <w:trPr>
          <w:trHeight w:val="2258"/>
        </w:trPr>
        <w:tc>
          <w:tcPr>
            <w:tcW w:w="10333" w:type="dxa"/>
            <w:gridSpan w:val="7"/>
            <w:tcBorders>
              <w:top w:val="single" w:sz="4" w:space="0" w:color="auto"/>
            </w:tcBorders>
          </w:tcPr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* 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NSMC is comprised of Salem Hospital and Union Hospital</w:t>
            </w:r>
          </w:p>
          <w:p w:rsidR="00652CFA" w:rsidRPr="00FF43CD" w:rsidRDefault="00652CFA" w:rsidP="00652C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‡ </w:t>
            </w:r>
            <w:proofErr w:type="spellStart"/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Housestaff</w:t>
            </w:r>
            <w:proofErr w:type="spellEnd"/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MGH</w:t>
            </w: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† </w:t>
            </w:r>
            <w:proofErr w:type="spellStart"/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Housestaff</w:t>
            </w:r>
            <w:proofErr w:type="spellEnd"/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BWH</w:t>
            </w: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§ 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Licensed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beds of 9/30/17</w:t>
            </w:r>
          </w:p>
          <w:p w:rsid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C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║ 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>October 1, 2016 through September 30, 2017</w:t>
            </w:r>
          </w:p>
          <w:p w:rsidR="0062442C" w:rsidRPr="00FF43CD" w:rsidRDefault="0062442C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**Clinical champion </w:t>
            </w:r>
            <w:r w:rsidR="009820FD">
              <w:rPr>
                <w:rFonts w:ascii="Times New Roman" w:hAnsi="Times New Roman" w:cs="Times New Roman"/>
                <w:bCs/>
                <w:sz w:val="24"/>
                <w:szCs w:val="24"/>
              </w:rPr>
              <w:t>during study period was not consistent; a new hospitalist joined our group 07/2017</w:t>
            </w:r>
          </w:p>
          <w:p w:rsidR="00FF43CD" w:rsidRPr="00FF43CD" w:rsidRDefault="00FF43CD" w:rsidP="00FF4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F43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Abbreviations:</w:t>
            </w:r>
            <w:r w:rsidRPr="00FF43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MGH, Massachusetts General Hospital; BWH, Brigham and Women’s Hospital; NWH, Newton Wellesley Hospital; NSMC, North Shore Medical Center; BWF, Brigham and Women’s Faulkner Hospital; ICU, Intensive Care Unit</w:t>
            </w:r>
          </w:p>
        </w:tc>
      </w:tr>
      <w:bookmarkEnd w:id="1"/>
    </w:tbl>
    <w:p w:rsidR="00FF43CD" w:rsidRDefault="00FF43CD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455E09" w:rsidRDefault="00455E09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455E09" w:rsidRDefault="00455E09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455E09" w:rsidRDefault="00455E09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455E09" w:rsidRDefault="00455E09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FF43CD" w:rsidRDefault="00FF43CD" w:rsidP="000E17B2">
      <w:pPr>
        <w:rPr>
          <w:rFonts w:ascii="Times New Roman" w:hAnsi="Times New Roman" w:cs="Times New Roman"/>
          <w:b/>
          <w:sz w:val="24"/>
          <w:szCs w:val="24"/>
        </w:rPr>
      </w:pPr>
    </w:p>
    <w:p w:rsidR="000E17B2" w:rsidRPr="00D34C0E" w:rsidRDefault="000E17B2" w:rsidP="000E1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</w:t>
      </w:r>
      <w:r w:rsidRPr="00E70DC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FF43CD">
        <w:rPr>
          <w:rFonts w:ascii="Times New Roman" w:hAnsi="Times New Roman" w:cs="Times New Roman"/>
          <w:b/>
          <w:sz w:val="24"/>
          <w:szCs w:val="24"/>
        </w:rPr>
        <w:t>2</w:t>
      </w:r>
      <w:r w:rsidRPr="00E70DCD">
        <w:rPr>
          <w:rFonts w:ascii="Times New Roman" w:hAnsi="Times New Roman" w:cs="Times New Roman"/>
          <w:b/>
          <w:sz w:val="24"/>
          <w:szCs w:val="24"/>
        </w:rPr>
        <w:t>.</w:t>
      </w:r>
      <w:r w:rsidRPr="00E70DCD">
        <w:rPr>
          <w:rFonts w:ascii="Times New Roman" w:hAnsi="Times New Roman" w:cs="Times New Roman"/>
          <w:sz w:val="24"/>
          <w:szCs w:val="24"/>
        </w:rPr>
        <w:t xml:space="preserve"> Patient and hospital predictors of hypersensitivity reactions and adverse drug reactions.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060"/>
        <w:gridCol w:w="2155"/>
      </w:tblGrid>
      <w:tr w:rsidR="000E17B2" w:rsidRPr="00E70DCD" w:rsidTr="00FE5BEB"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IDX155"/>
            <w:bookmarkStart w:id="3" w:name="IDX176"/>
            <w:bookmarkStart w:id="4" w:name="IDX177"/>
            <w:bookmarkStart w:id="5" w:name="IDX341"/>
            <w:bookmarkEnd w:id="2"/>
            <w:bookmarkEnd w:id="3"/>
            <w:bookmarkEnd w:id="4"/>
            <w:bookmarkEnd w:id="5"/>
            <w:r w:rsidRPr="00E70DCD">
              <w:rPr>
                <w:rFonts w:ascii="Times New Roman" w:hAnsi="Times New Roman" w:cs="Times New Roman"/>
                <w:b/>
                <w:sz w:val="24"/>
                <w:szCs w:val="24"/>
              </w:rPr>
              <w:t>Hypersensitivity Reactions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Odds ratio [95% </w:t>
            </w:r>
            <w:proofErr w:type="gramStart"/>
            <w:r w:rsidRPr="00E70DCD">
              <w:rPr>
                <w:rFonts w:ascii="Times New Roman" w:hAnsi="Times New Roman" w:cs="Times New Roman"/>
                <w:b/>
                <w:sz w:val="24"/>
                <w:szCs w:val="24"/>
              </w:rPr>
              <w:t>CI]*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0E17B2" w:rsidRPr="00E70DCD" w:rsidTr="00FE5BEB"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1.33 [0.68, 2.60]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0.99 [0.98, 1.01]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Allergy to penicillin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1.08 [0.43, 2.71]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Allergy to cephalosporin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2.96 [1.34, 6.58]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 xml:space="preserve">Historical reaction severe </w:t>
            </w:r>
            <w:proofErr w:type="spellStart"/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1.59 [0.78, 3.25]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Allergy consultation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1.83 [0.77, 4.35]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Ordering provider not a medical doctor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1.12 [0.55, 2.27]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Community hospital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0.61 [0.21, 1.78]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0E17B2" w:rsidRPr="00E70DCD" w:rsidTr="00FE5BEB"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b/>
                <w:sz w:val="24"/>
                <w:szCs w:val="24"/>
              </w:rPr>
              <w:t>Adverse Drug Reactions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Odds ratio [95% </w:t>
            </w:r>
            <w:proofErr w:type="gramStart"/>
            <w:r w:rsidRPr="00E70DCD">
              <w:rPr>
                <w:rFonts w:ascii="Times New Roman" w:hAnsi="Times New Roman" w:cs="Times New Roman"/>
                <w:b/>
                <w:sz w:val="24"/>
                <w:szCs w:val="24"/>
              </w:rPr>
              <w:t>CI]*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0E17B2" w:rsidRPr="00E70DCD" w:rsidTr="00FE5BEB"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1.86 [1.11, 3.13]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1.00 [0.99, 1.01]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Allergy to penicillin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1.18 [0.58, 2.42]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Allergy to cephalosporin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2.49 [1.37, 4.51]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 xml:space="preserve">Historical reaction severe </w:t>
            </w:r>
            <w:proofErr w:type="spellStart"/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1.27 [0.74, 2.19]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Allergy consultation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2.42 [1.30, 4.51]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Ordering provider not a medical doctor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1.00 [0.53, 1.56]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0E17B2" w:rsidRPr="00E70DCD" w:rsidTr="00FE5BEB"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Community hospital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0.59 [0.27, 1.29]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0E17B2" w:rsidRPr="00E70DCD" w:rsidTr="00FE5BEB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B2" w:rsidRPr="00E70DCD" w:rsidRDefault="000E17B2" w:rsidP="00FE5B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D">
              <w:rPr>
                <w:rFonts w:ascii="Times New Roman" w:hAnsi="Times New Roman" w:cs="Times New Roman"/>
                <w:sz w:val="24"/>
                <w:szCs w:val="24"/>
              </w:rPr>
              <w:t>*Multivariable logistic regression model results</w:t>
            </w:r>
          </w:p>
        </w:tc>
      </w:tr>
    </w:tbl>
    <w:p w:rsidR="000E17B2" w:rsidRPr="00E70DCD" w:rsidRDefault="000E17B2" w:rsidP="000E1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E17B2" w:rsidRPr="00E70DCD" w:rsidRDefault="000E17B2" w:rsidP="000E1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87B6A" w:rsidRDefault="00087B6A"/>
    <w:sectPr w:rsidR="0008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B2"/>
    <w:rsid w:val="00087B6A"/>
    <w:rsid w:val="000E17B2"/>
    <w:rsid w:val="002B6A0E"/>
    <w:rsid w:val="00455E09"/>
    <w:rsid w:val="0062442C"/>
    <w:rsid w:val="00652CFA"/>
    <w:rsid w:val="009820FD"/>
    <w:rsid w:val="00AA78F6"/>
    <w:rsid w:val="00F37B05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5BD83-5596-4C56-95BC-693849EE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7B2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7B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0E17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Blumenthal, Kimberly G.,M.D.</dc:creator>
  <cp:keywords/>
  <dc:description/>
  <cp:lastModifiedBy>Blumenthal, Kimberly G.,M.D.</cp:lastModifiedBy>
  <cp:revision>2</cp:revision>
  <dcterms:created xsi:type="dcterms:W3CDTF">2019-02-12T16:37:00Z</dcterms:created>
  <dcterms:modified xsi:type="dcterms:W3CDTF">2019-02-12T16:37:00Z</dcterms:modified>
</cp:coreProperties>
</file>