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B766C" w14:textId="64318E25" w:rsidR="003C2835" w:rsidRDefault="008F4516" w:rsidP="003C28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Supplemental</w:t>
      </w:r>
      <w:r w:rsidR="003C2835" w:rsidRPr="00024C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7E6F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bookmarkStart w:id="0" w:name="_GoBack"/>
      <w:bookmarkEnd w:id="0"/>
      <w:r w:rsidR="003C2835" w:rsidRPr="00024C0E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3C2835" w:rsidRPr="004014FE">
        <w:rPr>
          <w:rFonts w:ascii="Times New Roman" w:hAnsi="Times New Roman" w:cs="Times New Roman"/>
          <w:sz w:val="24"/>
          <w:szCs w:val="24"/>
        </w:rPr>
        <w:t xml:space="preserve"> Summary of CRE Case Definitions from October 2012 – December 2017</w:t>
      </w:r>
    </w:p>
    <w:p w14:paraId="249481EB" w14:textId="77777777" w:rsidR="003C2835" w:rsidRPr="004014FE" w:rsidRDefault="003C2835" w:rsidP="003C283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660"/>
      </w:tblGrid>
      <w:tr w:rsidR="003C2835" w:rsidRPr="004014FE" w14:paraId="2ED5F2AC" w14:textId="77777777" w:rsidTr="0006410F">
        <w:tc>
          <w:tcPr>
            <w:tcW w:w="2605" w:type="dxa"/>
          </w:tcPr>
          <w:p w14:paraId="7048E12C" w14:textId="77777777" w:rsidR="003C2835" w:rsidRPr="004014FE" w:rsidRDefault="003C2835" w:rsidP="0006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14:paraId="36F34CCC" w14:textId="77777777" w:rsidR="003C2835" w:rsidRPr="004014FE" w:rsidRDefault="003C2835" w:rsidP="0006410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014FE">
              <w:rPr>
                <w:rFonts w:ascii="Times New Roman" w:hAnsi="Times New Roman" w:cs="Times New Roman"/>
                <w:sz w:val="24"/>
                <w:szCs w:val="24"/>
              </w:rPr>
              <w:t>CRE Case Definition</w:t>
            </w:r>
          </w:p>
        </w:tc>
      </w:tr>
      <w:tr w:rsidR="003C2835" w:rsidRPr="004014FE" w14:paraId="3F3141C3" w14:textId="77777777" w:rsidTr="0006410F">
        <w:trPr>
          <w:trHeight w:val="80"/>
        </w:trPr>
        <w:tc>
          <w:tcPr>
            <w:tcW w:w="2605" w:type="dxa"/>
            <w:vAlign w:val="center"/>
          </w:tcPr>
          <w:p w14:paraId="60CB6BAD" w14:textId="77777777" w:rsidR="003C2835" w:rsidRPr="004014FE" w:rsidRDefault="003C2835" w:rsidP="000641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4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Oct 2012 – Dec 2013 </w:t>
            </w:r>
          </w:p>
        </w:tc>
        <w:tc>
          <w:tcPr>
            <w:tcW w:w="6660" w:type="dxa"/>
            <w:vAlign w:val="center"/>
          </w:tcPr>
          <w:p w14:paraId="76EEB8B7" w14:textId="77777777" w:rsidR="003C2835" w:rsidRPr="004014FE" w:rsidRDefault="003C2835" w:rsidP="0006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4FE">
              <w:rPr>
                <w:rFonts w:ascii="Times New Roman" w:hAnsi="Times New Roman" w:cs="Times New Roman"/>
                <w:sz w:val="24"/>
                <w:szCs w:val="24"/>
              </w:rPr>
              <w:t>Any Enterobacteriaceae resistant to all 3</w:t>
            </w:r>
            <w:r w:rsidRPr="004014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4014FE">
              <w:rPr>
                <w:rFonts w:ascii="Times New Roman" w:hAnsi="Times New Roman" w:cs="Times New Roman"/>
                <w:sz w:val="24"/>
                <w:szCs w:val="24"/>
              </w:rPr>
              <w:t xml:space="preserve"> generation cephalosporins tested and non-susceptible to 1+ carbapenems </w:t>
            </w:r>
          </w:p>
        </w:tc>
      </w:tr>
      <w:tr w:rsidR="003C2835" w:rsidRPr="004014FE" w14:paraId="5F69131C" w14:textId="77777777" w:rsidTr="0006410F">
        <w:tc>
          <w:tcPr>
            <w:tcW w:w="2605" w:type="dxa"/>
            <w:vAlign w:val="center"/>
          </w:tcPr>
          <w:p w14:paraId="5FB4A44A" w14:textId="77777777" w:rsidR="003C2835" w:rsidRPr="004014FE" w:rsidRDefault="003C2835" w:rsidP="000641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4FE">
              <w:rPr>
                <w:rFonts w:ascii="Times New Roman" w:hAnsi="Times New Roman" w:cs="Times New Roman"/>
                <w:bCs/>
                <w:sz w:val="24"/>
                <w:szCs w:val="24"/>
              </w:rPr>
              <w:t>Jan 2014 – April 2015</w:t>
            </w:r>
          </w:p>
        </w:tc>
        <w:tc>
          <w:tcPr>
            <w:tcW w:w="6660" w:type="dxa"/>
            <w:vAlign w:val="center"/>
          </w:tcPr>
          <w:p w14:paraId="300F8B8B" w14:textId="77777777" w:rsidR="003C2835" w:rsidRPr="004014FE" w:rsidRDefault="003C2835" w:rsidP="0006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4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E. coli </w:t>
            </w:r>
            <w:r w:rsidRPr="004014FE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4014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Klebsiella </w:t>
            </w:r>
            <w:r w:rsidRPr="009A42A9">
              <w:rPr>
                <w:rFonts w:ascii="Times New Roman" w:hAnsi="Times New Roman" w:cs="Times New Roman"/>
                <w:iCs/>
                <w:sz w:val="24"/>
                <w:szCs w:val="24"/>
              </w:rPr>
              <w:t>spp</w:t>
            </w:r>
            <w:r w:rsidRPr="00354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4FE">
              <w:rPr>
                <w:rFonts w:ascii="Times New Roman" w:hAnsi="Times New Roman" w:cs="Times New Roman"/>
                <w:sz w:val="24"/>
                <w:szCs w:val="24"/>
              </w:rPr>
              <w:t xml:space="preserve"> resistant to all 3</w:t>
            </w:r>
            <w:r w:rsidRPr="004014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4014FE">
              <w:rPr>
                <w:rFonts w:ascii="Times New Roman" w:hAnsi="Times New Roman" w:cs="Times New Roman"/>
                <w:sz w:val="24"/>
                <w:szCs w:val="24"/>
              </w:rPr>
              <w:t xml:space="preserve"> generation cephalosporins tested and non-susceptible to 1+ carbapenems. </w:t>
            </w:r>
          </w:p>
        </w:tc>
      </w:tr>
      <w:tr w:rsidR="003C2835" w:rsidRPr="004014FE" w14:paraId="4232A750" w14:textId="77777777" w:rsidTr="0006410F">
        <w:trPr>
          <w:trHeight w:val="350"/>
        </w:trPr>
        <w:tc>
          <w:tcPr>
            <w:tcW w:w="2605" w:type="dxa"/>
            <w:vAlign w:val="center"/>
          </w:tcPr>
          <w:p w14:paraId="5D0EFB2D" w14:textId="77777777" w:rsidR="003C2835" w:rsidRPr="004014FE" w:rsidRDefault="003C2835" w:rsidP="000641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4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May 2015 – Dec 2017 </w:t>
            </w:r>
          </w:p>
        </w:tc>
        <w:tc>
          <w:tcPr>
            <w:tcW w:w="6660" w:type="dxa"/>
            <w:vAlign w:val="center"/>
          </w:tcPr>
          <w:p w14:paraId="22C6DDAB" w14:textId="77777777" w:rsidR="003C2835" w:rsidRPr="004014FE" w:rsidRDefault="003C2835" w:rsidP="0006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4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E. coli, Klebsiella </w:t>
            </w:r>
            <w:r w:rsidRPr="009A42A9">
              <w:rPr>
                <w:rFonts w:ascii="Times New Roman" w:hAnsi="Times New Roman" w:cs="Times New Roman"/>
                <w:iCs/>
                <w:sz w:val="24"/>
                <w:szCs w:val="24"/>
              </w:rPr>
              <w:t>spp</w:t>
            </w:r>
            <w:r w:rsidRPr="0035483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4014FE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4014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Enterobacter </w:t>
            </w:r>
            <w:r w:rsidRPr="009A42A9">
              <w:rPr>
                <w:rFonts w:ascii="Times New Roman" w:hAnsi="Times New Roman" w:cs="Times New Roman"/>
                <w:iCs/>
                <w:sz w:val="24"/>
                <w:szCs w:val="24"/>
              </w:rPr>
              <w:t>spp</w:t>
            </w:r>
            <w:r w:rsidRPr="00354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4FE">
              <w:rPr>
                <w:rFonts w:ascii="Times New Roman" w:hAnsi="Times New Roman" w:cs="Times New Roman"/>
                <w:sz w:val="24"/>
                <w:szCs w:val="24"/>
              </w:rPr>
              <w:t xml:space="preserve"> resistant to any carbapenem </w:t>
            </w:r>
          </w:p>
        </w:tc>
      </w:tr>
    </w:tbl>
    <w:p w14:paraId="657F9788" w14:textId="77777777" w:rsidR="00D12553" w:rsidRDefault="003C2835" w:rsidP="003C28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4FE">
        <w:rPr>
          <w:rFonts w:ascii="Times New Roman" w:hAnsi="Times New Roman" w:cs="Times New Roman"/>
          <w:sz w:val="24"/>
          <w:szCs w:val="24"/>
        </w:rPr>
        <w:t>All breakpoints were determined using the Clinical Laboratory Standards Institute (CLSI) guide</w:t>
      </w:r>
      <w:r w:rsidR="00D12553">
        <w:rPr>
          <w:rFonts w:ascii="Times New Roman" w:hAnsi="Times New Roman" w:cs="Times New Roman"/>
          <w:sz w:val="24"/>
          <w:szCs w:val="24"/>
        </w:rPr>
        <w:t>-</w:t>
      </w:r>
    </w:p>
    <w:p w14:paraId="2C4978C3" w14:textId="34B38199" w:rsidR="003C2835" w:rsidRPr="004014FE" w:rsidRDefault="003C2835" w:rsidP="003C28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4FE">
        <w:rPr>
          <w:rFonts w:ascii="Times New Roman" w:hAnsi="Times New Roman" w:cs="Times New Roman"/>
          <w:sz w:val="24"/>
          <w:szCs w:val="24"/>
        </w:rPr>
        <w:t xml:space="preserve">lines </w:t>
      </w:r>
      <w:r>
        <w:rPr>
          <w:rFonts w:ascii="Times New Roman" w:hAnsi="Times New Roman" w:cs="Times New Roman"/>
          <w:sz w:val="24"/>
          <w:szCs w:val="24"/>
        </w:rPr>
        <w:t xml:space="preserve">current at time </w:t>
      </w:r>
      <w:r w:rsidRPr="004014FE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surveillance.</w:t>
      </w:r>
      <w:r w:rsidRPr="004014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4D561D" w14:textId="77777777" w:rsidR="003C2835" w:rsidRDefault="003C2835" w:rsidP="00E13C72">
      <w:pPr>
        <w:rPr>
          <w:rFonts w:ascii="Times New Roman" w:hAnsi="Times New Roman" w:cs="Times New Roman"/>
          <w:sz w:val="24"/>
          <w:szCs w:val="24"/>
        </w:rPr>
      </w:pPr>
    </w:p>
    <w:p w14:paraId="04B6E2AB" w14:textId="77777777" w:rsidR="003C2835" w:rsidRDefault="003C2835" w:rsidP="00E13C72">
      <w:pPr>
        <w:rPr>
          <w:rFonts w:ascii="Times New Roman" w:hAnsi="Times New Roman" w:cs="Times New Roman"/>
          <w:sz w:val="24"/>
          <w:szCs w:val="24"/>
        </w:rPr>
      </w:pPr>
    </w:p>
    <w:p w14:paraId="01099EC8" w14:textId="77777777" w:rsidR="003C2835" w:rsidRDefault="003C2835" w:rsidP="00E13C72">
      <w:pPr>
        <w:rPr>
          <w:rFonts w:ascii="Times New Roman" w:hAnsi="Times New Roman" w:cs="Times New Roman"/>
          <w:sz w:val="24"/>
          <w:szCs w:val="24"/>
        </w:rPr>
      </w:pPr>
    </w:p>
    <w:p w14:paraId="1A507F68" w14:textId="77777777" w:rsidR="003C2835" w:rsidRDefault="003C2835" w:rsidP="00E13C72">
      <w:pPr>
        <w:rPr>
          <w:rFonts w:ascii="Times New Roman" w:hAnsi="Times New Roman" w:cs="Times New Roman"/>
          <w:sz w:val="24"/>
          <w:szCs w:val="24"/>
        </w:rPr>
      </w:pPr>
    </w:p>
    <w:p w14:paraId="036B60A3" w14:textId="77777777" w:rsidR="003C2835" w:rsidRDefault="003C2835" w:rsidP="00E13C72">
      <w:pPr>
        <w:rPr>
          <w:rFonts w:ascii="Times New Roman" w:hAnsi="Times New Roman" w:cs="Times New Roman"/>
          <w:sz w:val="24"/>
          <w:szCs w:val="24"/>
        </w:rPr>
      </w:pPr>
    </w:p>
    <w:p w14:paraId="1127A5BE" w14:textId="77777777" w:rsidR="003C2835" w:rsidRDefault="003C2835" w:rsidP="00E13C72">
      <w:pPr>
        <w:rPr>
          <w:rFonts w:ascii="Times New Roman" w:hAnsi="Times New Roman" w:cs="Times New Roman"/>
          <w:sz w:val="24"/>
          <w:szCs w:val="24"/>
        </w:rPr>
      </w:pPr>
    </w:p>
    <w:p w14:paraId="6CA5B3A5" w14:textId="77777777" w:rsidR="003C2835" w:rsidRDefault="003C2835" w:rsidP="00E13C72">
      <w:pPr>
        <w:rPr>
          <w:rFonts w:ascii="Times New Roman" w:hAnsi="Times New Roman" w:cs="Times New Roman"/>
          <w:sz w:val="24"/>
          <w:szCs w:val="24"/>
        </w:rPr>
      </w:pPr>
    </w:p>
    <w:p w14:paraId="3FDA6EAD" w14:textId="77777777" w:rsidR="003C2835" w:rsidRDefault="003C2835" w:rsidP="00E13C72">
      <w:pPr>
        <w:rPr>
          <w:rFonts w:ascii="Times New Roman" w:hAnsi="Times New Roman" w:cs="Times New Roman"/>
          <w:sz w:val="24"/>
          <w:szCs w:val="24"/>
        </w:rPr>
      </w:pPr>
    </w:p>
    <w:p w14:paraId="31BC1916" w14:textId="77777777" w:rsidR="003C2835" w:rsidRDefault="003C2835" w:rsidP="00E13C72">
      <w:pPr>
        <w:rPr>
          <w:rFonts w:ascii="Times New Roman" w:hAnsi="Times New Roman" w:cs="Times New Roman"/>
          <w:sz w:val="24"/>
          <w:szCs w:val="24"/>
        </w:rPr>
      </w:pPr>
    </w:p>
    <w:p w14:paraId="633D6222" w14:textId="77777777" w:rsidR="003C2835" w:rsidRDefault="003C2835" w:rsidP="00E13C72">
      <w:pPr>
        <w:rPr>
          <w:rFonts w:ascii="Times New Roman" w:hAnsi="Times New Roman" w:cs="Times New Roman"/>
          <w:sz w:val="24"/>
          <w:szCs w:val="24"/>
        </w:rPr>
      </w:pPr>
    </w:p>
    <w:p w14:paraId="777B09AA" w14:textId="77777777" w:rsidR="003C2835" w:rsidRDefault="003C2835" w:rsidP="00E13C72">
      <w:pPr>
        <w:rPr>
          <w:rFonts w:ascii="Times New Roman" w:hAnsi="Times New Roman" w:cs="Times New Roman"/>
          <w:sz w:val="24"/>
          <w:szCs w:val="24"/>
        </w:rPr>
      </w:pPr>
    </w:p>
    <w:p w14:paraId="09C29C28" w14:textId="77777777" w:rsidR="003C2835" w:rsidRDefault="003C2835" w:rsidP="00E13C72">
      <w:pPr>
        <w:rPr>
          <w:rFonts w:ascii="Times New Roman" w:hAnsi="Times New Roman" w:cs="Times New Roman"/>
          <w:sz w:val="24"/>
          <w:szCs w:val="24"/>
        </w:rPr>
      </w:pPr>
    </w:p>
    <w:p w14:paraId="62BE052D" w14:textId="5EDFE534" w:rsidR="003B06A8" w:rsidRDefault="003B06A8" w:rsidP="00E13C72">
      <w:pPr>
        <w:rPr>
          <w:rFonts w:ascii="Times New Roman" w:hAnsi="Times New Roman" w:cs="Times New Roman"/>
          <w:sz w:val="24"/>
          <w:szCs w:val="24"/>
        </w:rPr>
      </w:pPr>
      <w:r w:rsidRPr="008F4516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</w:t>
      </w:r>
      <w:r w:rsidR="008F4516">
        <w:rPr>
          <w:rFonts w:ascii="Times New Roman" w:hAnsi="Times New Roman" w:cs="Times New Roman"/>
          <w:b/>
          <w:bCs/>
          <w:sz w:val="24"/>
          <w:szCs w:val="24"/>
        </w:rPr>
        <w:t xml:space="preserve">l </w:t>
      </w:r>
      <w:r w:rsidRPr="008F4516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3C2835" w:rsidRPr="008F451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F4516" w:rsidRPr="008F451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Amplification oligonucleotide primer sequences used to detect </w:t>
      </w:r>
      <w:r w:rsidR="00CA7849">
        <w:rPr>
          <w:rFonts w:ascii="Times New Roman" w:hAnsi="Times New Roman" w:cs="Times New Roman"/>
          <w:sz w:val="24"/>
          <w:szCs w:val="24"/>
        </w:rPr>
        <w:t>carbapenemase</w:t>
      </w:r>
      <w:r>
        <w:rPr>
          <w:rFonts w:ascii="Times New Roman" w:hAnsi="Times New Roman" w:cs="Times New Roman"/>
          <w:sz w:val="24"/>
          <w:szCs w:val="24"/>
        </w:rPr>
        <w:t xml:space="preserve"> genes. </w:t>
      </w:r>
    </w:p>
    <w:tbl>
      <w:tblPr>
        <w:tblW w:w="11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1420"/>
        <w:gridCol w:w="3843"/>
        <w:gridCol w:w="1216"/>
        <w:gridCol w:w="1976"/>
        <w:gridCol w:w="1980"/>
      </w:tblGrid>
      <w:tr w:rsidR="00914F6B" w:rsidRPr="00914F6B" w14:paraId="58CA1AD6" w14:textId="77777777" w:rsidTr="00232C2D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13AF4A" w14:textId="0B9B4A36" w:rsidR="00914F6B" w:rsidRPr="00914F6B" w:rsidRDefault="00914F6B" w:rsidP="0091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386C0C" w14:textId="46306892" w:rsidR="00914F6B" w:rsidRPr="00914F6B" w:rsidRDefault="00914F6B" w:rsidP="0091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Primer Designation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95CABE" w14:textId="7A3C298A" w:rsidR="00914F6B" w:rsidRPr="00914F6B" w:rsidRDefault="00914F6B" w:rsidP="0091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Primer Sequence (5’ </w:t>
            </w:r>
            <w:r w:rsidRPr="0091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3’)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785636" w14:textId="6782D592" w:rsidR="00914F6B" w:rsidRPr="00914F6B" w:rsidRDefault="00914F6B" w:rsidP="0091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Annealing Temp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CC674" w14:textId="64F1C9A2" w:rsidR="00914F6B" w:rsidRPr="00914F6B" w:rsidRDefault="000A2BD8" w:rsidP="000A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>
              <w:rPr>
                <w:rFonts w:ascii="Times New Roman" w:eastAsia="Times New Roman" w:hAnsi="Times New Roman" w:cs="Times New Roman"/>
                <w:color w:val="212121"/>
              </w:rPr>
              <w:t>Reference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625EF" w14:textId="714566F1" w:rsidR="00914F6B" w:rsidRPr="00914F6B" w:rsidRDefault="000A2BD8" w:rsidP="000A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PMID No. for Reference</w:t>
            </w:r>
          </w:p>
        </w:tc>
      </w:tr>
      <w:tr w:rsidR="00914F6B" w:rsidRPr="00914F6B" w14:paraId="4F65E684" w14:textId="77777777" w:rsidTr="00232C2D">
        <w:trPr>
          <w:trHeight w:val="125"/>
        </w:trPr>
        <w:tc>
          <w:tcPr>
            <w:tcW w:w="1170" w:type="dxa"/>
            <w:vMerge w:val="restart"/>
            <w:tcBorders>
              <w:top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3C46A" w14:textId="77777777" w:rsidR="00914F6B" w:rsidRPr="00914F6B" w:rsidRDefault="00914F6B" w:rsidP="0091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91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KPC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2FD3B" w14:textId="77777777" w:rsidR="00914F6B" w:rsidRPr="00914F6B" w:rsidRDefault="00914F6B" w:rsidP="0091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91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KPC-</w:t>
            </w:r>
            <w:proofErr w:type="spellStart"/>
            <w:r w:rsidRPr="0091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Fm</w:t>
            </w:r>
            <w:proofErr w:type="spellEnd"/>
          </w:p>
        </w:tc>
        <w:tc>
          <w:tcPr>
            <w:tcW w:w="3843" w:type="dxa"/>
            <w:tcBorders>
              <w:top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9C1D6" w14:textId="77777777" w:rsidR="00914F6B" w:rsidRPr="00914F6B" w:rsidRDefault="00914F6B" w:rsidP="0091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91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CGTCTAGTTCTGCTGTCTTG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BA1F9" w14:textId="010102A7" w:rsidR="00914F6B" w:rsidRPr="00914F6B" w:rsidRDefault="00914F6B" w:rsidP="0091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91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57°C</w:t>
            </w:r>
          </w:p>
        </w:tc>
        <w:tc>
          <w:tcPr>
            <w:tcW w:w="1976" w:type="dxa"/>
            <w:tcBorders>
              <w:top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C8D9E" w14:textId="77777777" w:rsidR="00914F6B" w:rsidRPr="00914F6B" w:rsidRDefault="00257E6F" w:rsidP="000A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</w:rPr>
            </w:pPr>
            <w:hyperlink r:id="rId4" w:tgtFrame="_blank" w:history="1">
              <w:proofErr w:type="spellStart"/>
              <w:r w:rsidR="00914F6B" w:rsidRPr="00914F6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Nordmann</w:t>
              </w:r>
              <w:proofErr w:type="spellEnd"/>
              <w:r w:rsidR="00914F6B" w:rsidRPr="00914F6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 EID 2011;17:1791-98</w:t>
              </w:r>
            </w:hyperlink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1B692" w14:textId="77777777" w:rsidR="00914F6B" w:rsidRPr="00914F6B" w:rsidRDefault="00257E6F" w:rsidP="000A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hyperlink r:id="rId5" w:tgtFrame="_blank" w:history="1">
              <w:r w:rsidR="00914F6B" w:rsidRPr="00914F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PMID: 22000347</w:t>
              </w:r>
            </w:hyperlink>
          </w:p>
        </w:tc>
      </w:tr>
      <w:tr w:rsidR="00914F6B" w:rsidRPr="00914F6B" w14:paraId="774574E4" w14:textId="77777777" w:rsidTr="00232C2D">
        <w:trPr>
          <w:trHeight w:val="66"/>
        </w:trPr>
        <w:tc>
          <w:tcPr>
            <w:tcW w:w="1170" w:type="dxa"/>
            <w:vMerge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929E0" w14:textId="77777777" w:rsidR="00914F6B" w:rsidRPr="00914F6B" w:rsidRDefault="00914F6B" w:rsidP="0091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83AA2" w14:textId="77777777" w:rsidR="00914F6B" w:rsidRPr="00914F6B" w:rsidRDefault="00914F6B" w:rsidP="0091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91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KPC2-Rv</w:t>
            </w:r>
          </w:p>
        </w:tc>
        <w:tc>
          <w:tcPr>
            <w:tcW w:w="384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E44E7" w14:textId="77777777" w:rsidR="00914F6B" w:rsidRPr="00914F6B" w:rsidRDefault="00914F6B" w:rsidP="0091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91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AATCCCTCGAGCGCGAGT</w:t>
            </w:r>
          </w:p>
        </w:tc>
        <w:tc>
          <w:tcPr>
            <w:tcW w:w="1216" w:type="dxa"/>
            <w:vMerge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924A05" w14:textId="195C5131" w:rsidR="00914F6B" w:rsidRPr="00914F6B" w:rsidRDefault="00914F6B" w:rsidP="0091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9CDE2" w14:textId="77777777" w:rsidR="00914F6B" w:rsidRPr="00914F6B" w:rsidRDefault="00914F6B" w:rsidP="000A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</w:rPr>
            </w:pPr>
            <w:proofErr w:type="spellStart"/>
            <w:r w:rsidRPr="00914F6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>Mataseje</w:t>
            </w:r>
            <w:proofErr w:type="spellEnd"/>
            <w:r w:rsidRPr="00914F6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 JAC 2011 Jun;66(6):1273-7</w:t>
            </w:r>
          </w:p>
        </w:tc>
        <w:tc>
          <w:tcPr>
            <w:tcW w:w="19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C11D9" w14:textId="77777777" w:rsidR="00914F6B" w:rsidRPr="00914F6B" w:rsidRDefault="00257E6F" w:rsidP="000A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hyperlink r:id="rId6" w:tgtFrame="_blank" w:history="1">
              <w:r w:rsidR="00914F6B" w:rsidRPr="00914F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PMID: 21406433</w:t>
              </w:r>
            </w:hyperlink>
          </w:p>
        </w:tc>
      </w:tr>
      <w:tr w:rsidR="000A2BD8" w:rsidRPr="00914F6B" w14:paraId="7AF7767D" w14:textId="77777777" w:rsidTr="00232C2D">
        <w:trPr>
          <w:trHeight w:val="300"/>
        </w:trPr>
        <w:tc>
          <w:tcPr>
            <w:tcW w:w="1170" w:type="dxa"/>
            <w:vMerge w:val="restar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3B233" w14:textId="77777777" w:rsidR="000A2BD8" w:rsidRPr="00914F6B" w:rsidRDefault="000A2BD8" w:rsidP="000A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91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NDM</w:t>
            </w:r>
          </w:p>
        </w:tc>
        <w:tc>
          <w:tcPr>
            <w:tcW w:w="14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83D0C" w14:textId="77777777" w:rsidR="000A2BD8" w:rsidRPr="00914F6B" w:rsidRDefault="000A2BD8" w:rsidP="000A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91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NDM-F</w:t>
            </w:r>
          </w:p>
        </w:tc>
        <w:tc>
          <w:tcPr>
            <w:tcW w:w="384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CC34" w14:textId="35B41297" w:rsidR="000A2BD8" w:rsidRPr="00914F6B" w:rsidRDefault="000A2BD8" w:rsidP="000A2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GGTTTGGCGATCTGGTTTTC</w:t>
            </w:r>
          </w:p>
        </w:tc>
        <w:tc>
          <w:tcPr>
            <w:tcW w:w="1216" w:type="dxa"/>
            <w:vMerge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86574A" w14:textId="5F63B4CA" w:rsidR="000A2BD8" w:rsidRPr="00914F6B" w:rsidRDefault="000A2BD8" w:rsidP="000A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976" w:type="dxa"/>
            <w:vMerge w:val="restar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7FE41" w14:textId="40661DEC" w:rsidR="000A2BD8" w:rsidRPr="00914F6B" w:rsidRDefault="00257E6F" w:rsidP="000A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</w:rPr>
            </w:pPr>
            <w:hyperlink r:id="rId7" w:tgtFrame="_blank" w:history="1">
              <w:proofErr w:type="spellStart"/>
              <w:r w:rsidR="000A2BD8" w:rsidRPr="00914F6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Nordmann</w:t>
              </w:r>
              <w:proofErr w:type="spellEnd"/>
              <w:r w:rsidR="000A2BD8" w:rsidRPr="00914F6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 EID 2011;17:1791-98</w:t>
              </w:r>
            </w:hyperlink>
          </w:p>
        </w:tc>
        <w:tc>
          <w:tcPr>
            <w:tcW w:w="1980" w:type="dxa"/>
            <w:vMerge w:val="restar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1BC08" w14:textId="7447C046" w:rsidR="000A2BD8" w:rsidRPr="00914F6B" w:rsidRDefault="00257E6F" w:rsidP="000A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hyperlink r:id="rId8" w:tgtFrame="_blank" w:history="1">
              <w:r w:rsidR="000A2BD8" w:rsidRPr="00914F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PMID: 22000347</w:t>
              </w:r>
            </w:hyperlink>
          </w:p>
        </w:tc>
      </w:tr>
      <w:tr w:rsidR="000A2BD8" w:rsidRPr="00914F6B" w14:paraId="7705EF12" w14:textId="77777777" w:rsidTr="00232C2D">
        <w:trPr>
          <w:trHeight w:val="300"/>
        </w:trPr>
        <w:tc>
          <w:tcPr>
            <w:tcW w:w="1170" w:type="dxa"/>
            <w:vMerge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995B8" w14:textId="77777777" w:rsidR="000A2BD8" w:rsidRPr="00914F6B" w:rsidRDefault="000A2BD8" w:rsidP="000A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17481" w14:textId="77777777" w:rsidR="000A2BD8" w:rsidRPr="00914F6B" w:rsidRDefault="000A2BD8" w:rsidP="000A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91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NDM-R</w:t>
            </w:r>
          </w:p>
        </w:tc>
        <w:tc>
          <w:tcPr>
            <w:tcW w:w="384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F6FB4" w14:textId="77777777" w:rsidR="000A2BD8" w:rsidRPr="00914F6B" w:rsidRDefault="000A2BD8" w:rsidP="000A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91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CGGAATGGCTCATCACGATC</w:t>
            </w:r>
          </w:p>
        </w:tc>
        <w:tc>
          <w:tcPr>
            <w:tcW w:w="1216" w:type="dxa"/>
            <w:vMerge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AECC0E" w14:textId="7BDDF20D" w:rsidR="000A2BD8" w:rsidRPr="00914F6B" w:rsidRDefault="000A2BD8" w:rsidP="000A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5C0AC" w14:textId="77777777" w:rsidR="000A2BD8" w:rsidRPr="00914F6B" w:rsidRDefault="000A2BD8" w:rsidP="000A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D6B30" w14:textId="77777777" w:rsidR="000A2BD8" w:rsidRPr="00914F6B" w:rsidRDefault="000A2BD8" w:rsidP="000A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BD8" w:rsidRPr="00914F6B" w14:paraId="22A61290" w14:textId="77777777" w:rsidTr="00232C2D">
        <w:trPr>
          <w:trHeight w:val="300"/>
        </w:trPr>
        <w:tc>
          <w:tcPr>
            <w:tcW w:w="1170" w:type="dxa"/>
            <w:vMerge w:val="restar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61733" w14:textId="74C32273" w:rsidR="000A2BD8" w:rsidRPr="00914F6B" w:rsidRDefault="000A2BD8" w:rsidP="000A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91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OXA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-48</w:t>
            </w:r>
          </w:p>
        </w:tc>
        <w:tc>
          <w:tcPr>
            <w:tcW w:w="14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4C1B0" w14:textId="77777777" w:rsidR="000A2BD8" w:rsidRPr="00914F6B" w:rsidRDefault="000A2BD8" w:rsidP="000A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91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OXA-48-F</w:t>
            </w:r>
          </w:p>
        </w:tc>
        <w:tc>
          <w:tcPr>
            <w:tcW w:w="384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765B0" w14:textId="77777777" w:rsidR="000A2BD8" w:rsidRPr="00914F6B" w:rsidRDefault="000A2BD8" w:rsidP="000A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91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GCGTGGTTAAGGATGAACAC</w:t>
            </w:r>
          </w:p>
        </w:tc>
        <w:tc>
          <w:tcPr>
            <w:tcW w:w="1216" w:type="dxa"/>
            <w:vMerge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83AA1A" w14:textId="37C599CE" w:rsidR="000A2BD8" w:rsidRPr="00914F6B" w:rsidRDefault="000A2BD8" w:rsidP="000A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976" w:type="dxa"/>
            <w:vMerge w:val="restar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38020" w14:textId="77777777" w:rsidR="000A2BD8" w:rsidRPr="00914F6B" w:rsidRDefault="00257E6F" w:rsidP="000A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</w:rPr>
            </w:pPr>
            <w:hyperlink r:id="rId9" w:tgtFrame="_blank" w:history="1">
              <w:proofErr w:type="spellStart"/>
              <w:r w:rsidR="000A2BD8" w:rsidRPr="00914F6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Nordmann</w:t>
              </w:r>
              <w:proofErr w:type="spellEnd"/>
              <w:r w:rsidR="000A2BD8" w:rsidRPr="00914F6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 EID 2011;17:1791-98</w:t>
              </w:r>
            </w:hyperlink>
          </w:p>
        </w:tc>
        <w:tc>
          <w:tcPr>
            <w:tcW w:w="1980" w:type="dxa"/>
            <w:vMerge w:val="restar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6F0F0" w14:textId="77777777" w:rsidR="000A2BD8" w:rsidRPr="00914F6B" w:rsidRDefault="00257E6F" w:rsidP="000A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hyperlink r:id="rId10" w:tgtFrame="_blank" w:history="1">
              <w:r w:rsidR="000A2BD8" w:rsidRPr="00914F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PMID: 22000347</w:t>
              </w:r>
            </w:hyperlink>
          </w:p>
        </w:tc>
      </w:tr>
      <w:tr w:rsidR="000A2BD8" w:rsidRPr="00914F6B" w14:paraId="7E143B9B" w14:textId="77777777" w:rsidTr="00232C2D">
        <w:trPr>
          <w:trHeight w:val="300"/>
        </w:trPr>
        <w:tc>
          <w:tcPr>
            <w:tcW w:w="1170" w:type="dxa"/>
            <w:vMerge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2DD07" w14:textId="77777777" w:rsidR="000A2BD8" w:rsidRPr="00914F6B" w:rsidRDefault="000A2BD8" w:rsidP="000A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630A8" w14:textId="77777777" w:rsidR="000A2BD8" w:rsidRPr="00914F6B" w:rsidRDefault="000A2BD8" w:rsidP="000A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91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OXA-48-R</w:t>
            </w:r>
          </w:p>
        </w:tc>
        <w:tc>
          <w:tcPr>
            <w:tcW w:w="384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57213" w14:textId="77777777" w:rsidR="000A2BD8" w:rsidRPr="00914F6B" w:rsidRDefault="000A2BD8" w:rsidP="000A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91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CATCAAGTTCAACCCAACCG</w:t>
            </w:r>
          </w:p>
        </w:tc>
        <w:tc>
          <w:tcPr>
            <w:tcW w:w="1216" w:type="dxa"/>
            <w:vMerge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A80BF7" w14:textId="42FC4C87" w:rsidR="000A2BD8" w:rsidRPr="00914F6B" w:rsidRDefault="000A2BD8" w:rsidP="000A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BCA23" w14:textId="77777777" w:rsidR="000A2BD8" w:rsidRPr="00914F6B" w:rsidRDefault="000A2BD8" w:rsidP="000A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6839F" w14:textId="77777777" w:rsidR="000A2BD8" w:rsidRPr="00914F6B" w:rsidRDefault="000A2BD8" w:rsidP="000A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BD8" w:rsidRPr="00914F6B" w14:paraId="10C47DEB" w14:textId="77777777" w:rsidTr="00232C2D">
        <w:trPr>
          <w:trHeight w:val="300"/>
        </w:trPr>
        <w:tc>
          <w:tcPr>
            <w:tcW w:w="1170" w:type="dxa"/>
            <w:vMerge w:val="restar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3B7DD" w14:textId="77777777" w:rsidR="000A2BD8" w:rsidRPr="00914F6B" w:rsidRDefault="000A2BD8" w:rsidP="000A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91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VIM</w:t>
            </w:r>
          </w:p>
        </w:tc>
        <w:tc>
          <w:tcPr>
            <w:tcW w:w="14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15395" w14:textId="77777777" w:rsidR="000A2BD8" w:rsidRPr="00914F6B" w:rsidRDefault="000A2BD8" w:rsidP="000A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91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VIM-F2</w:t>
            </w:r>
          </w:p>
        </w:tc>
        <w:tc>
          <w:tcPr>
            <w:tcW w:w="384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03AC0" w14:textId="77777777" w:rsidR="000A2BD8" w:rsidRPr="00914F6B" w:rsidRDefault="000A2BD8" w:rsidP="000A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91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GTTTGGTCGCATATCGCAAC</w:t>
            </w:r>
          </w:p>
        </w:tc>
        <w:tc>
          <w:tcPr>
            <w:tcW w:w="1216" w:type="dxa"/>
            <w:vMerge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B80E28" w14:textId="23BC9A4D" w:rsidR="000A2BD8" w:rsidRPr="00914F6B" w:rsidRDefault="000A2BD8" w:rsidP="000A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976" w:type="dxa"/>
            <w:vMerge w:val="restar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6C493" w14:textId="77777777" w:rsidR="000A2BD8" w:rsidRPr="00914F6B" w:rsidRDefault="00257E6F" w:rsidP="000A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</w:rPr>
            </w:pPr>
            <w:hyperlink r:id="rId11" w:tgtFrame="_blank" w:history="1">
              <w:proofErr w:type="spellStart"/>
              <w:r w:rsidR="000A2BD8" w:rsidRPr="00914F6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Pitout</w:t>
              </w:r>
              <w:proofErr w:type="spellEnd"/>
              <w:r w:rsidR="000A2BD8" w:rsidRPr="00914F6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 et.al JCM 2012 VIM 3877</w:t>
              </w:r>
            </w:hyperlink>
          </w:p>
        </w:tc>
        <w:tc>
          <w:tcPr>
            <w:tcW w:w="1980" w:type="dxa"/>
            <w:vMerge w:val="restar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00249" w14:textId="4C3B5A34" w:rsidR="00D12553" w:rsidRPr="00D12553" w:rsidRDefault="000A2BD8" w:rsidP="00D1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PMID: 22993175</w:t>
            </w:r>
          </w:p>
        </w:tc>
      </w:tr>
      <w:tr w:rsidR="000A2BD8" w:rsidRPr="00914F6B" w14:paraId="49B1168A" w14:textId="77777777" w:rsidTr="00232C2D">
        <w:trPr>
          <w:trHeight w:val="300"/>
        </w:trPr>
        <w:tc>
          <w:tcPr>
            <w:tcW w:w="1170" w:type="dxa"/>
            <w:vMerge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F5A37" w14:textId="77777777" w:rsidR="000A2BD8" w:rsidRPr="00914F6B" w:rsidRDefault="000A2BD8" w:rsidP="000A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4D284" w14:textId="77777777" w:rsidR="000A2BD8" w:rsidRPr="00914F6B" w:rsidRDefault="000A2BD8" w:rsidP="000A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91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VIM-R2</w:t>
            </w:r>
          </w:p>
        </w:tc>
        <w:tc>
          <w:tcPr>
            <w:tcW w:w="384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CBFF5" w14:textId="77777777" w:rsidR="000A2BD8" w:rsidRPr="00914F6B" w:rsidRDefault="000A2BD8" w:rsidP="000A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91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AATGCGCAGCACCAGGATAG</w:t>
            </w:r>
          </w:p>
        </w:tc>
        <w:tc>
          <w:tcPr>
            <w:tcW w:w="1216" w:type="dxa"/>
            <w:vMerge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AB944C" w14:textId="5C48E6D2" w:rsidR="000A2BD8" w:rsidRPr="00914F6B" w:rsidRDefault="000A2BD8" w:rsidP="000A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1AA63" w14:textId="77777777" w:rsidR="000A2BD8" w:rsidRPr="00914F6B" w:rsidRDefault="000A2BD8" w:rsidP="000A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250C3" w14:textId="77777777" w:rsidR="000A2BD8" w:rsidRPr="00914F6B" w:rsidRDefault="000A2BD8" w:rsidP="000A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BD8" w:rsidRPr="00914F6B" w14:paraId="68EAD016" w14:textId="77777777" w:rsidTr="00232C2D">
        <w:trPr>
          <w:trHeight w:val="300"/>
        </w:trPr>
        <w:tc>
          <w:tcPr>
            <w:tcW w:w="1170" w:type="dxa"/>
            <w:vMerge w:val="restar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B9E48" w14:textId="77777777" w:rsidR="000A2BD8" w:rsidRPr="00914F6B" w:rsidRDefault="000A2BD8" w:rsidP="000A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91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</w:t>
            </w:r>
          </w:p>
        </w:tc>
        <w:tc>
          <w:tcPr>
            <w:tcW w:w="14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40A4C" w14:textId="77777777" w:rsidR="000A2BD8" w:rsidRPr="00914F6B" w:rsidRDefault="000A2BD8" w:rsidP="000A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91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IMP-F</w:t>
            </w:r>
          </w:p>
        </w:tc>
        <w:tc>
          <w:tcPr>
            <w:tcW w:w="384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BCCCB" w14:textId="77777777" w:rsidR="000A2BD8" w:rsidRPr="00914F6B" w:rsidRDefault="000A2BD8" w:rsidP="000A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91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GGAATAGAGTGGCTTAAYTC</w:t>
            </w:r>
          </w:p>
        </w:tc>
        <w:tc>
          <w:tcPr>
            <w:tcW w:w="1216" w:type="dxa"/>
            <w:vMerge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AEE665" w14:textId="7B40E39D" w:rsidR="000A2BD8" w:rsidRPr="00914F6B" w:rsidRDefault="000A2BD8" w:rsidP="000A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976" w:type="dxa"/>
            <w:vMerge w:val="restar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96404" w14:textId="77777777" w:rsidR="000A2BD8" w:rsidRPr="00914F6B" w:rsidRDefault="00257E6F" w:rsidP="000A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</w:rPr>
            </w:pPr>
            <w:hyperlink r:id="rId12" w:tgtFrame="_blank" w:history="1">
              <w:proofErr w:type="spellStart"/>
              <w:r w:rsidR="000A2BD8" w:rsidRPr="00914F6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Nordmann</w:t>
              </w:r>
              <w:proofErr w:type="spellEnd"/>
              <w:r w:rsidR="000A2BD8" w:rsidRPr="00914F6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 EID 2011;17:1791-98</w:t>
              </w:r>
            </w:hyperlink>
          </w:p>
        </w:tc>
        <w:tc>
          <w:tcPr>
            <w:tcW w:w="1980" w:type="dxa"/>
            <w:vMerge w:val="restar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ECCFC" w14:textId="115D0C51" w:rsidR="000A2BD8" w:rsidRPr="00914F6B" w:rsidRDefault="00257E6F" w:rsidP="000A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hyperlink r:id="rId13" w:tgtFrame="_blank" w:history="1">
              <w:r w:rsidR="000A2BD8" w:rsidRPr="00914F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PMID: 22000347</w:t>
              </w:r>
            </w:hyperlink>
          </w:p>
        </w:tc>
      </w:tr>
      <w:tr w:rsidR="000A2BD8" w:rsidRPr="00914F6B" w14:paraId="7B0F78F3" w14:textId="773384C3" w:rsidTr="00232C2D">
        <w:trPr>
          <w:trHeight w:val="300"/>
        </w:trPr>
        <w:tc>
          <w:tcPr>
            <w:tcW w:w="1170" w:type="dxa"/>
            <w:vMerge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DD59B" w14:textId="77777777" w:rsidR="000A2BD8" w:rsidRPr="00914F6B" w:rsidRDefault="000A2BD8" w:rsidP="000A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84737" w14:textId="77777777" w:rsidR="000A2BD8" w:rsidRPr="00914F6B" w:rsidRDefault="000A2BD8" w:rsidP="000A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91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IMP-R</w:t>
            </w:r>
          </w:p>
        </w:tc>
        <w:tc>
          <w:tcPr>
            <w:tcW w:w="384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0F3C0" w14:textId="77777777" w:rsidR="000A2BD8" w:rsidRPr="00914F6B" w:rsidRDefault="000A2BD8" w:rsidP="000A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91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TCGGTTTAAYAAAACAACCACC</w:t>
            </w:r>
          </w:p>
        </w:tc>
        <w:tc>
          <w:tcPr>
            <w:tcW w:w="1216" w:type="dxa"/>
            <w:vMerge/>
            <w:shd w:val="clear" w:color="auto" w:fill="FFFFFF"/>
            <w:vAlign w:val="center"/>
            <w:hideMark/>
          </w:tcPr>
          <w:p w14:paraId="142A8788" w14:textId="77777777" w:rsidR="000A2BD8" w:rsidRPr="00914F6B" w:rsidRDefault="000A2BD8" w:rsidP="000A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shd w:val="clear" w:color="auto" w:fill="FFFFFF"/>
            <w:vAlign w:val="center"/>
            <w:hideMark/>
          </w:tcPr>
          <w:p w14:paraId="38283F41" w14:textId="77777777" w:rsidR="000A2BD8" w:rsidRPr="00914F6B" w:rsidRDefault="000A2BD8" w:rsidP="000A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FFFFFF"/>
            <w:vAlign w:val="bottom"/>
          </w:tcPr>
          <w:p w14:paraId="0E792B2C" w14:textId="77777777" w:rsidR="000A2BD8" w:rsidRPr="00914F6B" w:rsidRDefault="000A2BD8" w:rsidP="000A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886967" w14:textId="77777777" w:rsidR="003B06A8" w:rsidRDefault="003B06A8" w:rsidP="00E13C72">
      <w:pPr>
        <w:rPr>
          <w:rFonts w:ascii="Times New Roman" w:hAnsi="Times New Roman" w:cs="Times New Roman"/>
          <w:sz w:val="24"/>
          <w:szCs w:val="24"/>
        </w:rPr>
      </w:pPr>
    </w:p>
    <w:p w14:paraId="6C2EA782" w14:textId="77777777" w:rsidR="003B06A8" w:rsidRDefault="003B06A8" w:rsidP="00E13C72">
      <w:pPr>
        <w:rPr>
          <w:rFonts w:ascii="Times New Roman" w:hAnsi="Times New Roman" w:cs="Times New Roman"/>
          <w:sz w:val="24"/>
          <w:szCs w:val="24"/>
        </w:rPr>
      </w:pPr>
    </w:p>
    <w:p w14:paraId="4082F974" w14:textId="77777777" w:rsidR="003B06A8" w:rsidRDefault="003B06A8" w:rsidP="00E13C72">
      <w:pPr>
        <w:rPr>
          <w:rFonts w:ascii="Times New Roman" w:hAnsi="Times New Roman" w:cs="Times New Roman"/>
          <w:sz w:val="24"/>
          <w:szCs w:val="24"/>
        </w:rPr>
      </w:pPr>
    </w:p>
    <w:p w14:paraId="10E54702" w14:textId="77777777" w:rsidR="003B06A8" w:rsidRDefault="003B06A8" w:rsidP="00E13C72">
      <w:pPr>
        <w:rPr>
          <w:rFonts w:ascii="Times New Roman" w:hAnsi="Times New Roman" w:cs="Times New Roman"/>
          <w:sz w:val="24"/>
          <w:szCs w:val="24"/>
        </w:rPr>
      </w:pPr>
    </w:p>
    <w:p w14:paraId="5DD8EB99" w14:textId="77777777" w:rsidR="003B06A8" w:rsidRDefault="003B06A8" w:rsidP="00E13C72">
      <w:pPr>
        <w:rPr>
          <w:rFonts w:ascii="Times New Roman" w:hAnsi="Times New Roman" w:cs="Times New Roman"/>
          <w:sz w:val="24"/>
          <w:szCs w:val="24"/>
        </w:rPr>
      </w:pPr>
    </w:p>
    <w:p w14:paraId="723BFA78" w14:textId="77777777" w:rsidR="003B06A8" w:rsidRDefault="003B06A8" w:rsidP="00E13C72">
      <w:pPr>
        <w:rPr>
          <w:rFonts w:ascii="Times New Roman" w:hAnsi="Times New Roman" w:cs="Times New Roman"/>
          <w:sz w:val="24"/>
          <w:szCs w:val="24"/>
        </w:rPr>
      </w:pPr>
    </w:p>
    <w:p w14:paraId="7510B6FB" w14:textId="77777777" w:rsidR="00914F6B" w:rsidRDefault="00914F6B" w:rsidP="00E13C72">
      <w:pPr>
        <w:rPr>
          <w:rFonts w:ascii="Times New Roman" w:hAnsi="Times New Roman" w:cs="Times New Roman"/>
          <w:sz w:val="24"/>
          <w:szCs w:val="24"/>
        </w:rPr>
      </w:pPr>
    </w:p>
    <w:p w14:paraId="070DBBF6" w14:textId="77777777" w:rsidR="00914F6B" w:rsidRDefault="00914F6B" w:rsidP="00E13C72">
      <w:pPr>
        <w:rPr>
          <w:rFonts w:ascii="Times New Roman" w:hAnsi="Times New Roman" w:cs="Times New Roman"/>
          <w:sz w:val="24"/>
          <w:szCs w:val="24"/>
        </w:rPr>
      </w:pPr>
    </w:p>
    <w:p w14:paraId="0A036C08" w14:textId="77777777" w:rsidR="00914F6B" w:rsidRDefault="00914F6B" w:rsidP="00E13C72">
      <w:pPr>
        <w:rPr>
          <w:rFonts w:ascii="Times New Roman" w:hAnsi="Times New Roman" w:cs="Times New Roman"/>
          <w:sz w:val="24"/>
          <w:szCs w:val="24"/>
        </w:rPr>
      </w:pPr>
    </w:p>
    <w:p w14:paraId="78103E0F" w14:textId="77777777" w:rsidR="000A2BD8" w:rsidRDefault="000A2BD8" w:rsidP="00E13C72">
      <w:pPr>
        <w:rPr>
          <w:rFonts w:ascii="Times New Roman" w:hAnsi="Times New Roman" w:cs="Times New Roman"/>
          <w:sz w:val="24"/>
          <w:szCs w:val="24"/>
        </w:rPr>
      </w:pPr>
    </w:p>
    <w:p w14:paraId="4F0FBC39" w14:textId="77777777" w:rsidR="00557420" w:rsidRDefault="00557420" w:rsidP="00E13C72">
      <w:pPr>
        <w:rPr>
          <w:rFonts w:ascii="Times New Roman" w:hAnsi="Times New Roman" w:cs="Times New Roman"/>
          <w:sz w:val="24"/>
          <w:szCs w:val="24"/>
        </w:rPr>
      </w:pPr>
    </w:p>
    <w:p w14:paraId="1420FB71" w14:textId="55F79F7D" w:rsidR="00B712D9" w:rsidRDefault="00E13C72" w:rsidP="00E13C72">
      <w:pPr>
        <w:rPr>
          <w:rFonts w:ascii="Times New Roman" w:hAnsi="Times New Roman" w:cs="Times New Roman"/>
          <w:sz w:val="24"/>
          <w:szCs w:val="24"/>
        </w:rPr>
      </w:pPr>
      <w:r w:rsidRPr="008F4516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</w:t>
      </w:r>
      <w:r w:rsidR="008F4516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8F4516">
        <w:rPr>
          <w:rFonts w:ascii="Times New Roman" w:hAnsi="Times New Roman" w:cs="Times New Roman"/>
          <w:b/>
          <w:bCs/>
          <w:sz w:val="24"/>
          <w:szCs w:val="24"/>
        </w:rPr>
        <w:t xml:space="preserve"> Table </w:t>
      </w:r>
      <w:r w:rsidR="00557420" w:rsidRPr="008F451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F4516" w:rsidRPr="008F451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Patients positive for multiple organism-carbapenemase combinations. </w:t>
      </w:r>
    </w:p>
    <w:p w14:paraId="17AE7001" w14:textId="77777777" w:rsidR="00D12553" w:rsidRDefault="00D12553" w:rsidP="00E13C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3"/>
        <w:gridCol w:w="3510"/>
        <w:gridCol w:w="1736"/>
        <w:gridCol w:w="1710"/>
        <w:gridCol w:w="1163"/>
      </w:tblGrid>
      <w:tr w:rsidR="00E13C72" w14:paraId="5FB96E8E" w14:textId="77777777" w:rsidTr="00B712D9">
        <w:trPr>
          <w:trHeight w:val="540"/>
        </w:trPr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ABBA24" w14:textId="77777777" w:rsidR="00E13C72" w:rsidRDefault="00E13C72" w:rsidP="00AC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 No.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10BC9D" w14:textId="77777777" w:rsidR="00E13C72" w:rsidRDefault="00E13C72" w:rsidP="00AC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Organism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209C17" w14:textId="77777777" w:rsidR="00E13C72" w:rsidRDefault="00E13C72" w:rsidP="00AC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Carbapenemase gene detected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10FC05" w14:textId="77777777" w:rsidR="00E13C72" w:rsidRDefault="00E13C72" w:rsidP="00AC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Recovered together (Y/N)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A1013D" w14:textId="77777777" w:rsidR="00E13C72" w:rsidRDefault="00E13C72" w:rsidP="00AC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Specimen Type</w:t>
            </w:r>
          </w:p>
        </w:tc>
      </w:tr>
      <w:tr w:rsidR="00E13C72" w14:paraId="6204D3A2" w14:textId="77777777" w:rsidTr="00AC3BD0">
        <w:tc>
          <w:tcPr>
            <w:tcW w:w="88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D31EEA" w14:textId="77777777" w:rsidR="00E13C72" w:rsidRDefault="00E13C72" w:rsidP="00AC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55F557" w14:textId="77777777" w:rsidR="00E13C72" w:rsidRPr="00F35715" w:rsidRDefault="00E13C72" w:rsidP="00AC3BD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7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Klebsiella pneumoniae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B1C785" w14:textId="77777777" w:rsidR="00E13C72" w:rsidRDefault="00E13C72" w:rsidP="00AC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NDM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402D01" w14:textId="77777777" w:rsidR="00E13C72" w:rsidRDefault="00E13C72" w:rsidP="00AC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0B6A96" w14:textId="77777777" w:rsidR="00E13C72" w:rsidRDefault="00E13C72" w:rsidP="00AC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Urine</w:t>
            </w:r>
          </w:p>
        </w:tc>
      </w:tr>
      <w:tr w:rsidR="00E13C72" w14:paraId="6541BB14" w14:textId="77777777" w:rsidTr="00AC3BD0"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7D134" w14:textId="77777777" w:rsidR="00E13C72" w:rsidRDefault="00E13C72" w:rsidP="00AC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1B28C" w14:textId="77777777" w:rsidR="00E13C72" w:rsidRPr="00F35715" w:rsidRDefault="00E13C72" w:rsidP="00AC3BD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7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Klebsiella pneumoniae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B8C09" w14:textId="77777777" w:rsidR="00E13C72" w:rsidRDefault="00E13C72" w:rsidP="00AC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OXA-48</w:t>
            </w:r>
          </w:p>
        </w:tc>
        <w:tc>
          <w:tcPr>
            <w:tcW w:w="1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813C2" w14:textId="77777777" w:rsidR="00E13C72" w:rsidRDefault="00E13C72" w:rsidP="00AC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AAED4" w14:textId="77777777" w:rsidR="00E13C72" w:rsidRDefault="00E13C72" w:rsidP="00AC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C72" w14:paraId="42178CA6" w14:textId="77777777" w:rsidTr="00AC3BD0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2D3B8" w14:textId="77777777" w:rsidR="00E13C72" w:rsidRDefault="00E13C72" w:rsidP="00AC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1116F" w14:textId="77777777" w:rsidR="00E13C72" w:rsidRPr="00F35715" w:rsidRDefault="00E13C72" w:rsidP="00AC3BD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6B621" w14:textId="77777777" w:rsidR="00E13C72" w:rsidRDefault="00E13C72" w:rsidP="00AC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5CB8E" w14:textId="77777777" w:rsidR="00E13C72" w:rsidRDefault="00E13C72" w:rsidP="00AC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EEFEF" w14:textId="77777777" w:rsidR="00E13C72" w:rsidRDefault="00E13C72" w:rsidP="00AC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C72" w14:paraId="6826CFA5" w14:textId="77777777" w:rsidTr="00AC3BD0">
        <w:tc>
          <w:tcPr>
            <w:tcW w:w="8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B9AA4" w14:textId="77777777" w:rsidR="00E13C72" w:rsidRDefault="00E13C72" w:rsidP="00AC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8535A" w14:textId="77777777" w:rsidR="00E13C72" w:rsidRPr="00F35715" w:rsidRDefault="00E13C72" w:rsidP="00AC3BD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7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E. coli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2925E" w14:textId="77777777" w:rsidR="00E13C72" w:rsidRDefault="00E13C72" w:rsidP="00AC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NDM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5DE7D" w14:textId="77777777" w:rsidR="00E13C72" w:rsidRDefault="00E13C72" w:rsidP="00AC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5400B" w14:textId="77777777" w:rsidR="00E13C72" w:rsidRDefault="00E13C72" w:rsidP="00AC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Blood</w:t>
            </w:r>
          </w:p>
        </w:tc>
      </w:tr>
      <w:tr w:rsidR="00E13C72" w14:paraId="088E8A8D" w14:textId="77777777" w:rsidTr="00AC3BD0"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8CB47" w14:textId="77777777" w:rsidR="00E13C72" w:rsidRDefault="00E13C72" w:rsidP="00AC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B3091" w14:textId="77777777" w:rsidR="00E13C72" w:rsidRPr="00F35715" w:rsidRDefault="00E13C72" w:rsidP="00AC3BD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7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Klebsiella pneumoniae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31958" w14:textId="77777777" w:rsidR="00E13C72" w:rsidRDefault="00E13C72" w:rsidP="00AC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OXA-48</w:t>
            </w:r>
          </w:p>
        </w:tc>
        <w:tc>
          <w:tcPr>
            <w:tcW w:w="1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029AC" w14:textId="77777777" w:rsidR="00E13C72" w:rsidRDefault="00E13C72" w:rsidP="00AC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B8A1F" w14:textId="77777777" w:rsidR="00E13C72" w:rsidRDefault="00E13C72" w:rsidP="00AC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Blood </w:t>
            </w:r>
          </w:p>
        </w:tc>
      </w:tr>
      <w:tr w:rsidR="00E13C72" w14:paraId="17C1F54C" w14:textId="77777777" w:rsidTr="00AC3BD0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5FB0B" w14:textId="77777777" w:rsidR="00E13C72" w:rsidRDefault="00E13C72" w:rsidP="00AC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CBB32" w14:textId="77777777" w:rsidR="00E13C72" w:rsidRPr="00F35715" w:rsidRDefault="00E13C72" w:rsidP="00AC3BD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66414" w14:textId="77777777" w:rsidR="00E13C72" w:rsidRDefault="00E13C72" w:rsidP="00AC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A10DB" w14:textId="77777777" w:rsidR="00E13C72" w:rsidRDefault="00E13C72" w:rsidP="00AC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5873E" w14:textId="77777777" w:rsidR="00E13C72" w:rsidRDefault="00E13C72" w:rsidP="00AC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C72" w14:paraId="593713B3" w14:textId="77777777" w:rsidTr="00AC3BD0">
        <w:tc>
          <w:tcPr>
            <w:tcW w:w="8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C18B1" w14:textId="77777777" w:rsidR="00E13C72" w:rsidRDefault="00E13C72" w:rsidP="00AC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BE022" w14:textId="77777777" w:rsidR="00E13C72" w:rsidRDefault="00E13C72" w:rsidP="00AC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E. coli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23F6B" w14:textId="77777777" w:rsidR="00E13C72" w:rsidRDefault="00E13C72" w:rsidP="00AC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OXA-48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7E3DF" w14:textId="77777777" w:rsidR="00E13C72" w:rsidRDefault="00E13C72" w:rsidP="00AC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DA4C6" w14:textId="77777777" w:rsidR="00E13C72" w:rsidRDefault="00E13C72" w:rsidP="00AC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Urine</w:t>
            </w:r>
          </w:p>
        </w:tc>
      </w:tr>
      <w:tr w:rsidR="00E13C72" w14:paraId="14ECCFFA" w14:textId="77777777" w:rsidTr="00AC3BD0"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B96B7" w14:textId="77777777" w:rsidR="00E13C72" w:rsidRDefault="00E13C72" w:rsidP="00AC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1B868" w14:textId="77777777" w:rsidR="00E13C72" w:rsidRDefault="00E13C72" w:rsidP="00AC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Klebsiella pneumoniae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C4407" w14:textId="77777777" w:rsidR="00E13C72" w:rsidRDefault="00E13C72" w:rsidP="00AC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OXA-48</w:t>
            </w:r>
          </w:p>
        </w:tc>
        <w:tc>
          <w:tcPr>
            <w:tcW w:w="1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A76A5" w14:textId="77777777" w:rsidR="00E13C72" w:rsidRDefault="00E13C72" w:rsidP="00AC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650F7" w14:textId="77777777" w:rsidR="00E13C72" w:rsidRDefault="00E13C72" w:rsidP="00AC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Urine</w:t>
            </w:r>
          </w:p>
        </w:tc>
      </w:tr>
      <w:tr w:rsidR="00E13C72" w14:paraId="13D25E92" w14:textId="77777777" w:rsidTr="00AC3BD0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35ECB" w14:textId="77777777" w:rsidR="00E13C72" w:rsidRDefault="00E13C72" w:rsidP="00AC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87BB2" w14:textId="77777777" w:rsidR="00E13C72" w:rsidRPr="00F35715" w:rsidRDefault="00E13C72" w:rsidP="00AC3BD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E2F5B" w14:textId="77777777" w:rsidR="00E13C72" w:rsidRDefault="00E13C72" w:rsidP="00AC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BB223" w14:textId="77777777" w:rsidR="00E13C72" w:rsidRDefault="00E13C72" w:rsidP="00AC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DE121" w14:textId="77777777" w:rsidR="00E13C72" w:rsidRDefault="00E13C72" w:rsidP="00AC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C72" w14:paraId="06FB4DD7" w14:textId="77777777" w:rsidTr="00AC3BD0">
        <w:tc>
          <w:tcPr>
            <w:tcW w:w="8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2C7A2" w14:textId="77777777" w:rsidR="00E13C72" w:rsidRDefault="00E13C72" w:rsidP="00AC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134FF" w14:textId="77777777" w:rsidR="00E13C72" w:rsidRDefault="00E13C72" w:rsidP="00AC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Klebsiella pneumoniae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AD562" w14:textId="77777777" w:rsidR="00E13C72" w:rsidRDefault="00E13C72" w:rsidP="00AC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NDM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8D3A9" w14:textId="77777777" w:rsidR="00E13C72" w:rsidRDefault="00E13C72" w:rsidP="00AC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CEA0A" w14:textId="77777777" w:rsidR="00E13C72" w:rsidRDefault="00E13C72" w:rsidP="00AC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Urine</w:t>
            </w:r>
          </w:p>
        </w:tc>
      </w:tr>
      <w:tr w:rsidR="00E13C72" w14:paraId="0919FB28" w14:textId="77777777" w:rsidTr="00AC3BD0">
        <w:tc>
          <w:tcPr>
            <w:tcW w:w="8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E5DA2A" w14:textId="77777777" w:rsidR="00E13C72" w:rsidRDefault="00E13C72" w:rsidP="00AC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EF6BC8" w14:textId="77777777" w:rsidR="00E13C72" w:rsidRDefault="00E13C72" w:rsidP="00AC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Klebsiella pneumoniae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068823" w14:textId="77777777" w:rsidR="00E13C72" w:rsidRDefault="00E13C72" w:rsidP="00AC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OXA-48</w:t>
            </w: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A16E32" w14:textId="77777777" w:rsidR="00E13C72" w:rsidRDefault="00E13C72" w:rsidP="00AC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0D58F1" w14:textId="77777777" w:rsidR="00E13C72" w:rsidRDefault="00E13C72" w:rsidP="00AC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C4ECB2" w14:textId="77777777" w:rsidR="00E13C72" w:rsidRDefault="00E13C72" w:rsidP="00E13C72">
      <w:pPr>
        <w:rPr>
          <w:rFonts w:ascii="Times New Roman" w:hAnsi="Times New Roman" w:cs="Times New Roman"/>
          <w:sz w:val="24"/>
          <w:szCs w:val="24"/>
        </w:rPr>
      </w:pPr>
    </w:p>
    <w:p w14:paraId="19790390" w14:textId="77777777" w:rsidR="007F4883" w:rsidRDefault="007F4883"/>
    <w:sectPr w:rsidR="007F4883" w:rsidSect="00914F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72"/>
    <w:rsid w:val="000A2BD8"/>
    <w:rsid w:val="00232C2D"/>
    <w:rsid w:val="00257E6F"/>
    <w:rsid w:val="003B06A8"/>
    <w:rsid w:val="003C2835"/>
    <w:rsid w:val="003E2FA8"/>
    <w:rsid w:val="00557420"/>
    <w:rsid w:val="007F4883"/>
    <w:rsid w:val="008F4516"/>
    <w:rsid w:val="00914F6B"/>
    <w:rsid w:val="00A8191E"/>
    <w:rsid w:val="00B712D9"/>
    <w:rsid w:val="00CA7849"/>
    <w:rsid w:val="00D12553"/>
    <w:rsid w:val="00E1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514FCB"/>
  <w15:chartTrackingRefBased/>
  <w15:docId w15:val="{E05C43E3-08DB-7049-9D5C-B49F35F9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C7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3C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191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91E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14F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4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mc/articles/PMC3310682/?tool=pubmed" TargetMode="External"/><Relationship Id="rId13" Type="http://schemas.openxmlformats.org/officeDocument/2006/relationships/hyperlink" Target="http://www.ncbi.nlm.nih.gov/pmc/articles/PMC3310682/?tool=pubme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cbi.nlm.nih.gov/pmc/articles/PMC3310682/?tool=pubmed" TargetMode="External"/><Relationship Id="rId12" Type="http://schemas.openxmlformats.org/officeDocument/2006/relationships/hyperlink" Target="http://www.ncbi.nlm.nih.gov/pmc/articles/PMC3310682/?tool=pubm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bi.nlm.nih.gov/pubmed/?term=plasmid+comparison+and+molecular+analysis+mataseje" TargetMode="External"/><Relationship Id="rId11" Type="http://schemas.openxmlformats.org/officeDocument/2006/relationships/hyperlink" Target="http://www.ncbi.nlm.nih.gov/pubmed/?term=PMID%3A+22993175" TargetMode="External"/><Relationship Id="rId5" Type="http://schemas.openxmlformats.org/officeDocument/2006/relationships/hyperlink" Target="http://www.ncbi.nlm.nih.gov/pmc/articles/PMC3310682/?tool=pubme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ncbi.nlm.nih.gov/pmc/articles/PMC3310682/?tool=pubmed" TargetMode="External"/><Relationship Id="rId4" Type="http://schemas.openxmlformats.org/officeDocument/2006/relationships/hyperlink" Target="http://www.ncbi.nlm.nih.gov/pmc/articles/PMC3310682/?tool=pubmed" TargetMode="External"/><Relationship Id="rId9" Type="http://schemas.openxmlformats.org/officeDocument/2006/relationships/hyperlink" Target="http://www.ncbi.nlm.nih.gov/pmc/articles/PMC3310682/?tool=pubme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 Precit</dc:creator>
  <cp:keywords/>
  <dc:description/>
  <cp:lastModifiedBy>Mimi Precit</cp:lastModifiedBy>
  <cp:revision>12</cp:revision>
  <dcterms:created xsi:type="dcterms:W3CDTF">2019-12-18T05:34:00Z</dcterms:created>
  <dcterms:modified xsi:type="dcterms:W3CDTF">2019-12-26T08:04:00Z</dcterms:modified>
</cp:coreProperties>
</file>