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D37E83" w14:textId="77777777" w:rsidR="0054139E" w:rsidRDefault="0054139E" w:rsidP="0054139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Ap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pendix 3. </w:t>
      </w:r>
      <w:r w:rsidRPr="00B03F31">
        <w:rPr>
          <w:rFonts w:ascii="Times New Roman" w:hAnsi="Times New Roman" w:cs="Times New Roman"/>
          <w:b/>
          <w:bCs/>
          <w:sz w:val="24"/>
          <w:szCs w:val="24"/>
        </w:rPr>
        <w:t xml:space="preserve">Subtypes of </w:t>
      </w:r>
      <w:r>
        <w:rPr>
          <w:rFonts w:ascii="Times New Roman" w:hAnsi="Times New Roman" w:cs="Times New Roman"/>
          <w:b/>
          <w:bCs/>
          <w:sz w:val="24"/>
          <w:szCs w:val="24"/>
        </w:rPr>
        <w:t>class modification</w:t>
      </w:r>
      <w:r w:rsidRPr="00B03F31">
        <w:rPr>
          <w:rFonts w:ascii="Times New Roman" w:hAnsi="Times New Roman" w:cs="Times New Roman"/>
          <w:b/>
          <w:bCs/>
          <w:sz w:val="24"/>
          <w:szCs w:val="24"/>
        </w:rPr>
        <w:t xml:space="preserve"> by antibiotic spectrum. (A) broad-spectrum antibiotics started, and (B) narrow-spectrum antibiotics started.</w:t>
      </w:r>
    </w:p>
    <w:p w14:paraId="4FA94087" w14:textId="77777777" w:rsidR="0054139E" w:rsidRDefault="0054139E" w:rsidP="00F8542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D6C8A98" wp14:editId="080DAE62">
            <wp:extent cx="4956255" cy="655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783" cy="655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413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39E"/>
    <w:rsid w:val="003E7EA5"/>
    <w:rsid w:val="0054139E"/>
    <w:rsid w:val="006A3D7A"/>
    <w:rsid w:val="00777D40"/>
    <w:rsid w:val="0087434E"/>
    <w:rsid w:val="00DE14B2"/>
    <w:rsid w:val="00F85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F7359"/>
  <w15:chartTrackingRefBased/>
  <w15:docId w15:val="{03188D4D-7FBF-4479-8EA5-737150590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13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Chi-Yin Liao</dc:creator>
  <cp:keywords/>
  <dc:description/>
  <cp:lastModifiedBy>JAMES H FORD</cp:lastModifiedBy>
  <cp:revision>3</cp:revision>
  <dcterms:created xsi:type="dcterms:W3CDTF">2020-03-07T05:24:00Z</dcterms:created>
  <dcterms:modified xsi:type="dcterms:W3CDTF">2020-03-09T12:40:00Z</dcterms:modified>
</cp:coreProperties>
</file>