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Look w:val="04A0" w:firstRow="1" w:lastRow="0" w:firstColumn="1" w:lastColumn="0" w:noHBand="0" w:noVBand="1"/>
      </w:tblPr>
      <w:tblGrid>
        <w:gridCol w:w="1164"/>
        <w:gridCol w:w="3966"/>
        <w:gridCol w:w="3780"/>
        <w:gridCol w:w="1170"/>
      </w:tblGrid>
      <w:tr w:rsidR="009E2CBC" w:rsidRPr="00CE0859" w:rsidTr="00B226B5">
        <w:trPr>
          <w:trHeight w:val="503"/>
        </w:trPr>
        <w:tc>
          <w:tcPr>
            <w:tcW w:w="1008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2CBC" w:rsidRPr="00CE0859" w:rsidRDefault="009E2CBC" w:rsidP="00B226B5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E0859">
              <w:rPr>
                <w:rFonts w:ascii="Times New Roman" w:hAnsi="Times New Roman" w:cs="Times New Roman"/>
                <w:b/>
              </w:rPr>
              <w:t>Supplemental Table 1.</w:t>
            </w:r>
            <w:r w:rsidRPr="00CE0859">
              <w:rPr>
                <w:rFonts w:ascii="Times New Roman" w:hAnsi="Times New Roman" w:cs="Times New Roman"/>
              </w:rPr>
              <w:t xml:space="preserve"> Visits and Antibiotic Prescriptions for Bronchitis and Bronchiolitis in EDs and Physician Offices, Children 0-18 Years, US NAMCS/NHAMCS, By Year</w:t>
            </w:r>
          </w:p>
        </w:tc>
      </w:tr>
      <w:tr w:rsidR="009E2CBC" w:rsidRPr="00CE0859" w:rsidTr="00B226B5">
        <w:trPr>
          <w:trHeight w:val="503"/>
        </w:trPr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b/>
                <w:color w:val="000000"/>
              </w:rPr>
              <w:t>Year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CBC" w:rsidRPr="00334AB8" w:rsidRDefault="00725814" w:rsidP="00B22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Weighted </w:t>
            </w:r>
            <w:r w:rsidR="009E2CBC" w:rsidRPr="00334AB8">
              <w:rPr>
                <w:rFonts w:ascii="Times New Roman" w:eastAsia="Times New Roman" w:hAnsi="Times New Roman" w:cs="Times New Roman"/>
                <w:b/>
                <w:color w:val="000000"/>
              </w:rPr>
              <w:t>Estimated Number of Visits with Diagnosis (95% CI) Per Year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Estimated % visits with Antibiotics Prescribed (95% CI) Per </w:t>
            </w:r>
            <w:proofErr w:type="spellStart"/>
            <w:r w:rsidRPr="00334AB8">
              <w:rPr>
                <w:rFonts w:ascii="Times New Roman" w:eastAsia="Times New Roman" w:hAnsi="Times New Roman" w:cs="Times New Roman"/>
                <w:b/>
                <w:color w:val="000000"/>
              </w:rPr>
              <w:t>Year</w:t>
            </w:r>
            <w:r w:rsidRPr="00092290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b/>
                <w:color w:val="000000"/>
              </w:rPr>
              <w:t>P*</w:t>
            </w:r>
          </w:p>
        </w:tc>
      </w:tr>
      <w:tr w:rsidR="009E2CBC" w:rsidRPr="00CE0859" w:rsidTr="00B226B5">
        <w:trPr>
          <w:trHeight w:val="29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4,011,322 (2,492,378</w:t>
            </w:r>
            <w:proofErr w:type="gramStart"/>
            <w:r w:rsidRPr="00334AB8">
              <w:rPr>
                <w:rFonts w:ascii="Times New Roman" w:eastAsia="Times New Roman" w:hAnsi="Times New Roman" w:cs="Times New Roman"/>
                <w:color w:val="000000"/>
              </w:rPr>
              <w:t>,  5,530,266</w:t>
            </w:r>
            <w:proofErr w:type="gramEnd"/>
            <w:r w:rsidRPr="00334AB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 xml:space="preserve">59.51 (46.19, 72.83)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</w:tr>
      <w:tr w:rsidR="009E2CBC" w:rsidRPr="00CE0859" w:rsidTr="00B226B5">
        <w:trPr>
          <w:trHeight w:val="29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3,399,255 (2,389,530, 4,408,978)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 xml:space="preserve">55.48 (43.01, 67.94)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E2CBC" w:rsidRPr="00CE0859" w:rsidTr="00B226B5">
        <w:trPr>
          <w:trHeight w:val="29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2,381,892 (1,433,997</w:t>
            </w:r>
            <w:proofErr w:type="gramStart"/>
            <w:r w:rsidRPr="00334AB8">
              <w:rPr>
                <w:rFonts w:ascii="Times New Roman" w:eastAsia="Times New Roman" w:hAnsi="Times New Roman" w:cs="Times New Roman"/>
                <w:color w:val="000000"/>
              </w:rPr>
              <w:t>,  3,329,787</w:t>
            </w:r>
            <w:proofErr w:type="gramEnd"/>
            <w:r w:rsidRPr="00334AB8">
              <w:rPr>
                <w:rFonts w:ascii="Times New Roman" w:eastAsia="Times New Roman" w:hAnsi="Times New Roman" w:cs="Times New Roman"/>
                <w:color w:val="000000"/>
              </w:rPr>
              <w:t xml:space="preserve">) 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72.56 (60.15, 84.98)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E2CBC" w:rsidRPr="00CE0859" w:rsidTr="00B226B5">
        <w:trPr>
          <w:trHeight w:val="29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3,466,706 (2,288,138</w:t>
            </w:r>
            <w:proofErr w:type="gramStart"/>
            <w:r w:rsidRPr="00334AB8">
              <w:rPr>
                <w:rFonts w:ascii="Times New Roman" w:eastAsia="Times New Roman" w:hAnsi="Times New Roman" w:cs="Times New Roman"/>
                <w:color w:val="000000"/>
              </w:rPr>
              <w:t>,  4,645,274</w:t>
            </w:r>
            <w:proofErr w:type="gramEnd"/>
            <w:r w:rsidRPr="00334AB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 xml:space="preserve">60.10 (47.91, 72.28)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E2CBC" w:rsidRPr="00CE0859" w:rsidTr="00B226B5">
        <w:trPr>
          <w:trHeight w:val="29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3,486,886 (1,593,860</w:t>
            </w:r>
            <w:proofErr w:type="gramStart"/>
            <w:r w:rsidRPr="00334AB8">
              <w:rPr>
                <w:rFonts w:ascii="Times New Roman" w:eastAsia="Times New Roman" w:hAnsi="Times New Roman" w:cs="Times New Roman"/>
                <w:color w:val="000000"/>
              </w:rPr>
              <w:t>,  5,379,912</w:t>
            </w:r>
            <w:proofErr w:type="gramEnd"/>
            <w:r w:rsidRPr="00334AB8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 xml:space="preserve">66.63 (55.49, 77.78)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E2CBC" w:rsidRPr="00CE0859" w:rsidTr="00B226B5">
        <w:trPr>
          <w:trHeight w:val="29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Pr="00334AB8">
              <w:rPr>
                <w:rFonts w:ascii="Times New Roman" w:eastAsia="Times New Roman" w:hAnsi="Times New Roman" w:cs="Times New Roman"/>
                <w:color w:val="000000"/>
              </w:rPr>
              <w:t xml:space="preserve">4,027,891 (1,696,107, 6,359,675)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 xml:space="preserve">46.27 (34.28, 58.25)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E2CBC" w:rsidRPr="00CE0859" w:rsidTr="00B226B5">
        <w:trPr>
          <w:trHeight w:val="29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2,805,541 (2,129,358</w:t>
            </w:r>
            <w:proofErr w:type="gramStart"/>
            <w:r w:rsidRPr="00334AB8">
              <w:rPr>
                <w:rFonts w:ascii="Times New Roman" w:eastAsia="Times New Roman" w:hAnsi="Times New Roman" w:cs="Times New Roman"/>
                <w:color w:val="000000"/>
              </w:rPr>
              <w:t>,  3,481,723</w:t>
            </w:r>
            <w:proofErr w:type="gramEnd"/>
            <w:r w:rsidRPr="00334AB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 xml:space="preserve">54.10 (43.96, 64.25)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E2CBC" w:rsidRPr="00CE0859" w:rsidTr="00B226B5">
        <w:trPr>
          <w:trHeight w:val="29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Pr="00334AB8">
              <w:rPr>
                <w:rFonts w:ascii="Times New Roman" w:eastAsia="Times New Roman" w:hAnsi="Times New Roman" w:cs="Times New Roman"/>
                <w:color w:val="000000"/>
              </w:rPr>
              <w:t xml:space="preserve">2,485,424 (1,772,680, 3,198,167)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 xml:space="preserve">51.17 (41.29, 61.04)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E2CBC" w:rsidRPr="00CE0859" w:rsidTr="00B226B5">
        <w:trPr>
          <w:trHeight w:val="29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1,962,470 (1,399,567</w:t>
            </w:r>
            <w:proofErr w:type="gramStart"/>
            <w:r w:rsidRPr="00334AB8">
              <w:rPr>
                <w:rFonts w:ascii="Times New Roman" w:eastAsia="Times New Roman" w:hAnsi="Times New Roman" w:cs="Times New Roman"/>
                <w:color w:val="000000"/>
              </w:rPr>
              <w:t>,  2,525,374</w:t>
            </w:r>
            <w:proofErr w:type="gramEnd"/>
            <w:r w:rsidRPr="00334AB8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57.43 (45.14, 69.72)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E2CBC" w:rsidRPr="00CE0859" w:rsidTr="00B226B5">
        <w:trPr>
          <w:trHeight w:val="295"/>
        </w:trPr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1,767,219 (947,662</w:t>
            </w:r>
            <w:proofErr w:type="gramStart"/>
            <w:r w:rsidRPr="00334AB8">
              <w:rPr>
                <w:rFonts w:ascii="Times New Roman" w:eastAsia="Times New Roman" w:hAnsi="Times New Roman" w:cs="Times New Roman"/>
                <w:color w:val="000000"/>
              </w:rPr>
              <w:t>,  2,586,775</w:t>
            </w:r>
            <w:proofErr w:type="gramEnd"/>
            <w:r w:rsidRPr="00334AB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4AB8">
              <w:rPr>
                <w:rFonts w:ascii="Times New Roman" w:eastAsia="Times New Roman" w:hAnsi="Times New Roman" w:cs="Times New Roman"/>
                <w:color w:val="000000"/>
              </w:rPr>
              <w:t>59.89 (39.06, 80.72)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CBC" w:rsidRPr="00334AB8" w:rsidRDefault="009E2CBC" w:rsidP="00B22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E2CBC" w:rsidRDefault="009E2CBC" w:rsidP="009E2CBC">
      <w:pPr>
        <w:contextualSpacing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a</w:t>
      </w:r>
      <w:r w:rsidRPr="00334AB8">
        <w:rPr>
          <w:rFonts w:ascii="Times New Roman" w:hAnsi="Times New Roman" w:cs="Times New Roman"/>
          <w:sz w:val="18"/>
        </w:rPr>
        <w:t xml:space="preserve">. </w:t>
      </w:r>
      <w:r>
        <w:rPr>
          <w:rFonts w:ascii="Times New Roman" w:hAnsi="Times New Roman" w:cs="Times New Roman"/>
          <w:sz w:val="18"/>
        </w:rPr>
        <w:t>C</w:t>
      </w:r>
      <w:r w:rsidRPr="00CE0859">
        <w:rPr>
          <w:rFonts w:ascii="Times New Roman" w:hAnsi="Times New Roman" w:cs="Times New Roman"/>
          <w:sz w:val="18"/>
        </w:rPr>
        <w:t>alculated as number of visits for diagnoses with an antibiotic prescription as the numerator and the total number of visits for diagnoses as the denominator</w:t>
      </w:r>
    </w:p>
    <w:p w:rsidR="009E2CBC" w:rsidRPr="00CE0859" w:rsidRDefault="009E2CBC" w:rsidP="009E2CBC">
      <w:pPr>
        <w:rPr>
          <w:rFonts w:ascii="Times New Roman" w:hAnsi="Times New Roman" w:cs="Times New Roman"/>
          <w:sz w:val="18"/>
        </w:rPr>
      </w:pPr>
      <w:bookmarkStart w:id="1" w:name="_Hlk30753240"/>
      <w:r w:rsidRPr="00CE0859">
        <w:rPr>
          <w:rFonts w:ascii="Times New Roman" w:hAnsi="Times New Roman" w:cs="Times New Roman"/>
          <w:sz w:val="18"/>
        </w:rPr>
        <w:t>*using chi-square test</w:t>
      </w:r>
      <w:r>
        <w:rPr>
          <w:rFonts w:ascii="Times New Roman" w:hAnsi="Times New Roman" w:cs="Times New Roman"/>
          <w:sz w:val="18"/>
        </w:rPr>
        <w:t xml:space="preserve"> for differences among years for proportion of visits with antibiotics prescribed</w:t>
      </w:r>
    </w:p>
    <w:bookmarkEnd w:id="1"/>
    <w:p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BC"/>
    <w:rsid w:val="00725814"/>
    <w:rsid w:val="009E2CBC"/>
    <w:rsid w:val="00BA152D"/>
    <w:rsid w:val="00D26908"/>
    <w:rsid w:val="00F17F5E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929A0-67C1-4538-AA76-D65D9921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Rachel (CDC/DDID/NCEZID/DHQP) (CTR)</dc:creator>
  <cp:keywords/>
  <dc:description/>
  <cp:lastModifiedBy>Snyder, Rachel (CDC/DDID/NCEZID/DHQP) (CTR)</cp:lastModifiedBy>
  <cp:revision>2</cp:revision>
  <dcterms:created xsi:type="dcterms:W3CDTF">2020-06-29T19:46:00Z</dcterms:created>
  <dcterms:modified xsi:type="dcterms:W3CDTF">2020-06-29T19:46:00Z</dcterms:modified>
</cp:coreProperties>
</file>