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A87" w:rsidRDefault="00131A87" w:rsidP="00131A87">
      <w:pPr>
        <w:pStyle w:val="Caption"/>
        <w:keepNext/>
      </w:pPr>
      <w:r>
        <w:t xml:space="preserve">Appendix 5 </w:t>
      </w:r>
      <w:r w:rsidRPr="008F75F4">
        <w:t>Systematic revi</w:t>
      </w:r>
      <w:r>
        <w:t xml:space="preserve">ews of studies exploring re-use, extended use or reprocessing of single-use surgical masks or </w:t>
      </w:r>
      <w:r w:rsidRPr="008F75F4">
        <w:t>respirators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29"/>
        <w:gridCol w:w="1275"/>
        <w:gridCol w:w="993"/>
        <w:gridCol w:w="1275"/>
        <w:gridCol w:w="993"/>
        <w:gridCol w:w="1701"/>
        <w:gridCol w:w="2126"/>
        <w:gridCol w:w="4252"/>
      </w:tblGrid>
      <w:tr w:rsidR="00131A87" w:rsidRPr="005F2DC1" w:rsidTr="00DD5785">
        <w:trPr>
          <w:trHeight w:val="290"/>
        </w:trPr>
        <w:tc>
          <w:tcPr>
            <w:tcW w:w="3397" w:type="dxa"/>
            <w:gridSpan w:val="3"/>
            <w:shd w:val="clear" w:color="auto" w:fill="auto"/>
            <w:noWrap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sz w:val="16"/>
                <w:szCs w:val="16"/>
                <w:lang w:eastAsia="en-IE"/>
              </w:rPr>
              <w:t>Review characteristics</w:t>
            </w:r>
          </w:p>
        </w:tc>
        <w:tc>
          <w:tcPr>
            <w:tcW w:w="2268" w:type="dxa"/>
            <w:gridSpan w:val="2"/>
            <w:shd w:val="clear" w:color="auto" w:fill="auto"/>
            <w:noWrap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Search strategy</w:t>
            </w:r>
          </w:p>
        </w:tc>
        <w:tc>
          <w:tcPr>
            <w:tcW w:w="4820" w:type="dxa"/>
            <w:gridSpan w:val="3"/>
            <w:shd w:val="clear" w:color="auto" w:fill="auto"/>
            <w:noWrap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Included studies</w:t>
            </w:r>
          </w:p>
        </w:tc>
        <w:tc>
          <w:tcPr>
            <w:tcW w:w="4252" w:type="dxa"/>
            <w:shd w:val="clear" w:color="auto" w:fill="auto"/>
            <w:noWrap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Review findings</w:t>
            </w:r>
          </w:p>
        </w:tc>
      </w:tr>
      <w:tr w:rsidR="00131A87" w:rsidRPr="005F2DC1" w:rsidTr="00DD5785">
        <w:trPr>
          <w:trHeight w:val="511"/>
        </w:trPr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Reference (Author, Year)</w:t>
            </w:r>
          </w:p>
        </w:tc>
        <w:tc>
          <w:tcPr>
            <w:tcW w:w="1129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Component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Aim (s)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Search date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Sources searched (number)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Number of studies included</w:t>
            </w:r>
          </w:p>
        </w:tc>
        <w:tc>
          <w:tcPr>
            <w:tcW w:w="1701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Methods</w:t>
            </w: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 xml:space="preserve"> evaluated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 xml:space="preserve"> (number of types)</w:t>
            </w:r>
          </w:p>
        </w:tc>
        <w:tc>
          <w:tcPr>
            <w:tcW w:w="2126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Outcomes evaluated (number of studies)</w:t>
            </w:r>
          </w:p>
        </w:tc>
        <w:tc>
          <w:tcPr>
            <w:tcW w:w="4252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en-IE"/>
              </w:rPr>
              <w:t>Summary</w:t>
            </w:r>
          </w:p>
        </w:tc>
      </w:tr>
      <w:tr w:rsidR="00131A87" w:rsidRPr="005F2DC1" w:rsidTr="00DD5785">
        <w:trPr>
          <w:trHeight w:val="2440"/>
        </w:trPr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Gertsman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et al. (2020)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begin"/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instrText xml:space="preserve"> ADDIN EN.CITE &lt;EndNote&gt;&lt;Cite&gt;&lt;Author&gt;Gertsman&lt;/Author&gt;&lt;Year&gt;2020&lt;/Year&gt;&lt;RecNum&gt;1010&lt;/RecNum&gt;&lt;DisplayText&gt;&lt;style face="superscript"&gt;14&lt;/style&gt;&lt;/DisplayText&gt;&lt;record&gt;&lt;rec-number&gt;1010&lt;/rec-number&gt;&lt;foreign-keys&gt;&lt;key app="EN" db-id="dtvtt2rw4wt9t4e5w9hpeww05ez0zxftfw55" timestamp="1590404352"&gt;1010&lt;/key&gt;&lt;/foreign-keys&gt;&lt;ref-type name="Journal Article"&gt;17&lt;/ref-type&gt;&lt;contributors&gt;&lt;authors&gt;&lt;author&gt;Gertsman, Shira&lt;/author&gt;&lt;author&gt;Agarwal, Anirudh&lt;/author&gt;&lt;author&gt;O&amp;apos;Hearn, Katie&lt;/author&gt;&lt;author&gt;Webster, Richard&lt;/author&gt;&lt;author&gt;Tsampalieros, Anne&lt;/author&gt;&lt;author&gt;Barrowman, Nick&lt;/author&gt;&lt;author&gt;Sampson, Margaret&lt;/author&gt;&lt;author&gt;Sikora, Lindsey&lt;/author&gt;&lt;author&gt;Staykov, Emiliyan&lt;/author&gt;&lt;author&gt;Ng, Rhiannon&lt;/author&gt;&lt;/authors&gt;&lt;/contributors&gt;&lt;titles&gt;&lt;title&gt;Microwave-and Heat-Based Decontamination of N95 Filtering Facepiece Respirators (FFR): A Systematic Review&lt;/title&gt;&lt;/titles&gt;&lt;dates&gt;&lt;year&gt;2020&lt;/year&gt;&lt;/dates&gt;&lt;urls&gt;&lt;/urls&gt;&lt;/record&gt;&lt;/Cite&gt;&lt;/EndNote&gt;</w:instrTex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separate"/>
            </w:r>
            <w:r w:rsidRPr="005F2DC1">
              <w:rPr>
                <w:rFonts w:ascii="Helvetica" w:eastAsia="Times New Roman" w:hAnsi="Helvetica" w:cs="Helvetica"/>
                <w:noProof/>
                <w:color w:val="000000"/>
                <w:sz w:val="16"/>
                <w:szCs w:val="16"/>
                <w:vertAlign w:val="superscript"/>
                <w:lang w:eastAsia="en-IE"/>
              </w:rPr>
              <w:t>14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end"/>
            </w:r>
          </w:p>
        </w:tc>
        <w:tc>
          <w:tcPr>
            <w:tcW w:w="1129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N95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respirators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To collect and synthesize existing information on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br/>
              <w:t xml:space="preserve">decontamination of N95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respirators using microwave and heat-based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br/>
              <w:t>treatments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Inception to March 29th 2020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Databases (n=8), pre-print servers (n=2), journal hand-searching (n=2) 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11</w:t>
            </w:r>
          </w:p>
        </w:tc>
        <w:tc>
          <w:tcPr>
            <w:tcW w:w="1701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Moist microwave irradiation (microwave-generated steam) (n=6)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Dry microwave irradiation (n=2)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Moist heat incubation (n=5)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Steam (autoclave)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Dry heat (n=3)</w:t>
            </w:r>
          </w:p>
        </w:tc>
        <w:tc>
          <w:tcPr>
            <w:tcW w:w="2126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Decontamination effectiveness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hAnsi="Helvetica" w:cs="Helvetica"/>
                <w:sz w:val="16"/>
                <w:szCs w:val="16"/>
                <w:lang w:eastAsia="en-IE"/>
              </w:rPr>
              <w:t>G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ermicidal effects (n=7)</w:t>
            </w: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Respirator Performance</w:t>
            </w:r>
            <w:r w:rsidRPr="005F2DC1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 xml:space="preserve"> and Appearance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Filtration efficiency (n=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6)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Airflow resistance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Physical integrity (n=7)</w:t>
            </w: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hAnsi="Helvetica" w:cs="Helvetica"/>
                <w:b/>
                <w:sz w:val="16"/>
                <w:szCs w:val="16"/>
                <w:lang w:eastAsia="en-IE"/>
              </w:rPr>
              <w:t>Fit, User Comfort and Safety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Fit (n=2)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Odour (n=3)</w:t>
            </w:r>
          </w:p>
        </w:tc>
        <w:tc>
          <w:tcPr>
            <w:tcW w:w="4252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Moist/dry microwave irradiation and moist/dry heat between 60-90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vertAlign w:val="superscript"/>
                <w:lang w:eastAsia="en-IE"/>
              </w:rPr>
              <w:t>o</w:t>
            </w:r>
            <w:r w:rsidRPr="0043640C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C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can effectively sterilize certain N95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spirator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models while maintaining mask function within acceptable ranges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Use of high heat (&gt; 90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vertAlign w:val="superscript"/>
                <w:lang w:eastAsia="en-IE"/>
              </w:rPr>
              <w:t>o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C) and autoclaving are not supported by included studies as these interventions more consistently compromised mask integrity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Risk of bias across all outcomes relatively low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Few studies investigated fit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No study conducted using SARS-CoV-2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Heterogeneity in conditions under which microwave irradiation and heat applied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V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ariability in mask models used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with s</w:t>
            </w:r>
            <w:r w:rsidRPr="00B57DD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ignificant variability of results dependent on mask model used</w:t>
            </w:r>
          </w:p>
        </w:tc>
      </w:tr>
      <w:tr w:rsidR="00131A87" w:rsidRPr="005F2DC1" w:rsidTr="00DD5785">
        <w:trPr>
          <w:trHeight w:val="4350"/>
        </w:trPr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O'Hearn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et al. (2020a)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begin"/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instrText xml:space="preserve"> ADDIN EN.CITE &lt;EndNote&gt;&lt;Cite&gt;&lt;Author&gt;O&amp;apos;Hearn&lt;/Author&gt;&lt;Year&gt;2020&lt;/Year&gt;&lt;RecNum&gt;1012&lt;/RecNum&gt;&lt;DisplayText&gt;&lt;style face="superscript"&gt;16&lt;/style&gt;&lt;/DisplayText&gt;&lt;record&gt;&lt;rec-number&gt;1012&lt;/rec-number&gt;&lt;foreign-keys&gt;&lt;key app="EN" db-id="dtvtt2rw4wt9t4e5w9hpeww05ez0zxftfw55" timestamp="1590404352"&gt;1012&lt;/key&gt;&lt;/foreign-keys&gt;&lt;ref-type name="Journal Article"&gt;17&lt;/ref-type&gt;&lt;contributors&gt;&lt;authors&gt;&lt;author&gt;O&amp;apos;Hearn, Katie&lt;/author&gt;&lt;author&gt;Gertsman, Shira&lt;/author&gt;&lt;author&gt;Webster, Richard&lt;/author&gt;&lt;author&gt;Tsampalieros, Anne&lt;/author&gt;&lt;author&gt;Ng, Rhiannon&lt;/author&gt;&lt;author&gt;Gibson, Jess&lt;/author&gt;&lt;author&gt;Sampson, Margaret&lt;/author&gt;&lt;author&gt;Sikora, Lindsey&lt;/author&gt;&lt;author&gt;McNally, James Dayre&lt;/author&gt;&lt;/authors&gt;&lt;/contributors&gt;&lt;titles&gt;&lt;title&gt;Efficacy and Safety of Disinfectants for Decontamination of N95 and SN95 Filtering Facepiece Respirators: A Systematic Review&lt;/title&gt;&lt;/titles&gt;&lt;dates&gt;&lt;year&gt;2020&lt;/year&gt;&lt;/dates&gt;&lt;urls&gt;&lt;/urls&gt;&lt;/record&gt;&lt;/Cite&gt;&lt;/EndNote&gt;</w:instrTex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separate"/>
            </w:r>
            <w:r w:rsidRPr="005F2DC1">
              <w:rPr>
                <w:rFonts w:ascii="Helvetica" w:eastAsia="Times New Roman" w:hAnsi="Helvetica" w:cs="Helvetica"/>
                <w:noProof/>
                <w:color w:val="000000"/>
                <w:sz w:val="16"/>
                <w:szCs w:val="16"/>
                <w:vertAlign w:val="superscript"/>
                <w:lang w:eastAsia="en-IE"/>
              </w:rPr>
              <w:t>16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end"/>
            </w:r>
          </w:p>
        </w:tc>
        <w:tc>
          <w:tcPr>
            <w:tcW w:w="1129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N95 (including SN95) filtering facemask respirators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To synthesize existing data on the effectiveness and safety of using disinfectants to decontaminate N95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respirators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Inception to March 31st 2020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Databases (n=8), pre-print servers (n=2), journal hand-searching (n=2) </w:t>
            </w:r>
          </w:p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Sodium hypochlorite (n = 21)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Liquid hydrogen peroxide (liquid H2O2, n = 4)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Vaporized hydrogen peroxide (vaporized H2O2, n = 12)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Ethanol (n = 9)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Isopropyl alcohol (n = 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Ethylene oxide (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EtO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, n = 6)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Other (n = 3)</w:t>
            </w:r>
          </w:p>
        </w:tc>
        <w:tc>
          <w:tcPr>
            <w:tcW w:w="2126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Decontamination effectiveness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</w:p>
          <w:p w:rsidR="00131A87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Germicidal effects (n=8)</w:t>
            </w:r>
          </w:p>
          <w:p w:rsidR="00131A87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7A3E90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Respirator Performance and Appearance</w:t>
            </w:r>
            <w:r w:rsidRPr="007A3E90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</w:p>
          <w:p w:rsidR="00131A87" w:rsidRPr="007A3E90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7A3E90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Filtration efficiency (n=5)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Airflow resistance (n=3)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Physical integrity (n = 6)</w:t>
            </w: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hAnsi="Helvetica" w:cs="Helvetica"/>
                <w:b/>
                <w:sz w:val="16"/>
                <w:szCs w:val="16"/>
                <w:lang w:eastAsia="en-IE"/>
              </w:rPr>
              <w:t>Fit, User Comfort and Safety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Fit (n = 2)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Safety/irritation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Odour (n=3)</w:t>
            </w:r>
          </w:p>
        </w:tc>
        <w:tc>
          <w:tcPr>
            <w:tcW w:w="4252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A single cycle of vaporized hydrogen peroxide removes infectious pathogens without affecting mask function or fit, and with little change in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respirators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’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physical appearance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Further research is required before the acceptability of decontamination using liquid hydrogen peroxide can be determined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Sodium hypochlorite, ethanol, isopropyl alcohol and Ethylene oxide are not recommended due to safety concerns and/or adverse effects on mask function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(e.g. odour)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Only two 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studies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assessed impact on mask fit</w:t>
            </w:r>
          </w:p>
          <w:p w:rsidR="00131A87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Two studies conducted using SARS-CoV-2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Overall risk of bias in results for aerosol penetration, airflow resistance, and fit were low in all studies. Moderate overall risk of bias noted for germicidal outcomes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Each study used a different combination of mask types</w:t>
            </w:r>
          </w:p>
          <w:p w:rsidR="00131A87" w:rsidRPr="002A0BAB" w:rsidRDefault="00131A87" w:rsidP="00DD5785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All evaluations done on new, unworn filtering </w:t>
            </w: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respirators. Unclear whether extended use prior to decontamination would alter findings</w:t>
            </w:r>
          </w:p>
        </w:tc>
      </w:tr>
      <w:tr w:rsidR="00131A87" w:rsidRPr="005F2DC1" w:rsidTr="00DD5785">
        <w:trPr>
          <w:trHeight w:val="1975"/>
        </w:trPr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lastRenderedPageBreak/>
              <w:t>O'Hearn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et al. (2020b)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begin"/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instrText xml:space="preserve"> ADDIN EN.CITE &lt;EndNote&gt;&lt;Cite&gt;&lt;Author&gt;O&amp;apos;Hearn&lt;/Author&gt;&lt;Year&gt;2020&lt;/Year&gt;&lt;RecNum&gt;1011&lt;/RecNum&gt;&lt;DisplayText&gt;&lt;style face="superscript"&gt;15&lt;/style&gt;&lt;/DisplayText&gt;&lt;record&gt;&lt;rec-number&gt;1011&lt;/rec-number&gt;&lt;foreign-keys&gt;&lt;key app="EN" db-id="dtvtt2rw4wt9t4e5w9hpeww05ez0zxftfw55" timestamp="1590404352"&gt;1011&lt;/key&gt;&lt;/foreign-keys&gt;&lt;ref-type name="Journal Article"&gt;17&lt;/ref-type&gt;&lt;contributors&gt;&lt;authors&gt;&lt;author&gt;O&amp;apos;Hearn, Katie&lt;/author&gt;&lt;author&gt;Gertsman, Shira&lt;/author&gt;&lt;author&gt;Sampson, Margaret&lt;/author&gt;&lt;author&gt;Webster, Richard&lt;/author&gt;&lt;author&gt;Tsampalieros, Anne&lt;/author&gt;&lt;author&gt;Ng, Rhiannon&lt;/author&gt;&lt;author&gt;Gibson, Jess&lt;/author&gt;&lt;author&gt;Lobos, Anna-Theresa&lt;/author&gt;&lt;author&gt;Acharya, Nina&lt;/author&gt;&lt;author&gt;Agarwal, Anirudh&lt;/author&gt;&lt;/authors&gt;&lt;/contributors&gt;&lt;titles&gt;&lt;title&gt;Decontaminating N95 masks with Ultraviolet Germicidal Irradiation (UVGI) does not impair mask efficacy and safety: A Systematic Review&lt;/title&gt;&lt;/titles&gt;&lt;dates&gt;&lt;year&gt;2020&lt;/year&gt;&lt;/dates&gt;&lt;urls&gt;&lt;/urls&gt;&lt;/record&gt;&lt;/Cite&gt;&lt;/EndNote&gt;</w:instrTex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separate"/>
            </w:r>
            <w:r w:rsidRPr="005F2DC1">
              <w:rPr>
                <w:rFonts w:ascii="Helvetica" w:eastAsia="Times New Roman" w:hAnsi="Helvetica" w:cs="Helvetica"/>
                <w:noProof/>
                <w:color w:val="000000"/>
                <w:sz w:val="16"/>
                <w:szCs w:val="16"/>
                <w:vertAlign w:val="superscript"/>
                <w:lang w:eastAsia="en-IE"/>
              </w:rPr>
              <w:t>15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end"/>
            </w:r>
          </w:p>
        </w:tc>
        <w:tc>
          <w:tcPr>
            <w:tcW w:w="1129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N95 (including SN95) filtering facemask respirators or their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br/>
              <w:t>components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To synthesize existing data on the effectiveness of ultraviolet ge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rmicidal irradiation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on N95 f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iltering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respirator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decontamination. 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Inception to March 24th 2020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Databases (n=5)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13</w:t>
            </w:r>
          </w:p>
        </w:tc>
        <w:tc>
          <w:tcPr>
            <w:tcW w:w="1701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Ultraviolet germicidal irradiation (UVGI)</w:t>
            </w:r>
          </w:p>
        </w:tc>
        <w:tc>
          <w:tcPr>
            <w:tcW w:w="2126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Decontamination effectiveness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Germicidal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 effects (n=7) </w:t>
            </w:r>
          </w:p>
          <w:p w:rsidR="00131A87" w:rsidRPr="007A3E90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7A3E90"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  <w:t>Respirator Performance and Appearance</w:t>
            </w:r>
            <w:r w:rsidRPr="007A3E90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Filtration efficiency 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(n=5)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Airflow resistance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Physical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 integrity (n=6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)</w:t>
            </w: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b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hAnsi="Helvetica" w:cs="Helvetica"/>
                <w:b/>
                <w:sz w:val="16"/>
                <w:szCs w:val="16"/>
                <w:lang w:eastAsia="en-IE"/>
              </w:rPr>
              <w:t>Fit, User Comfort and Safety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Fit (n=2)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Odour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Perceived donning ease/comfort (n=1)</w:t>
            </w:r>
          </w:p>
          <w:p w:rsidR="00131A87" w:rsidRPr="005F2DC1" w:rsidRDefault="00131A87" w:rsidP="00DD5785">
            <w:pPr>
              <w:pStyle w:val="ListParagraph"/>
              <w:spacing w:after="0"/>
              <w:ind w:left="36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4252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 single cycle of UVGI with UV-C light (ideally 40,000 J/m2) decontaminated mask surfaces exposed to viruses in laboratory conditions without significant changes in filtering facemask respirators appearance or odor and does not affect function (e.g. particle penetration, airflow resistance)</w:t>
            </w:r>
          </w:p>
          <w:p w:rsidR="00131A87" w:rsidRPr="007C23B4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7C23B4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Level of decontamination was associated with cumulative UV dose and conditions used to simulate viral spread, e.g. addition of salts and biological particulate (saliva and protein)</w:t>
            </w:r>
          </w:p>
          <w:p w:rsidR="00131A87" w:rsidRPr="007C23B4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7C23B4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Only two studies evaluated physical characteristics or fit following UVGI exposure</w:t>
            </w:r>
            <w:r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;</w:t>
            </w:r>
            <w:r w:rsidRPr="007C23B4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they </w:t>
            </w:r>
            <w:r w:rsidRPr="007C23B4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did not present evidence of negative effects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Number of decontamination and re-use cycles that can be applied to </w:t>
            </w:r>
            <w:r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a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filtering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respirators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 will be limited by breakdown imposed by both UVGI and donning and doffing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Cumulative dose of 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at least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20,000 and ideally 40,000 J/m2 should be used for clinical application of UVGI or further investigation. Data from one study that evaluated mask fit following a comparable dose of UVGI (32,400 J/m2) showed no change in mask fit, but additional investigation needed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No summary statement provided for risk of bias of included studies; however individual judgements provided show studies to have mostly 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low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risk of bias across domains; except for blinding which seemed to be poorly done/unclear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Each study used a different combination of mask types</w:t>
            </w:r>
          </w:p>
          <w:p w:rsidR="00131A87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All evaluations were conducted in laboratory settings and do not represent real world conditions</w:t>
            </w:r>
          </w:p>
          <w:p w:rsidR="00131A87" w:rsidRPr="002A0BAB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No study conducted using SARS-CoV-2 </w:t>
            </w:r>
          </w:p>
        </w:tc>
      </w:tr>
      <w:tr w:rsidR="00131A87" w:rsidRPr="005F2DC1" w:rsidTr="00DD5785">
        <w:trPr>
          <w:trHeight w:val="416"/>
        </w:trPr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Zorko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et  al. 2020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begin"/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instrText xml:space="preserve"> ADDIN EN.CITE &lt;EndNote&gt;&lt;Cite&gt;&lt;Author&gt;Zorko&lt;/Author&gt;&lt;Year&gt;2020&lt;/Year&gt;&lt;RecNum&gt;1013&lt;/RecNum&gt;&lt;DisplayText&gt;&lt;style face="superscript"&gt;25&lt;/style&gt;&lt;/DisplayText&gt;&lt;record&gt;&lt;rec-number&gt;1013&lt;/rec-number&gt;&lt;foreign-keys&gt;&lt;key app="EN" db-id="dtvtt2rw4wt9t4e5w9hpeww05ez0zxftfw55" timestamp="1590404352"&gt;1013&lt;/key&gt;&lt;/foreign-keys&gt;&lt;ref-type name="Journal Article"&gt;17&lt;/ref-type&gt;&lt;contributors&gt;&lt;authors&gt;&lt;author&gt;Zorko, David&lt;/author&gt;&lt;author&gt;Choong, Karen&lt;/author&gt;&lt;author&gt;McNally, James Dayre&lt;/author&gt;&lt;author&gt;O&amp;apos;Hearn, Katie&lt;/author&gt;&lt;author&gt;Sampson, Margaret&lt;/author&gt;&lt;author&gt;Sikora, Lindsey&lt;/author&gt;&lt;/authors&gt;&lt;/contributors&gt;&lt;titles&gt;&lt;title&gt;Decontamination Interventions for the Reuse of Surgical Mask Personal Protective Equipment (PPE): A Protocol for a Systematic Review&lt;/title&gt;&lt;/titles&gt;&lt;dates&gt;&lt;year&gt;2020&lt;/year&gt;&lt;/dates&gt;&lt;urls&gt;&lt;/urls&gt;&lt;/record&gt;&lt;/Cite&gt;&lt;/EndNote&gt;</w:instrTex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separate"/>
            </w:r>
            <w:r w:rsidRPr="00DF75D8">
              <w:rPr>
                <w:rFonts w:ascii="Helvetica" w:eastAsia="Times New Roman" w:hAnsi="Helvetica" w:cs="Helvetica"/>
                <w:noProof/>
                <w:color w:val="000000"/>
                <w:sz w:val="16"/>
                <w:szCs w:val="16"/>
                <w:vertAlign w:val="superscript"/>
                <w:lang w:eastAsia="en-IE"/>
              </w:rPr>
              <w:t>25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fldChar w:fldCharType="end"/>
            </w:r>
          </w:p>
        </w:tc>
        <w:tc>
          <w:tcPr>
            <w:tcW w:w="1129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Medical/ Surgical facemasks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To evaluate and synthesize the evidence on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br/>
              <w:t>decontamination or sterilization interventions for the purpose of surgical mask re-use.</w:t>
            </w: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Inception to April 8, 2020</w:t>
            </w:r>
          </w:p>
        </w:tc>
        <w:tc>
          <w:tcPr>
            <w:tcW w:w="1275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Databases (n=8), pre-print servers (n=2), journal hand-searching (n=2) </w:t>
            </w:r>
          </w:p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t>Decontamination interventions after use to enable re-use (n=1)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Dry heat (via rice cooker)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High-pressure moist heat (i.e. autoclave)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70% ethanol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100% isopropanol</w:t>
            </w:r>
          </w:p>
          <w:p w:rsidR="00131A87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lastRenderedPageBreak/>
              <w:t xml:space="preserve">0.5% sodium hypochlorite [i.e. bleach] </w:t>
            </w:r>
          </w:p>
          <w:p w:rsidR="00131A87" w:rsidRPr="006C33F3" w:rsidRDefault="00131A87" w:rsidP="00DD5785">
            <w:pPr>
              <w:pStyle w:val="ListParagraph"/>
              <w:spacing w:after="0"/>
              <w:ind w:left="36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t>Interventions applied before use to enable poten</w:t>
            </w:r>
            <w:r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t>tial re-use or extended use (n=6</w:t>
            </w:r>
            <w:r w:rsidRPr="005F2DC1"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t xml:space="preserve">) </w:t>
            </w:r>
          </w:p>
          <w:p w:rsidR="00131A87" w:rsidRPr="00A128AF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hAnsi="Helvetica" w:cs="Helvetica"/>
                <w:sz w:val="16"/>
                <w:szCs w:val="16"/>
              </w:rPr>
              <w:t>Antimicrobial interventions (n=4)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proofErr w:type="spellStart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Fluorochemical</w:t>
            </w:r>
            <w:proofErr w:type="spellEnd"/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repellent</w:t>
            </w: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(n=1)</w:t>
            </w:r>
          </w:p>
        </w:tc>
        <w:tc>
          <w:tcPr>
            <w:tcW w:w="2126" w:type="dxa"/>
            <w:shd w:val="clear" w:color="auto" w:fill="auto"/>
            <w:hideMark/>
          </w:tcPr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lastRenderedPageBreak/>
              <w:t>Decontamination interventions after use to enable re-use (n=1)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Filtration efficiency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Airflow resistance 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Physical characteristics </w:t>
            </w: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</w:p>
          <w:p w:rsidR="00131A87" w:rsidRPr="005F2DC1" w:rsidRDefault="00131A87" w:rsidP="00DD5785">
            <w:pPr>
              <w:spacing w:after="0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i/>
                <w:color w:val="000000"/>
                <w:sz w:val="16"/>
                <w:szCs w:val="16"/>
                <w:lang w:eastAsia="en-IE"/>
              </w:rPr>
              <w:t>Interventions applied before use to enable potential re-use or extended use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lastRenderedPageBreak/>
              <w:t>Germicidal effects (n=4)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Filtration efficiency (n=4)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Airflow resistance (n=3)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Physical characteristics/ adverse effects (n=2)</w:t>
            </w:r>
          </w:p>
        </w:tc>
        <w:tc>
          <w:tcPr>
            <w:tcW w:w="4252" w:type="dxa"/>
            <w:shd w:val="clear" w:color="auto" w:fill="auto"/>
            <w:hideMark/>
          </w:tcPr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lastRenderedPageBreak/>
              <w:t>Dry heat may alter surgical mask performance less than high-pressure moist heat or chemical interventions; however, the germicidal effect of dry heat in surgical masks is unclear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Bleach is not a safe method of decontaminating surgical masks; surgical mask performance is significantly altered and safety data from N95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filtering </w:t>
            </w:r>
            <w:proofErr w:type="spellStart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facepiece</w:t>
            </w:r>
            <w:proofErr w:type="spellEnd"/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 </w:t>
            </w: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 xml:space="preserve">respirators 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studies suggest potential health risks associated with off-gassing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>Inadequate evidence on the safety or efficacy of any decontamination intervention for extended use or re-use of surgical masks in the clinical setting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Included studies used heterogeneous interventions,</w:t>
            </w:r>
            <w:r w:rsidRPr="005F2DC1">
              <w:rPr>
                <w:rFonts w:ascii="Helvetica" w:eastAsia="Times New Roman" w:hAnsi="Helvetica" w:cs="Helvetica"/>
                <w:color w:val="000000" w:themeColor="text1"/>
                <w:sz w:val="16"/>
                <w:szCs w:val="16"/>
                <w:lang w:eastAsia="en-IE"/>
              </w:rPr>
              <w:t xml:space="preserve"> methodologies and outcome assessments</w:t>
            </w:r>
          </w:p>
          <w:p w:rsidR="00131A87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 w:rsidRPr="005F2DC1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lastRenderedPageBreak/>
              <w:t>No studies provided information on feasibility or resource requirements, or applicability within real-life settings</w:t>
            </w:r>
          </w:p>
          <w:p w:rsidR="00131A87" w:rsidRPr="005F2DC1" w:rsidRDefault="00131A87" w:rsidP="00DD578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</w:pPr>
            <w:r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en-IE"/>
              </w:rPr>
              <w:t>No study done with SARS-CoV-2</w:t>
            </w:r>
          </w:p>
        </w:tc>
      </w:tr>
    </w:tbl>
    <w:p w:rsidR="00131A87" w:rsidRDefault="00131A87" w:rsidP="00131A87">
      <w:pPr>
        <w:rPr>
          <w:b/>
        </w:rPr>
      </w:pPr>
    </w:p>
    <w:p w:rsidR="00131A87" w:rsidRDefault="00131A87" w:rsidP="00131A87"/>
    <w:p w:rsidR="00131A87" w:rsidRDefault="00131A87" w:rsidP="00131A87"/>
    <w:p w:rsidR="00131A87" w:rsidRDefault="00131A87" w:rsidP="00131A87"/>
    <w:p w:rsidR="00DC3E7E" w:rsidRDefault="00131A87">
      <w:bookmarkStart w:id="0" w:name="_GoBack"/>
      <w:bookmarkEnd w:id="0"/>
    </w:p>
    <w:sectPr w:rsidR="00DC3E7E" w:rsidSect="00F518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98F"/>
    <w:multiLevelType w:val="hybridMultilevel"/>
    <w:tmpl w:val="3710CD4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E82E0E"/>
    <w:multiLevelType w:val="hybridMultilevel"/>
    <w:tmpl w:val="40DCB45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6D4904"/>
    <w:multiLevelType w:val="hybridMultilevel"/>
    <w:tmpl w:val="7326D57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791595"/>
    <w:multiLevelType w:val="hybridMultilevel"/>
    <w:tmpl w:val="D2BAD6E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87"/>
    <w:rsid w:val="000A317B"/>
    <w:rsid w:val="00131A87"/>
    <w:rsid w:val="0074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A8BD7-40F6-4672-97E9-6DCDD5C52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A87"/>
    <w:pPr>
      <w:spacing w:after="120" w:line="240" w:lineRule="auto"/>
      <w:ind w:left="720"/>
      <w:contextualSpacing/>
      <w:jc w:val="both"/>
    </w:pPr>
    <w:rPr>
      <w:rFonts w:ascii="Arial" w:hAnsi="Arial"/>
      <w:sz w:val="24"/>
      <w:lang w:val="en-CA"/>
    </w:rPr>
  </w:style>
  <w:style w:type="paragraph" w:styleId="Caption">
    <w:name w:val="caption"/>
    <w:basedOn w:val="Normal"/>
    <w:next w:val="Normal"/>
    <w:uiPriority w:val="35"/>
    <w:unhideWhenUsed/>
    <w:qFormat/>
    <w:rsid w:val="00131A87"/>
    <w:pPr>
      <w:spacing w:after="200" w:line="240" w:lineRule="auto"/>
    </w:pPr>
    <w:rPr>
      <w:b/>
      <w:iCs/>
      <w:color w:val="44546A" w:themeColor="text2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Toomey</dc:creator>
  <cp:keywords/>
  <dc:description/>
  <cp:lastModifiedBy>Elaine Toomey</cp:lastModifiedBy>
  <cp:revision>1</cp:revision>
  <dcterms:created xsi:type="dcterms:W3CDTF">2020-06-03T16:30:00Z</dcterms:created>
  <dcterms:modified xsi:type="dcterms:W3CDTF">2020-06-03T16:31:00Z</dcterms:modified>
</cp:coreProperties>
</file>