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86E" w:rsidRDefault="0022786E" w:rsidP="0022786E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Supplemental Material. </w:t>
      </w:r>
    </w:p>
    <w:p w:rsidR="0022786E" w:rsidRDefault="0022786E" w:rsidP="0022786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A: </w:t>
      </w:r>
      <w:r>
        <w:rPr>
          <w:rFonts w:ascii="Times New Roman" w:hAnsi="Times New Roman" w:cs="Times New Roman"/>
        </w:rPr>
        <w:t>Trellis with attached irradiance sensor</w:t>
      </w:r>
    </w:p>
    <w:p w:rsidR="0022786E" w:rsidRPr="00C46A19" w:rsidRDefault="0022786E" w:rsidP="0022786E">
      <w:pPr>
        <w:spacing w:line="480" w:lineRule="auto"/>
        <w:rPr>
          <w:rFonts w:ascii="Times New Roman" w:hAnsi="Times New Roman" w:cs="Times New Roman"/>
          <w:b/>
        </w:rPr>
      </w:pPr>
      <w:r w:rsidRPr="00C46A19">
        <w:rPr>
          <w:rFonts w:ascii="Times New Roman" w:hAnsi="Times New Roman" w:cs="Times New Roman"/>
          <w:b/>
        </w:rPr>
        <w:t xml:space="preserve">B: </w:t>
      </w:r>
      <w:r w:rsidRPr="00C46A19">
        <w:rPr>
          <w:rFonts w:ascii="Times New Roman" w:hAnsi="Times New Roman" w:cs="Times New Roman"/>
        </w:rPr>
        <w:t>Graphical user interface for ultraviolet source control and monitoring</w:t>
      </w:r>
    </w:p>
    <w:p w:rsidR="00C93E9F" w:rsidRDefault="0022786E">
      <w:bookmarkStart w:id="0" w:name="_GoBack"/>
      <w:bookmarkEnd w:id="0"/>
    </w:p>
    <w:sectPr w:rsidR="00C93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6E"/>
    <w:rsid w:val="0022786E"/>
    <w:rsid w:val="002468B3"/>
    <w:rsid w:val="00F4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E4F5E-692A-43D1-8436-9A85349C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86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VCU Health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Golladay</dc:creator>
  <cp:keywords/>
  <dc:description/>
  <cp:lastModifiedBy>Gregory Golladay</cp:lastModifiedBy>
  <cp:revision>1</cp:revision>
  <dcterms:created xsi:type="dcterms:W3CDTF">2020-04-27T22:23:00Z</dcterms:created>
  <dcterms:modified xsi:type="dcterms:W3CDTF">2020-04-27T22:23:00Z</dcterms:modified>
</cp:coreProperties>
</file>