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51C3" w14:textId="305BE18B" w:rsidR="002C456A" w:rsidRPr="002C456A" w:rsidRDefault="002C456A" w:rsidP="00CA3771">
      <w:pPr>
        <w:spacing w:line="276" w:lineRule="auto"/>
        <w:rPr>
          <w:b/>
          <w:sz w:val="32"/>
          <w:szCs w:val="28"/>
        </w:rPr>
      </w:pPr>
      <w:r w:rsidRPr="002C456A">
        <w:rPr>
          <w:b/>
          <w:sz w:val="32"/>
          <w:szCs w:val="28"/>
        </w:rPr>
        <w:t>Supplementary files</w:t>
      </w:r>
    </w:p>
    <w:p w14:paraId="3AF90CF2" w14:textId="4FE85B26" w:rsidR="002C456A" w:rsidRDefault="002C456A" w:rsidP="00CA3771">
      <w:pPr>
        <w:spacing w:line="276" w:lineRule="auto"/>
        <w:rPr>
          <w:b/>
          <w:sz w:val="2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2"/>
          <w:lang w:val="zh-CN"/>
        </w:rPr>
        <w:id w:val="-885414456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4097F021" w14:textId="2368894C" w:rsidR="002C456A" w:rsidRPr="000B0D15" w:rsidRDefault="002C456A">
          <w:pPr>
            <w:pStyle w:val="TOC"/>
            <w:rPr>
              <w:rFonts w:ascii="Times New Roman" w:hAnsi="Times New Roman" w:cs="Times New Roman"/>
            </w:rPr>
          </w:pPr>
          <w:r w:rsidRPr="000B0D15">
            <w:rPr>
              <w:rFonts w:ascii="Times New Roman" w:hAnsi="Times New Roman" w:cs="Times New Roman"/>
              <w:lang w:val="zh-CN"/>
            </w:rPr>
            <w:t>Catalogue</w:t>
          </w:r>
        </w:p>
        <w:p w14:paraId="0D62FAA5" w14:textId="6410C757" w:rsidR="000B0D15" w:rsidRPr="000B0D15" w:rsidRDefault="002C456A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r w:rsidRPr="000B0D1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B0D15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B0D15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3246320" w:history="1">
            <w:r w:rsidR="000B0D15"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1 PS model for LOS in ICU</w:t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_Toc53246320 \h </w:instrText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- 1 -</w:t>
            </w:r>
            <w:r w:rsidR="000B0D15"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36336E" w14:textId="4A6F2E7C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1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2 PS model for LOS in hospital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_Toc53246321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- 2 -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FD23D" w14:textId="1CFB98F6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2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3 PS model for hospitalization costs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_Toc53246322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- 3 -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12861" w14:textId="704A3CB0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3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4 PS model for days on IMV &amp; days on IMV ≥ 9d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_Toc53246323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- 4 -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6F03F" w14:textId="1E5C4C63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4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5 PS model for failure in estuation of IMV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_Toc53246324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- 5 -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7B8704" w14:textId="1DB5ED44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5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6 PS model for deaths in ICU &amp; predicted deaths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_Toc53246325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- 6 -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F76E08" w14:textId="332FB819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6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7 Adjusting factors for the clinical outcomes of VAE in the PS-matched cohorts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_Toc53246326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- 7 -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4510FC" w14:textId="79214283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7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8 Outcomes of patients with different VAEs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_Toc53246327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- 8 -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9527C" w14:textId="43610CE8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8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9 Adjusting factors for the clinical outcomes of different VAE types in the multivariate analyses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_Toc53246328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- 9 -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E4F10" w14:textId="0DF9D3F6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29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10 Optimal scaling regression results of logarithmic value of hospitalization costs for VAE types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_Toc53246329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- 10 -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BC07DB" w14:textId="257A6D52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30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eTable 11 Analysis of variance and LSD-t test results of logarithmic value of hospitalization costs for VAE types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_Toc53246330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- 11 -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63DBD" w14:textId="1081CA22" w:rsidR="000B0D15" w:rsidRPr="000B0D15" w:rsidRDefault="000B0D15">
          <w:pPr>
            <w:pStyle w:val="TOC1"/>
            <w:tabs>
              <w:tab w:val="right" w:leader="dot" w:pos="13948"/>
            </w:tabs>
            <w:rPr>
              <w:rFonts w:ascii="Times New Roman" w:hAnsi="Times New Roman"/>
              <w:noProof/>
              <w:kern w:val="2"/>
              <w:sz w:val="24"/>
              <w:szCs w:val="24"/>
            </w:rPr>
          </w:pPr>
          <w:hyperlink w:anchor="_Toc53246331" w:history="1">
            <w:r w:rsidRPr="000B0D15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eFigure 1 Frequency of isolates of PVAP pathogens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_Toc53246331 \h </w:instrTex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- 12 -</w:t>
            </w:r>
            <w:r w:rsidRPr="000B0D1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E3F755" w14:textId="46FB6C0D" w:rsidR="002C456A" w:rsidRPr="000B0D15" w:rsidRDefault="002C456A">
          <w:pPr>
            <w:rPr>
              <w:sz w:val="24"/>
              <w:szCs w:val="24"/>
            </w:rPr>
          </w:pPr>
          <w:r w:rsidRPr="000B0D15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33B2FAA0" w14:textId="77777777" w:rsidR="00304C32" w:rsidRDefault="00304C32" w:rsidP="00CA3771">
      <w:pPr>
        <w:spacing w:line="276" w:lineRule="auto"/>
        <w:rPr>
          <w:b/>
          <w:sz w:val="24"/>
        </w:rPr>
        <w:sectPr w:rsidR="00304C32" w:rsidSect="00304C32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titlePg/>
          <w:docGrid w:type="lines" w:linePitch="312"/>
        </w:sectPr>
      </w:pPr>
    </w:p>
    <w:p w14:paraId="594751D7" w14:textId="7F7260E0" w:rsidR="00CA3771" w:rsidRPr="002C456A" w:rsidRDefault="00A80F69" w:rsidP="002C456A">
      <w:pPr>
        <w:pStyle w:val="1"/>
        <w:spacing w:line="240" w:lineRule="auto"/>
        <w:rPr>
          <w:sz w:val="24"/>
          <w:szCs w:val="24"/>
        </w:rPr>
      </w:pPr>
      <w:bookmarkStart w:id="0" w:name="_Toc53246320"/>
      <w:proofErr w:type="spellStart"/>
      <w:r w:rsidRPr="002C456A">
        <w:rPr>
          <w:sz w:val="24"/>
          <w:szCs w:val="24"/>
        </w:rPr>
        <w:lastRenderedPageBreak/>
        <w:t>e</w:t>
      </w:r>
      <w:r w:rsidR="00CA3771" w:rsidRPr="002C456A">
        <w:rPr>
          <w:sz w:val="24"/>
          <w:szCs w:val="24"/>
        </w:rPr>
        <w:t>Table</w:t>
      </w:r>
      <w:proofErr w:type="spellEnd"/>
      <w:r w:rsidR="00CA3771" w:rsidRPr="002C456A">
        <w:rPr>
          <w:sz w:val="24"/>
          <w:szCs w:val="24"/>
        </w:rPr>
        <w:t xml:space="preserve"> </w:t>
      </w:r>
      <w:r w:rsidRPr="002C456A">
        <w:rPr>
          <w:sz w:val="24"/>
          <w:szCs w:val="24"/>
        </w:rPr>
        <w:t>1</w:t>
      </w:r>
      <w:r w:rsidR="00CA3771" w:rsidRPr="002C456A">
        <w:rPr>
          <w:sz w:val="24"/>
          <w:szCs w:val="24"/>
        </w:rPr>
        <w:t xml:space="preserve"> PS model for LOS</w:t>
      </w:r>
      <w:r w:rsidR="0061201B" w:rsidRPr="002C456A">
        <w:rPr>
          <w:sz w:val="24"/>
          <w:szCs w:val="24"/>
        </w:rPr>
        <w:t xml:space="preserve"> in ICU</w:t>
      </w:r>
      <w:bookmarkEnd w:id="0"/>
    </w:p>
    <w:tbl>
      <w:tblPr>
        <w:tblStyle w:val="6-3"/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1276"/>
        <w:gridCol w:w="2122"/>
        <w:gridCol w:w="1418"/>
        <w:gridCol w:w="1281"/>
        <w:gridCol w:w="2049"/>
        <w:gridCol w:w="1418"/>
      </w:tblGrid>
      <w:tr w:rsidR="00CA3771" w:rsidRPr="00AC1232" w14:paraId="4E1FF3BF" w14:textId="77777777" w:rsidTr="002C4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tcBorders>
              <w:top w:val="single" w:sz="4" w:space="0" w:color="auto"/>
            </w:tcBorders>
            <w:vAlign w:val="center"/>
          </w:tcPr>
          <w:p w14:paraId="201B8FBB" w14:textId="77777777" w:rsidR="00CA3771" w:rsidRPr="00AC1232" w:rsidRDefault="00CA3771" w:rsidP="00CA3771">
            <w:pPr>
              <w:spacing w:line="276" w:lineRule="auto"/>
              <w:rPr>
                <w:color w:val="auto"/>
              </w:rPr>
            </w:pPr>
            <w:r w:rsidRPr="00AC1232">
              <w:rPr>
                <w:color w:val="000000" w:themeColor="text1"/>
                <w:szCs w:val="21"/>
              </w:rPr>
              <w:t>Covariates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5BE9E" w14:textId="77777777" w:rsidR="00CA3771" w:rsidRPr="00AC1232" w:rsidRDefault="00CA3771" w:rsidP="00CA3771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  Before PS matching                     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64E8A64" w14:textId="176368B4" w:rsidR="00CA3771" w:rsidRPr="00AC1232" w:rsidRDefault="00CA3771" w:rsidP="00CA3771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After PS </w:t>
            </w:r>
            <w:proofErr w:type="spellStart"/>
            <w:r w:rsidRPr="00AC1232">
              <w:rPr>
                <w:color w:val="auto"/>
                <w:u w:val="single"/>
              </w:rPr>
              <w:t>matching</w:t>
            </w:r>
            <w:r w:rsidR="005A7BCA">
              <w:rPr>
                <w:color w:val="auto"/>
                <w:u w:val="single"/>
                <w:vertAlign w:val="superscript"/>
              </w:rPr>
              <w:t>b</w:t>
            </w:r>
            <w:proofErr w:type="spellEnd"/>
            <w:r w:rsidRPr="00AC1232">
              <w:rPr>
                <w:color w:val="auto"/>
                <w:u w:val="single"/>
              </w:rPr>
              <w:t xml:space="preserve">                 </w:t>
            </w:r>
          </w:p>
        </w:tc>
      </w:tr>
      <w:tr w:rsidR="0061201B" w:rsidRPr="00AC1232" w14:paraId="4E03621C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tcBorders>
              <w:bottom w:val="single" w:sz="4" w:space="0" w:color="auto"/>
            </w:tcBorders>
            <w:vAlign w:val="center"/>
          </w:tcPr>
          <w:p w14:paraId="3AD6C2EC" w14:textId="77777777" w:rsidR="0061201B" w:rsidRPr="00AC1232" w:rsidRDefault="0061201B" w:rsidP="0061201B">
            <w:pPr>
              <w:spacing w:line="276" w:lineRule="auto"/>
              <w:rPr>
                <w:color w:val="auto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14:paraId="5C00BE16" w14:textId="2344E51C" w:rsidR="0061201B" w:rsidRPr="0061201B" w:rsidRDefault="0061201B" w:rsidP="006120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(n=1,803)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</w:tcBorders>
          </w:tcPr>
          <w:p w14:paraId="2389307B" w14:textId="47B573A0" w:rsidR="0061201B" w:rsidRPr="00AC1232" w:rsidRDefault="0061201B" w:rsidP="006120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(n=4,623)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61159408" w14:textId="77777777" w:rsidR="0061201B" w:rsidRPr="00AC1232" w:rsidRDefault="0061201B" w:rsidP="0061201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13DCDD56" w14:textId="790A706E" w:rsidR="0061201B" w:rsidRPr="00AC1232" w:rsidRDefault="0061201B" w:rsidP="0061201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AC1232">
              <w:rPr>
                <w:b/>
                <w:color w:val="auto"/>
              </w:rPr>
              <w:t>Difference</w:t>
            </w:r>
            <w:r w:rsidR="005A7BCA">
              <w:rPr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1B23EB56" w14:textId="5F7108A4" w:rsidR="0061201B" w:rsidRPr="00AC1232" w:rsidRDefault="0061201B" w:rsidP="006120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</w:t>
            </w:r>
            <w:r w:rsidR="00627DAA">
              <w:rPr>
                <w:b/>
                <w:color w:val="auto"/>
              </w:rPr>
              <w:t>0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14:paraId="4C07F378" w14:textId="13722AB9" w:rsidR="0061201B" w:rsidRPr="00AC1232" w:rsidRDefault="0061201B" w:rsidP="006120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</w:t>
            </w:r>
            <w:r w:rsidR="00627DAA"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,</w:t>
            </w:r>
            <w:r w:rsidR="00627DAA">
              <w:rPr>
                <w:b/>
                <w:color w:val="auto"/>
              </w:rPr>
              <w:t>297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68142965" w14:textId="77777777" w:rsidR="0061201B" w:rsidRPr="00AC1232" w:rsidRDefault="0061201B" w:rsidP="0061201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6884E99F" w14:textId="77777777" w:rsidR="0061201B" w:rsidRPr="00AC1232" w:rsidRDefault="0061201B" w:rsidP="0061201B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Difference</w:t>
            </w:r>
          </w:p>
        </w:tc>
      </w:tr>
      <w:tr w:rsidR="008113DA" w:rsidRPr="00AC1232" w14:paraId="631417D5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tcBorders>
              <w:top w:val="single" w:sz="4" w:space="0" w:color="auto"/>
            </w:tcBorders>
            <w:vAlign w:val="center"/>
          </w:tcPr>
          <w:p w14:paraId="72D7B4D8" w14:textId="5052891D" w:rsidR="008113DA" w:rsidRPr="00D64753" w:rsidRDefault="008113DA" w:rsidP="008113DA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Age (y),</w:t>
            </w:r>
            <w:r w:rsidRPr="00D64753">
              <w:rPr>
                <w:rFonts w:eastAsia="等线"/>
                <w:b w:val="0"/>
                <w:color w:val="000000"/>
                <w:kern w:val="0"/>
                <w:szCs w:val="21"/>
              </w:rPr>
              <w:t xml:space="preserve"> median (IQR)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5841B927" w14:textId="3BE8E14C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6C690294" w14:textId="6306DE6A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60 (48-72)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1394D9CF" w14:textId="49BD359E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-0.045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50749F5B" w14:textId="4C35AEF9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5125900" w14:textId="6CDAE235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4BED20E7" w14:textId="228B2792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-0.008</w:t>
            </w:r>
          </w:p>
        </w:tc>
      </w:tr>
      <w:tr w:rsidR="00627DAA" w:rsidRPr="00AC1232" w14:paraId="0A884B3C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14E31F06" w14:textId="77777777" w:rsidR="00627DAA" w:rsidRPr="00D64753" w:rsidRDefault="00627DAA" w:rsidP="00627DAA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APACHE II score on ICU admission, mean ± SD</w:t>
            </w:r>
          </w:p>
        </w:tc>
        <w:tc>
          <w:tcPr>
            <w:tcW w:w="457" w:type="pct"/>
          </w:tcPr>
          <w:p w14:paraId="6829D815" w14:textId="2A773D8F" w:rsidR="00627DAA" w:rsidRPr="00D64753" w:rsidRDefault="00D64753" w:rsidP="00627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20.4</w:t>
            </w:r>
            <w:r w:rsidRPr="00D64753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760" w:type="pct"/>
          </w:tcPr>
          <w:p w14:paraId="28539298" w14:textId="52568696" w:rsidR="00627DAA" w:rsidRPr="00D64753" w:rsidRDefault="00627DAA" w:rsidP="00627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19.0</w:t>
            </w:r>
            <w:r w:rsidRPr="00D64753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508" w:type="pct"/>
            <w:vAlign w:val="center"/>
          </w:tcPr>
          <w:p w14:paraId="292B9974" w14:textId="052C4283" w:rsidR="00627DAA" w:rsidRPr="00D64753" w:rsidRDefault="00627DAA" w:rsidP="00627DA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0.075</w:t>
            </w:r>
          </w:p>
        </w:tc>
        <w:tc>
          <w:tcPr>
            <w:tcW w:w="459" w:type="pct"/>
            <w:vAlign w:val="center"/>
          </w:tcPr>
          <w:p w14:paraId="08AAAE84" w14:textId="19119109" w:rsidR="00627DAA" w:rsidRPr="00D64753" w:rsidRDefault="00627DAA" w:rsidP="00627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2</w:t>
            </w:r>
            <w:r w:rsidR="008113DA" w:rsidRPr="00D64753">
              <w:rPr>
                <w:rFonts w:eastAsia="等线"/>
                <w:bCs/>
                <w:color w:val="auto"/>
                <w:kern w:val="0"/>
                <w:szCs w:val="21"/>
              </w:rPr>
              <w:t>0</w:t>
            </w: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.</w:t>
            </w:r>
            <w:r w:rsidR="008113DA" w:rsidRPr="00D64753">
              <w:rPr>
                <w:rFonts w:eastAsia="等线"/>
                <w:bCs/>
                <w:color w:val="auto"/>
                <w:kern w:val="0"/>
                <w:szCs w:val="21"/>
              </w:rPr>
              <w:t>3</w:t>
            </w: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 xml:space="preserve"> ± </w:t>
            </w:r>
            <w:r w:rsidR="008113DA" w:rsidRPr="00D64753">
              <w:rPr>
                <w:rFonts w:eastAsia="等线"/>
                <w:bCs/>
                <w:color w:val="auto"/>
                <w:kern w:val="0"/>
                <w:szCs w:val="21"/>
              </w:rPr>
              <w:t>7.2</w:t>
            </w:r>
          </w:p>
        </w:tc>
        <w:tc>
          <w:tcPr>
            <w:tcW w:w="734" w:type="pct"/>
            <w:vAlign w:val="center"/>
          </w:tcPr>
          <w:p w14:paraId="16F5BA59" w14:textId="6EEB73EC" w:rsidR="00627DAA" w:rsidRPr="00D64753" w:rsidRDefault="00627DAA" w:rsidP="00627D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2</w:t>
            </w:r>
            <w:r w:rsidR="008113DA" w:rsidRPr="00D64753">
              <w:rPr>
                <w:rFonts w:eastAsia="等线"/>
                <w:bCs/>
                <w:color w:val="auto"/>
                <w:kern w:val="0"/>
                <w:szCs w:val="21"/>
              </w:rPr>
              <w:t>0</w:t>
            </w: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.1 ± 7.</w:t>
            </w:r>
            <w:r w:rsidR="008113DA" w:rsidRPr="00D64753">
              <w:rPr>
                <w:rFonts w:eastAsia="等线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508" w:type="pct"/>
            <w:vAlign w:val="center"/>
          </w:tcPr>
          <w:p w14:paraId="6BFAAB3E" w14:textId="27DC7A6F" w:rsidR="00627DAA" w:rsidRPr="00D64753" w:rsidRDefault="00627DAA" w:rsidP="00627DA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Cs/>
                <w:color w:val="auto"/>
                <w:kern w:val="0"/>
                <w:szCs w:val="21"/>
              </w:rPr>
              <w:t>0.032</w:t>
            </w:r>
          </w:p>
        </w:tc>
      </w:tr>
      <w:tr w:rsidR="008113DA" w:rsidRPr="00AC1232" w14:paraId="278708F0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29BAEAE1" w14:textId="5A1A7473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000000"/>
                <w:kern w:val="0"/>
                <w:szCs w:val="21"/>
              </w:rPr>
              <w:t>Sex, No. male (%)</w:t>
            </w:r>
          </w:p>
        </w:tc>
        <w:tc>
          <w:tcPr>
            <w:tcW w:w="457" w:type="pct"/>
          </w:tcPr>
          <w:p w14:paraId="02D1886B" w14:textId="006942CC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1,156 (64.1)</w:t>
            </w:r>
          </w:p>
        </w:tc>
        <w:tc>
          <w:tcPr>
            <w:tcW w:w="760" w:type="pct"/>
          </w:tcPr>
          <w:p w14:paraId="3B6B19B5" w14:textId="2EB9F52C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2,895 (62.6)</w:t>
            </w:r>
          </w:p>
        </w:tc>
        <w:tc>
          <w:tcPr>
            <w:tcW w:w="508" w:type="pct"/>
            <w:vAlign w:val="center"/>
          </w:tcPr>
          <w:p w14:paraId="16C60E60" w14:textId="677033DC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0.031</w:t>
            </w:r>
          </w:p>
        </w:tc>
        <w:tc>
          <w:tcPr>
            <w:tcW w:w="459" w:type="pct"/>
          </w:tcPr>
          <w:p w14:paraId="47222648" w14:textId="0327914F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1,153 (64.1)</w:t>
            </w:r>
          </w:p>
        </w:tc>
        <w:tc>
          <w:tcPr>
            <w:tcW w:w="734" w:type="pct"/>
          </w:tcPr>
          <w:p w14:paraId="042374D9" w14:textId="4C537013" w:rsidR="008113DA" w:rsidRPr="00D64753" w:rsidRDefault="00766BB5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1,436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 xml:space="preserve"> (62.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5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5F465065" w14:textId="63311577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-0.032</w:t>
            </w:r>
          </w:p>
        </w:tc>
      </w:tr>
      <w:tr w:rsidR="008113DA" w:rsidRPr="00AC1232" w14:paraId="714B95F0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026E954A" w14:textId="4F5E10AC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000000"/>
                <w:kern w:val="0"/>
                <w:szCs w:val="21"/>
              </w:rPr>
              <w:t>Chronic lower respiratory diseases, No. (%)</w:t>
            </w:r>
          </w:p>
        </w:tc>
        <w:tc>
          <w:tcPr>
            <w:tcW w:w="457" w:type="pct"/>
          </w:tcPr>
          <w:p w14:paraId="6761F0E7" w14:textId="71E33A3A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60" w:type="pct"/>
          </w:tcPr>
          <w:p w14:paraId="3363B087" w14:textId="1CBE4EA9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764 (16.5)</w:t>
            </w:r>
          </w:p>
        </w:tc>
        <w:tc>
          <w:tcPr>
            <w:tcW w:w="508" w:type="pct"/>
            <w:vAlign w:val="center"/>
          </w:tcPr>
          <w:p w14:paraId="1277F706" w14:textId="6744A49F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-0.073</w:t>
            </w:r>
          </w:p>
        </w:tc>
        <w:tc>
          <w:tcPr>
            <w:tcW w:w="459" w:type="pct"/>
          </w:tcPr>
          <w:p w14:paraId="1F4C5BB3" w14:textId="5A1FE1A3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34" w:type="pct"/>
          </w:tcPr>
          <w:p w14:paraId="4F66B68C" w14:textId="1A1813B3" w:rsidR="008113DA" w:rsidRPr="00D64753" w:rsidRDefault="00766BB5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346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 xml:space="preserve"> (1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5.1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275EE81" w14:textId="6F089FFC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-0.021</w:t>
            </w:r>
          </w:p>
        </w:tc>
      </w:tr>
      <w:tr w:rsidR="008113DA" w:rsidRPr="00AC1232" w14:paraId="14276685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</w:tcPr>
          <w:p w14:paraId="7BC41889" w14:textId="13A64BA2" w:rsidR="008113DA" w:rsidRPr="00D64753" w:rsidRDefault="008113DA" w:rsidP="008113DA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 w:val="0"/>
                <w:color w:val="000000"/>
                <w:kern w:val="0"/>
                <w:szCs w:val="21"/>
              </w:rPr>
              <w:t>Malignancies, No. (%)</w:t>
            </w:r>
          </w:p>
        </w:tc>
        <w:tc>
          <w:tcPr>
            <w:tcW w:w="457" w:type="pct"/>
          </w:tcPr>
          <w:p w14:paraId="2CEE45D1" w14:textId="4F82AADB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60" w:type="pct"/>
          </w:tcPr>
          <w:p w14:paraId="4BF93B1E" w14:textId="0078EDD7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541 (11.7)</w:t>
            </w:r>
          </w:p>
        </w:tc>
        <w:tc>
          <w:tcPr>
            <w:tcW w:w="508" w:type="pct"/>
            <w:vAlign w:val="center"/>
          </w:tcPr>
          <w:p w14:paraId="335DBFB9" w14:textId="546704E3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-0.004</w:t>
            </w:r>
          </w:p>
        </w:tc>
        <w:tc>
          <w:tcPr>
            <w:tcW w:w="459" w:type="pct"/>
          </w:tcPr>
          <w:p w14:paraId="2E90DD2C" w14:textId="60894249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34" w:type="pct"/>
          </w:tcPr>
          <w:p w14:paraId="0681A6F9" w14:textId="75F4313A" w:rsidR="008113DA" w:rsidRPr="00D64753" w:rsidRDefault="00766BB5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252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 xml:space="preserve"> (11.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0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6EF4499" w14:textId="2FABFCFB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color w:val="auto"/>
                <w:szCs w:val="21"/>
              </w:rPr>
              <w:t>-0.014</w:t>
            </w:r>
          </w:p>
        </w:tc>
      </w:tr>
      <w:tr w:rsidR="008113DA" w:rsidRPr="00AC1232" w14:paraId="5C0ABDD6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</w:tcPr>
          <w:p w14:paraId="4694B3FD" w14:textId="54D8B9AC" w:rsidR="008113DA" w:rsidRPr="00D64753" w:rsidRDefault="008113DA" w:rsidP="008113DA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b w:val="0"/>
                <w:color w:val="000000"/>
                <w:kern w:val="0"/>
                <w:szCs w:val="21"/>
              </w:rPr>
              <w:t>Hypertension, No. (%)</w:t>
            </w:r>
          </w:p>
        </w:tc>
        <w:tc>
          <w:tcPr>
            <w:tcW w:w="457" w:type="pct"/>
          </w:tcPr>
          <w:p w14:paraId="51C9C92D" w14:textId="377FEA2E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628 (34.8)</w:t>
            </w:r>
          </w:p>
        </w:tc>
        <w:tc>
          <w:tcPr>
            <w:tcW w:w="760" w:type="pct"/>
          </w:tcPr>
          <w:p w14:paraId="45379C23" w14:textId="762BEFFD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1,617 (35.0)</w:t>
            </w:r>
          </w:p>
        </w:tc>
        <w:tc>
          <w:tcPr>
            <w:tcW w:w="508" w:type="pct"/>
            <w:vAlign w:val="center"/>
          </w:tcPr>
          <w:p w14:paraId="016DCDED" w14:textId="4CF90DF2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-0.003</w:t>
            </w:r>
          </w:p>
        </w:tc>
        <w:tc>
          <w:tcPr>
            <w:tcW w:w="459" w:type="pct"/>
          </w:tcPr>
          <w:p w14:paraId="6C819D17" w14:textId="2D165A64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62</w:t>
            </w:r>
            <w:r w:rsidR="00186BB0" w:rsidRPr="00D64753"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 xml:space="preserve"> (34.8)</w:t>
            </w:r>
          </w:p>
        </w:tc>
        <w:tc>
          <w:tcPr>
            <w:tcW w:w="734" w:type="pct"/>
          </w:tcPr>
          <w:p w14:paraId="43746AB3" w14:textId="35F198D0" w:rsidR="008113DA" w:rsidRPr="00D64753" w:rsidRDefault="00186BB0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816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 xml:space="preserve"> (35.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5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642E3742" w14:textId="2227EC24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color w:val="auto"/>
                <w:szCs w:val="21"/>
              </w:rPr>
              <w:t>-0.010</w:t>
            </w:r>
          </w:p>
        </w:tc>
      </w:tr>
      <w:tr w:rsidR="008113DA" w:rsidRPr="00AC1232" w14:paraId="7D950217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232192EF" w14:textId="7AD755E6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ARDS, No. (%)</w:t>
            </w:r>
          </w:p>
        </w:tc>
        <w:tc>
          <w:tcPr>
            <w:tcW w:w="457" w:type="pct"/>
          </w:tcPr>
          <w:p w14:paraId="5A0EACA5" w14:textId="37689658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77 (4.3)</w:t>
            </w:r>
          </w:p>
        </w:tc>
        <w:tc>
          <w:tcPr>
            <w:tcW w:w="760" w:type="pct"/>
          </w:tcPr>
          <w:p w14:paraId="00021D46" w14:textId="737C7A3D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215 (4.7)</w:t>
            </w:r>
          </w:p>
        </w:tc>
        <w:tc>
          <w:tcPr>
            <w:tcW w:w="508" w:type="pct"/>
            <w:vAlign w:val="center"/>
          </w:tcPr>
          <w:p w14:paraId="6C29A60C" w14:textId="6C778A13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-0.019</w:t>
            </w:r>
          </w:p>
        </w:tc>
        <w:tc>
          <w:tcPr>
            <w:tcW w:w="459" w:type="pct"/>
          </w:tcPr>
          <w:p w14:paraId="14D40D3B" w14:textId="6359037D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77 (4.3)</w:t>
            </w:r>
          </w:p>
        </w:tc>
        <w:tc>
          <w:tcPr>
            <w:tcW w:w="734" w:type="pct"/>
          </w:tcPr>
          <w:p w14:paraId="260C3CDE" w14:textId="49BB02A4" w:rsidR="008113DA" w:rsidRPr="00D64753" w:rsidRDefault="00186BB0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103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(4.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5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E87DF79" w14:textId="03C144BF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-0.009</w:t>
            </w:r>
          </w:p>
        </w:tc>
      </w:tr>
      <w:tr w:rsidR="008113DA" w:rsidRPr="00AC1232" w14:paraId="78998499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587E2417" w14:textId="132CF7B2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000000"/>
                <w:kern w:val="0"/>
                <w:szCs w:val="21"/>
              </w:rPr>
              <w:t>Gastrointestinal bleeding</w:t>
            </w: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, No. (%)</w:t>
            </w:r>
          </w:p>
        </w:tc>
        <w:tc>
          <w:tcPr>
            <w:tcW w:w="457" w:type="pct"/>
          </w:tcPr>
          <w:p w14:paraId="7A3B6A62" w14:textId="7B705EFC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117 (6.5)</w:t>
            </w:r>
          </w:p>
        </w:tc>
        <w:tc>
          <w:tcPr>
            <w:tcW w:w="760" w:type="pct"/>
          </w:tcPr>
          <w:p w14:paraId="546D1E3F" w14:textId="06FE6A28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299 (6.5)</w:t>
            </w:r>
          </w:p>
        </w:tc>
        <w:tc>
          <w:tcPr>
            <w:tcW w:w="508" w:type="pct"/>
            <w:vAlign w:val="center"/>
          </w:tcPr>
          <w:p w14:paraId="792E3F69" w14:textId="23321BDD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0.001</w:t>
            </w:r>
          </w:p>
        </w:tc>
        <w:tc>
          <w:tcPr>
            <w:tcW w:w="459" w:type="pct"/>
          </w:tcPr>
          <w:p w14:paraId="7E4387E4" w14:textId="3234642D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11</w:t>
            </w:r>
            <w:r w:rsidR="00186BB0" w:rsidRPr="00D64753">
              <w:rPr>
                <w:rFonts w:eastAsia="等线"/>
                <w:color w:val="000000"/>
                <w:kern w:val="0"/>
                <w:szCs w:val="21"/>
              </w:rPr>
              <w:t>6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 xml:space="preserve"> (6.</w:t>
            </w:r>
            <w:r w:rsidR="00186BB0" w:rsidRPr="00D64753"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7FC133A1" w14:textId="6D393D4B" w:rsidR="008113DA" w:rsidRPr="00D64753" w:rsidRDefault="00186BB0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/>
                <w:kern w:val="0"/>
                <w:szCs w:val="21"/>
              </w:rPr>
              <w:t>153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 xml:space="preserve"> (6.</w:t>
            </w:r>
            <w:r w:rsidRPr="00D64753"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="008113DA" w:rsidRPr="00D64753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1E6A6CB" w14:textId="712B8ADB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-0.032</w:t>
            </w:r>
          </w:p>
        </w:tc>
      </w:tr>
      <w:tr w:rsidR="008113DA" w:rsidRPr="00AC1232" w14:paraId="41E31E81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3480CD08" w14:textId="782B607E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Shock, No. (%)</w:t>
            </w:r>
          </w:p>
        </w:tc>
        <w:tc>
          <w:tcPr>
            <w:tcW w:w="457" w:type="pct"/>
          </w:tcPr>
          <w:p w14:paraId="4C4671AA" w14:textId="6D37F3CC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251 (13.9)</w:t>
            </w:r>
          </w:p>
        </w:tc>
        <w:tc>
          <w:tcPr>
            <w:tcW w:w="760" w:type="pct"/>
          </w:tcPr>
          <w:p w14:paraId="458364B8" w14:textId="4C7514AD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633 (13.7)</w:t>
            </w:r>
          </w:p>
        </w:tc>
        <w:tc>
          <w:tcPr>
            <w:tcW w:w="508" w:type="pct"/>
            <w:vAlign w:val="center"/>
          </w:tcPr>
          <w:p w14:paraId="5CBBB824" w14:textId="26F2C138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0.007</w:t>
            </w:r>
          </w:p>
        </w:tc>
        <w:tc>
          <w:tcPr>
            <w:tcW w:w="459" w:type="pct"/>
          </w:tcPr>
          <w:p w14:paraId="289419FE" w14:textId="44099432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251 (13.9)</w:t>
            </w:r>
          </w:p>
        </w:tc>
        <w:tc>
          <w:tcPr>
            <w:tcW w:w="734" w:type="pct"/>
          </w:tcPr>
          <w:p w14:paraId="54B5E1BD" w14:textId="3EC0CFFE" w:rsidR="008113DA" w:rsidRPr="00D64753" w:rsidRDefault="00186BB0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346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(1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5.1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60A1FFE7" w14:textId="0F1597BE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0.044</w:t>
            </w:r>
          </w:p>
        </w:tc>
      </w:tr>
      <w:tr w:rsidR="008113DA" w:rsidRPr="00AC1232" w14:paraId="0A092A54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41160FAF" w14:textId="1678C0E9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Surgical operation, No. (%)</w:t>
            </w:r>
          </w:p>
        </w:tc>
        <w:tc>
          <w:tcPr>
            <w:tcW w:w="457" w:type="pct"/>
          </w:tcPr>
          <w:p w14:paraId="066477BB" w14:textId="6934CF80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1,388 (77.0)</w:t>
            </w:r>
          </w:p>
        </w:tc>
        <w:tc>
          <w:tcPr>
            <w:tcW w:w="760" w:type="pct"/>
          </w:tcPr>
          <w:p w14:paraId="5751FB87" w14:textId="4080DB68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3,227 (69.8)</w:t>
            </w:r>
          </w:p>
        </w:tc>
        <w:tc>
          <w:tcPr>
            <w:tcW w:w="508" w:type="pct"/>
            <w:vAlign w:val="center"/>
          </w:tcPr>
          <w:p w14:paraId="7F2B4587" w14:textId="6C5F58F0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0.163</w:t>
            </w:r>
          </w:p>
        </w:tc>
        <w:tc>
          <w:tcPr>
            <w:tcW w:w="459" w:type="pct"/>
          </w:tcPr>
          <w:p w14:paraId="3A1743EE" w14:textId="4C32AF59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</w:t>
            </w:r>
            <w:r w:rsidR="00186BB0"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5</w:t>
            </w: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 xml:space="preserve"> (7</w:t>
            </w:r>
            <w:r w:rsidR="00186BB0"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6.9</w:t>
            </w: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2995CCEA" w14:textId="6198E4CA" w:rsidR="008113DA" w:rsidRPr="00D64753" w:rsidRDefault="00186BB0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1,724</w:t>
            </w:r>
            <w:r w:rsidR="008113DA"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 xml:space="preserve"> (</w:t>
            </w:r>
            <w:r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75.1</w:t>
            </w:r>
            <w:r w:rsidR="008113DA" w:rsidRPr="00D64753">
              <w:rPr>
                <w:rFonts w:eastAsia="等线"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72E30379" w14:textId="1A3ED227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0.053</w:t>
            </w:r>
          </w:p>
        </w:tc>
      </w:tr>
      <w:tr w:rsidR="008113DA" w:rsidRPr="00AC1232" w14:paraId="3DCFAA0E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1CA98540" w14:textId="6ACD1B00" w:rsidR="008113DA" w:rsidRPr="00D64753" w:rsidRDefault="008113DA" w:rsidP="008113DA">
            <w:pPr>
              <w:spacing w:line="276" w:lineRule="auto"/>
              <w:rPr>
                <w:color w:val="auto"/>
                <w:szCs w:val="21"/>
              </w:rPr>
            </w:pPr>
            <w:r w:rsidRPr="00D64753">
              <w:rPr>
                <w:rFonts w:eastAsia="等线"/>
                <w:b w:val="0"/>
                <w:color w:val="auto"/>
                <w:kern w:val="0"/>
                <w:szCs w:val="21"/>
              </w:rPr>
              <w:t>Blood transfusion, No. (%)</w:t>
            </w:r>
          </w:p>
        </w:tc>
        <w:tc>
          <w:tcPr>
            <w:tcW w:w="457" w:type="pct"/>
          </w:tcPr>
          <w:p w14:paraId="2E69AC96" w14:textId="396B0C53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1,195 (66.3)</w:t>
            </w:r>
          </w:p>
        </w:tc>
        <w:tc>
          <w:tcPr>
            <w:tcW w:w="760" w:type="pct"/>
          </w:tcPr>
          <w:p w14:paraId="270EC325" w14:textId="45D02B0E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2,655 (57.4)</w:t>
            </w:r>
          </w:p>
        </w:tc>
        <w:tc>
          <w:tcPr>
            <w:tcW w:w="508" w:type="pct"/>
            <w:vAlign w:val="center"/>
          </w:tcPr>
          <w:p w14:paraId="7C61354F" w14:textId="63B13073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auto"/>
                <w:kern w:val="0"/>
                <w:szCs w:val="21"/>
              </w:rPr>
              <w:t>0.183</w:t>
            </w:r>
          </w:p>
        </w:tc>
        <w:tc>
          <w:tcPr>
            <w:tcW w:w="459" w:type="pct"/>
          </w:tcPr>
          <w:p w14:paraId="384713DB" w14:textId="2D5EB675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1,19</w:t>
            </w:r>
            <w:r w:rsidR="00186BB0" w:rsidRPr="00D64753">
              <w:rPr>
                <w:rFonts w:eastAsia="等线"/>
                <w:color w:val="000000" w:themeColor="text1"/>
                <w:kern w:val="0"/>
                <w:szCs w:val="21"/>
              </w:rPr>
              <w:t>2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(66.</w:t>
            </w:r>
            <w:r w:rsidR="00186BB0" w:rsidRPr="00D64753">
              <w:rPr>
                <w:rFonts w:eastAsia="等线"/>
                <w:color w:val="000000" w:themeColor="text1"/>
                <w:kern w:val="0"/>
                <w:szCs w:val="21"/>
              </w:rPr>
              <w:t>2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19D191A7" w14:textId="478B97A2" w:rsidR="008113DA" w:rsidRPr="00D64753" w:rsidRDefault="00186BB0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,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463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63.7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7CD6606" w14:textId="529EF85E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rFonts w:eastAsia="等线"/>
                <w:color w:val="auto"/>
                <w:kern w:val="0"/>
                <w:szCs w:val="21"/>
              </w:rPr>
              <w:t>0.033</w:t>
            </w:r>
          </w:p>
        </w:tc>
      </w:tr>
      <w:tr w:rsidR="008113DA" w:rsidRPr="00AC1232" w14:paraId="0FEC8A2C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64C6EB10" w14:textId="49A49D65" w:rsidR="008113DA" w:rsidRPr="00D64753" w:rsidRDefault="008113DA" w:rsidP="008113DA">
            <w:pPr>
              <w:spacing w:line="276" w:lineRule="auto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b w:val="0"/>
                <w:color w:val="000000" w:themeColor="text1"/>
                <w:kern w:val="0"/>
                <w:szCs w:val="21"/>
              </w:rPr>
              <w:t>Central line catheters,</w:t>
            </w:r>
            <w:bookmarkStart w:id="1" w:name="OLE_LINK21"/>
            <w:r w:rsidRPr="00D64753">
              <w:rPr>
                <w:rFonts w:eastAsia="等线"/>
                <w:b w:val="0"/>
                <w:color w:val="000000" w:themeColor="text1"/>
                <w:kern w:val="0"/>
                <w:szCs w:val="21"/>
              </w:rPr>
              <w:t xml:space="preserve"> No. (%)</w:t>
            </w:r>
            <w:bookmarkEnd w:id="1"/>
          </w:p>
        </w:tc>
        <w:tc>
          <w:tcPr>
            <w:tcW w:w="457" w:type="pct"/>
          </w:tcPr>
          <w:p w14:paraId="3E34A82B" w14:textId="3F8886C3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1,404 (77.9)</w:t>
            </w:r>
          </w:p>
        </w:tc>
        <w:tc>
          <w:tcPr>
            <w:tcW w:w="760" w:type="pct"/>
          </w:tcPr>
          <w:p w14:paraId="05244DEB" w14:textId="73A6AE65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3,241 (70.1)</w:t>
            </w:r>
          </w:p>
        </w:tc>
        <w:tc>
          <w:tcPr>
            <w:tcW w:w="508" w:type="pct"/>
            <w:vAlign w:val="center"/>
          </w:tcPr>
          <w:p w14:paraId="5CCDF11C" w14:textId="5145AA67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0.178</w:t>
            </w:r>
          </w:p>
        </w:tc>
        <w:tc>
          <w:tcPr>
            <w:tcW w:w="459" w:type="pct"/>
          </w:tcPr>
          <w:p w14:paraId="63A7969D" w14:textId="12174E73" w:rsidR="008113DA" w:rsidRPr="00D64753" w:rsidRDefault="008113DA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1,40</w:t>
            </w:r>
            <w:r w:rsidR="00186BB0" w:rsidRPr="00D64753"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(77.</w:t>
            </w:r>
            <w:r w:rsidR="00186BB0" w:rsidRPr="00D64753">
              <w:rPr>
                <w:rFonts w:eastAsia="等线"/>
                <w:color w:val="000000" w:themeColor="text1"/>
                <w:kern w:val="0"/>
                <w:szCs w:val="21"/>
              </w:rPr>
              <w:t>8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2F49DDE7" w14:textId="632C2C47" w:rsidR="008113DA" w:rsidRPr="00D64753" w:rsidRDefault="00186BB0" w:rsidP="008113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,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756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(7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6.4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FD2AABA" w14:textId="232FAF7A" w:rsidR="008113DA" w:rsidRPr="00D64753" w:rsidRDefault="008113DA" w:rsidP="008113D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64753">
              <w:rPr>
                <w:color w:val="auto"/>
                <w:szCs w:val="21"/>
              </w:rPr>
              <w:t>0.053</w:t>
            </w:r>
          </w:p>
        </w:tc>
      </w:tr>
      <w:tr w:rsidR="008113DA" w:rsidRPr="00AC1232" w14:paraId="2E08AE86" w14:textId="77777777" w:rsidTr="002C45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329DFB2A" w14:textId="279F9E2F" w:rsidR="008113DA" w:rsidRPr="00D64753" w:rsidRDefault="008113DA" w:rsidP="008113DA">
            <w:pPr>
              <w:spacing w:line="276" w:lineRule="auto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b w:val="0"/>
                <w:color w:val="000000" w:themeColor="text1"/>
                <w:kern w:val="0"/>
                <w:szCs w:val="21"/>
              </w:rPr>
              <w:t>Onset of IMV in ICU, No. (%)</w:t>
            </w:r>
          </w:p>
        </w:tc>
        <w:tc>
          <w:tcPr>
            <w:tcW w:w="457" w:type="pct"/>
          </w:tcPr>
          <w:p w14:paraId="71B9475B" w14:textId="0CDD4875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60" w:type="pct"/>
          </w:tcPr>
          <w:p w14:paraId="6BF36ABD" w14:textId="21346D1A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385 (8.3)</w:t>
            </w:r>
          </w:p>
        </w:tc>
        <w:tc>
          <w:tcPr>
            <w:tcW w:w="508" w:type="pct"/>
            <w:vAlign w:val="center"/>
          </w:tcPr>
          <w:p w14:paraId="7452B816" w14:textId="2A9DC716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D64753">
              <w:rPr>
                <w:color w:val="auto"/>
                <w:szCs w:val="21"/>
              </w:rPr>
              <w:t>-0.037</w:t>
            </w:r>
          </w:p>
        </w:tc>
        <w:tc>
          <w:tcPr>
            <w:tcW w:w="459" w:type="pct"/>
          </w:tcPr>
          <w:p w14:paraId="246D25B2" w14:textId="5EFA3EB6" w:rsidR="008113DA" w:rsidRPr="00D64753" w:rsidRDefault="008113DA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34" w:type="pct"/>
          </w:tcPr>
          <w:p w14:paraId="0A4BE154" w14:textId="5FB3C9B8" w:rsidR="008113DA" w:rsidRPr="00D64753" w:rsidRDefault="00186BB0" w:rsidP="008113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192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 xml:space="preserve"> (8.</w:t>
            </w:r>
            <w:r w:rsidRPr="00D64753">
              <w:rPr>
                <w:rFonts w:eastAsia="等线"/>
                <w:color w:val="000000" w:themeColor="text1"/>
                <w:kern w:val="0"/>
                <w:szCs w:val="21"/>
              </w:rPr>
              <w:t>4</w:t>
            </w:r>
            <w:r w:rsidR="008113DA" w:rsidRPr="00D64753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C1007D1" w14:textId="539D5042" w:rsidR="008113DA" w:rsidRPr="00D64753" w:rsidRDefault="008113DA" w:rsidP="008113D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4753">
              <w:rPr>
                <w:color w:val="auto"/>
                <w:szCs w:val="21"/>
              </w:rPr>
              <w:t>-0.038</w:t>
            </w:r>
          </w:p>
        </w:tc>
      </w:tr>
    </w:tbl>
    <w:p w14:paraId="62BBA590" w14:textId="5D3A66EA" w:rsidR="00CA3771" w:rsidRPr="00AC1232" w:rsidRDefault="00CA3771" w:rsidP="00304C32">
      <w:pPr>
        <w:spacing w:line="276" w:lineRule="auto"/>
        <w:rPr>
          <w:color w:val="000000" w:themeColor="text1"/>
        </w:rPr>
      </w:pPr>
      <w:r w:rsidRPr="00AC1232">
        <w:rPr>
          <w:color w:val="000000" w:themeColor="text1"/>
        </w:rPr>
        <w:t xml:space="preserve">Note. </w:t>
      </w:r>
      <w:bookmarkStart w:id="2" w:name="_Hlk532659257"/>
      <w:r w:rsidRPr="00AC1232">
        <w:rPr>
          <w:color w:val="000000" w:themeColor="text1"/>
        </w:rPr>
        <w:t xml:space="preserve">PS, propensity score; </w:t>
      </w:r>
      <w:r w:rsidRPr="00AC1232">
        <w:rPr>
          <w:color w:val="000000" w:themeColor="text1"/>
          <w:szCs w:val="21"/>
        </w:rPr>
        <w:t>LOS, length of stay;</w:t>
      </w:r>
      <w:r w:rsidR="00A878B7" w:rsidRPr="00A878B7">
        <w:rPr>
          <w:color w:val="000000" w:themeColor="text1"/>
          <w:szCs w:val="21"/>
        </w:rPr>
        <w:t xml:space="preserve"> </w:t>
      </w:r>
      <w:r w:rsidR="00A878B7" w:rsidRPr="00AC1232">
        <w:rPr>
          <w:color w:val="000000" w:themeColor="text1"/>
          <w:szCs w:val="21"/>
        </w:rPr>
        <w:t>ICU, intensive care unit;</w:t>
      </w:r>
      <w:r w:rsidR="00A878B7">
        <w:rPr>
          <w:color w:val="000000" w:themeColor="text1"/>
          <w:szCs w:val="21"/>
        </w:rPr>
        <w:t xml:space="preserve"> VAE</w:t>
      </w:r>
      <w:r w:rsidR="00A878B7" w:rsidRPr="00AC1232">
        <w:rPr>
          <w:color w:val="000000" w:themeColor="text1"/>
          <w:szCs w:val="21"/>
        </w:rPr>
        <w:t xml:space="preserve">, </w:t>
      </w:r>
      <w:r w:rsidR="00A878B7" w:rsidRPr="00654EDE">
        <w:rPr>
          <w:color w:val="000000" w:themeColor="text1"/>
          <w:szCs w:val="21"/>
        </w:rPr>
        <w:t>ventilator-associated event</w:t>
      </w:r>
      <w:r w:rsidR="00A878B7" w:rsidRPr="00AC1232">
        <w:rPr>
          <w:color w:val="000000" w:themeColor="text1"/>
          <w:szCs w:val="21"/>
        </w:rPr>
        <w:t xml:space="preserve">; </w:t>
      </w:r>
      <w:bookmarkStart w:id="3" w:name="_Hlk532667493"/>
      <w:bookmarkStart w:id="4" w:name="OLE_LINK47"/>
      <w:r w:rsidR="00A878B7" w:rsidRPr="00AC1232">
        <w:rPr>
          <w:color w:val="000000" w:themeColor="text1"/>
          <w:szCs w:val="21"/>
        </w:rPr>
        <w:t>IQR, interquartile range;</w:t>
      </w:r>
      <w:r w:rsidR="00A878B7">
        <w:rPr>
          <w:color w:val="000000" w:themeColor="text1"/>
          <w:szCs w:val="21"/>
        </w:rPr>
        <w:t xml:space="preserve"> </w:t>
      </w:r>
      <w:r w:rsidR="00A878B7" w:rsidRPr="00AC1232">
        <w:rPr>
          <w:color w:val="000000" w:themeColor="text1"/>
          <w:szCs w:val="21"/>
        </w:rPr>
        <w:t>APACHE, Acute Physiology and Chronic Health Evaluation;</w:t>
      </w:r>
      <w:r w:rsidR="00A878B7" w:rsidRPr="00AC1232">
        <w:t xml:space="preserve"> </w:t>
      </w:r>
      <w:r w:rsidR="00A878B7" w:rsidRPr="00AC1232">
        <w:rPr>
          <w:color w:val="000000" w:themeColor="text1"/>
          <w:szCs w:val="21"/>
        </w:rPr>
        <w:t>SD,</w:t>
      </w:r>
      <w:r w:rsidR="00A878B7" w:rsidRPr="00AC1232">
        <w:t xml:space="preserve"> </w:t>
      </w:r>
      <w:r w:rsidR="00A878B7" w:rsidRPr="00AC1232">
        <w:rPr>
          <w:color w:val="000000" w:themeColor="text1"/>
          <w:szCs w:val="21"/>
        </w:rPr>
        <w:t>standard deviation;</w:t>
      </w:r>
      <w:r w:rsidR="00A878B7" w:rsidRPr="00654EDE">
        <w:rPr>
          <w:color w:val="000000" w:themeColor="text1"/>
          <w:szCs w:val="21"/>
        </w:rPr>
        <w:t xml:space="preserve"> </w:t>
      </w:r>
      <w:r w:rsidR="00A878B7" w:rsidRPr="00AC1232">
        <w:rPr>
          <w:color w:val="000000" w:themeColor="text1"/>
          <w:szCs w:val="21"/>
        </w:rPr>
        <w:t>ARDS, acute respiratory distress syndrome;</w:t>
      </w:r>
      <w:bookmarkEnd w:id="3"/>
      <w:bookmarkEnd w:id="4"/>
      <w:r w:rsidR="00A878B7" w:rsidRPr="00AC1232">
        <w:rPr>
          <w:color w:val="000000" w:themeColor="text1"/>
          <w:szCs w:val="21"/>
        </w:rPr>
        <w:t xml:space="preserve"> </w:t>
      </w:r>
      <w:bookmarkStart w:id="5" w:name="_Hlk514972970"/>
      <w:r w:rsidR="00A878B7">
        <w:rPr>
          <w:color w:val="000000" w:themeColor="text1"/>
          <w:szCs w:val="21"/>
        </w:rPr>
        <w:t>I</w:t>
      </w:r>
      <w:r w:rsidR="00A878B7" w:rsidRPr="00AC1232">
        <w:rPr>
          <w:color w:val="000000" w:themeColor="text1"/>
          <w:szCs w:val="21"/>
        </w:rPr>
        <w:t xml:space="preserve">MV, </w:t>
      </w:r>
      <w:bookmarkStart w:id="6" w:name="_Hlk532689867"/>
      <w:r w:rsidR="00A878B7">
        <w:rPr>
          <w:color w:val="000000" w:themeColor="text1"/>
          <w:szCs w:val="21"/>
        </w:rPr>
        <w:t xml:space="preserve">invasive </w:t>
      </w:r>
      <w:r w:rsidR="00A878B7" w:rsidRPr="00AC1232">
        <w:rPr>
          <w:color w:val="000000" w:themeColor="text1"/>
          <w:szCs w:val="21"/>
        </w:rPr>
        <w:t>m</w:t>
      </w:r>
      <w:bookmarkStart w:id="7" w:name="OLE_LINK9"/>
      <w:bookmarkStart w:id="8" w:name="OLE_LINK10"/>
      <w:r w:rsidR="00A878B7" w:rsidRPr="00AC1232">
        <w:rPr>
          <w:color w:val="000000" w:themeColor="text1"/>
          <w:szCs w:val="21"/>
        </w:rPr>
        <w:t>echanical ventilation</w:t>
      </w:r>
      <w:bookmarkEnd w:id="5"/>
      <w:bookmarkEnd w:id="6"/>
      <w:bookmarkEnd w:id="7"/>
      <w:bookmarkEnd w:id="8"/>
      <w:r w:rsidRPr="00AC1232">
        <w:rPr>
          <w:color w:val="000000" w:themeColor="text1"/>
          <w:szCs w:val="21"/>
        </w:rPr>
        <w:t xml:space="preserve">. </w:t>
      </w:r>
      <w:bookmarkEnd w:id="2"/>
    </w:p>
    <w:p w14:paraId="53CB7448" w14:textId="1EF7C331" w:rsidR="00CA3771" w:rsidRPr="00AC1232" w:rsidRDefault="005A7BCA" w:rsidP="00304C32">
      <w:pPr>
        <w:spacing w:line="276" w:lineRule="auto"/>
        <w:rPr>
          <w:color w:val="000000" w:themeColor="text1"/>
        </w:rPr>
      </w:pPr>
      <w:proofErr w:type="spellStart"/>
      <w:r>
        <w:rPr>
          <w:color w:val="000000" w:themeColor="text1"/>
          <w:szCs w:val="21"/>
          <w:vertAlign w:val="superscript"/>
        </w:rPr>
        <w:t>a</w:t>
      </w:r>
      <w:proofErr w:type="spellEnd"/>
      <w:r w:rsidR="00CA3771" w:rsidRPr="00AC1232">
        <w:rPr>
          <w:color w:val="000000" w:themeColor="text1"/>
          <w:szCs w:val="21"/>
        </w:rPr>
        <w:t xml:space="preserve"> </w:t>
      </w:r>
      <w:proofErr w:type="gramStart"/>
      <w:r w:rsidR="00CA3771" w:rsidRPr="00AC1232">
        <w:rPr>
          <w:color w:val="000000" w:themeColor="text1"/>
          <w:szCs w:val="21"/>
        </w:rPr>
        <w:t>An</w:t>
      </w:r>
      <w:proofErr w:type="gramEnd"/>
      <w:r w:rsidR="00CA3771" w:rsidRPr="00AC1232">
        <w:rPr>
          <w:color w:val="000000" w:themeColor="text1"/>
          <w:szCs w:val="21"/>
        </w:rPr>
        <w:t xml:space="preserve"> absolute value ≤ </w:t>
      </w:r>
      <w:r w:rsidR="00CA3771">
        <w:rPr>
          <w:color w:val="000000" w:themeColor="text1"/>
          <w:szCs w:val="21"/>
        </w:rPr>
        <w:t>0</w:t>
      </w:r>
      <w:r w:rsidR="00CA3771" w:rsidRPr="00AC1232">
        <w:rPr>
          <w:color w:val="000000" w:themeColor="text1"/>
          <w:szCs w:val="21"/>
        </w:rPr>
        <w:t>.1 indicates a negligible difference in the mean or prevalence of a covariate between groups.</w:t>
      </w:r>
      <w:r w:rsidR="00CA3771" w:rsidRPr="00AC1232">
        <w:rPr>
          <w:color w:val="000000" w:themeColor="text1"/>
        </w:rPr>
        <w:t xml:space="preserve"> </w:t>
      </w:r>
    </w:p>
    <w:p w14:paraId="0C01D383" w14:textId="2327737A" w:rsidR="004530EA" w:rsidRDefault="005A7BCA" w:rsidP="00304C32">
      <w:pPr>
        <w:spacing w:line="276" w:lineRule="auto"/>
        <w:rPr>
          <w:color w:val="000000" w:themeColor="text1"/>
          <w:szCs w:val="21"/>
        </w:rPr>
      </w:pPr>
      <w:r>
        <w:rPr>
          <w:color w:val="000000"/>
          <w:szCs w:val="21"/>
          <w:vertAlign w:val="superscript"/>
        </w:rPr>
        <w:t>b</w:t>
      </w:r>
      <w:r w:rsidR="00CA3771" w:rsidRPr="00AC1232">
        <w:rPr>
          <w:color w:val="000000" w:themeColor="text1"/>
          <w:szCs w:val="21"/>
        </w:rPr>
        <w:t xml:space="preserve"> Matching scale is 1:</w:t>
      </w:r>
      <w:r w:rsidR="00A878B7">
        <w:rPr>
          <w:color w:val="000000" w:themeColor="text1"/>
          <w:szCs w:val="21"/>
        </w:rPr>
        <w:t>2</w:t>
      </w:r>
      <w:r w:rsidR="00CA3771" w:rsidRPr="00AC1232">
        <w:rPr>
          <w:color w:val="000000" w:themeColor="text1"/>
          <w:szCs w:val="21"/>
        </w:rPr>
        <w:t>, calipers value is 0.02.</w:t>
      </w:r>
    </w:p>
    <w:p w14:paraId="1340E191" w14:textId="0C477A49" w:rsidR="001A2A7E" w:rsidRPr="00AC1232" w:rsidRDefault="00A80F69" w:rsidP="002C456A">
      <w:pPr>
        <w:pStyle w:val="1"/>
        <w:spacing w:line="240" w:lineRule="auto"/>
      </w:pPr>
      <w:bookmarkStart w:id="9" w:name="_Toc53246321"/>
      <w:proofErr w:type="spellStart"/>
      <w:r w:rsidRPr="002C456A">
        <w:rPr>
          <w:sz w:val="24"/>
          <w:szCs w:val="24"/>
        </w:rPr>
        <w:lastRenderedPageBreak/>
        <w:t>e</w:t>
      </w:r>
      <w:r w:rsidR="001A2A7E" w:rsidRPr="002C456A">
        <w:rPr>
          <w:sz w:val="24"/>
          <w:szCs w:val="24"/>
        </w:rPr>
        <w:t>Table</w:t>
      </w:r>
      <w:proofErr w:type="spellEnd"/>
      <w:r w:rsidR="001A2A7E" w:rsidRPr="002C456A">
        <w:rPr>
          <w:sz w:val="24"/>
          <w:szCs w:val="24"/>
        </w:rPr>
        <w:t xml:space="preserve"> </w:t>
      </w:r>
      <w:r w:rsidRPr="002C456A">
        <w:rPr>
          <w:sz w:val="24"/>
          <w:szCs w:val="24"/>
        </w:rPr>
        <w:t>2</w:t>
      </w:r>
      <w:r w:rsidR="001A2A7E" w:rsidRPr="002C456A">
        <w:rPr>
          <w:sz w:val="24"/>
          <w:szCs w:val="24"/>
        </w:rPr>
        <w:t xml:space="preserve"> PS model for LOS in hospital</w:t>
      </w:r>
      <w:bookmarkEnd w:id="9"/>
    </w:p>
    <w:tbl>
      <w:tblPr>
        <w:tblStyle w:val="6-3"/>
        <w:tblW w:w="5000" w:type="pct"/>
        <w:jc w:val="center"/>
        <w:tblLook w:val="04A0" w:firstRow="1" w:lastRow="0" w:firstColumn="1" w:lastColumn="0" w:noHBand="0" w:noVBand="1"/>
      </w:tblPr>
      <w:tblGrid>
        <w:gridCol w:w="4214"/>
        <w:gridCol w:w="1456"/>
        <w:gridCol w:w="2122"/>
        <w:gridCol w:w="1418"/>
        <w:gridCol w:w="1281"/>
        <w:gridCol w:w="2049"/>
        <w:gridCol w:w="1418"/>
      </w:tblGrid>
      <w:tr w:rsidR="001A2A7E" w:rsidRPr="00AC1232" w14:paraId="1A999045" w14:textId="77777777" w:rsidTr="00A8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 w:val="restart"/>
            <w:tcBorders>
              <w:top w:val="single" w:sz="4" w:space="0" w:color="auto"/>
            </w:tcBorders>
            <w:vAlign w:val="center"/>
          </w:tcPr>
          <w:p w14:paraId="3B1A211D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color w:val="000000" w:themeColor="text1"/>
                <w:szCs w:val="21"/>
              </w:rPr>
              <w:t>Covariates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4751A2B" w14:textId="77777777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  Before PS matching                     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B79CC25" w14:textId="7F03B59C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After PS </w:t>
            </w:r>
            <w:proofErr w:type="spellStart"/>
            <w:r w:rsidRPr="00AC1232">
              <w:rPr>
                <w:color w:val="auto"/>
                <w:u w:val="single"/>
              </w:rPr>
              <w:t>matching</w:t>
            </w:r>
            <w:r w:rsidR="005A7BCA">
              <w:rPr>
                <w:color w:val="auto"/>
                <w:u w:val="single"/>
                <w:vertAlign w:val="superscript"/>
              </w:rPr>
              <w:t>b</w:t>
            </w:r>
            <w:proofErr w:type="spellEnd"/>
            <w:r w:rsidRPr="00AC1232">
              <w:rPr>
                <w:color w:val="auto"/>
                <w:u w:val="single"/>
              </w:rPr>
              <w:t xml:space="preserve">                 </w:t>
            </w:r>
          </w:p>
        </w:tc>
      </w:tr>
      <w:tr w:rsidR="001A2A7E" w:rsidRPr="00AC1232" w14:paraId="597A82CC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/>
            <w:tcBorders>
              <w:bottom w:val="single" w:sz="4" w:space="0" w:color="auto"/>
            </w:tcBorders>
            <w:vAlign w:val="center"/>
          </w:tcPr>
          <w:p w14:paraId="10405EF7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1087F08A" w14:textId="77777777" w:rsidR="001A2A7E" w:rsidRPr="0061201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(n=1,803)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</w:tcBorders>
          </w:tcPr>
          <w:p w14:paraId="4A23AA8F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(n=4,623)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55531447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6F3DC9F2" w14:textId="37B47AA3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AC1232">
              <w:rPr>
                <w:b/>
                <w:color w:val="auto"/>
              </w:rPr>
              <w:t>Difference</w:t>
            </w:r>
            <w:r w:rsidR="005A7BCA">
              <w:rPr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3079472B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14:paraId="37AC1902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280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60483A24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4DEB5DCE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Difference</w:t>
            </w:r>
          </w:p>
        </w:tc>
      </w:tr>
      <w:tr w:rsidR="001A2A7E" w:rsidRPr="00AC1232" w14:paraId="0DB52158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tcBorders>
              <w:top w:val="single" w:sz="4" w:space="0" w:color="auto"/>
            </w:tcBorders>
            <w:vAlign w:val="center"/>
          </w:tcPr>
          <w:p w14:paraId="4BF8B994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Age (y),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</w:t>
            </w:r>
            <w:r w:rsidRPr="00E51927">
              <w:rPr>
                <w:rFonts w:eastAsia="等线"/>
                <w:b w:val="0"/>
                <w:color w:val="000000"/>
                <w:kern w:val="0"/>
                <w:sz w:val="20"/>
              </w:rPr>
              <w:t>median (IQR)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1FF44B11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59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/>
                <w:kern w:val="0"/>
                <w:sz w:val="20"/>
              </w:rPr>
              <w:t>47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-</w:t>
            </w:r>
            <w:r>
              <w:rPr>
                <w:rFonts w:eastAsia="等线"/>
                <w:color w:val="000000"/>
                <w:kern w:val="0"/>
                <w:sz w:val="20"/>
              </w:rPr>
              <w:t>71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79F09F04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60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/>
                <w:kern w:val="0"/>
                <w:sz w:val="20"/>
              </w:rPr>
              <w:t>4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8-</w:t>
            </w:r>
            <w:r>
              <w:rPr>
                <w:rFonts w:eastAsia="等线"/>
                <w:color w:val="000000"/>
                <w:kern w:val="0"/>
                <w:sz w:val="20"/>
              </w:rPr>
              <w:t>72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1F116679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>-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0.045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7994F9E8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59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/>
                <w:kern w:val="0"/>
                <w:sz w:val="20"/>
              </w:rPr>
              <w:t>47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-</w:t>
            </w:r>
            <w:r>
              <w:rPr>
                <w:rFonts w:eastAsia="等线"/>
                <w:color w:val="000000"/>
                <w:kern w:val="0"/>
                <w:sz w:val="20"/>
              </w:rPr>
              <w:t>71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3444432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60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/>
                <w:kern w:val="0"/>
                <w:sz w:val="20"/>
              </w:rPr>
              <w:t>4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8-</w:t>
            </w:r>
            <w:r>
              <w:rPr>
                <w:rFonts w:eastAsia="等线"/>
                <w:color w:val="000000"/>
                <w:kern w:val="0"/>
                <w:sz w:val="20"/>
              </w:rPr>
              <w:t>72</w:t>
            </w:r>
            <w:r w:rsidRPr="00A10911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4CF92960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>-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0.034</w:t>
            </w:r>
          </w:p>
        </w:tc>
      </w:tr>
      <w:tr w:rsidR="001A2A7E" w:rsidRPr="00AC1232" w14:paraId="4935E386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8CCDBCC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APACHE II score on ICU admission, mean ± SD</w:t>
            </w:r>
          </w:p>
        </w:tc>
        <w:tc>
          <w:tcPr>
            <w:tcW w:w="522" w:type="pct"/>
          </w:tcPr>
          <w:p w14:paraId="66190F1A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20.</w:t>
            </w:r>
            <w:r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7.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pct"/>
          </w:tcPr>
          <w:p w14:paraId="6A654B29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color w:val="000000"/>
                <w:kern w:val="0"/>
                <w:sz w:val="20"/>
              </w:rPr>
              <w:t>19.0</w:t>
            </w:r>
            <w:r w:rsidRPr="00AC1232">
              <w:rPr>
                <w:rFonts w:eastAsia="等线"/>
                <w:b/>
                <w:color w:val="000000"/>
                <w:kern w:val="0"/>
                <w:sz w:val="20"/>
              </w:rPr>
              <w:t xml:space="preserve"> ± 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8.1</w:t>
            </w:r>
          </w:p>
        </w:tc>
        <w:tc>
          <w:tcPr>
            <w:tcW w:w="508" w:type="pct"/>
            <w:vAlign w:val="center"/>
          </w:tcPr>
          <w:p w14:paraId="4B014141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bCs/>
                <w:color w:val="auto"/>
                <w:kern w:val="0"/>
                <w:sz w:val="20"/>
              </w:rPr>
              <w:t>0.075</w:t>
            </w:r>
          </w:p>
        </w:tc>
        <w:tc>
          <w:tcPr>
            <w:tcW w:w="459" w:type="pct"/>
            <w:vAlign w:val="center"/>
          </w:tcPr>
          <w:p w14:paraId="0A3140E5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>2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0</w:t>
            </w: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>.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4</w:t>
            </w: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 xml:space="preserve"> ± 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7.3</w:t>
            </w:r>
          </w:p>
        </w:tc>
        <w:tc>
          <w:tcPr>
            <w:tcW w:w="734" w:type="pct"/>
            <w:vAlign w:val="center"/>
          </w:tcPr>
          <w:p w14:paraId="1E934259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>2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0</w:t>
            </w:r>
            <w:r w:rsidRPr="00AC1232">
              <w:rPr>
                <w:rFonts w:eastAsia="等线"/>
                <w:bCs/>
                <w:color w:val="auto"/>
                <w:kern w:val="0"/>
                <w:sz w:val="20"/>
              </w:rPr>
              <w:t>.1 ± 7.</w:t>
            </w:r>
            <w:r>
              <w:rPr>
                <w:rFonts w:eastAsia="等线"/>
                <w:bCs/>
                <w:color w:val="auto"/>
                <w:kern w:val="0"/>
                <w:sz w:val="20"/>
              </w:rPr>
              <w:t>4</w:t>
            </w:r>
          </w:p>
        </w:tc>
        <w:tc>
          <w:tcPr>
            <w:tcW w:w="508" w:type="pct"/>
            <w:vAlign w:val="center"/>
          </w:tcPr>
          <w:p w14:paraId="126509CE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bCs/>
                <w:color w:val="auto"/>
                <w:kern w:val="0"/>
                <w:sz w:val="20"/>
              </w:rPr>
              <w:t>0.041</w:t>
            </w:r>
          </w:p>
        </w:tc>
      </w:tr>
      <w:tr w:rsidR="001A2A7E" w:rsidRPr="00AC1232" w14:paraId="7B2CB618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36674A8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Sex, No. male (%)</w:t>
            </w:r>
          </w:p>
        </w:tc>
        <w:tc>
          <w:tcPr>
            <w:tcW w:w="522" w:type="pct"/>
          </w:tcPr>
          <w:p w14:paraId="7C9616DC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1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,1</w:t>
            </w:r>
            <w:r>
              <w:rPr>
                <w:rFonts w:eastAsia="等线"/>
                <w:color w:val="000000"/>
                <w:kern w:val="0"/>
                <w:sz w:val="20"/>
              </w:rPr>
              <w:t>56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(64.</w:t>
            </w:r>
            <w:r>
              <w:rPr>
                <w:rFonts w:eastAsia="等线"/>
                <w:color w:val="000000"/>
                <w:kern w:val="0"/>
                <w:sz w:val="20"/>
                <w:szCs w:val="21"/>
              </w:rPr>
              <w:t>1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760" w:type="pct"/>
          </w:tcPr>
          <w:p w14:paraId="24F80137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2,895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(</w:t>
            </w:r>
            <w:r>
              <w:rPr>
                <w:rFonts w:eastAsia="等线"/>
                <w:color w:val="000000"/>
                <w:kern w:val="0"/>
                <w:sz w:val="20"/>
                <w:szCs w:val="21"/>
              </w:rPr>
              <w:t>62.6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5953683B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0.031</w:t>
            </w:r>
          </w:p>
        </w:tc>
        <w:tc>
          <w:tcPr>
            <w:tcW w:w="459" w:type="pct"/>
          </w:tcPr>
          <w:p w14:paraId="6FD283AF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1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,1</w:t>
            </w:r>
            <w:r>
              <w:rPr>
                <w:rFonts w:eastAsia="等线"/>
                <w:color w:val="000000"/>
                <w:kern w:val="0"/>
                <w:sz w:val="20"/>
              </w:rPr>
              <w:t>55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(64.</w:t>
            </w:r>
            <w:r>
              <w:rPr>
                <w:rFonts w:eastAsia="等线"/>
                <w:color w:val="000000"/>
                <w:kern w:val="0"/>
                <w:sz w:val="20"/>
                <w:szCs w:val="21"/>
              </w:rPr>
              <w:t>1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734" w:type="pct"/>
          </w:tcPr>
          <w:p w14:paraId="7A12D21F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1,430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(</w:t>
            </w:r>
            <w:r>
              <w:rPr>
                <w:rFonts w:eastAsia="等线"/>
                <w:color w:val="000000"/>
                <w:kern w:val="0"/>
                <w:sz w:val="20"/>
                <w:szCs w:val="21"/>
              </w:rPr>
              <w:t>62.5</w:t>
            </w:r>
            <w:r w:rsidRPr="00AC1232">
              <w:rPr>
                <w:rFonts w:eastAsia="等线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F13F1B6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0.029</w:t>
            </w:r>
          </w:p>
        </w:tc>
      </w:tr>
      <w:tr w:rsidR="001A2A7E" w:rsidRPr="00AC1232" w14:paraId="47EB08BF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D52B4E5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D</w:t>
            </w:r>
            <w:r>
              <w:rPr>
                <w:rFonts w:eastAsia="等线"/>
                <w:b w:val="0"/>
                <w:color w:val="000000"/>
                <w:kern w:val="0"/>
                <w:sz w:val="20"/>
              </w:rPr>
              <w:t>iab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etes, No. (%)</w:t>
            </w:r>
          </w:p>
        </w:tc>
        <w:tc>
          <w:tcPr>
            <w:tcW w:w="522" w:type="pct"/>
          </w:tcPr>
          <w:p w14:paraId="68F2B0E5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29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9 (1</w:t>
            </w:r>
            <w:r>
              <w:rPr>
                <w:rFonts w:eastAsia="等线"/>
                <w:color w:val="000000"/>
                <w:kern w:val="0"/>
                <w:sz w:val="20"/>
              </w:rPr>
              <w:t>6.6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41793D33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78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8 (</w:t>
            </w:r>
            <w:r>
              <w:rPr>
                <w:rFonts w:eastAsia="等线"/>
                <w:color w:val="000000"/>
                <w:kern w:val="0"/>
                <w:sz w:val="20"/>
              </w:rPr>
              <w:t>17.0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632D989B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-0.012</w:t>
            </w:r>
          </w:p>
        </w:tc>
        <w:tc>
          <w:tcPr>
            <w:tcW w:w="459" w:type="pct"/>
          </w:tcPr>
          <w:p w14:paraId="67444C4C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298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(1</w:t>
            </w:r>
            <w:r>
              <w:rPr>
                <w:rFonts w:eastAsia="等线"/>
                <w:color w:val="000000"/>
                <w:kern w:val="0"/>
                <w:sz w:val="20"/>
              </w:rPr>
              <w:t>6.5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422FDF38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380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/>
                <w:kern w:val="0"/>
                <w:sz w:val="20"/>
              </w:rPr>
              <w:t>16.7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4193387E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-0.003</w:t>
            </w:r>
          </w:p>
        </w:tc>
      </w:tr>
      <w:tr w:rsidR="001A2A7E" w:rsidRPr="00AC1232" w14:paraId="0965697B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EBB7276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Gastrointestinal bleeding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1822E200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 w:hint="eastAsia"/>
                <w:color w:val="000000"/>
                <w:kern w:val="0"/>
                <w:sz w:val="20"/>
              </w:rPr>
              <w:t>117</w:t>
            </w:r>
            <w:r>
              <w:rPr>
                <w:rFonts w:eastAsia="等线"/>
                <w:color w:val="000000"/>
                <w:kern w:val="0"/>
                <w:sz w:val="20"/>
              </w:rPr>
              <w:t xml:space="preserve"> 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(</w:t>
            </w:r>
            <w:r>
              <w:rPr>
                <w:rFonts w:eastAsia="等线" w:hint="eastAsia"/>
                <w:color w:val="000000"/>
                <w:kern w:val="0"/>
                <w:sz w:val="20"/>
              </w:rPr>
              <w:t>6.5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0D44D845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 w:hint="eastAsia"/>
                <w:color w:val="000000"/>
                <w:kern w:val="0"/>
                <w:sz w:val="20"/>
              </w:rPr>
              <w:t>29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9 (</w:t>
            </w:r>
            <w:r>
              <w:rPr>
                <w:rFonts w:eastAsia="等线" w:hint="eastAsia"/>
                <w:color w:val="000000"/>
                <w:kern w:val="0"/>
                <w:sz w:val="20"/>
              </w:rPr>
              <w:t>6.5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2529805F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0.001</w:t>
            </w:r>
          </w:p>
        </w:tc>
        <w:tc>
          <w:tcPr>
            <w:tcW w:w="459" w:type="pct"/>
          </w:tcPr>
          <w:p w14:paraId="442E83EB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 w:hint="eastAsia"/>
                <w:color w:val="000000"/>
                <w:kern w:val="0"/>
                <w:sz w:val="20"/>
              </w:rPr>
              <w:t>11</w:t>
            </w:r>
            <w:r>
              <w:rPr>
                <w:rFonts w:eastAsia="等线"/>
                <w:color w:val="000000"/>
                <w:kern w:val="0"/>
                <w:sz w:val="20"/>
              </w:rPr>
              <w:t xml:space="preserve">7 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(</w:t>
            </w:r>
            <w:r>
              <w:rPr>
                <w:rFonts w:eastAsia="等线" w:hint="eastAsia"/>
                <w:color w:val="000000"/>
                <w:kern w:val="0"/>
                <w:sz w:val="20"/>
              </w:rPr>
              <w:t>6.</w:t>
            </w:r>
            <w:r>
              <w:rPr>
                <w:rFonts w:eastAsia="等线"/>
                <w:color w:val="000000"/>
                <w:kern w:val="0"/>
                <w:sz w:val="20"/>
              </w:rPr>
              <w:t>5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4787AC2E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/>
                <w:kern w:val="0"/>
                <w:sz w:val="20"/>
              </w:rPr>
              <w:t>146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 xml:space="preserve"> (</w:t>
            </w:r>
            <w:r>
              <w:rPr>
                <w:rFonts w:eastAsia="等线" w:hint="eastAsia"/>
                <w:color w:val="000000"/>
                <w:kern w:val="0"/>
                <w:sz w:val="20"/>
              </w:rPr>
              <w:t>6.</w:t>
            </w:r>
            <w:r>
              <w:rPr>
                <w:rFonts w:eastAsia="等线"/>
                <w:color w:val="000000"/>
                <w:kern w:val="0"/>
                <w:sz w:val="20"/>
              </w:rPr>
              <w:t>4</w:t>
            </w:r>
            <w:r w:rsidRPr="00AC1232">
              <w:rPr>
                <w:rFonts w:eastAsia="等线"/>
                <w:color w:val="000000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3AE54A6F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color w:val="auto"/>
              </w:rPr>
              <w:t>0.004</w:t>
            </w:r>
          </w:p>
        </w:tc>
      </w:tr>
      <w:tr w:rsidR="001A2A7E" w:rsidRPr="00AC1232" w14:paraId="0FA3F864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28C4F68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>
              <w:rPr>
                <w:rFonts w:eastAsia="等线"/>
                <w:b w:val="0"/>
                <w:color w:val="auto"/>
                <w:kern w:val="0"/>
                <w:sz w:val="20"/>
              </w:rPr>
              <w:t>Shock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2BCEF358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 xml:space="preserve">251 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.9)</w:t>
            </w:r>
          </w:p>
        </w:tc>
        <w:tc>
          <w:tcPr>
            <w:tcW w:w="760" w:type="pct"/>
          </w:tcPr>
          <w:p w14:paraId="3D5A310A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633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13.7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48181DB4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0.007</w:t>
            </w:r>
          </w:p>
        </w:tc>
        <w:tc>
          <w:tcPr>
            <w:tcW w:w="459" w:type="pct"/>
          </w:tcPr>
          <w:p w14:paraId="603870C2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 xml:space="preserve">251 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.9)</w:t>
            </w:r>
          </w:p>
        </w:tc>
        <w:tc>
          <w:tcPr>
            <w:tcW w:w="734" w:type="pct"/>
          </w:tcPr>
          <w:p w14:paraId="704AB1AB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294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12.9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7C8EDC3D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color w:val="auto"/>
              </w:rPr>
              <w:t>0.030</w:t>
            </w:r>
          </w:p>
        </w:tc>
      </w:tr>
      <w:tr w:rsidR="001A2A7E" w:rsidRPr="00AC1232" w14:paraId="063A1C2E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207CBAEB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Multiple organ failure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6C1B91C0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248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78B35E6B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686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14.8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143A2FD3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-0.031</w:t>
            </w:r>
          </w:p>
        </w:tc>
        <w:tc>
          <w:tcPr>
            <w:tcW w:w="459" w:type="pct"/>
          </w:tcPr>
          <w:p w14:paraId="17497C5C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248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79348C91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316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70018AE3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-0.003</w:t>
            </w:r>
          </w:p>
        </w:tc>
      </w:tr>
      <w:tr w:rsidR="001A2A7E" w:rsidRPr="00AC1232" w14:paraId="18BEE503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E57D1F8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Surgical operation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0A1F1F51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1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,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388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77.0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67012297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3,227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69.8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3198F597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0.163</w:t>
            </w:r>
          </w:p>
        </w:tc>
        <w:tc>
          <w:tcPr>
            <w:tcW w:w="459" w:type="pct"/>
          </w:tcPr>
          <w:p w14:paraId="54126990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1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,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387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77.0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61688CA2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1,715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75.2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02E7FC18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0.041</w:t>
            </w:r>
          </w:p>
        </w:tc>
      </w:tr>
      <w:tr w:rsidR="001A2A7E" w:rsidRPr="00AC1232" w14:paraId="64331DB2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E6451B9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Blood transfusion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19A00871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1,195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66.3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2B708FA0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2,655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57.4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1842A5EC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auto"/>
                <w:kern w:val="0"/>
                <w:sz w:val="20"/>
              </w:rPr>
              <w:t>0.183</w:t>
            </w:r>
          </w:p>
        </w:tc>
        <w:tc>
          <w:tcPr>
            <w:tcW w:w="459" w:type="pct"/>
          </w:tcPr>
          <w:p w14:paraId="4FE41C6F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1,194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66.3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7D23B606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1,425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62.5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5E0AED01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auto"/>
                <w:kern w:val="0"/>
                <w:sz w:val="20"/>
              </w:rPr>
              <w:t>0.079</w:t>
            </w:r>
          </w:p>
        </w:tc>
      </w:tr>
      <w:tr w:rsidR="001A2A7E" w:rsidRPr="00AC1232" w14:paraId="544E39DE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80729CE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I</w:t>
            </w:r>
            <w:r w:rsidRPr="00EA6076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mmunity inhibitor</w:t>
            </w: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s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65DB8C24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1,239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68.7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329C25C8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2,983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64.5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2B62484B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0.089</w:t>
            </w:r>
          </w:p>
        </w:tc>
        <w:tc>
          <w:tcPr>
            <w:tcW w:w="459" w:type="pct"/>
          </w:tcPr>
          <w:p w14:paraId="747C2887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1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,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238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68.7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5A2BC797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1,525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bCs/>
                <w:color w:val="000000" w:themeColor="text1"/>
                <w:kern w:val="0"/>
                <w:sz w:val="20"/>
              </w:rPr>
              <w:t>66.9</w:t>
            </w:r>
            <w:r w:rsidRPr="00EA6076">
              <w:rPr>
                <w:rFonts w:eastAsia="等线"/>
                <w:bCs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5C94D222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0.039</w:t>
            </w:r>
          </w:p>
        </w:tc>
      </w:tr>
      <w:tr w:rsidR="001A2A7E" w:rsidRPr="00AC1232" w14:paraId="5ED6E33F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580ED97B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HAI</w:t>
            </w: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s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other than </w:t>
            </w: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PVAP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No. (%)</w:t>
            </w:r>
          </w:p>
        </w:tc>
        <w:tc>
          <w:tcPr>
            <w:tcW w:w="522" w:type="pct"/>
          </w:tcPr>
          <w:p w14:paraId="4CBA29BC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267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14.8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1CDFFA46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367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7.9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57911543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rFonts w:eastAsia="等线"/>
                <w:color w:val="auto"/>
                <w:kern w:val="0"/>
                <w:sz w:val="20"/>
              </w:rPr>
              <w:t>0.218</w:t>
            </w:r>
          </w:p>
        </w:tc>
        <w:tc>
          <w:tcPr>
            <w:tcW w:w="459" w:type="pct"/>
          </w:tcPr>
          <w:p w14:paraId="73E99044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266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14.8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6250743E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265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11.6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43884BF6" w14:textId="77777777" w:rsidR="001A2A7E" w:rsidRPr="00AC1232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等线"/>
                <w:color w:val="auto"/>
                <w:kern w:val="0"/>
                <w:sz w:val="20"/>
              </w:rPr>
              <w:t>0.093</w:t>
            </w:r>
          </w:p>
        </w:tc>
      </w:tr>
      <w:tr w:rsidR="001A2A7E" w:rsidRPr="00AC1232" w14:paraId="629638E7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4D8E1A4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Central line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catheters, No. (%)</w:t>
            </w:r>
          </w:p>
        </w:tc>
        <w:tc>
          <w:tcPr>
            <w:tcW w:w="522" w:type="pct"/>
          </w:tcPr>
          <w:p w14:paraId="3F555726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,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404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77.9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47FD2F56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3,241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70.1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570DCA9C" w14:textId="77777777" w:rsidR="001A2A7E" w:rsidRPr="00627DAA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7DAA">
              <w:rPr>
                <w:rFonts w:hint="eastAsia"/>
                <w:color w:val="auto"/>
              </w:rPr>
              <w:t>0</w:t>
            </w:r>
            <w:r w:rsidRPr="00627DAA">
              <w:rPr>
                <w:color w:val="auto"/>
              </w:rPr>
              <w:t>.178</w:t>
            </w:r>
          </w:p>
        </w:tc>
        <w:tc>
          <w:tcPr>
            <w:tcW w:w="459" w:type="pct"/>
          </w:tcPr>
          <w:p w14:paraId="4722B0BE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,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403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77.9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18E33C59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1,711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75.0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608ED535" w14:textId="77777777" w:rsidR="001A2A7E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7DAA">
              <w:rPr>
                <w:rFonts w:hint="eastAsia"/>
                <w:color w:val="auto"/>
              </w:rPr>
              <w:t>0</w:t>
            </w:r>
            <w:r w:rsidRPr="00627DAA">
              <w:rPr>
                <w:color w:val="auto"/>
              </w:rPr>
              <w:t>.</w:t>
            </w:r>
            <w:r>
              <w:rPr>
                <w:color w:val="auto"/>
              </w:rPr>
              <w:t>066</w:t>
            </w:r>
          </w:p>
        </w:tc>
      </w:tr>
      <w:tr w:rsidR="001A2A7E" w:rsidRPr="00AC1232" w14:paraId="26163EF3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811F047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Onset of IMV in ICU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233B9F06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132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7.3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41506ABE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385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8.3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451BD264" w14:textId="77777777" w:rsidR="001A2A7E" w:rsidRPr="00627DAA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7DAA">
              <w:rPr>
                <w:rFonts w:hint="eastAsia"/>
                <w:color w:val="auto"/>
              </w:rPr>
              <w:t>-</w:t>
            </w:r>
            <w:r w:rsidRPr="00627DAA">
              <w:rPr>
                <w:color w:val="auto"/>
              </w:rPr>
              <w:t>0.037</w:t>
            </w:r>
          </w:p>
        </w:tc>
        <w:tc>
          <w:tcPr>
            <w:tcW w:w="459" w:type="pct"/>
          </w:tcPr>
          <w:p w14:paraId="57631839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132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7.3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0FA53101" w14:textId="77777777" w:rsidR="001A2A7E" w:rsidRPr="00AC1232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170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7.5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4F55B53A" w14:textId="77777777" w:rsidR="001A2A7E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DAA">
              <w:rPr>
                <w:rFonts w:hint="eastAsia"/>
                <w:color w:val="auto"/>
              </w:rPr>
              <w:t>-</w:t>
            </w:r>
            <w:r w:rsidRPr="00627DAA">
              <w:rPr>
                <w:color w:val="auto"/>
              </w:rPr>
              <w:t>0.0</w:t>
            </w:r>
            <w:r>
              <w:rPr>
                <w:color w:val="auto"/>
              </w:rPr>
              <w:t>05</w:t>
            </w:r>
          </w:p>
        </w:tc>
      </w:tr>
    </w:tbl>
    <w:p w14:paraId="3E79B1B1" w14:textId="77777777" w:rsidR="001A2A7E" w:rsidRPr="00AC1232" w:rsidRDefault="001A2A7E" w:rsidP="002C456A">
      <w:pPr>
        <w:spacing w:line="276" w:lineRule="auto"/>
        <w:rPr>
          <w:color w:val="000000" w:themeColor="text1"/>
        </w:rPr>
      </w:pPr>
      <w:r w:rsidRPr="00AC1232">
        <w:rPr>
          <w:color w:val="000000" w:themeColor="text1"/>
        </w:rPr>
        <w:t xml:space="preserve">Note. PS, propensity score; </w:t>
      </w:r>
      <w:r w:rsidRPr="00AC1232">
        <w:rPr>
          <w:color w:val="000000" w:themeColor="text1"/>
          <w:szCs w:val="21"/>
        </w:rPr>
        <w:t>LOS, length of stay;</w:t>
      </w:r>
      <w:r>
        <w:rPr>
          <w:color w:val="000000" w:themeColor="text1"/>
          <w:szCs w:val="21"/>
        </w:rPr>
        <w:t xml:space="preserve"> VAE</w:t>
      </w:r>
      <w:r w:rsidRPr="00AC1232">
        <w:rPr>
          <w:color w:val="000000" w:themeColor="text1"/>
          <w:szCs w:val="21"/>
        </w:rPr>
        <w:t xml:space="preserve">, </w:t>
      </w:r>
      <w:r w:rsidRPr="00654EDE">
        <w:rPr>
          <w:color w:val="000000" w:themeColor="text1"/>
          <w:szCs w:val="21"/>
        </w:rPr>
        <w:t>ventilator-associated event</w:t>
      </w:r>
      <w:r w:rsidRPr="00AC1232">
        <w:rPr>
          <w:color w:val="000000" w:themeColor="text1"/>
          <w:szCs w:val="21"/>
        </w:rPr>
        <w:t>; IQR, interquartile range;</w:t>
      </w:r>
      <w:r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APACHE, Acute Physiology and Chronic Health Evaluation;</w:t>
      </w:r>
      <w:r w:rsidRPr="00A878B7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ICU, intensive care unit;</w:t>
      </w:r>
      <w:r w:rsidRPr="00AC1232">
        <w:t xml:space="preserve"> </w:t>
      </w:r>
      <w:r w:rsidRPr="00AC1232">
        <w:rPr>
          <w:color w:val="000000" w:themeColor="text1"/>
          <w:szCs w:val="21"/>
        </w:rPr>
        <w:t>SD,</w:t>
      </w:r>
      <w:r w:rsidRPr="00AC1232">
        <w:t xml:space="preserve"> </w:t>
      </w:r>
      <w:r w:rsidRPr="00AC1232">
        <w:rPr>
          <w:color w:val="000000" w:themeColor="text1"/>
          <w:szCs w:val="21"/>
        </w:rPr>
        <w:t>standard deviation;</w:t>
      </w:r>
      <w:r w:rsidRPr="00654EDE">
        <w:rPr>
          <w:color w:val="000000" w:themeColor="text1"/>
          <w:szCs w:val="21"/>
        </w:rPr>
        <w:t xml:space="preserve"> </w:t>
      </w:r>
      <w:bookmarkStart w:id="10" w:name="_Hlk27054066"/>
      <w:r>
        <w:rPr>
          <w:color w:val="000000" w:themeColor="text1"/>
          <w:szCs w:val="21"/>
        </w:rPr>
        <w:t>HAI</w:t>
      </w:r>
      <w:r w:rsidRPr="00AC1232">
        <w:rPr>
          <w:color w:val="000000" w:themeColor="text1"/>
          <w:szCs w:val="21"/>
        </w:rPr>
        <w:t xml:space="preserve">, healthcare-associated infection; </w:t>
      </w:r>
      <w:r>
        <w:rPr>
          <w:color w:val="000000" w:themeColor="text1"/>
          <w:szCs w:val="21"/>
        </w:rPr>
        <w:t xml:space="preserve">PVAP, possible </w:t>
      </w:r>
      <w:r w:rsidRPr="00654EDE">
        <w:rPr>
          <w:color w:val="000000" w:themeColor="text1"/>
          <w:szCs w:val="21"/>
        </w:rPr>
        <w:t xml:space="preserve">ventilator-associated </w:t>
      </w:r>
      <w:r>
        <w:rPr>
          <w:color w:val="000000" w:themeColor="text1"/>
          <w:szCs w:val="21"/>
        </w:rPr>
        <w:t>pneumonia</w:t>
      </w:r>
      <w:r w:rsidRPr="00AC1232">
        <w:rPr>
          <w:color w:val="000000" w:themeColor="text1"/>
          <w:szCs w:val="21"/>
        </w:rPr>
        <w:t>;</w:t>
      </w:r>
      <w:bookmarkEnd w:id="10"/>
      <w:r>
        <w:rPr>
          <w:color w:val="000000" w:themeColor="text1"/>
          <w:szCs w:val="21"/>
        </w:rPr>
        <w:t xml:space="preserve"> I</w:t>
      </w:r>
      <w:r w:rsidRPr="00AC1232">
        <w:rPr>
          <w:color w:val="000000" w:themeColor="text1"/>
          <w:szCs w:val="21"/>
        </w:rPr>
        <w:t xml:space="preserve">MV, </w:t>
      </w:r>
      <w:r>
        <w:rPr>
          <w:color w:val="000000" w:themeColor="text1"/>
          <w:szCs w:val="21"/>
        </w:rPr>
        <w:t xml:space="preserve">invasive </w:t>
      </w:r>
      <w:r w:rsidRPr="00AC1232">
        <w:rPr>
          <w:color w:val="000000" w:themeColor="text1"/>
          <w:szCs w:val="21"/>
        </w:rPr>
        <w:t xml:space="preserve">mechanical ventilation. </w:t>
      </w:r>
    </w:p>
    <w:p w14:paraId="5DA29CBB" w14:textId="6001369B" w:rsidR="001A2A7E" w:rsidRPr="00AC1232" w:rsidRDefault="005A7BCA" w:rsidP="002C456A">
      <w:pPr>
        <w:spacing w:line="276" w:lineRule="auto"/>
        <w:rPr>
          <w:color w:val="000000" w:themeColor="text1"/>
        </w:rPr>
      </w:pPr>
      <w:proofErr w:type="spellStart"/>
      <w:r>
        <w:rPr>
          <w:color w:val="000000" w:themeColor="text1"/>
          <w:szCs w:val="21"/>
          <w:vertAlign w:val="superscript"/>
        </w:rPr>
        <w:t>a</w:t>
      </w:r>
      <w:proofErr w:type="spellEnd"/>
      <w:r w:rsidR="001A2A7E" w:rsidRPr="00AC1232">
        <w:rPr>
          <w:color w:val="000000" w:themeColor="text1"/>
          <w:szCs w:val="21"/>
        </w:rPr>
        <w:t xml:space="preserve"> </w:t>
      </w:r>
      <w:proofErr w:type="gramStart"/>
      <w:r w:rsidR="001A2A7E" w:rsidRPr="00AC1232">
        <w:rPr>
          <w:color w:val="000000" w:themeColor="text1"/>
          <w:szCs w:val="21"/>
        </w:rPr>
        <w:t>An</w:t>
      </w:r>
      <w:proofErr w:type="gramEnd"/>
      <w:r w:rsidR="001A2A7E" w:rsidRPr="00AC1232">
        <w:rPr>
          <w:color w:val="000000" w:themeColor="text1"/>
          <w:szCs w:val="21"/>
        </w:rPr>
        <w:t xml:space="preserve"> absolute value ≤ </w:t>
      </w:r>
      <w:r w:rsidR="001A2A7E">
        <w:rPr>
          <w:color w:val="000000" w:themeColor="text1"/>
          <w:szCs w:val="21"/>
        </w:rPr>
        <w:t>0</w:t>
      </w:r>
      <w:r w:rsidR="001A2A7E" w:rsidRPr="00AC1232">
        <w:rPr>
          <w:color w:val="000000" w:themeColor="text1"/>
          <w:szCs w:val="21"/>
        </w:rPr>
        <w:t>.1 indicates a negligible difference in the mean or prevalence of a covariate between groups.</w:t>
      </w:r>
      <w:r w:rsidR="001A2A7E" w:rsidRPr="00AC1232">
        <w:rPr>
          <w:color w:val="000000" w:themeColor="text1"/>
        </w:rPr>
        <w:t xml:space="preserve"> </w:t>
      </w:r>
    </w:p>
    <w:p w14:paraId="0BA6037B" w14:textId="62CEC3C6" w:rsidR="001A2A7E" w:rsidRDefault="005A7BCA" w:rsidP="002C456A">
      <w:pPr>
        <w:spacing w:line="276" w:lineRule="auto"/>
        <w:rPr>
          <w:color w:val="000000" w:themeColor="text1"/>
          <w:szCs w:val="21"/>
        </w:rPr>
      </w:pPr>
      <w:r>
        <w:rPr>
          <w:color w:val="000000"/>
          <w:szCs w:val="21"/>
          <w:vertAlign w:val="superscript"/>
        </w:rPr>
        <w:t>b</w:t>
      </w:r>
      <w:r w:rsidR="001A2A7E" w:rsidRPr="00AC1232">
        <w:rPr>
          <w:color w:val="000000" w:themeColor="text1"/>
          <w:szCs w:val="21"/>
        </w:rPr>
        <w:t xml:space="preserve"> Matching scale is 1:</w:t>
      </w:r>
      <w:r w:rsidR="001A2A7E">
        <w:rPr>
          <w:color w:val="000000" w:themeColor="text1"/>
          <w:szCs w:val="21"/>
        </w:rPr>
        <w:t>2</w:t>
      </w:r>
      <w:r w:rsidR="001A2A7E" w:rsidRPr="00AC1232">
        <w:rPr>
          <w:color w:val="000000" w:themeColor="text1"/>
          <w:szCs w:val="21"/>
        </w:rPr>
        <w:t>, calipers value is 0.02.</w:t>
      </w:r>
    </w:p>
    <w:p w14:paraId="62EBAD66" w14:textId="11E4F1BB" w:rsidR="001A2A7E" w:rsidRPr="00AC1232" w:rsidRDefault="00A80F69" w:rsidP="002C456A">
      <w:pPr>
        <w:pStyle w:val="1"/>
        <w:spacing w:line="240" w:lineRule="auto"/>
      </w:pPr>
      <w:bookmarkStart w:id="11" w:name="_Toc53246322"/>
      <w:proofErr w:type="spellStart"/>
      <w:r w:rsidRPr="002C456A">
        <w:rPr>
          <w:sz w:val="24"/>
          <w:szCs w:val="24"/>
        </w:rPr>
        <w:lastRenderedPageBreak/>
        <w:t>e</w:t>
      </w:r>
      <w:r w:rsidR="001A2A7E" w:rsidRPr="002C456A">
        <w:rPr>
          <w:sz w:val="24"/>
          <w:szCs w:val="24"/>
        </w:rPr>
        <w:t>Table</w:t>
      </w:r>
      <w:proofErr w:type="spellEnd"/>
      <w:r w:rsidR="001A2A7E" w:rsidRPr="002C456A">
        <w:rPr>
          <w:sz w:val="24"/>
          <w:szCs w:val="24"/>
        </w:rPr>
        <w:t xml:space="preserve"> </w:t>
      </w:r>
      <w:r w:rsidRPr="002C456A">
        <w:rPr>
          <w:sz w:val="24"/>
          <w:szCs w:val="24"/>
        </w:rPr>
        <w:t>3</w:t>
      </w:r>
      <w:r w:rsidR="001A2A7E" w:rsidRPr="002C456A">
        <w:rPr>
          <w:sz w:val="24"/>
          <w:szCs w:val="24"/>
        </w:rPr>
        <w:t xml:space="preserve"> PS model for hospitalization costs</w:t>
      </w:r>
      <w:bookmarkEnd w:id="11"/>
    </w:p>
    <w:tbl>
      <w:tblPr>
        <w:tblStyle w:val="6-3"/>
        <w:tblW w:w="5000" w:type="pct"/>
        <w:jc w:val="center"/>
        <w:tblLook w:val="04A0" w:firstRow="1" w:lastRow="0" w:firstColumn="1" w:lastColumn="0" w:noHBand="0" w:noVBand="1"/>
      </w:tblPr>
      <w:tblGrid>
        <w:gridCol w:w="4214"/>
        <w:gridCol w:w="1456"/>
        <w:gridCol w:w="2122"/>
        <w:gridCol w:w="1418"/>
        <w:gridCol w:w="1281"/>
        <w:gridCol w:w="2049"/>
        <w:gridCol w:w="1418"/>
      </w:tblGrid>
      <w:tr w:rsidR="001A2A7E" w:rsidRPr="00AC1232" w14:paraId="1261063F" w14:textId="77777777" w:rsidTr="00A8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 w:val="restart"/>
            <w:tcBorders>
              <w:top w:val="single" w:sz="4" w:space="0" w:color="auto"/>
            </w:tcBorders>
            <w:vAlign w:val="center"/>
          </w:tcPr>
          <w:p w14:paraId="06681633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color w:val="000000" w:themeColor="text1"/>
                <w:szCs w:val="21"/>
              </w:rPr>
              <w:t>Covariates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2284478" w14:textId="77777777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  Before PS matching                     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DD7944C" w14:textId="7456642A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After PS </w:t>
            </w:r>
            <w:proofErr w:type="spellStart"/>
            <w:r w:rsidRPr="00AC1232">
              <w:rPr>
                <w:color w:val="auto"/>
                <w:u w:val="single"/>
              </w:rPr>
              <w:t>matching</w:t>
            </w:r>
            <w:r w:rsidR="005A7BCA">
              <w:rPr>
                <w:color w:val="auto"/>
                <w:u w:val="single"/>
                <w:vertAlign w:val="superscript"/>
              </w:rPr>
              <w:t>b</w:t>
            </w:r>
            <w:proofErr w:type="spellEnd"/>
            <w:r w:rsidRPr="00AC1232">
              <w:rPr>
                <w:color w:val="auto"/>
                <w:u w:val="single"/>
              </w:rPr>
              <w:t xml:space="preserve">                 </w:t>
            </w:r>
          </w:p>
        </w:tc>
      </w:tr>
      <w:tr w:rsidR="001A2A7E" w:rsidRPr="00AC1232" w14:paraId="3FCDA550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/>
            <w:tcBorders>
              <w:bottom w:val="single" w:sz="4" w:space="0" w:color="auto"/>
            </w:tcBorders>
            <w:vAlign w:val="center"/>
          </w:tcPr>
          <w:p w14:paraId="2F39622C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4778102B" w14:textId="77777777" w:rsidR="001A2A7E" w:rsidRPr="0061201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(n=1,803)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</w:tcBorders>
          </w:tcPr>
          <w:p w14:paraId="641127D2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(n=4,623)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01319A34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66F57A7B" w14:textId="0603E58E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AC1232">
              <w:rPr>
                <w:b/>
                <w:color w:val="auto"/>
              </w:rPr>
              <w:t>Difference</w:t>
            </w:r>
            <w:r w:rsidR="005A7BCA">
              <w:rPr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7268A65C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</w:t>
            </w:r>
            <w:r>
              <w:rPr>
                <w:b/>
                <w:color w:val="auto"/>
              </w:rPr>
              <w:t>0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14:paraId="33C30F62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255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5D31F519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60949965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Difference</w:t>
            </w:r>
          </w:p>
        </w:tc>
      </w:tr>
      <w:tr w:rsidR="001A2A7E" w:rsidRPr="00AC1232" w14:paraId="0DBFE4D5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tcBorders>
              <w:top w:val="single" w:sz="4" w:space="0" w:color="auto"/>
            </w:tcBorders>
            <w:vAlign w:val="center"/>
          </w:tcPr>
          <w:p w14:paraId="4F4BBDEF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Age (y),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</w:t>
            </w:r>
            <w:r w:rsidRPr="00E51927">
              <w:rPr>
                <w:rFonts w:eastAsia="等线"/>
                <w:b w:val="0"/>
                <w:color w:val="000000"/>
                <w:kern w:val="0"/>
                <w:sz w:val="20"/>
              </w:rPr>
              <w:t>median (IQR)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27C26BC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68AE08C9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60 (48-72)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7793F024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-0.045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01708F37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5632E774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59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(4</w:t>
            </w:r>
            <w:r>
              <w:rPr>
                <w:rFonts w:eastAsia="等线"/>
                <w:color w:val="000000"/>
                <w:kern w:val="0"/>
                <w:szCs w:val="21"/>
              </w:rPr>
              <w:t>8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-7</w:t>
            </w: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79E62900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-0.0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13</w:t>
            </w:r>
          </w:p>
        </w:tc>
      </w:tr>
      <w:tr w:rsidR="001A2A7E" w:rsidRPr="00AC1232" w14:paraId="1480A6FD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5BA6E5D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APACHE II score on ICU admission, mean ± SD</w:t>
            </w:r>
          </w:p>
        </w:tc>
        <w:tc>
          <w:tcPr>
            <w:tcW w:w="522" w:type="pct"/>
          </w:tcPr>
          <w:p w14:paraId="2C2894FE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20.</w:t>
            </w:r>
            <w:r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7.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pct"/>
          </w:tcPr>
          <w:p w14:paraId="2BE89863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19.0</w:t>
            </w:r>
            <w:r w:rsidRPr="00FA160B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508" w:type="pct"/>
            <w:vAlign w:val="center"/>
          </w:tcPr>
          <w:p w14:paraId="152AC5B7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0.075</w:t>
            </w:r>
          </w:p>
        </w:tc>
        <w:tc>
          <w:tcPr>
            <w:tcW w:w="459" w:type="pct"/>
            <w:vAlign w:val="center"/>
          </w:tcPr>
          <w:p w14:paraId="24EFB65A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20.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3</w:t>
            </w: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 xml:space="preserve"> ± 7.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734" w:type="pct"/>
            <w:vAlign w:val="center"/>
          </w:tcPr>
          <w:p w14:paraId="1B336F5E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20.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0</w:t>
            </w: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 xml:space="preserve"> ± 7.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508" w:type="pct"/>
            <w:vAlign w:val="center"/>
          </w:tcPr>
          <w:p w14:paraId="1F44265E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47</w:t>
            </w:r>
          </w:p>
        </w:tc>
      </w:tr>
      <w:tr w:rsidR="001A2A7E" w:rsidRPr="00AC1232" w14:paraId="7280DBEA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2692EC49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Sex, No. male (%)</w:t>
            </w:r>
          </w:p>
        </w:tc>
        <w:tc>
          <w:tcPr>
            <w:tcW w:w="522" w:type="pct"/>
          </w:tcPr>
          <w:p w14:paraId="6D7F8515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1,156 (64.1)</w:t>
            </w:r>
          </w:p>
        </w:tc>
        <w:tc>
          <w:tcPr>
            <w:tcW w:w="760" w:type="pct"/>
          </w:tcPr>
          <w:p w14:paraId="50216B4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2,895 (62.6)</w:t>
            </w:r>
          </w:p>
        </w:tc>
        <w:tc>
          <w:tcPr>
            <w:tcW w:w="508" w:type="pct"/>
            <w:vAlign w:val="center"/>
          </w:tcPr>
          <w:p w14:paraId="2D1DEF0B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0.031</w:t>
            </w:r>
          </w:p>
        </w:tc>
        <w:tc>
          <w:tcPr>
            <w:tcW w:w="459" w:type="pct"/>
          </w:tcPr>
          <w:p w14:paraId="706847D1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1,15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(64.1)</w:t>
            </w:r>
          </w:p>
        </w:tc>
        <w:tc>
          <w:tcPr>
            <w:tcW w:w="734" w:type="pct"/>
          </w:tcPr>
          <w:p w14:paraId="6B98206C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1,4</w:t>
            </w:r>
            <w:r>
              <w:rPr>
                <w:rFonts w:eastAsia="等线"/>
                <w:color w:val="000000"/>
                <w:kern w:val="0"/>
                <w:szCs w:val="21"/>
              </w:rPr>
              <w:t>26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(6</w:t>
            </w:r>
            <w:r>
              <w:rPr>
                <w:rFonts w:eastAsia="等线"/>
                <w:color w:val="000000"/>
                <w:kern w:val="0"/>
                <w:szCs w:val="21"/>
              </w:rPr>
              <w:t>3.2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4620C70B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17</w:t>
            </w:r>
          </w:p>
        </w:tc>
      </w:tr>
      <w:tr w:rsidR="001A2A7E" w:rsidRPr="00AC1232" w14:paraId="337B0F3A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5481A7ED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>
              <w:rPr>
                <w:rFonts w:eastAsia="等线"/>
                <w:b w:val="0"/>
                <w:color w:val="000000"/>
                <w:kern w:val="0"/>
                <w:sz w:val="20"/>
              </w:rPr>
              <w:t>Chronic heart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diseases, No. (%)</w:t>
            </w:r>
          </w:p>
        </w:tc>
        <w:tc>
          <w:tcPr>
            <w:tcW w:w="522" w:type="pct"/>
          </w:tcPr>
          <w:p w14:paraId="0D141C1F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145 (8.0)</w:t>
            </w:r>
          </w:p>
        </w:tc>
        <w:tc>
          <w:tcPr>
            <w:tcW w:w="760" w:type="pct"/>
          </w:tcPr>
          <w:p w14:paraId="57878FC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371 (8.0)</w:t>
            </w:r>
          </w:p>
        </w:tc>
        <w:tc>
          <w:tcPr>
            <w:tcW w:w="508" w:type="pct"/>
            <w:vAlign w:val="center"/>
          </w:tcPr>
          <w:p w14:paraId="06A2A553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0.001</w:t>
            </w:r>
          </w:p>
        </w:tc>
        <w:tc>
          <w:tcPr>
            <w:tcW w:w="459" w:type="pct"/>
          </w:tcPr>
          <w:p w14:paraId="28AD1C33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145 (8.</w:t>
            </w: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141F891A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183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(8.</w:t>
            </w: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8DB633E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02</w:t>
            </w:r>
          </w:p>
        </w:tc>
      </w:tr>
      <w:tr w:rsidR="001A2A7E" w:rsidRPr="00AC1232" w14:paraId="091906AB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1303E569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4806B6">
              <w:rPr>
                <w:rFonts w:eastAsia="等线"/>
                <w:b w:val="0"/>
                <w:color w:val="000000"/>
                <w:kern w:val="0"/>
                <w:sz w:val="20"/>
              </w:rPr>
              <w:t>Chronic lower respiratory diseases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1784AF9C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60" w:type="pct"/>
          </w:tcPr>
          <w:p w14:paraId="5851AB91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764 (16.5)</w:t>
            </w:r>
          </w:p>
        </w:tc>
        <w:tc>
          <w:tcPr>
            <w:tcW w:w="508" w:type="pct"/>
            <w:vAlign w:val="center"/>
          </w:tcPr>
          <w:p w14:paraId="502FC6D8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-0.073</w:t>
            </w:r>
          </w:p>
        </w:tc>
        <w:tc>
          <w:tcPr>
            <w:tcW w:w="459" w:type="pct"/>
          </w:tcPr>
          <w:p w14:paraId="53EC3F42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34" w:type="pct"/>
          </w:tcPr>
          <w:p w14:paraId="2943AB4F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300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</w:t>
            </w:r>
            <w:r>
              <w:rPr>
                <w:rFonts w:eastAsia="等线"/>
                <w:color w:val="000000"/>
                <w:kern w:val="0"/>
                <w:szCs w:val="21"/>
              </w:rPr>
              <w:t>3.3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40FB17E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19</w:t>
            </w:r>
          </w:p>
        </w:tc>
      </w:tr>
      <w:tr w:rsidR="001A2A7E" w:rsidRPr="00AC1232" w14:paraId="4E335091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20218412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>
              <w:rPr>
                <w:rFonts w:eastAsia="等线"/>
                <w:b w:val="0"/>
                <w:color w:val="000000"/>
                <w:kern w:val="0"/>
                <w:sz w:val="20"/>
              </w:rPr>
              <w:t>Malignancies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40D477FD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60" w:type="pct"/>
          </w:tcPr>
          <w:p w14:paraId="320BE965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541 (11.7)</w:t>
            </w:r>
          </w:p>
        </w:tc>
        <w:tc>
          <w:tcPr>
            <w:tcW w:w="508" w:type="pct"/>
            <w:vAlign w:val="center"/>
          </w:tcPr>
          <w:p w14:paraId="0E05A248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-0.044</w:t>
            </w:r>
          </w:p>
        </w:tc>
        <w:tc>
          <w:tcPr>
            <w:tcW w:w="459" w:type="pct"/>
          </w:tcPr>
          <w:p w14:paraId="092F6ECA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34" w:type="pct"/>
          </w:tcPr>
          <w:p w14:paraId="7BB9EB8F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268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</w:t>
            </w:r>
            <w:r>
              <w:rPr>
                <w:rFonts w:eastAsia="等线"/>
                <w:color w:val="000000"/>
                <w:kern w:val="0"/>
                <w:szCs w:val="21"/>
              </w:rPr>
              <w:t>1.9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68EC549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49</w:t>
            </w:r>
          </w:p>
        </w:tc>
      </w:tr>
      <w:tr w:rsidR="001A2A7E" w:rsidRPr="00AC1232" w14:paraId="24279666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21A6BCB8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Hypertension, No. (%)</w:t>
            </w:r>
          </w:p>
        </w:tc>
        <w:tc>
          <w:tcPr>
            <w:tcW w:w="522" w:type="pct"/>
          </w:tcPr>
          <w:p w14:paraId="14A2A3D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628 (34.8)</w:t>
            </w:r>
          </w:p>
        </w:tc>
        <w:tc>
          <w:tcPr>
            <w:tcW w:w="760" w:type="pct"/>
          </w:tcPr>
          <w:p w14:paraId="3E74C733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1,617 (35.0)</w:t>
            </w:r>
          </w:p>
        </w:tc>
        <w:tc>
          <w:tcPr>
            <w:tcW w:w="508" w:type="pct"/>
            <w:vAlign w:val="center"/>
          </w:tcPr>
          <w:p w14:paraId="210AC3AD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-0.003</w:t>
            </w:r>
          </w:p>
        </w:tc>
        <w:tc>
          <w:tcPr>
            <w:tcW w:w="459" w:type="pct"/>
          </w:tcPr>
          <w:p w14:paraId="350176A6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62</w:t>
            </w:r>
            <w:r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(34.</w:t>
            </w:r>
            <w:r>
              <w:rPr>
                <w:rFonts w:eastAsia="等线"/>
                <w:color w:val="000000"/>
                <w:kern w:val="0"/>
                <w:szCs w:val="21"/>
              </w:rPr>
              <w:t>8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14319DFE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781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(3</w:t>
            </w:r>
            <w:r>
              <w:rPr>
                <w:rFonts w:eastAsia="等线"/>
                <w:color w:val="000000"/>
                <w:kern w:val="0"/>
                <w:szCs w:val="21"/>
              </w:rPr>
              <w:t>4.6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4E86CB06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04</w:t>
            </w:r>
          </w:p>
        </w:tc>
      </w:tr>
      <w:tr w:rsidR="001A2A7E" w:rsidRPr="00AC1232" w14:paraId="4F8FC346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1DC18C24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ARDS, No. (%)</w:t>
            </w:r>
          </w:p>
        </w:tc>
        <w:tc>
          <w:tcPr>
            <w:tcW w:w="522" w:type="pct"/>
          </w:tcPr>
          <w:p w14:paraId="252A06B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77 (4.3)</w:t>
            </w:r>
          </w:p>
        </w:tc>
        <w:tc>
          <w:tcPr>
            <w:tcW w:w="760" w:type="pct"/>
          </w:tcPr>
          <w:p w14:paraId="584F5DF6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215 (4.7)</w:t>
            </w:r>
          </w:p>
        </w:tc>
        <w:tc>
          <w:tcPr>
            <w:tcW w:w="508" w:type="pct"/>
            <w:vAlign w:val="center"/>
          </w:tcPr>
          <w:p w14:paraId="77D47FE7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-0.018</w:t>
            </w:r>
          </w:p>
        </w:tc>
        <w:tc>
          <w:tcPr>
            <w:tcW w:w="459" w:type="pct"/>
          </w:tcPr>
          <w:p w14:paraId="2E3BC372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77 (4.3)</w:t>
            </w:r>
          </w:p>
        </w:tc>
        <w:tc>
          <w:tcPr>
            <w:tcW w:w="734" w:type="pct"/>
          </w:tcPr>
          <w:p w14:paraId="45C5B013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Cs w:val="21"/>
              </w:rPr>
              <w:t>87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3.9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4C00A391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21</w:t>
            </w:r>
          </w:p>
        </w:tc>
      </w:tr>
      <w:tr w:rsidR="001A2A7E" w:rsidRPr="00AC1232" w14:paraId="09668B9D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594326D9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>
              <w:rPr>
                <w:rFonts w:eastAsia="等线"/>
                <w:b w:val="0"/>
                <w:color w:val="auto"/>
                <w:kern w:val="0"/>
                <w:sz w:val="20"/>
              </w:rPr>
              <w:t>Shock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00364B8C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251 (13.9)</w:t>
            </w:r>
          </w:p>
        </w:tc>
        <w:tc>
          <w:tcPr>
            <w:tcW w:w="760" w:type="pct"/>
          </w:tcPr>
          <w:p w14:paraId="3DFCDEE0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633 (13.7)</w:t>
            </w:r>
          </w:p>
        </w:tc>
        <w:tc>
          <w:tcPr>
            <w:tcW w:w="508" w:type="pct"/>
            <w:vAlign w:val="center"/>
          </w:tcPr>
          <w:p w14:paraId="28FF06E1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0.007</w:t>
            </w:r>
          </w:p>
        </w:tc>
        <w:tc>
          <w:tcPr>
            <w:tcW w:w="459" w:type="pct"/>
          </w:tcPr>
          <w:p w14:paraId="5AB79CE2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251 (13.9)</w:t>
            </w:r>
          </w:p>
        </w:tc>
        <w:tc>
          <w:tcPr>
            <w:tcW w:w="734" w:type="pct"/>
          </w:tcPr>
          <w:p w14:paraId="510A7E51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Cs w:val="21"/>
              </w:rPr>
              <w:t>304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(1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3.5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A9CB8B4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13</w:t>
            </w:r>
          </w:p>
        </w:tc>
      </w:tr>
      <w:tr w:rsidR="001A2A7E" w:rsidRPr="00AC1232" w14:paraId="7B794DB7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E06BEAE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Surgical operation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23CDFF57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1,388 (77.0)</w:t>
            </w:r>
          </w:p>
        </w:tc>
        <w:tc>
          <w:tcPr>
            <w:tcW w:w="760" w:type="pct"/>
          </w:tcPr>
          <w:p w14:paraId="30C9763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>3,227 (69.8)</w:t>
            </w:r>
          </w:p>
        </w:tc>
        <w:tc>
          <w:tcPr>
            <w:tcW w:w="508" w:type="pct"/>
            <w:vAlign w:val="center"/>
          </w:tcPr>
          <w:p w14:paraId="3BC7D126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0.163</w:t>
            </w:r>
          </w:p>
        </w:tc>
        <w:tc>
          <w:tcPr>
            <w:tcW w:w="459" w:type="pct"/>
          </w:tcPr>
          <w:p w14:paraId="7BAF841B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5</w:t>
            </w: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 xml:space="preserve"> (7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6.9</w:t>
            </w: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176BEFD4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>1,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698</w:t>
            </w: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 xml:space="preserve"> (7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5.3</w:t>
            </w:r>
            <w:r w:rsidRPr="00FA160B">
              <w:rPr>
                <w:rFonts w:eastAsia="等线"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2DC60C6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39</w:t>
            </w:r>
          </w:p>
        </w:tc>
      </w:tr>
      <w:tr w:rsidR="001A2A7E" w:rsidRPr="00AC1232" w14:paraId="65044551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7A751C0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Blood transfusion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68F81EB8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1,195 (66.3)</w:t>
            </w:r>
          </w:p>
        </w:tc>
        <w:tc>
          <w:tcPr>
            <w:tcW w:w="760" w:type="pct"/>
          </w:tcPr>
          <w:p w14:paraId="11BF6F4F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2,655 (57.4)</w:t>
            </w:r>
          </w:p>
        </w:tc>
        <w:tc>
          <w:tcPr>
            <w:tcW w:w="508" w:type="pct"/>
            <w:vAlign w:val="center"/>
          </w:tcPr>
          <w:p w14:paraId="781DE3D7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auto"/>
                <w:kern w:val="0"/>
                <w:szCs w:val="21"/>
              </w:rPr>
              <w:t>0.183</w:t>
            </w:r>
          </w:p>
        </w:tc>
        <w:tc>
          <w:tcPr>
            <w:tcW w:w="459" w:type="pct"/>
          </w:tcPr>
          <w:p w14:paraId="2DBAAD83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1,19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2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(66.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2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6D9F3E8C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1,4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47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(6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4.2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12F7766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color w:val="auto"/>
                <w:kern w:val="0"/>
                <w:szCs w:val="21"/>
              </w:rPr>
              <w:t>43</w:t>
            </w:r>
          </w:p>
        </w:tc>
      </w:tr>
      <w:tr w:rsidR="001A2A7E" w:rsidRPr="00AC1232" w14:paraId="15FFDEAA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FE41648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Central line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catheters, No. (%)</w:t>
            </w:r>
          </w:p>
        </w:tc>
        <w:tc>
          <w:tcPr>
            <w:tcW w:w="522" w:type="pct"/>
          </w:tcPr>
          <w:p w14:paraId="1C37AA8A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1,404 (77.9)</w:t>
            </w:r>
          </w:p>
        </w:tc>
        <w:tc>
          <w:tcPr>
            <w:tcW w:w="760" w:type="pct"/>
          </w:tcPr>
          <w:p w14:paraId="1E9636A5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3,241 (70.1)</w:t>
            </w:r>
          </w:p>
        </w:tc>
        <w:tc>
          <w:tcPr>
            <w:tcW w:w="508" w:type="pct"/>
            <w:vAlign w:val="center"/>
          </w:tcPr>
          <w:p w14:paraId="03BB0880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0.178</w:t>
            </w:r>
          </w:p>
        </w:tc>
        <w:tc>
          <w:tcPr>
            <w:tcW w:w="459" w:type="pct"/>
          </w:tcPr>
          <w:p w14:paraId="3941BE96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1,40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(77.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8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2A396127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702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(75.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5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7650D4C7" w14:textId="77777777" w:rsidR="001A2A7E" w:rsidRPr="00FA160B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56</w:t>
            </w:r>
          </w:p>
        </w:tc>
      </w:tr>
      <w:tr w:rsidR="001A2A7E" w:rsidRPr="00AC1232" w14:paraId="7A44617F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40DE9B7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Onset of IMV in ICU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74CBCFA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60" w:type="pct"/>
          </w:tcPr>
          <w:p w14:paraId="49EACA2F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385 (8.3)</w:t>
            </w:r>
          </w:p>
        </w:tc>
        <w:tc>
          <w:tcPr>
            <w:tcW w:w="508" w:type="pct"/>
            <w:vAlign w:val="center"/>
          </w:tcPr>
          <w:p w14:paraId="4F5B38AD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-0.037</w:t>
            </w:r>
          </w:p>
        </w:tc>
        <w:tc>
          <w:tcPr>
            <w:tcW w:w="459" w:type="pct"/>
          </w:tcPr>
          <w:p w14:paraId="799A2940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34" w:type="pct"/>
          </w:tcPr>
          <w:p w14:paraId="2A2D6560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79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(7.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9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A96E7B9" w14:textId="77777777" w:rsidR="001A2A7E" w:rsidRPr="00FA160B" w:rsidRDefault="001A2A7E" w:rsidP="00A80F6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23</w:t>
            </w:r>
          </w:p>
        </w:tc>
      </w:tr>
    </w:tbl>
    <w:p w14:paraId="2C5D354E" w14:textId="77777777" w:rsidR="001A2A7E" w:rsidRPr="00AC1232" w:rsidRDefault="001A2A7E" w:rsidP="001A2A7E">
      <w:pPr>
        <w:spacing w:line="360" w:lineRule="auto"/>
        <w:rPr>
          <w:color w:val="000000" w:themeColor="text1"/>
        </w:rPr>
      </w:pPr>
      <w:r w:rsidRPr="00AC1232">
        <w:rPr>
          <w:color w:val="000000" w:themeColor="text1"/>
        </w:rPr>
        <w:t>Note. PS, propensity score;</w:t>
      </w:r>
      <w:r>
        <w:rPr>
          <w:color w:val="000000" w:themeColor="text1"/>
          <w:szCs w:val="21"/>
        </w:rPr>
        <w:t xml:space="preserve"> VAE</w:t>
      </w:r>
      <w:r w:rsidRPr="00AC1232">
        <w:rPr>
          <w:color w:val="000000" w:themeColor="text1"/>
          <w:szCs w:val="21"/>
        </w:rPr>
        <w:t xml:space="preserve">, </w:t>
      </w:r>
      <w:r w:rsidRPr="00654EDE">
        <w:rPr>
          <w:color w:val="000000" w:themeColor="text1"/>
          <w:szCs w:val="21"/>
        </w:rPr>
        <w:t>ventilator-associated event</w:t>
      </w:r>
      <w:r w:rsidRPr="00AC1232">
        <w:rPr>
          <w:color w:val="000000" w:themeColor="text1"/>
          <w:szCs w:val="21"/>
        </w:rPr>
        <w:t>; IQR, interquartile range;</w:t>
      </w:r>
      <w:r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APACHE, Acute Physiology and Chronic Health Evaluation;</w:t>
      </w:r>
      <w:r w:rsidRPr="00A878B7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ICU, intensive care unit;</w:t>
      </w:r>
      <w:r w:rsidRPr="00AC1232">
        <w:t xml:space="preserve"> </w:t>
      </w:r>
      <w:r w:rsidRPr="00AC1232">
        <w:rPr>
          <w:color w:val="000000" w:themeColor="text1"/>
          <w:szCs w:val="21"/>
        </w:rPr>
        <w:t>SD,</w:t>
      </w:r>
      <w:r w:rsidRPr="00AC1232">
        <w:t xml:space="preserve"> </w:t>
      </w:r>
      <w:r w:rsidRPr="00AC1232">
        <w:rPr>
          <w:color w:val="000000" w:themeColor="text1"/>
          <w:szCs w:val="21"/>
        </w:rPr>
        <w:t>standard deviation;</w:t>
      </w:r>
      <w:r w:rsidRPr="00654EDE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 xml:space="preserve">ARDS, acute respiratory distress syndrome; </w:t>
      </w:r>
      <w:r>
        <w:rPr>
          <w:color w:val="000000" w:themeColor="text1"/>
          <w:szCs w:val="21"/>
        </w:rPr>
        <w:t>I</w:t>
      </w:r>
      <w:r w:rsidRPr="00AC1232">
        <w:rPr>
          <w:color w:val="000000" w:themeColor="text1"/>
          <w:szCs w:val="21"/>
        </w:rPr>
        <w:t xml:space="preserve">MV, </w:t>
      </w:r>
      <w:r>
        <w:rPr>
          <w:color w:val="000000" w:themeColor="text1"/>
          <w:szCs w:val="21"/>
        </w:rPr>
        <w:t xml:space="preserve">invasive </w:t>
      </w:r>
      <w:r w:rsidRPr="00AC1232">
        <w:rPr>
          <w:color w:val="000000" w:themeColor="text1"/>
          <w:szCs w:val="21"/>
        </w:rPr>
        <w:t xml:space="preserve">mechanical ventilation. </w:t>
      </w:r>
    </w:p>
    <w:p w14:paraId="0ED2C808" w14:textId="09082DC2" w:rsidR="001A2A7E" w:rsidRPr="00AC1232" w:rsidRDefault="005A7BCA" w:rsidP="001A2A7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  <w:szCs w:val="21"/>
          <w:vertAlign w:val="superscript"/>
        </w:rPr>
        <w:t>a</w:t>
      </w:r>
      <w:proofErr w:type="spellEnd"/>
      <w:r w:rsidR="001A2A7E" w:rsidRPr="00AC1232">
        <w:rPr>
          <w:color w:val="000000" w:themeColor="text1"/>
          <w:szCs w:val="21"/>
        </w:rPr>
        <w:t xml:space="preserve"> </w:t>
      </w:r>
      <w:proofErr w:type="gramStart"/>
      <w:r w:rsidR="001A2A7E" w:rsidRPr="00AC1232">
        <w:rPr>
          <w:color w:val="000000" w:themeColor="text1"/>
          <w:szCs w:val="21"/>
        </w:rPr>
        <w:t>An</w:t>
      </w:r>
      <w:proofErr w:type="gramEnd"/>
      <w:r w:rsidR="001A2A7E" w:rsidRPr="00AC1232">
        <w:rPr>
          <w:color w:val="000000" w:themeColor="text1"/>
          <w:szCs w:val="21"/>
        </w:rPr>
        <w:t xml:space="preserve"> absolute value ≤ </w:t>
      </w:r>
      <w:r w:rsidR="001A2A7E">
        <w:rPr>
          <w:color w:val="000000" w:themeColor="text1"/>
          <w:szCs w:val="21"/>
        </w:rPr>
        <w:t>0</w:t>
      </w:r>
      <w:r w:rsidR="001A2A7E" w:rsidRPr="00AC1232">
        <w:rPr>
          <w:color w:val="000000" w:themeColor="text1"/>
          <w:szCs w:val="21"/>
        </w:rPr>
        <w:t>.1 indicates a negligible difference in the mean or prevalence of a covariate between groups.</w:t>
      </w:r>
      <w:r w:rsidR="001A2A7E" w:rsidRPr="00AC1232">
        <w:rPr>
          <w:color w:val="000000" w:themeColor="text1"/>
        </w:rPr>
        <w:t xml:space="preserve"> </w:t>
      </w:r>
    </w:p>
    <w:p w14:paraId="088BDF57" w14:textId="1762DA58" w:rsidR="001A2A7E" w:rsidRDefault="005A7BCA" w:rsidP="001A2A7E">
      <w:pPr>
        <w:rPr>
          <w:color w:val="000000" w:themeColor="text1"/>
          <w:szCs w:val="21"/>
        </w:rPr>
      </w:pPr>
      <w:r>
        <w:rPr>
          <w:color w:val="000000"/>
          <w:szCs w:val="21"/>
          <w:vertAlign w:val="superscript"/>
        </w:rPr>
        <w:t>b</w:t>
      </w:r>
      <w:r w:rsidR="001A2A7E" w:rsidRPr="00AC1232">
        <w:rPr>
          <w:color w:val="000000" w:themeColor="text1"/>
          <w:szCs w:val="21"/>
        </w:rPr>
        <w:t xml:space="preserve"> Matching scale is 1:</w:t>
      </w:r>
      <w:r w:rsidR="001A2A7E">
        <w:rPr>
          <w:color w:val="000000" w:themeColor="text1"/>
          <w:szCs w:val="21"/>
        </w:rPr>
        <w:t>2</w:t>
      </w:r>
      <w:r w:rsidR="001A2A7E" w:rsidRPr="00AC1232">
        <w:rPr>
          <w:color w:val="000000" w:themeColor="text1"/>
          <w:szCs w:val="21"/>
        </w:rPr>
        <w:t>, calipers value is 0.02.</w:t>
      </w:r>
    </w:p>
    <w:p w14:paraId="0BA56761" w14:textId="511EA540" w:rsidR="001A2A7E" w:rsidRPr="00AC1232" w:rsidRDefault="00A80F69" w:rsidP="002C456A">
      <w:pPr>
        <w:pStyle w:val="1"/>
        <w:spacing w:line="240" w:lineRule="auto"/>
        <w:rPr>
          <w:sz w:val="24"/>
        </w:rPr>
      </w:pPr>
      <w:bookmarkStart w:id="12" w:name="_Toc53246323"/>
      <w:proofErr w:type="spellStart"/>
      <w:r w:rsidRPr="002C456A">
        <w:rPr>
          <w:sz w:val="24"/>
          <w:szCs w:val="24"/>
        </w:rPr>
        <w:lastRenderedPageBreak/>
        <w:t>e</w:t>
      </w:r>
      <w:r w:rsidR="001A2A7E" w:rsidRPr="002C456A">
        <w:rPr>
          <w:sz w:val="24"/>
          <w:szCs w:val="24"/>
        </w:rPr>
        <w:t>Table</w:t>
      </w:r>
      <w:proofErr w:type="spellEnd"/>
      <w:r w:rsidR="001A2A7E" w:rsidRPr="002C456A">
        <w:rPr>
          <w:sz w:val="24"/>
          <w:szCs w:val="24"/>
        </w:rPr>
        <w:t xml:space="preserve"> </w:t>
      </w:r>
      <w:r w:rsidRPr="002C456A">
        <w:rPr>
          <w:sz w:val="24"/>
          <w:szCs w:val="24"/>
        </w:rPr>
        <w:t>4</w:t>
      </w:r>
      <w:r w:rsidR="001A2A7E" w:rsidRPr="002C456A">
        <w:rPr>
          <w:sz w:val="24"/>
          <w:szCs w:val="24"/>
        </w:rPr>
        <w:t xml:space="preserve"> PS model for </w:t>
      </w:r>
      <w:r w:rsidR="001A2A7E" w:rsidRPr="002C456A">
        <w:rPr>
          <w:rFonts w:hint="eastAsia"/>
          <w:sz w:val="24"/>
          <w:szCs w:val="24"/>
        </w:rPr>
        <w:t>d</w:t>
      </w:r>
      <w:r w:rsidR="001A2A7E" w:rsidRPr="002C456A">
        <w:rPr>
          <w:sz w:val="24"/>
          <w:szCs w:val="24"/>
        </w:rPr>
        <w:t xml:space="preserve">ays on </w:t>
      </w:r>
      <w:bookmarkStart w:id="13" w:name="_Hlk27067625"/>
      <w:r w:rsidR="001A2A7E" w:rsidRPr="002C456A">
        <w:rPr>
          <w:sz w:val="24"/>
          <w:szCs w:val="24"/>
        </w:rPr>
        <w:t xml:space="preserve">IMV &amp; </w:t>
      </w:r>
      <w:r w:rsidR="001A2A7E" w:rsidRPr="002C456A">
        <w:rPr>
          <w:rFonts w:hint="eastAsia"/>
          <w:sz w:val="24"/>
          <w:szCs w:val="24"/>
        </w:rPr>
        <w:t>d</w:t>
      </w:r>
      <w:r w:rsidR="001A2A7E" w:rsidRPr="002C456A">
        <w:rPr>
          <w:sz w:val="24"/>
          <w:szCs w:val="24"/>
        </w:rPr>
        <w:t>ays on IMV ≥ 9d</w:t>
      </w:r>
      <w:bookmarkEnd w:id="12"/>
      <w:bookmarkEnd w:id="13"/>
    </w:p>
    <w:tbl>
      <w:tblPr>
        <w:tblStyle w:val="6-3"/>
        <w:tblW w:w="5000" w:type="pct"/>
        <w:jc w:val="center"/>
        <w:tblLook w:val="04A0" w:firstRow="1" w:lastRow="0" w:firstColumn="1" w:lastColumn="0" w:noHBand="0" w:noVBand="1"/>
      </w:tblPr>
      <w:tblGrid>
        <w:gridCol w:w="4214"/>
        <w:gridCol w:w="1456"/>
        <w:gridCol w:w="2122"/>
        <w:gridCol w:w="1418"/>
        <w:gridCol w:w="1281"/>
        <w:gridCol w:w="2049"/>
        <w:gridCol w:w="1418"/>
      </w:tblGrid>
      <w:tr w:rsidR="001A2A7E" w:rsidRPr="00AC1232" w14:paraId="09740F44" w14:textId="77777777" w:rsidTr="00A8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 w:val="restart"/>
            <w:tcBorders>
              <w:top w:val="single" w:sz="4" w:space="0" w:color="auto"/>
            </w:tcBorders>
            <w:vAlign w:val="center"/>
          </w:tcPr>
          <w:p w14:paraId="637BAF81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color w:val="000000" w:themeColor="text1"/>
                <w:szCs w:val="21"/>
              </w:rPr>
              <w:t>Covariates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08DBB4" w14:textId="77777777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  Before PS matching                     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DE15B30" w14:textId="03F897A4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After PS </w:t>
            </w:r>
            <w:proofErr w:type="spellStart"/>
            <w:r w:rsidRPr="00AC1232">
              <w:rPr>
                <w:color w:val="auto"/>
                <w:u w:val="single"/>
              </w:rPr>
              <w:t>matching</w:t>
            </w:r>
            <w:r w:rsidR="005A7BCA">
              <w:rPr>
                <w:color w:val="auto"/>
                <w:u w:val="single"/>
                <w:vertAlign w:val="superscript"/>
              </w:rPr>
              <w:t>b</w:t>
            </w:r>
            <w:proofErr w:type="spellEnd"/>
            <w:r w:rsidRPr="00AC1232">
              <w:rPr>
                <w:color w:val="auto"/>
                <w:u w:val="single"/>
              </w:rPr>
              <w:t xml:space="preserve">                 </w:t>
            </w:r>
          </w:p>
        </w:tc>
      </w:tr>
      <w:tr w:rsidR="001A2A7E" w:rsidRPr="00AC1232" w14:paraId="3925C4F2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/>
            <w:tcBorders>
              <w:bottom w:val="single" w:sz="4" w:space="0" w:color="auto"/>
            </w:tcBorders>
            <w:vAlign w:val="center"/>
          </w:tcPr>
          <w:p w14:paraId="447A5A7A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24EDCBB2" w14:textId="77777777" w:rsidR="001A2A7E" w:rsidRPr="0061201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(n=1,803)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</w:tcBorders>
          </w:tcPr>
          <w:p w14:paraId="51AC292E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(n=4,623)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54B4A86B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31AE017D" w14:textId="50AD4F29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AC1232">
              <w:rPr>
                <w:b/>
                <w:color w:val="auto"/>
              </w:rPr>
              <w:t>Difference</w:t>
            </w:r>
            <w:r w:rsidR="005A7BCA">
              <w:rPr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7B7BF278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14:paraId="5D11F288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315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14923EE0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4982C754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Difference</w:t>
            </w:r>
          </w:p>
        </w:tc>
      </w:tr>
      <w:tr w:rsidR="001A2A7E" w:rsidRPr="00AC1232" w14:paraId="535689AF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tcBorders>
              <w:top w:val="single" w:sz="4" w:space="0" w:color="auto"/>
            </w:tcBorders>
            <w:vAlign w:val="center"/>
          </w:tcPr>
          <w:p w14:paraId="7901532C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Age (y),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</w:t>
            </w:r>
            <w:r w:rsidRPr="00E51927">
              <w:rPr>
                <w:rFonts w:eastAsia="等线"/>
                <w:b w:val="0"/>
                <w:color w:val="000000"/>
                <w:kern w:val="0"/>
                <w:sz w:val="20"/>
              </w:rPr>
              <w:t>median (IQR)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42E0C854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44721668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60 (48-72)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67D27017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-0.045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0F231A2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50AFA81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60 (4</w:t>
            </w:r>
            <w:r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-7</w:t>
            </w: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7DD0EE65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-0.0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10</w:t>
            </w:r>
          </w:p>
        </w:tc>
      </w:tr>
      <w:tr w:rsidR="001A2A7E" w:rsidRPr="00AC1232" w14:paraId="7974EB8E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9ECD51E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APACHE II score on ICU admission, mean ± SD</w:t>
            </w:r>
          </w:p>
        </w:tc>
        <w:tc>
          <w:tcPr>
            <w:tcW w:w="522" w:type="pct"/>
          </w:tcPr>
          <w:p w14:paraId="4DB8B1DF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20.</w:t>
            </w:r>
            <w:r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7.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pct"/>
          </w:tcPr>
          <w:p w14:paraId="418C86E9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19.0</w:t>
            </w:r>
            <w:r w:rsidRPr="00FA160B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508" w:type="pct"/>
            <w:vAlign w:val="center"/>
          </w:tcPr>
          <w:p w14:paraId="47207CC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0.075</w:t>
            </w:r>
          </w:p>
        </w:tc>
        <w:tc>
          <w:tcPr>
            <w:tcW w:w="459" w:type="pct"/>
            <w:vAlign w:val="center"/>
          </w:tcPr>
          <w:p w14:paraId="445E9F0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20.4 ± 7.3</w:t>
            </w:r>
          </w:p>
        </w:tc>
        <w:tc>
          <w:tcPr>
            <w:tcW w:w="734" w:type="pct"/>
            <w:vAlign w:val="center"/>
          </w:tcPr>
          <w:p w14:paraId="7D06A74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20.1 ± 7.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508" w:type="pct"/>
            <w:vAlign w:val="center"/>
          </w:tcPr>
          <w:p w14:paraId="034B43CE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bCs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15</w:t>
            </w:r>
          </w:p>
        </w:tc>
      </w:tr>
      <w:tr w:rsidR="001A2A7E" w:rsidRPr="00AC1232" w14:paraId="35638473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57DAFDC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Sex, No. male (%)</w:t>
            </w:r>
          </w:p>
        </w:tc>
        <w:tc>
          <w:tcPr>
            <w:tcW w:w="522" w:type="pct"/>
          </w:tcPr>
          <w:p w14:paraId="11D04C7D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1,156 (64.1)</w:t>
            </w:r>
          </w:p>
        </w:tc>
        <w:tc>
          <w:tcPr>
            <w:tcW w:w="760" w:type="pct"/>
          </w:tcPr>
          <w:p w14:paraId="7F130869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2,895 (62.6)</w:t>
            </w:r>
          </w:p>
        </w:tc>
        <w:tc>
          <w:tcPr>
            <w:tcW w:w="508" w:type="pct"/>
            <w:vAlign w:val="center"/>
          </w:tcPr>
          <w:p w14:paraId="18369C68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0.031</w:t>
            </w:r>
          </w:p>
        </w:tc>
        <w:tc>
          <w:tcPr>
            <w:tcW w:w="459" w:type="pct"/>
          </w:tcPr>
          <w:p w14:paraId="021B09CB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1,15</w:t>
            </w:r>
            <w:r>
              <w:rPr>
                <w:rFonts w:eastAsia="等线"/>
                <w:color w:val="000000"/>
                <w:kern w:val="0"/>
                <w:szCs w:val="21"/>
              </w:rPr>
              <w:t>6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(64.</w:t>
            </w:r>
            <w:r>
              <w:rPr>
                <w:rFonts w:eastAsia="等线"/>
                <w:color w:val="000000"/>
                <w:kern w:val="0"/>
                <w:szCs w:val="21"/>
              </w:rPr>
              <w:t>2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62535336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1,4</w:t>
            </w:r>
            <w:r>
              <w:rPr>
                <w:rFonts w:eastAsia="等线"/>
                <w:color w:val="000000"/>
                <w:kern w:val="0"/>
                <w:szCs w:val="21"/>
              </w:rPr>
              <w:t>65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(6</w:t>
            </w:r>
            <w:r>
              <w:rPr>
                <w:rFonts w:eastAsia="等线"/>
                <w:color w:val="000000"/>
                <w:kern w:val="0"/>
                <w:szCs w:val="21"/>
              </w:rPr>
              <w:t>3.3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1AC2DBD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18</w:t>
            </w:r>
          </w:p>
        </w:tc>
      </w:tr>
      <w:tr w:rsidR="001A2A7E" w:rsidRPr="00AC1232" w14:paraId="11FD78F6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45DD12FB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4806B6">
              <w:rPr>
                <w:rFonts w:eastAsia="等线"/>
                <w:b w:val="0"/>
                <w:color w:val="000000"/>
                <w:kern w:val="0"/>
                <w:sz w:val="20"/>
              </w:rPr>
              <w:t>Chronic lower respiratory diseases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4D2E13E7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60" w:type="pct"/>
          </w:tcPr>
          <w:p w14:paraId="7BBE7442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764 (16.5)</w:t>
            </w:r>
          </w:p>
        </w:tc>
        <w:tc>
          <w:tcPr>
            <w:tcW w:w="508" w:type="pct"/>
            <w:vAlign w:val="center"/>
          </w:tcPr>
          <w:p w14:paraId="547F0508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-0.073</w:t>
            </w:r>
          </w:p>
        </w:tc>
        <w:tc>
          <w:tcPr>
            <w:tcW w:w="459" w:type="pct"/>
          </w:tcPr>
          <w:p w14:paraId="27F0E3E4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25</w:t>
            </w:r>
            <w:r>
              <w:rPr>
                <w:rFonts w:eastAsia="等线"/>
                <w:color w:val="000000"/>
                <w:kern w:val="0"/>
                <w:szCs w:val="21"/>
              </w:rPr>
              <w:t>0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(13.9)</w:t>
            </w:r>
          </w:p>
        </w:tc>
        <w:tc>
          <w:tcPr>
            <w:tcW w:w="734" w:type="pct"/>
          </w:tcPr>
          <w:p w14:paraId="5F636F74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331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</w:t>
            </w:r>
            <w:r>
              <w:rPr>
                <w:rFonts w:eastAsia="等线"/>
                <w:color w:val="000000"/>
                <w:kern w:val="0"/>
                <w:szCs w:val="21"/>
              </w:rPr>
              <w:t>4.3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04B795E1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12</w:t>
            </w:r>
          </w:p>
        </w:tc>
      </w:tr>
      <w:tr w:rsidR="001A2A7E" w:rsidRPr="00AC1232" w14:paraId="0DF112DE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44162CE4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>
              <w:rPr>
                <w:rFonts w:eastAsia="等线"/>
                <w:b w:val="0"/>
                <w:color w:val="000000"/>
                <w:kern w:val="0"/>
                <w:sz w:val="20"/>
              </w:rPr>
              <w:t>Malignancies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21C4F129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60" w:type="pct"/>
          </w:tcPr>
          <w:p w14:paraId="1B646C91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541 (11.7)</w:t>
            </w:r>
          </w:p>
        </w:tc>
        <w:tc>
          <w:tcPr>
            <w:tcW w:w="508" w:type="pct"/>
            <w:vAlign w:val="center"/>
          </w:tcPr>
          <w:p w14:paraId="76A5B2C4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-0.044</w:t>
            </w:r>
          </w:p>
        </w:tc>
        <w:tc>
          <w:tcPr>
            <w:tcW w:w="459" w:type="pct"/>
          </w:tcPr>
          <w:p w14:paraId="4DC7FCF8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eastAsia="等线"/>
                <w:color w:val="000000"/>
                <w:kern w:val="0"/>
                <w:szCs w:val="21"/>
              </w:rPr>
              <w:t>5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(10.3)</w:t>
            </w:r>
          </w:p>
        </w:tc>
        <w:tc>
          <w:tcPr>
            <w:tcW w:w="734" w:type="pct"/>
          </w:tcPr>
          <w:p w14:paraId="0C408200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253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</w:t>
            </w:r>
            <w:r>
              <w:rPr>
                <w:rFonts w:eastAsia="等线"/>
                <w:color w:val="000000"/>
                <w:kern w:val="0"/>
                <w:szCs w:val="21"/>
              </w:rPr>
              <w:t>0.9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1C7ED8E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22</w:t>
            </w:r>
          </w:p>
        </w:tc>
      </w:tr>
      <w:tr w:rsidR="001A2A7E" w:rsidRPr="00AC1232" w14:paraId="47C3885F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46D7D8D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Hypertension, No. (%)</w:t>
            </w:r>
          </w:p>
        </w:tc>
        <w:tc>
          <w:tcPr>
            <w:tcW w:w="522" w:type="pct"/>
          </w:tcPr>
          <w:p w14:paraId="27767F30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628 (34.8)</w:t>
            </w:r>
          </w:p>
        </w:tc>
        <w:tc>
          <w:tcPr>
            <w:tcW w:w="760" w:type="pct"/>
          </w:tcPr>
          <w:p w14:paraId="07FA1CBF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1,617 (35.0)</w:t>
            </w:r>
          </w:p>
        </w:tc>
        <w:tc>
          <w:tcPr>
            <w:tcW w:w="508" w:type="pct"/>
            <w:vAlign w:val="center"/>
          </w:tcPr>
          <w:p w14:paraId="212D89BB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-0.003</w:t>
            </w:r>
          </w:p>
        </w:tc>
        <w:tc>
          <w:tcPr>
            <w:tcW w:w="459" w:type="pct"/>
          </w:tcPr>
          <w:p w14:paraId="6B098334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62</w:t>
            </w:r>
            <w:r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(34.</w:t>
            </w:r>
            <w:r>
              <w:rPr>
                <w:rFonts w:eastAsia="等线"/>
                <w:color w:val="000000"/>
                <w:kern w:val="0"/>
                <w:szCs w:val="21"/>
              </w:rPr>
              <w:t>8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66FB4B8A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830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(35.</w:t>
            </w:r>
            <w:r>
              <w:rPr>
                <w:rFonts w:eastAsia="等线"/>
                <w:color w:val="000000"/>
                <w:kern w:val="0"/>
                <w:szCs w:val="21"/>
              </w:rPr>
              <w:t>9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518DCB77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22</w:t>
            </w:r>
          </w:p>
        </w:tc>
      </w:tr>
      <w:tr w:rsidR="001A2A7E" w:rsidRPr="00AC1232" w14:paraId="368B69ED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33536CD2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ARDS, No. (%)</w:t>
            </w:r>
          </w:p>
        </w:tc>
        <w:tc>
          <w:tcPr>
            <w:tcW w:w="522" w:type="pct"/>
          </w:tcPr>
          <w:p w14:paraId="228272A2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77 (4.3)</w:t>
            </w:r>
          </w:p>
        </w:tc>
        <w:tc>
          <w:tcPr>
            <w:tcW w:w="760" w:type="pct"/>
          </w:tcPr>
          <w:p w14:paraId="01746920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215 (4.7)</w:t>
            </w:r>
          </w:p>
        </w:tc>
        <w:tc>
          <w:tcPr>
            <w:tcW w:w="508" w:type="pct"/>
            <w:vAlign w:val="center"/>
          </w:tcPr>
          <w:p w14:paraId="69F1B3E9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-0.018</w:t>
            </w:r>
          </w:p>
        </w:tc>
        <w:tc>
          <w:tcPr>
            <w:tcW w:w="459" w:type="pct"/>
          </w:tcPr>
          <w:p w14:paraId="788FCFD4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77 (4.3)</w:t>
            </w:r>
          </w:p>
        </w:tc>
        <w:tc>
          <w:tcPr>
            <w:tcW w:w="734" w:type="pct"/>
          </w:tcPr>
          <w:p w14:paraId="4024E9AF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Cs w:val="21"/>
              </w:rPr>
              <w:t>94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(4.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6325A72E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11</w:t>
            </w:r>
          </w:p>
        </w:tc>
      </w:tr>
      <w:tr w:rsidR="001A2A7E" w:rsidRPr="00AC1232" w14:paraId="1B9C9B17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D6B7740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Blood transfusion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3ECA9709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1,195 (66.3)</w:t>
            </w:r>
          </w:p>
        </w:tc>
        <w:tc>
          <w:tcPr>
            <w:tcW w:w="760" w:type="pct"/>
          </w:tcPr>
          <w:p w14:paraId="7D11045D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2,655 (57.4)</w:t>
            </w:r>
          </w:p>
        </w:tc>
        <w:tc>
          <w:tcPr>
            <w:tcW w:w="508" w:type="pct"/>
            <w:vAlign w:val="center"/>
          </w:tcPr>
          <w:p w14:paraId="10E16AA9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auto"/>
                <w:kern w:val="0"/>
                <w:szCs w:val="21"/>
              </w:rPr>
              <w:t>0.183</w:t>
            </w:r>
          </w:p>
        </w:tc>
        <w:tc>
          <w:tcPr>
            <w:tcW w:w="459" w:type="pct"/>
          </w:tcPr>
          <w:p w14:paraId="32C58713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1,19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5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(66.3)</w:t>
            </w:r>
          </w:p>
        </w:tc>
        <w:tc>
          <w:tcPr>
            <w:tcW w:w="734" w:type="pct"/>
          </w:tcPr>
          <w:p w14:paraId="5EDBA7C9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1,4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65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(6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3.3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BC0B997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color w:val="auto"/>
                <w:kern w:val="0"/>
                <w:szCs w:val="21"/>
              </w:rPr>
              <w:t>64</w:t>
            </w:r>
          </w:p>
        </w:tc>
      </w:tr>
      <w:tr w:rsidR="001A2A7E" w:rsidRPr="00AC1232" w14:paraId="76EA98F7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1F694E6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I</w:t>
            </w:r>
            <w:r w:rsidRPr="00EA6076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mmunity inhibitor</w:t>
            </w: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s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4BBB29B3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1,239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68.7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663B9250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2,983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64.5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1669028C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</w:t>
            </w:r>
            <w:r>
              <w:rPr>
                <w:color w:val="auto"/>
                <w:szCs w:val="21"/>
              </w:rPr>
              <w:t>089</w:t>
            </w:r>
          </w:p>
        </w:tc>
        <w:tc>
          <w:tcPr>
            <w:tcW w:w="459" w:type="pct"/>
          </w:tcPr>
          <w:p w14:paraId="55937586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239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68.8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pct"/>
          </w:tcPr>
          <w:p w14:paraId="15106628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546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66.8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312BC328" w14:textId="77777777" w:rsidR="001A2A7E" w:rsidRPr="00FA160B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42</w:t>
            </w:r>
          </w:p>
        </w:tc>
      </w:tr>
      <w:tr w:rsidR="001A2A7E" w:rsidRPr="00AC1232" w14:paraId="3B3691C6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20FB27DB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Central line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catheters, No. (%)</w:t>
            </w:r>
          </w:p>
        </w:tc>
        <w:tc>
          <w:tcPr>
            <w:tcW w:w="522" w:type="pct"/>
          </w:tcPr>
          <w:p w14:paraId="5E34B43B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1,404 (77.9)</w:t>
            </w:r>
          </w:p>
        </w:tc>
        <w:tc>
          <w:tcPr>
            <w:tcW w:w="760" w:type="pct"/>
          </w:tcPr>
          <w:p w14:paraId="26F313B3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3,241 (70.1)</w:t>
            </w:r>
          </w:p>
        </w:tc>
        <w:tc>
          <w:tcPr>
            <w:tcW w:w="508" w:type="pct"/>
            <w:vAlign w:val="center"/>
          </w:tcPr>
          <w:p w14:paraId="564792D1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0.178</w:t>
            </w:r>
          </w:p>
        </w:tc>
        <w:tc>
          <w:tcPr>
            <w:tcW w:w="459" w:type="pct"/>
          </w:tcPr>
          <w:p w14:paraId="12D83F22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1,40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4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(77.9)</w:t>
            </w:r>
          </w:p>
        </w:tc>
        <w:tc>
          <w:tcPr>
            <w:tcW w:w="734" w:type="pct"/>
          </w:tcPr>
          <w:p w14:paraId="0CFAC1B6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1,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725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 xml:space="preserve"> (7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4.5</w:t>
            </w:r>
            <w:r w:rsidRPr="00FA160B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0AE62C1A" w14:textId="77777777" w:rsidR="001A2A7E" w:rsidRPr="00FA160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80</w:t>
            </w:r>
          </w:p>
        </w:tc>
      </w:tr>
    </w:tbl>
    <w:p w14:paraId="378338D7" w14:textId="77777777" w:rsidR="001A2A7E" w:rsidRPr="00AC1232" w:rsidRDefault="001A2A7E" w:rsidP="001A2A7E">
      <w:pPr>
        <w:spacing w:line="360" w:lineRule="auto"/>
        <w:rPr>
          <w:color w:val="000000" w:themeColor="text1"/>
        </w:rPr>
      </w:pPr>
      <w:r w:rsidRPr="00AC1232">
        <w:rPr>
          <w:color w:val="000000" w:themeColor="text1"/>
        </w:rPr>
        <w:t>Note. PS, propensity score;</w:t>
      </w:r>
      <w:r>
        <w:rPr>
          <w:color w:val="000000" w:themeColor="text1"/>
          <w:szCs w:val="21"/>
        </w:rPr>
        <w:t xml:space="preserve"> I</w:t>
      </w:r>
      <w:r w:rsidRPr="00AC1232">
        <w:rPr>
          <w:color w:val="000000" w:themeColor="text1"/>
          <w:szCs w:val="21"/>
        </w:rPr>
        <w:t xml:space="preserve">MV, </w:t>
      </w:r>
      <w:r>
        <w:rPr>
          <w:color w:val="000000" w:themeColor="text1"/>
          <w:szCs w:val="21"/>
        </w:rPr>
        <w:t xml:space="preserve">invasive </w:t>
      </w:r>
      <w:r w:rsidRPr="00AC1232">
        <w:rPr>
          <w:color w:val="000000" w:themeColor="text1"/>
          <w:szCs w:val="21"/>
        </w:rPr>
        <w:t>mechanical ventilation</w:t>
      </w:r>
      <w:r>
        <w:rPr>
          <w:color w:val="000000" w:themeColor="text1"/>
          <w:szCs w:val="21"/>
        </w:rPr>
        <w:t>; VAE</w:t>
      </w:r>
      <w:r w:rsidRPr="00AC1232">
        <w:rPr>
          <w:color w:val="000000" w:themeColor="text1"/>
          <w:szCs w:val="21"/>
        </w:rPr>
        <w:t xml:space="preserve">, </w:t>
      </w:r>
      <w:r w:rsidRPr="00654EDE">
        <w:rPr>
          <w:color w:val="000000" w:themeColor="text1"/>
          <w:szCs w:val="21"/>
        </w:rPr>
        <w:t>ventilator-associated event</w:t>
      </w:r>
      <w:r w:rsidRPr="00AC1232">
        <w:rPr>
          <w:color w:val="000000" w:themeColor="text1"/>
          <w:szCs w:val="21"/>
        </w:rPr>
        <w:t>; IQR, interquartile range;</w:t>
      </w:r>
      <w:r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APACHE, Acute Physiology and Chronic Health Evaluation;</w:t>
      </w:r>
      <w:r w:rsidRPr="00A878B7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ICU, intensive care unit;</w:t>
      </w:r>
      <w:r w:rsidRPr="00AC1232">
        <w:t xml:space="preserve"> </w:t>
      </w:r>
      <w:r w:rsidRPr="00AC1232">
        <w:rPr>
          <w:color w:val="000000" w:themeColor="text1"/>
          <w:szCs w:val="21"/>
        </w:rPr>
        <w:t>SD,</w:t>
      </w:r>
      <w:r w:rsidRPr="00AC1232">
        <w:t xml:space="preserve"> </w:t>
      </w:r>
      <w:r w:rsidRPr="00AC1232">
        <w:rPr>
          <w:color w:val="000000" w:themeColor="text1"/>
          <w:szCs w:val="21"/>
        </w:rPr>
        <w:t>standard deviation;</w:t>
      </w:r>
      <w:r w:rsidRPr="00654EDE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 xml:space="preserve">ARDS, acute respiratory distress </w:t>
      </w:r>
      <w:proofErr w:type="gramStart"/>
      <w:r w:rsidRPr="00AC1232">
        <w:rPr>
          <w:color w:val="000000" w:themeColor="text1"/>
          <w:szCs w:val="21"/>
        </w:rPr>
        <w:t>syndrome;.</w:t>
      </w:r>
      <w:proofErr w:type="gramEnd"/>
      <w:r w:rsidRPr="00AC1232">
        <w:rPr>
          <w:color w:val="000000" w:themeColor="text1"/>
          <w:szCs w:val="21"/>
        </w:rPr>
        <w:t xml:space="preserve"> </w:t>
      </w:r>
    </w:p>
    <w:p w14:paraId="402856C3" w14:textId="7F74079A" w:rsidR="001A2A7E" w:rsidRPr="00AC1232" w:rsidRDefault="005A7BCA" w:rsidP="001A2A7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  <w:szCs w:val="21"/>
          <w:vertAlign w:val="superscript"/>
        </w:rPr>
        <w:t>a</w:t>
      </w:r>
      <w:proofErr w:type="spellEnd"/>
      <w:r w:rsidR="001A2A7E" w:rsidRPr="00AC1232">
        <w:rPr>
          <w:color w:val="000000" w:themeColor="text1"/>
          <w:szCs w:val="21"/>
        </w:rPr>
        <w:t xml:space="preserve"> </w:t>
      </w:r>
      <w:proofErr w:type="gramStart"/>
      <w:r w:rsidR="001A2A7E" w:rsidRPr="00AC1232">
        <w:rPr>
          <w:color w:val="000000" w:themeColor="text1"/>
          <w:szCs w:val="21"/>
        </w:rPr>
        <w:t>An</w:t>
      </w:r>
      <w:proofErr w:type="gramEnd"/>
      <w:r w:rsidR="001A2A7E" w:rsidRPr="00AC1232">
        <w:rPr>
          <w:color w:val="000000" w:themeColor="text1"/>
          <w:szCs w:val="21"/>
        </w:rPr>
        <w:t xml:space="preserve"> absolute value ≤ </w:t>
      </w:r>
      <w:r w:rsidR="001A2A7E">
        <w:rPr>
          <w:color w:val="000000" w:themeColor="text1"/>
          <w:szCs w:val="21"/>
        </w:rPr>
        <w:t>0</w:t>
      </w:r>
      <w:r w:rsidR="001A2A7E" w:rsidRPr="00AC1232">
        <w:rPr>
          <w:color w:val="000000" w:themeColor="text1"/>
          <w:szCs w:val="21"/>
        </w:rPr>
        <w:t>.1 indicates a negligible difference in the mean or prevalence of a covariate between groups.</w:t>
      </w:r>
      <w:r w:rsidR="001A2A7E" w:rsidRPr="00AC1232">
        <w:rPr>
          <w:color w:val="000000" w:themeColor="text1"/>
        </w:rPr>
        <w:t xml:space="preserve"> </w:t>
      </w:r>
    </w:p>
    <w:p w14:paraId="1F73FCBC" w14:textId="4789B99E" w:rsidR="001A2A7E" w:rsidRDefault="005A7BCA" w:rsidP="001A2A7E">
      <w:pPr>
        <w:rPr>
          <w:color w:val="000000" w:themeColor="text1"/>
          <w:szCs w:val="21"/>
        </w:rPr>
      </w:pPr>
      <w:r>
        <w:rPr>
          <w:color w:val="000000"/>
          <w:szCs w:val="21"/>
          <w:vertAlign w:val="superscript"/>
        </w:rPr>
        <w:t>b</w:t>
      </w:r>
      <w:r w:rsidR="001A2A7E" w:rsidRPr="00AC1232">
        <w:rPr>
          <w:color w:val="000000" w:themeColor="text1"/>
          <w:szCs w:val="21"/>
        </w:rPr>
        <w:t xml:space="preserve"> Matching scale is 1:</w:t>
      </w:r>
      <w:r w:rsidR="001A2A7E">
        <w:rPr>
          <w:color w:val="000000" w:themeColor="text1"/>
          <w:szCs w:val="21"/>
        </w:rPr>
        <w:t>2</w:t>
      </w:r>
      <w:r w:rsidR="001A2A7E" w:rsidRPr="00AC1232">
        <w:rPr>
          <w:color w:val="000000" w:themeColor="text1"/>
          <w:szCs w:val="21"/>
        </w:rPr>
        <w:t>, calipers value is 0.02.</w:t>
      </w:r>
    </w:p>
    <w:p w14:paraId="7ECCD9FE" w14:textId="13D3D957" w:rsidR="001A2A7E" w:rsidRDefault="001A2A7E" w:rsidP="001A2A7E">
      <w:pPr>
        <w:rPr>
          <w:color w:val="000000" w:themeColor="text1"/>
          <w:szCs w:val="21"/>
        </w:rPr>
      </w:pPr>
    </w:p>
    <w:p w14:paraId="7821B006" w14:textId="3F6AC3BA" w:rsidR="001A2A7E" w:rsidRDefault="001A2A7E" w:rsidP="001A2A7E">
      <w:pPr>
        <w:rPr>
          <w:color w:val="000000" w:themeColor="text1"/>
          <w:szCs w:val="21"/>
        </w:rPr>
      </w:pPr>
    </w:p>
    <w:p w14:paraId="7DE37F9F" w14:textId="1BA3FACA" w:rsidR="001A2A7E" w:rsidRDefault="001A2A7E" w:rsidP="001A2A7E">
      <w:pPr>
        <w:rPr>
          <w:color w:val="000000" w:themeColor="text1"/>
          <w:szCs w:val="21"/>
        </w:rPr>
      </w:pPr>
    </w:p>
    <w:p w14:paraId="7CD8CCF4" w14:textId="243BA7FA" w:rsidR="001A2A7E" w:rsidRDefault="001A2A7E" w:rsidP="001A2A7E">
      <w:pPr>
        <w:rPr>
          <w:color w:val="000000" w:themeColor="text1"/>
          <w:szCs w:val="21"/>
        </w:rPr>
      </w:pPr>
    </w:p>
    <w:p w14:paraId="308F2941" w14:textId="531D74A0" w:rsidR="001A2A7E" w:rsidRPr="002C456A" w:rsidRDefault="00A80F69" w:rsidP="002C456A">
      <w:pPr>
        <w:pStyle w:val="1"/>
        <w:spacing w:line="240" w:lineRule="auto"/>
        <w:rPr>
          <w:sz w:val="24"/>
          <w:szCs w:val="24"/>
        </w:rPr>
      </w:pPr>
      <w:bookmarkStart w:id="14" w:name="_Toc53246324"/>
      <w:proofErr w:type="spellStart"/>
      <w:r w:rsidRPr="002C456A">
        <w:rPr>
          <w:sz w:val="24"/>
          <w:szCs w:val="24"/>
        </w:rPr>
        <w:lastRenderedPageBreak/>
        <w:t>e</w:t>
      </w:r>
      <w:r w:rsidR="001A2A7E" w:rsidRPr="002C456A">
        <w:rPr>
          <w:sz w:val="24"/>
          <w:szCs w:val="24"/>
        </w:rPr>
        <w:t>Table</w:t>
      </w:r>
      <w:proofErr w:type="spellEnd"/>
      <w:r w:rsidR="001A2A7E" w:rsidRPr="002C456A">
        <w:rPr>
          <w:sz w:val="24"/>
          <w:szCs w:val="24"/>
        </w:rPr>
        <w:t xml:space="preserve"> </w:t>
      </w:r>
      <w:r w:rsidRPr="002C456A">
        <w:rPr>
          <w:sz w:val="24"/>
          <w:szCs w:val="24"/>
        </w:rPr>
        <w:t>5</w:t>
      </w:r>
      <w:r w:rsidR="001A2A7E" w:rsidRPr="002C456A">
        <w:rPr>
          <w:sz w:val="24"/>
          <w:szCs w:val="24"/>
        </w:rPr>
        <w:t xml:space="preserve"> PS model for failure in estuation of IMV</w:t>
      </w:r>
      <w:bookmarkEnd w:id="14"/>
    </w:p>
    <w:tbl>
      <w:tblPr>
        <w:tblStyle w:val="6-3"/>
        <w:tblW w:w="5000" w:type="pct"/>
        <w:jc w:val="center"/>
        <w:tblLook w:val="04A0" w:firstRow="1" w:lastRow="0" w:firstColumn="1" w:lastColumn="0" w:noHBand="0" w:noVBand="1"/>
      </w:tblPr>
      <w:tblGrid>
        <w:gridCol w:w="4214"/>
        <w:gridCol w:w="1456"/>
        <w:gridCol w:w="2122"/>
        <w:gridCol w:w="1418"/>
        <w:gridCol w:w="1281"/>
        <w:gridCol w:w="2049"/>
        <w:gridCol w:w="1418"/>
      </w:tblGrid>
      <w:tr w:rsidR="001A2A7E" w:rsidRPr="00AC1232" w14:paraId="7EE6680E" w14:textId="77777777" w:rsidTr="00A8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 w:val="restart"/>
            <w:tcBorders>
              <w:top w:val="single" w:sz="4" w:space="0" w:color="auto"/>
            </w:tcBorders>
            <w:vAlign w:val="center"/>
          </w:tcPr>
          <w:p w14:paraId="7F2E6A17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color w:val="000000" w:themeColor="text1"/>
                <w:szCs w:val="21"/>
              </w:rPr>
              <w:t>Covariates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A8FF80" w14:textId="77777777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  Before PS matching                     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85E90D1" w14:textId="4591C582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After PS </w:t>
            </w:r>
            <w:proofErr w:type="spellStart"/>
            <w:r w:rsidRPr="00AC1232">
              <w:rPr>
                <w:color w:val="auto"/>
                <w:u w:val="single"/>
              </w:rPr>
              <w:t>matching</w:t>
            </w:r>
            <w:r w:rsidR="005A7BCA">
              <w:rPr>
                <w:color w:val="auto"/>
                <w:u w:val="single"/>
                <w:vertAlign w:val="superscript"/>
              </w:rPr>
              <w:t>b</w:t>
            </w:r>
            <w:proofErr w:type="spellEnd"/>
            <w:r w:rsidRPr="00AC1232">
              <w:rPr>
                <w:color w:val="auto"/>
                <w:u w:val="single"/>
              </w:rPr>
              <w:t xml:space="preserve">                 </w:t>
            </w:r>
          </w:p>
        </w:tc>
      </w:tr>
      <w:tr w:rsidR="001A2A7E" w:rsidRPr="00AC1232" w14:paraId="6E45CBAF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/>
            <w:tcBorders>
              <w:bottom w:val="single" w:sz="4" w:space="0" w:color="auto"/>
            </w:tcBorders>
            <w:vAlign w:val="center"/>
          </w:tcPr>
          <w:p w14:paraId="6832E1E3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0310A499" w14:textId="77777777" w:rsidR="001A2A7E" w:rsidRPr="0061201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(n=1,803)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</w:tcBorders>
          </w:tcPr>
          <w:p w14:paraId="308740F9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(n=4,623)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4FD45D8F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21162446" w14:textId="7DFA2D32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AC1232">
              <w:rPr>
                <w:b/>
                <w:color w:val="auto"/>
              </w:rPr>
              <w:t>Difference</w:t>
            </w:r>
            <w:r w:rsidR="005A7BCA">
              <w:rPr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697A456D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</w:t>
            </w:r>
            <w:r>
              <w:rPr>
                <w:b/>
                <w:color w:val="auto"/>
              </w:rPr>
              <w:t>1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14:paraId="12C6690D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281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60B8D443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2DB4058D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Difference</w:t>
            </w:r>
          </w:p>
        </w:tc>
      </w:tr>
      <w:tr w:rsidR="001A2A7E" w:rsidRPr="00AC1232" w14:paraId="0EF1DDA8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tcBorders>
              <w:top w:val="single" w:sz="4" w:space="0" w:color="auto"/>
            </w:tcBorders>
            <w:vAlign w:val="center"/>
          </w:tcPr>
          <w:p w14:paraId="06A3F423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Age (y),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</w:t>
            </w:r>
            <w:r w:rsidRPr="00E51927">
              <w:rPr>
                <w:rFonts w:eastAsia="等线"/>
                <w:b w:val="0"/>
                <w:color w:val="000000"/>
                <w:kern w:val="0"/>
                <w:sz w:val="20"/>
              </w:rPr>
              <w:t>median (IQR)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5AD9840E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65AC06C4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60 (48-72)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138C8CCF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-0.045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1202A17E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09FA0C69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60 (48-72)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58BABD02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-0.023</w:t>
            </w:r>
          </w:p>
        </w:tc>
      </w:tr>
      <w:tr w:rsidR="001A2A7E" w:rsidRPr="00AC1232" w14:paraId="4048AB84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FD12708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APACHE II score on ICU admission, mean ± SD</w:t>
            </w:r>
          </w:p>
        </w:tc>
        <w:tc>
          <w:tcPr>
            <w:tcW w:w="522" w:type="pct"/>
          </w:tcPr>
          <w:p w14:paraId="45D3562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20.</w:t>
            </w:r>
            <w:r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7.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pct"/>
          </w:tcPr>
          <w:p w14:paraId="579D77A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19.0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508" w:type="pct"/>
            <w:vAlign w:val="center"/>
          </w:tcPr>
          <w:p w14:paraId="4F032451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0.075</w:t>
            </w:r>
          </w:p>
        </w:tc>
        <w:tc>
          <w:tcPr>
            <w:tcW w:w="459" w:type="pct"/>
            <w:vAlign w:val="center"/>
          </w:tcPr>
          <w:p w14:paraId="4695268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20.4 ± 7.3</w:t>
            </w:r>
          </w:p>
        </w:tc>
        <w:tc>
          <w:tcPr>
            <w:tcW w:w="734" w:type="pct"/>
            <w:vAlign w:val="center"/>
          </w:tcPr>
          <w:p w14:paraId="62F48AA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20.4 ± 7.5</w:t>
            </w:r>
          </w:p>
        </w:tc>
        <w:tc>
          <w:tcPr>
            <w:tcW w:w="508" w:type="pct"/>
            <w:vAlign w:val="center"/>
          </w:tcPr>
          <w:p w14:paraId="5A77C836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-0.002</w:t>
            </w:r>
          </w:p>
        </w:tc>
      </w:tr>
      <w:tr w:rsidR="001A2A7E" w:rsidRPr="00AC1232" w14:paraId="17F02BA8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EE8B002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Sex, No. male (%)</w:t>
            </w:r>
          </w:p>
        </w:tc>
        <w:tc>
          <w:tcPr>
            <w:tcW w:w="522" w:type="pct"/>
          </w:tcPr>
          <w:p w14:paraId="7FB51A62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1,156 (64.1)</w:t>
            </w:r>
          </w:p>
        </w:tc>
        <w:tc>
          <w:tcPr>
            <w:tcW w:w="760" w:type="pct"/>
          </w:tcPr>
          <w:p w14:paraId="61C223C0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2,895 (62.6)</w:t>
            </w:r>
          </w:p>
        </w:tc>
        <w:tc>
          <w:tcPr>
            <w:tcW w:w="508" w:type="pct"/>
            <w:vAlign w:val="center"/>
          </w:tcPr>
          <w:p w14:paraId="6FE26A3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0.031</w:t>
            </w:r>
          </w:p>
        </w:tc>
        <w:tc>
          <w:tcPr>
            <w:tcW w:w="459" w:type="pct"/>
          </w:tcPr>
          <w:p w14:paraId="5C11CEA4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1,155 (64.1)</w:t>
            </w:r>
          </w:p>
        </w:tc>
        <w:tc>
          <w:tcPr>
            <w:tcW w:w="734" w:type="pct"/>
          </w:tcPr>
          <w:p w14:paraId="323163C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1,454 (63.7)</w:t>
            </w:r>
          </w:p>
        </w:tc>
        <w:tc>
          <w:tcPr>
            <w:tcW w:w="508" w:type="pct"/>
            <w:vAlign w:val="center"/>
          </w:tcPr>
          <w:p w14:paraId="2BCDF9AD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0.008</w:t>
            </w:r>
          </w:p>
        </w:tc>
      </w:tr>
      <w:tr w:rsidR="001A2A7E" w:rsidRPr="00AC1232" w14:paraId="296AF849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3C77C48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>
              <w:rPr>
                <w:rFonts w:eastAsia="等线"/>
                <w:b w:val="0"/>
                <w:color w:val="000000"/>
                <w:kern w:val="0"/>
                <w:sz w:val="20"/>
              </w:rPr>
              <w:t>Malignancies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46F7D576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60" w:type="pct"/>
          </w:tcPr>
          <w:p w14:paraId="2CC4DAB9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541 (11.7)</w:t>
            </w:r>
          </w:p>
        </w:tc>
        <w:tc>
          <w:tcPr>
            <w:tcW w:w="508" w:type="pct"/>
            <w:vAlign w:val="center"/>
          </w:tcPr>
          <w:p w14:paraId="1707B04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-0.044</w:t>
            </w:r>
          </w:p>
        </w:tc>
        <w:tc>
          <w:tcPr>
            <w:tcW w:w="459" w:type="pct"/>
          </w:tcPr>
          <w:p w14:paraId="1D02F2D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185 (10.3)</w:t>
            </w:r>
          </w:p>
        </w:tc>
        <w:tc>
          <w:tcPr>
            <w:tcW w:w="734" w:type="pct"/>
          </w:tcPr>
          <w:p w14:paraId="152B8B96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262 (11.5)</w:t>
            </w:r>
          </w:p>
        </w:tc>
        <w:tc>
          <w:tcPr>
            <w:tcW w:w="508" w:type="pct"/>
            <w:vAlign w:val="center"/>
          </w:tcPr>
          <w:p w14:paraId="4296ACA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color w:val="auto"/>
                <w:szCs w:val="21"/>
              </w:rPr>
              <w:t>-0.039</w:t>
            </w:r>
          </w:p>
        </w:tc>
      </w:tr>
      <w:tr w:rsidR="001A2A7E" w:rsidRPr="00AC1232" w14:paraId="003DAF3E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07C3CC09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Gastrointestinal bleeding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7D771BA1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117 (6.5)</w:t>
            </w:r>
          </w:p>
        </w:tc>
        <w:tc>
          <w:tcPr>
            <w:tcW w:w="760" w:type="pct"/>
          </w:tcPr>
          <w:p w14:paraId="5D6BEFB0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299 (6.5)</w:t>
            </w:r>
          </w:p>
        </w:tc>
        <w:tc>
          <w:tcPr>
            <w:tcW w:w="508" w:type="pct"/>
            <w:vAlign w:val="center"/>
          </w:tcPr>
          <w:p w14:paraId="10D72B0D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0.001</w:t>
            </w:r>
          </w:p>
        </w:tc>
        <w:tc>
          <w:tcPr>
            <w:tcW w:w="459" w:type="pct"/>
          </w:tcPr>
          <w:p w14:paraId="299B4BB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117 (6.5)</w:t>
            </w:r>
          </w:p>
        </w:tc>
        <w:tc>
          <w:tcPr>
            <w:tcW w:w="734" w:type="pct"/>
          </w:tcPr>
          <w:p w14:paraId="45B49BF3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141 (6.2)</w:t>
            </w:r>
          </w:p>
        </w:tc>
        <w:tc>
          <w:tcPr>
            <w:tcW w:w="508" w:type="pct"/>
            <w:vAlign w:val="center"/>
          </w:tcPr>
          <w:p w14:paraId="3CCF856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color w:val="auto"/>
                <w:szCs w:val="21"/>
              </w:rPr>
              <w:t>0.013</w:t>
            </w:r>
          </w:p>
        </w:tc>
      </w:tr>
      <w:tr w:rsidR="001A2A7E" w:rsidRPr="00AC1232" w14:paraId="7CBCD124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59788370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Surgical operation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7F573614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1,388 (77.0)</w:t>
            </w:r>
          </w:p>
        </w:tc>
        <w:tc>
          <w:tcPr>
            <w:tcW w:w="760" w:type="pct"/>
          </w:tcPr>
          <w:p w14:paraId="4FC2960D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3,227 (69.8)</w:t>
            </w:r>
          </w:p>
        </w:tc>
        <w:tc>
          <w:tcPr>
            <w:tcW w:w="508" w:type="pct"/>
            <w:vAlign w:val="center"/>
          </w:tcPr>
          <w:p w14:paraId="77034311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0.163</w:t>
            </w:r>
          </w:p>
        </w:tc>
        <w:tc>
          <w:tcPr>
            <w:tcW w:w="459" w:type="pct"/>
          </w:tcPr>
          <w:p w14:paraId="5330D4E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1,387 (77.0)</w:t>
            </w:r>
          </w:p>
        </w:tc>
        <w:tc>
          <w:tcPr>
            <w:tcW w:w="734" w:type="pct"/>
          </w:tcPr>
          <w:p w14:paraId="13650B06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1,703 (74.7)</w:t>
            </w:r>
          </w:p>
        </w:tc>
        <w:tc>
          <w:tcPr>
            <w:tcW w:w="508" w:type="pct"/>
            <w:vAlign w:val="center"/>
          </w:tcPr>
          <w:p w14:paraId="26649BE1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0.055</w:t>
            </w:r>
          </w:p>
        </w:tc>
      </w:tr>
      <w:tr w:rsidR="001A2A7E" w:rsidRPr="00AC1232" w14:paraId="720DF14B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2B03A13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Blood transfusion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6DB0EF99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1,195 (66.3)</w:t>
            </w:r>
          </w:p>
        </w:tc>
        <w:tc>
          <w:tcPr>
            <w:tcW w:w="760" w:type="pct"/>
          </w:tcPr>
          <w:p w14:paraId="37E4B4CC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2,655 (57.4)</w:t>
            </w:r>
          </w:p>
        </w:tc>
        <w:tc>
          <w:tcPr>
            <w:tcW w:w="508" w:type="pct"/>
            <w:vAlign w:val="center"/>
          </w:tcPr>
          <w:p w14:paraId="5BF8C575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auto"/>
                <w:kern w:val="0"/>
                <w:szCs w:val="21"/>
              </w:rPr>
              <w:t>0.183</w:t>
            </w:r>
          </w:p>
        </w:tc>
        <w:tc>
          <w:tcPr>
            <w:tcW w:w="459" w:type="pct"/>
          </w:tcPr>
          <w:p w14:paraId="71BC010D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1,194 (66.3)</w:t>
            </w:r>
          </w:p>
        </w:tc>
        <w:tc>
          <w:tcPr>
            <w:tcW w:w="734" w:type="pct"/>
          </w:tcPr>
          <w:p w14:paraId="548150F9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1,457 (63.9)</w:t>
            </w:r>
          </w:p>
        </w:tc>
        <w:tc>
          <w:tcPr>
            <w:tcW w:w="508" w:type="pct"/>
            <w:vAlign w:val="center"/>
          </w:tcPr>
          <w:p w14:paraId="000C470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auto"/>
                <w:kern w:val="0"/>
                <w:szCs w:val="21"/>
              </w:rPr>
              <w:t>0.051</w:t>
            </w:r>
          </w:p>
        </w:tc>
      </w:tr>
      <w:tr w:rsidR="001A2A7E" w:rsidRPr="00AC1232" w14:paraId="68C310DE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BEEBFF6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I</w:t>
            </w:r>
            <w:r w:rsidRPr="00EA6076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mmunity inhibitor</w:t>
            </w: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s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31470F4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1,239 (68.7)</w:t>
            </w:r>
          </w:p>
        </w:tc>
        <w:tc>
          <w:tcPr>
            <w:tcW w:w="760" w:type="pct"/>
          </w:tcPr>
          <w:p w14:paraId="0E2187D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2,983 (64.5)</w:t>
            </w:r>
          </w:p>
        </w:tc>
        <w:tc>
          <w:tcPr>
            <w:tcW w:w="508" w:type="pct"/>
            <w:vAlign w:val="center"/>
          </w:tcPr>
          <w:p w14:paraId="3763DD73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color w:val="auto"/>
                <w:szCs w:val="21"/>
              </w:rPr>
              <w:t>0.089</w:t>
            </w:r>
          </w:p>
        </w:tc>
        <w:tc>
          <w:tcPr>
            <w:tcW w:w="459" w:type="pct"/>
          </w:tcPr>
          <w:p w14:paraId="0D336909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1,238 (68.7)</w:t>
            </w:r>
          </w:p>
        </w:tc>
        <w:tc>
          <w:tcPr>
            <w:tcW w:w="734" w:type="pct"/>
          </w:tcPr>
          <w:p w14:paraId="08513319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1,546 (67.8)</w:t>
            </w:r>
          </w:p>
        </w:tc>
        <w:tc>
          <w:tcPr>
            <w:tcW w:w="508" w:type="pct"/>
            <w:vAlign w:val="center"/>
          </w:tcPr>
          <w:p w14:paraId="2E21FBB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0.021</w:t>
            </w:r>
          </w:p>
        </w:tc>
      </w:tr>
      <w:tr w:rsidR="001A2A7E" w:rsidRPr="00AC1232" w14:paraId="2C2D414A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E6B0FFC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Central line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catheters, No. (%)</w:t>
            </w:r>
          </w:p>
        </w:tc>
        <w:tc>
          <w:tcPr>
            <w:tcW w:w="522" w:type="pct"/>
          </w:tcPr>
          <w:p w14:paraId="0C50E947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1,404 (77.9)</w:t>
            </w:r>
          </w:p>
        </w:tc>
        <w:tc>
          <w:tcPr>
            <w:tcW w:w="760" w:type="pct"/>
          </w:tcPr>
          <w:p w14:paraId="1711FB26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3,241 (70.1)</w:t>
            </w:r>
          </w:p>
        </w:tc>
        <w:tc>
          <w:tcPr>
            <w:tcW w:w="508" w:type="pct"/>
            <w:vAlign w:val="center"/>
          </w:tcPr>
          <w:p w14:paraId="27DC96AE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0.178</w:t>
            </w:r>
          </w:p>
        </w:tc>
        <w:tc>
          <w:tcPr>
            <w:tcW w:w="459" w:type="pct"/>
          </w:tcPr>
          <w:p w14:paraId="548D5BB0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1,403 (77.9)</w:t>
            </w:r>
          </w:p>
        </w:tc>
        <w:tc>
          <w:tcPr>
            <w:tcW w:w="734" w:type="pct"/>
          </w:tcPr>
          <w:p w14:paraId="4E035DE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1,709 (74.9)</w:t>
            </w:r>
          </w:p>
        </w:tc>
        <w:tc>
          <w:tcPr>
            <w:tcW w:w="508" w:type="pct"/>
            <w:vAlign w:val="center"/>
          </w:tcPr>
          <w:p w14:paraId="7236677E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C93B55">
              <w:rPr>
                <w:color w:val="auto"/>
                <w:szCs w:val="21"/>
              </w:rPr>
              <w:t>0.070</w:t>
            </w:r>
          </w:p>
        </w:tc>
      </w:tr>
      <w:tr w:rsidR="001A2A7E" w:rsidRPr="00AC1232" w14:paraId="591F2C01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5F2E78BE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Onset of IMV in ICU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14DAE818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60" w:type="pct"/>
          </w:tcPr>
          <w:p w14:paraId="2D0696BE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385 (8.3)</w:t>
            </w:r>
          </w:p>
        </w:tc>
        <w:tc>
          <w:tcPr>
            <w:tcW w:w="508" w:type="pct"/>
            <w:vAlign w:val="center"/>
          </w:tcPr>
          <w:p w14:paraId="70D1CF7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-0.037</w:t>
            </w:r>
          </w:p>
        </w:tc>
        <w:tc>
          <w:tcPr>
            <w:tcW w:w="459" w:type="pct"/>
          </w:tcPr>
          <w:p w14:paraId="3C0FE26A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34" w:type="pct"/>
          </w:tcPr>
          <w:p w14:paraId="486DD78C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183 (8.0)</w:t>
            </w:r>
          </w:p>
        </w:tc>
        <w:tc>
          <w:tcPr>
            <w:tcW w:w="508" w:type="pct"/>
            <w:vAlign w:val="center"/>
          </w:tcPr>
          <w:p w14:paraId="38F2E3EF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C93B55">
              <w:rPr>
                <w:color w:val="auto"/>
                <w:szCs w:val="21"/>
              </w:rPr>
              <w:t>-0.026</w:t>
            </w:r>
          </w:p>
        </w:tc>
      </w:tr>
    </w:tbl>
    <w:p w14:paraId="1BE7F696" w14:textId="77777777" w:rsidR="001A2A7E" w:rsidRPr="00AC1232" w:rsidRDefault="001A2A7E" w:rsidP="001A2A7E">
      <w:pPr>
        <w:spacing w:line="360" w:lineRule="auto"/>
        <w:rPr>
          <w:color w:val="000000" w:themeColor="text1"/>
        </w:rPr>
      </w:pPr>
      <w:r w:rsidRPr="00AC1232">
        <w:rPr>
          <w:color w:val="000000" w:themeColor="text1"/>
        </w:rPr>
        <w:t>Note. PS, propensity score;</w:t>
      </w:r>
      <w:r>
        <w:rPr>
          <w:color w:val="000000" w:themeColor="text1"/>
          <w:szCs w:val="21"/>
        </w:rPr>
        <w:t xml:space="preserve"> I</w:t>
      </w:r>
      <w:r w:rsidRPr="00AC1232">
        <w:rPr>
          <w:color w:val="000000" w:themeColor="text1"/>
          <w:szCs w:val="21"/>
        </w:rPr>
        <w:t xml:space="preserve">MV, </w:t>
      </w:r>
      <w:r>
        <w:rPr>
          <w:color w:val="000000" w:themeColor="text1"/>
          <w:szCs w:val="21"/>
        </w:rPr>
        <w:t xml:space="preserve">invasive </w:t>
      </w:r>
      <w:r w:rsidRPr="00AC1232">
        <w:rPr>
          <w:color w:val="000000" w:themeColor="text1"/>
          <w:szCs w:val="21"/>
        </w:rPr>
        <w:t>mechanical ventilation</w:t>
      </w:r>
      <w:r>
        <w:rPr>
          <w:color w:val="000000" w:themeColor="text1"/>
          <w:szCs w:val="21"/>
        </w:rPr>
        <w:t>; VAE</w:t>
      </w:r>
      <w:r w:rsidRPr="00AC1232">
        <w:rPr>
          <w:color w:val="000000" w:themeColor="text1"/>
          <w:szCs w:val="21"/>
        </w:rPr>
        <w:t xml:space="preserve">, </w:t>
      </w:r>
      <w:r w:rsidRPr="00654EDE">
        <w:rPr>
          <w:color w:val="000000" w:themeColor="text1"/>
          <w:szCs w:val="21"/>
        </w:rPr>
        <w:t>ventilator-associated event</w:t>
      </w:r>
      <w:r w:rsidRPr="00AC1232">
        <w:rPr>
          <w:color w:val="000000" w:themeColor="text1"/>
          <w:szCs w:val="21"/>
        </w:rPr>
        <w:t>; IQR, interquartile range;</w:t>
      </w:r>
      <w:r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APACHE, Acute Physiology and Chronic Health Evaluation;</w:t>
      </w:r>
      <w:r w:rsidRPr="00A878B7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ICU, intensive care unit;</w:t>
      </w:r>
      <w:r w:rsidRPr="00AC1232">
        <w:t xml:space="preserve"> </w:t>
      </w:r>
      <w:r w:rsidRPr="00AC1232">
        <w:rPr>
          <w:color w:val="000000" w:themeColor="text1"/>
          <w:szCs w:val="21"/>
        </w:rPr>
        <w:t>SD,</w:t>
      </w:r>
      <w:r w:rsidRPr="00AC1232">
        <w:t xml:space="preserve"> </w:t>
      </w:r>
      <w:r w:rsidRPr="00AC1232">
        <w:rPr>
          <w:color w:val="000000" w:themeColor="text1"/>
          <w:szCs w:val="21"/>
        </w:rPr>
        <w:t>standard deviation</w:t>
      </w:r>
      <w:r>
        <w:rPr>
          <w:color w:val="000000" w:themeColor="text1"/>
          <w:szCs w:val="21"/>
        </w:rPr>
        <w:t>.</w:t>
      </w:r>
      <w:r w:rsidRPr="00AC1232">
        <w:rPr>
          <w:color w:val="000000" w:themeColor="text1"/>
          <w:szCs w:val="21"/>
        </w:rPr>
        <w:t xml:space="preserve"> </w:t>
      </w:r>
    </w:p>
    <w:p w14:paraId="2CEB9243" w14:textId="29324224" w:rsidR="001A2A7E" w:rsidRPr="00AC1232" w:rsidRDefault="005A7BCA" w:rsidP="001A2A7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  <w:szCs w:val="21"/>
          <w:vertAlign w:val="superscript"/>
        </w:rPr>
        <w:t>a</w:t>
      </w:r>
      <w:proofErr w:type="spellEnd"/>
      <w:r w:rsidR="001A2A7E" w:rsidRPr="00AC1232">
        <w:rPr>
          <w:color w:val="000000" w:themeColor="text1"/>
          <w:szCs w:val="21"/>
        </w:rPr>
        <w:t xml:space="preserve"> </w:t>
      </w:r>
      <w:proofErr w:type="gramStart"/>
      <w:r w:rsidR="001A2A7E" w:rsidRPr="00AC1232">
        <w:rPr>
          <w:color w:val="000000" w:themeColor="text1"/>
          <w:szCs w:val="21"/>
        </w:rPr>
        <w:t>An</w:t>
      </w:r>
      <w:proofErr w:type="gramEnd"/>
      <w:r w:rsidR="001A2A7E" w:rsidRPr="00AC1232">
        <w:rPr>
          <w:color w:val="000000" w:themeColor="text1"/>
          <w:szCs w:val="21"/>
        </w:rPr>
        <w:t xml:space="preserve"> absolute value ≤ </w:t>
      </w:r>
      <w:r w:rsidR="001A2A7E">
        <w:rPr>
          <w:color w:val="000000" w:themeColor="text1"/>
          <w:szCs w:val="21"/>
        </w:rPr>
        <w:t>0</w:t>
      </w:r>
      <w:r w:rsidR="001A2A7E" w:rsidRPr="00AC1232">
        <w:rPr>
          <w:color w:val="000000" w:themeColor="text1"/>
          <w:szCs w:val="21"/>
        </w:rPr>
        <w:t>.1 indicates a negligible difference in the mean or prevalence of a covariate between groups.</w:t>
      </w:r>
      <w:r w:rsidR="001A2A7E" w:rsidRPr="00AC1232">
        <w:rPr>
          <w:color w:val="000000" w:themeColor="text1"/>
        </w:rPr>
        <w:t xml:space="preserve"> </w:t>
      </w:r>
    </w:p>
    <w:p w14:paraId="1FA7D4B3" w14:textId="35398F7F" w:rsidR="001A2A7E" w:rsidRDefault="005A7BCA" w:rsidP="001A2A7E">
      <w:pPr>
        <w:rPr>
          <w:color w:val="000000" w:themeColor="text1"/>
          <w:szCs w:val="21"/>
        </w:rPr>
      </w:pPr>
      <w:r>
        <w:rPr>
          <w:color w:val="000000"/>
          <w:szCs w:val="21"/>
          <w:vertAlign w:val="superscript"/>
        </w:rPr>
        <w:t>b</w:t>
      </w:r>
      <w:r w:rsidR="001A2A7E" w:rsidRPr="00AC1232">
        <w:rPr>
          <w:color w:val="000000" w:themeColor="text1"/>
          <w:szCs w:val="21"/>
        </w:rPr>
        <w:t xml:space="preserve"> Matching scale is 1:</w:t>
      </w:r>
      <w:r w:rsidR="001A2A7E">
        <w:rPr>
          <w:color w:val="000000" w:themeColor="text1"/>
          <w:szCs w:val="21"/>
        </w:rPr>
        <w:t>2</w:t>
      </w:r>
      <w:r w:rsidR="001A2A7E" w:rsidRPr="00AC1232">
        <w:rPr>
          <w:color w:val="000000" w:themeColor="text1"/>
          <w:szCs w:val="21"/>
        </w:rPr>
        <w:t>, calipers value is 0.02.</w:t>
      </w:r>
    </w:p>
    <w:p w14:paraId="4A549DBD" w14:textId="2B344097" w:rsidR="001A2A7E" w:rsidRDefault="001A2A7E" w:rsidP="001A2A7E">
      <w:pPr>
        <w:rPr>
          <w:color w:val="000000" w:themeColor="text1"/>
          <w:szCs w:val="21"/>
        </w:rPr>
      </w:pPr>
    </w:p>
    <w:p w14:paraId="0E9EAE09" w14:textId="78874630" w:rsidR="001A2A7E" w:rsidRDefault="001A2A7E" w:rsidP="001A2A7E">
      <w:pPr>
        <w:rPr>
          <w:color w:val="000000" w:themeColor="text1"/>
          <w:szCs w:val="21"/>
        </w:rPr>
      </w:pPr>
    </w:p>
    <w:p w14:paraId="789CA51B" w14:textId="2C76FED0" w:rsidR="001A2A7E" w:rsidRDefault="001A2A7E" w:rsidP="001A2A7E">
      <w:pPr>
        <w:rPr>
          <w:color w:val="000000" w:themeColor="text1"/>
          <w:szCs w:val="21"/>
        </w:rPr>
      </w:pPr>
    </w:p>
    <w:p w14:paraId="15117392" w14:textId="598B53F2" w:rsidR="001A2A7E" w:rsidRDefault="001A2A7E" w:rsidP="001A2A7E">
      <w:pPr>
        <w:rPr>
          <w:color w:val="000000" w:themeColor="text1"/>
          <w:szCs w:val="21"/>
        </w:rPr>
      </w:pPr>
    </w:p>
    <w:p w14:paraId="000C70E0" w14:textId="43CC3F33" w:rsidR="001A2A7E" w:rsidRPr="002C456A" w:rsidRDefault="00A80F69" w:rsidP="002C456A">
      <w:pPr>
        <w:pStyle w:val="1"/>
        <w:spacing w:line="240" w:lineRule="auto"/>
        <w:rPr>
          <w:sz w:val="24"/>
          <w:szCs w:val="24"/>
        </w:rPr>
      </w:pPr>
      <w:bookmarkStart w:id="15" w:name="_Toc53246325"/>
      <w:proofErr w:type="spellStart"/>
      <w:r w:rsidRPr="002C456A">
        <w:rPr>
          <w:sz w:val="24"/>
          <w:szCs w:val="24"/>
        </w:rPr>
        <w:lastRenderedPageBreak/>
        <w:t>e</w:t>
      </w:r>
      <w:r w:rsidR="001A2A7E" w:rsidRPr="002C456A">
        <w:rPr>
          <w:sz w:val="24"/>
          <w:szCs w:val="24"/>
        </w:rPr>
        <w:t>Table</w:t>
      </w:r>
      <w:proofErr w:type="spellEnd"/>
      <w:r w:rsidR="001A2A7E" w:rsidRPr="002C456A">
        <w:rPr>
          <w:sz w:val="24"/>
          <w:szCs w:val="24"/>
        </w:rPr>
        <w:t xml:space="preserve"> </w:t>
      </w:r>
      <w:r w:rsidRPr="002C456A">
        <w:rPr>
          <w:sz w:val="24"/>
          <w:szCs w:val="24"/>
        </w:rPr>
        <w:t>6</w:t>
      </w:r>
      <w:r w:rsidR="001A2A7E" w:rsidRPr="002C456A">
        <w:rPr>
          <w:sz w:val="24"/>
          <w:szCs w:val="24"/>
        </w:rPr>
        <w:t xml:space="preserve"> PS model for deaths in ICU &amp; predicted deaths</w:t>
      </w:r>
      <w:bookmarkEnd w:id="15"/>
    </w:p>
    <w:tbl>
      <w:tblPr>
        <w:tblStyle w:val="6-3"/>
        <w:tblW w:w="5000" w:type="pct"/>
        <w:jc w:val="center"/>
        <w:tblLook w:val="04A0" w:firstRow="1" w:lastRow="0" w:firstColumn="1" w:lastColumn="0" w:noHBand="0" w:noVBand="1"/>
      </w:tblPr>
      <w:tblGrid>
        <w:gridCol w:w="4214"/>
        <w:gridCol w:w="1456"/>
        <w:gridCol w:w="2122"/>
        <w:gridCol w:w="1418"/>
        <w:gridCol w:w="1281"/>
        <w:gridCol w:w="2049"/>
        <w:gridCol w:w="1418"/>
      </w:tblGrid>
      <w:tr w:rsidR="001A2A7E" w:rsidRPr="00AC1232" w14:paraId="25B89D51" w14:textId="77777777" w:rsidTr="00A8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 w:val="restart"/>
            <w:tcBorders>
              <w:top w:val="single" w:sz="4" w:space="0" w:color="auto"/>
            </w:tcBorders>
            <w:vAlign w:val="center"/>
          </w:tcPr>
          <w:p w14:paraId="78530123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AC1232">
              <w:rPr>
                <w:color w:val="000000" w:themeColor="text1"/>
                <w:szCs w:val="21"/>
              </w:rPr>
              <w:t>Covariates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5F8BA9" w14:textId="77777777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  Before PS matching                      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7DA1E5" w14:textId="26A18C8B" w:rsidR="001A2A7E" w:rsidRPr="00AC1232" w:rsidRDefault="001A2A7E" w:rsidP="00A80F69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u w:val="single"/>
              </w:rPr>
            </w:pPr>
            <w:r w:rsidRPr="00AC1232">
              <w:rPr>
                <w:color w:val="auto"/>
                <w:u w:val="single"/>
              </w:rPr>
              <w:t xml:space="preserve">             After PS </w:t>
            </w:r>
            <w:proofErr w:type="spellStart"/>
            <w:r w:rsidRPr="00AC1232">
              <w:rPr>
                <w:color w:val="auto"/>
                <w:u w:val="single"/>
              </w:rPr>
              <w:t>matching</w:t>
            </w:r>
            <w:r w:rsidR="005A7BCA">
              <w:rPr>
                <w:color w:val="auto"/>
                <w:u w:val="single"/>
                <w:vertAlign w:val="superscript"/>
              </w:rPr>
              <w:t>b</w:t>
            </w:r>
            <w:proofErr w:type="spellEnd"/>
            <w:r w:rsidRPr="00AC1232">
              <w:rPr>
                <w:color w:val="auto"/>
                <w:u w:val="single"/>
              </w:rPr>
              <w:t xml:space="preserve">                 </w:t>
            </w:r>
          </w:p>
        </w:tc>
      </w:tr>
      <w:tr w:rsidR="001A2A7E" w:rsidRPr="00AC1232" w14:paraId="33F1163E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Merge/>
            <w:tcBorders>
              <w:bottom w:val="single" w:sz="4" w:space="0" w:color="auto"/>
            </w:tcBorders>
            <w:vAlign w:val="center"/>
          </w:tcPr>
          <w:p w14:paraId="3677FF13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34813CCB" w14:textId="77777777" w:rsidR="001A2A7E" w:rsidRPr="0061201B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(n=1,803)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</w:tcBorders>
          </w:tcPr>
          <w:p w14:paraId="5D05F6C2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(n=4,623)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48D86776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310604CB" w14:textId="7E49915E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spellStart"/>
            <w:r w:rsidRPr="00AC1232">
              <w:rPr>
                <w:b/>
                <w:color w:val="auto"/>
              </w:rPr>
              <w:t>Difference</w:t>
            </w:r>
            <w:r w:rsidR="005A7BCA">
              <w:rPr>
                <w:b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4EF29AF0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1201B">
              <w:rPr>
                <w:b/>
                <w:color w:val="auto"/>
              </w:rPr>
              <w:t>With VAE (n=1,80</w:t>
            </w:r>
            <w:r>
              <w:rPr>
                <w:b/>
                <w:color w:val="auto"/>
              </w:rPr>
              <w:t>3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14:paraId="4C2ED60F" w14:textId="77777777" w:rsidR="001A2A7E" w:rsidRPr="00AC1232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</w:t>
            </w:r>
            <w:r w:rsidRPr="0061201B">
              <w:rPr>
                <w:b/>
                <w:color w:val="auto"/>
              </w:rPr>
              <w:t>ithout VAE (n=</w:t>
            </w:r>
            <w:r>
              <w:rPr>
                <w:b/>
                <w:color w:val="auto"/>
              </w:rPr>
              <w:t>2</w:t>
            </w:r>
            <w:r w:rsidRPr="0061201B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319</w:t>
            </w:r>
            <w:r w:rsidRPr="0061201B">
              <w:rPr>
                <w:b/>
                <w:color w:val="auto"/>
              </w:rPr>
              <w:t>)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vAlign w:val="center"/>
          </w:tcPr>
          <w:p w14:paraId="3BD6D45E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Standardized</w:t>
            </w:r>
          </w:p>
          <w:p w14:paraId="3B9DE899" w14:textId="77777777" w:rsidR="001A2A7E" w:rsidRPr="00AC1232" w:rsidRDefault="001A2A7E" w:rsidP="00A80F6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1232">
              <w:rPr>
                <w:b/>
                <w:color w:val="auto"/>
              </w:rPr>
              <w:t>Difference</w:t>
            </w:r>
          </w:p>
        </w:tc>
      </w:tr>
      <w:tr w:rsidR="001A2A7E" w:rsidRPr="00AC1232" w14:paraId="173A4707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tcBorders>
              <w:top w:val="single" w:sz="4" w:space="0" w:color="auto"/>
            </w:tcBorders>
            <w:vAlign w:val="center"/>
          </w:tcPr>
          <w:p w14:paraId="42EF0823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Age (y),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</w:t>
            </w:r>
            <w:r w:rsidRPr="00E51927">
              <w:rPr>
                <w:rFonts w:eastAsia="等线"/>
                <w:b w:val="0"/>
                <w:color w:val="000000"/>
                <w:kern w:val="0"/>
                <w:sz w:val="20"/>
              </w:rPr>
              <w:t>median (IQR)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671808B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20136B2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60 (48-72)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2402E873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-0.045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1E9C547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59 (47-71)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E6197D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60 (48-7</w:t>
            </w: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310B3D45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-0.023</w:t>
            </w:r>
          </w:p>
        </w:tc>
      </w:tr>
      <w:tr w:rsidR="001A2A7E" w:rsidRPr="00AC1232" w14:paraId="005E8DEF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1C38B8B" w14:textId="77777777" w:rsidR="001A2A7E" w:rsidRPr="00AC1232" w:rsidRDefault="001A2A7E" w:rsidP="00A80F69">
            <w:pPr>
              <w:spacing w:line="276" w:lineRule="auto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APACHE II score on ICU admission, mean ± SD</w:t>
            </w:r>
          </w:p>
        </w:tc>
        <w:tc>
          <w:tcPr>
            <w:tcW w:w="522" w:type="pct"/>
          </w:tcPr>
          <w:p w14:paraId="35CD2F9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20.</w:t>
            </w:r>
            <w:r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7.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pct"/>
          </w:tcPr>
          <w:p w14:paraId="1BA74A09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19.0</w:t>
            </w:r>
            <w:r w:rsidRPr="00C93B55">
              <w:rPr>
                <w:rFonts w:eastAsia="等线"/>
                <w:b/>
                <w:color w:val="000000"/>
                <w:kern w:val="0"/>
                <w:szCs w:val="21"/>
              </w:rPr>
              <w:t xml:space="preserve"> ± 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508" w:type="pct"/>
            <w:vAlign w:val="center"/>
          </w:tcPr>
          <w:p w14:paraId="7BD00C1D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0.075</w:t>
            </w:r>
          </w:p>
        </w:tc>
        <w:tc>
          <w:tcPr>
            <w:tcW w:w="459" w:type="pct"/>
            <w:vAlign w:val="center"/>
          </w:tcPr>
          <w:p w14:paraId="776DB45C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20.4 ± 7.3</w:t>
            </w:r>
          </w:p>
        </w:tc>
        <w:tc>
          <w:tcPr>
            <w:tcW w:w="734" w:type="pct"/>
            <w:vAlign w:val="center"/>
          </w:tcPr>
          <w:p w14:paraId="46AD2921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20.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0</w:t>
            </w: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 xml:space="preserve"> ± 7.5</w:t>
            </w:r>
          </w:p>
        </w:tc>
        <w:tc>
          <w:tcPr>
            <w:tcW w:w="508" w:type="pct"/>
            <w:vAlign w:val="center"/>
          </w:tcPr>
          <w:p w14:paraId="7C0FACA1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bCs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bCs/>
                <w:color w:val="auto"/>
                <w:kern w:val="0"/>
                <w:szCs w:val="21"/>
              </w:rPr>
              <w:t>46</w:t>
            </w:r>
          </w:p>
        </w:tc>
      </w:tr>
      <w:tr w:rsidR="001A2A7E" w:rsidRPr="00AC1232" w14:paraId="103F30D3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4677BD99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>
              <w:rPr>
                <w:rFonts w:eastAsia="等线"/>
                <w:b w:val="0"/>
                <w:color w:val="000000"/>
                <w:kern w:val="0"/>
                <w:sz w:val="20"/>
              </w:rPr>
              <w:t>Chronic heart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 xml:space="preserve"> diseases, No. (%)</w:t>
            </w:r>
          </w:p>
        </w:tc>
        <w:tc>
          <w:tcPr>
            <w:tcW w:w="522" w:type="pct"/>
          </w:tcPr>
          <w:p w14:paraId="7AB18420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145 (8.0)</w:t>
            </w:r>
          </w:p>
        </w:tc>
        <w:tc>
          <w:tcPr>
            <w:tcW w:w="760" w:type="pct"/>
          </w:tcPr>
          <w:p w14:paraId="0726BD49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371 (8.0)</w:t>
            </w:r>
          </w:p>
        </w:tc>
        <w:tc>
          <w:tcPr>
            <w:tcW w:w="508" w:type="pct"/>
            <w:vAlign w:val="center"/>
          </w:tcPr>
          <w:p w14:paraId="74383E2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0.001</w:t>
            </w:r>
          </w:p>
        </w:tc>
        <w:tc>
          <w:tcPr>
            <w:tcW w:w="459" w:type="pct"/>
          </w:tcPr>
          <w:p w14:paraId="2CB57DEB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145 (8.0)</w:t>
            </w:r>
          </w:p>
        </w:tc>
        <w:tc>
          <w:tcPr>
            <w:tcW w:w="734" w:type="pct"/>
          </w:tcPr>
          <w:p w14:paraId="49AC5DBD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179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</w:t>
            </w:r>
            <w:r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.</w:t>
            </w:r>
            <w:r>
              <w:rPr>
                <w:rFonts w:eastAsia="等线"/>
                <w:color w:val="000000"/>
                <w:kern w:val="0"/>
                <w:szCs w:val="21"/>
              </w:rPr>
              <w:t>7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7494EC6E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12</w:t>
            </w:r>
          </w:p>
        </w:tc>
      </w:tr>
      <w:tr w:rsidR="001A2A7E" w:rsidRPr="00AC1232" w14:paraId="17E89BCC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</w:tcPr>
          <w:p w14:paraId="6340C1AD" w14:textId="77777777" w:rsidR="001A2A7E" w:rsidRPr="00AC1232" w:rsidRDefault="001A2A7E" w:rsidP="00A80F69">
            <w:pPr>
              <w:spacing w:line="276" w:lineRule="auto"/>
              <w:rPr>
                <w:rFonts w:eastAsia="等线"/>
                <w:color w:val="000000"/>
                <w:kern w:val="0"/>
                <w:sz w:val="20"/>
              </w:rPr>
            </w:pPr>
            <w:r w:rsidRPr="004806B6">
              <w:rPr>
                <w:rFonts w:eastAsia="等线"/>
                <w:b w:val="0"/>
                <w:color w:val="000000"/>
                <w:kern w:val="0"/>
                <w:sz w:val="20"/>
              </w:rPr>
              <w:t>Chronic lower respiratory diseases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4652FE7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60" w:type="pct"/>
          </w:tcPr>
          <w:p w14:paraId="78F7DA7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764 (16.5)</w:t>
            </w:r>
          </w:p>
        </w:tc>
        <w:tc>
          <w:tcPr>
            <w:tcW w:w="508" w:type="pct"/>
            <w:vAlign w:val="center"/>
          </w:tcPr>
          <w:p w14:paraId="5783ED07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FA160B">
              <w:rPr>
                <w:color w:val="auto"/>
                <w:szCs w:val="21"/>
              </w:rPr>
              <w:t>-0.073</w:t>
            </w:r>
          </w:p>
        </w:tc>
        <w:tc>
          <w:tcPr>
            <w:tcW w:w="459" w:type="pct"/>
          </w:tcPr>
          <w:p w14:paraId="7B290692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 w:rsidRPr="00FA160B">
              <w:rPr>
                <w:rFonts w:eastAsia="等线"/>
                <w:color w:val="000000"/>
                <w:kern w:val="0"/>
                <w:szCs w:val="21"/>
              </w:rPr>
              <w:t>251 (13.9)</w:t>
            </w:r>
          </w:p>
        </w:tc>
        <w:tc>
          <w:tcPr>
            <w:tcW w:w="734" w:type="pct"/>
          </w:tcPr>
          <w:p w14:paraId="6FEE17D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335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 xml:space="preserve"> (1</w:t>
            </w:r>
            <w:r>
              <w:rPr>
                <w:rFonts w:eastAsia="等线"/>
                <w:color w:val="000000"/>
                <w:kern w:val="0"/>
                <w:szCs w:val="21"/>
              </w:rPr>
              <w:t>4.4</w:t>
            </w:r>
            <w:r w:rsidRPr="00FA160B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C16207A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color w:val="auto"/>
                <w:szCs w:val="21"/>
              </w:rPr>
              <w:t>-</w:t>
            </w:r>
            <w:r w:rsidRPr="00FA160B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15</w:t>
            </w:r>
          </w:p>
        </w:tc>
      </w:tr>
      <w:tr w:rsidR="001A2A7E" w:rsidRPr="00AC1232" w14:paraId="00CA3FFE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51ADB2C8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>
              <w:rPr>
                <w:rFonts w:eastAsia="等线"/>
                <w:b w:val="0"/>
                <w:color w:val="000000"/>
                <w:kern w:val="0"/>
                <w:sz w:val="20"/>
              </w:rPr>
              <w:t>Malignancies</w:t>
            </w: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0FB07C0D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186 (10.3)</w:t>
            </w:r>
          </w:p>
        </w:tc>
        <w:tc>
          <w:tcPr>
            <w:tcW w:w="760" w:type="pct"/>
          </w:tcPr>
          <w:p w14:paraId="0093A697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541 (11.7)</w:t>
            </w:r>
          </w:p>
        </w:tc>
        <w:tc>
          <w:tcPr>
            <w:tcW w:w="508" w:type="pct"/>
            <w:vAlign w:val="center"/>
          </w:tcPr>
          <w:p w14:paraId="3B6A943F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-0.044</w:t>
            </w:r>
          </w:p>
        </w:tc>
        <w:tc>
          <w:tcPr>
            <w:tcW w:w="459" w:type="pct"/>
          </w:tcPr>
          <w:p w14:paraId="02C600DF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18</w:t>
            </w:r>
            <w:r>
              <w:rPr>
                <w:rFonts w:eastAsia="等线"/>
                <w:color w:val="000000"/>
                <w:kern w:val="0"/>
                <w:szCs w:val="21"/>
              </w:rPr>
              <w:t>6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 xml:space="preserve"> (10.3)</w:t>
            </w:r>
          </w:p>
        </w:tc>
        <w:tc>
          <w:tcPr>
            <w:tcW w:w="734" w:type="pct"/>
          </w:tcPr>
          <w:p w14:paraId="011C0AA3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262 (11.</w:t>
            </w:r>
            <w:r>
              <w:rPr>
                <w:rFonts w:eastAsia="等线"/>
                <w:color w:val="000000"/>
                <w:kern w:val="0"/>
                <w:szCs w:val="21"/>
              </w:rPr>
              <w:t>3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2BD0B55B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color w:val="auto"/>
                <w:szCs w:val="21"/>
              </w:rPr>
              <w:t>-0.03</w:t>
            </w:r>
            <w:r>
              <w:rPr>
                <w:color w:val="auto"/>
                <w:szCs w:val="21"/>
              </w:rPr>
              <w:t>2</w:t>
            </w:r>
          </w:p>
        </w:tc>
      </w:tr>
      <w:tr w:rsidR="001A2A7E" w:rsidRPr="00AC1232" w14:paraId="24359697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A05B519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color w:val="auto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000000"/>
                <w:kern w:val="0"/>
                <w:sz w:val="20"/>
              </w:rPr>
              <w:t>Gastrointestinal bleeding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78015CA7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117 (6.5)</w:t>
            </w:r>
          </w:p>
        </w:tc>
        <w:tc>
          <w:tcPr>
            <w:tcW w:w="760" w:type="pct"/>
          </w:tcPr>
          <w:p w14:paraId="674C7B2F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299 (6.5)</w:t>
            </w:r>
          </w:p>
        </w:tc>
        <w:tc>
          <w:tcPr>
            <w:tcW w:w="508" w:type="pct"/>
            <w:vAlign w:val="center"/>
          </w:tcPr>
          <w:p w14:paraId="7C1EB87A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0.001</w:t>
            </w:r>
          </w:p>
        </w:tc>
        <w:tc>
          <w:tcPr>
            <w:tcW w:w="459" w:type="pct"/>
          </w:tcPr>
          <w:p w14:paraId="41980A92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Cs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117 (6.5)</w:t>
            </w:r>
          </w:p>
        </w:tc>
        <w:tc>
          <w:tcPr>
            <w:tcW w:w="734" w:type="pct"/>
          </w:tcPr>
          <w:p w14:paraId="00DA4C66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/>
                <w:kern w:val="0"/>
                <w:szCs w:val="21"/>
              </w:rPr>
              <w:t>141 (6.</w:t>
            </w: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  <w:r w:rsidRPr="00C93B55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51B191DC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color w:val="auto"/>
                <w:szCs w:val="21"/>
              </w:rPr>
              <w:t>0.01</w:t>
            </w:r>
            <w:r>
              <w:rPr>
                <w:color w:val="auto"/>
                <w:szCs w:val="21"/>
              </w:rPr>
              <w:t>7</w:t>
            </w:r>
          </w:p>
        </w:tc>
      </w:tr>
      <w:tr w:rsidR="001A2A7E" w:rsidRPr="00AC1232" w14:paraId="1A11DC4E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6DEF2DA" w14:textId="77777777" w:rsidR="001A2A7E" w:rsidRPr="005F5990" w:rsidRDefault="001A2A7E" w:rsidP="00A80F69">
            <w:pPr>
              <w:spacing w:line="276" w:lineRule="auto"/>
              <w:jc w:val="left"/>
              <w:rPr>
                <w:rFonts w:eastAsia="等线"/>
                <w:b w:val="0"/>
                <w:bCs w:val="0"/>
                <w:color w:val="000000"/>
                <w:kern w:val="0"/>
                <w:sz w:val="20"/>
              </w:rPr>
            </w:pPr>
            <w:r w:rsidRPr="005F5990">
              <w:rPr>
                <w:rFonts w:eastAsia="等线"/>
                <w:b w:val="0"/>
                <w:bCs w:val="0"/>
                <w:color w:val="000000"/>
                <w:kern w:val="0"/>
                <w:sz w:val="20"/>
              </w:rPr>
              <w:t>Pneumonia, No. (%)</w:t>
            </w:r>
          </w:p>
        </w:tc>
        <w:tc>
          <w:tcPr>
            <w:tcW w:w="522" w:type="pct"/>
          </w:tcPr>
          <w:p w14:paraId="2217606D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 w:rsidRPr="005F5990">
              <w:rPr>
                <w:rFonts w:eastAsia="等线"/>
                <w:color w:val="000000"/>
                <w:kern w:val="0"/>
                <w:szCs w:val="21"/>
              </w:rPr>
              <w:t>872 (48.4)</w:t>
            </w:r>
          </w:p>
        </w:tc>
        <w:tc>
          <w:tcPr>
            <w:tcW w:w="760" w:type="pct"/>
          </w:tcPr>
          <w:p w14:paraId="75DAF72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 w:rsidRPr="005F5990">
              <w:rPr>
                <w:rFonts w:eastAsia="等线"/>
                <w:color w:val="000000"/>
                <w:kern w:val="0"/>
                <w:szCs w:val="21"/>
              </w:rPr>
              <w:t>2,204 (47.7)</w:t>
            </w:r>
          </w:p>
        </w:tc>
        <w:tc>
          <w:tcPr>
            <w:tcW w:w="508" w:type="pct"/>
            <w:vAlign w:val="center"/>
          </w:tcPr>
          <w:p w14:paraId="6C48B742" w14:textId="77777777" w:rsidR="001A2A7E" w:rsidRPr="005F5990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0</w:t>
            </w:r>
            <w:r>
              <w:rPr>
                <w:rFonts w:eastAsia="等线"/>
                <w:color w:val="000000"/>
                <w:kern w:val="0"/>
                <w:szCs w:val="21"/>
              </w:rPr>
              <w:t>.014</w:t>
            </w:r>
          </w:p>
        </w:tc>
        <w:tc>
          <w:tcPr>
            <w:tcW w:w="459" w:type="pct"/>
          </w:tcPr>
          <w:p w14:paraId="3CAB5763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 w:rsidRPr="005F5990">
              <w:rPr>
                <w:rFonts w:eastAsia="等线"/>
                <w:color w:val="000000"/>
                <w:kern w:val="0"/>
                <w:szCs w:val="21"/>
              </w:rPr>
              <w:t>872 (48.4)</w:t>
            </w:r>
          </w:p>
        </w:tc>
        <w:tc>
          <w:tcPr>
            <w:tcW w:w="734" w:type="pct"/>
          </w:tcPr>
          <w:p w14:paraId="144446E9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1,100</w:t>
            </w:r>
            <w:r w:rsidRPr="005F5990">
              <w:rPr>
                <w:rFonts w:eastAsia="等线"/>
                <w:color w:val="000000"/>
                <w:kern w:val="0"/>
                <w:szCs w:val="21"/>
              </w:rPr>
              <w:t xml:space="preserve"> (47.</w:t>
            </w:r>
            <w:r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5F5990">
              <w:rPr>
                <w:rFonts w:eastAsia="等线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1A61193C" w14:textId="77777777" w:rsidR="001A2A7E" w:rsidRPr="00325FC0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325FC0">
              <w:rPr>
                <w:rFonts w:hint="eastAsia"/>
                <w:color w:val="auto"/>
                <w:szCs w:val="21"/>
              </w:rPr>
              <w:t>0</w:t>
            </w:r>
            <w:r w:rsidRPr="00325FC0">
              <w:rPr>
                <w:color w:val="auto"/>
                <w:szCs w:val="21"/>
              </w:rPr>
              <w:t>.019</w:t>
            </w:r>
          </w:p>
        </w:tc>
      </w:tr>
      <w:tr w:rsidR="001A2A7E" w:rsidRPr="00AC1232" w14:paraId="35896F03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3A3D5715" w14:textId="77777777" w:rsidR="001A2A7E" w:rsidRPr="00AC1232" w:rsidRDefault="001A2A7E" w:rsidP="00A80F69">
            <w:pPr>
              <w:spacing w:line="276" w:lineRule="auto"/>
              <w:jc w:val="left"/>
              <w:rPr>
                <w:rFonts w:eastAsia="等线"/>
                <w:color w:val="000000"/>
                <w:kern w:val="0"/>
                <w:sz w:val="20"/>
              </w:rPr>
            </w:pP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Multiple organ failure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5E4283B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248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60" w:type="pct"/>
          </w:tcPr>
          <w:p w14:paraId="38C2E69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686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14.8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2814AE5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color w:val="auto"/>
              </w:rPr>
              <w:t>-0.031</w:t>
            </w:r>
          </w:p>
        </w:tc>
        <w:tc>
          <w:tcPr>
            <w:tcW w:w="459" w:type="pct"/>
          </w:tcPr>
          <w:p w14:paraId="3C70C24E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248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13.8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34" w:type="pct"/>
          </w:tcPr>
          <w:p w14:paraId="4CDAF27E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 w:themeColor="text1"/>
                <w:kern w:val="0"/>
                <w:sz w:val="20"/>
              </w:rPr>
              <w:t>311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 w:val="20"/>
              </w:rPr>
              <w:t>13.4</w:t>
            </w:r>
            <w:r w:rsidRPr="00AC1232">
              <w:rPr>
                <w:rFonts w:eastAsia="等线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0695A28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color w:val="auto"/>
              </w:rPr>
              <w:t>0.010</w:t>
            </w:r>
          </w:p>
        </w:tc>
      </w:tr>
      <w:tr w:rsidR="001A2A7E" w:rsidRPr="00AC1232" w14:paraId="1236EDC1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747488A0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Surgical operation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35AA475B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1,388 (77.0)</w:t>
            </w:r>
          </w:p>
        </w:tc>
        <w:tc>
          <w:tcPr>
            <w:tcW w:w="760" w:type="pct"/>
          </w:tcPr>
          <w:p w14:paraId="608030D1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3,227 (69.8)</w:t>
            </w:r>
          </w:p>
        </w:tc>
        <w:tc>
          <w:tcPr>
            <w:tcW w:w="508" w:type="pct"/>
            <w:vAlign w:val="center"/>
          </w:tcPr>
          <w:p w14:paraId="30DDBC0F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0.163</w:t>
            </w:r>
          </w:p>
        </w:tc>
        <w:tc>
          <w:tcPr>
            <w:tcW w:w="459" w:type="pct"/>
          </w:tcPr>
          <w:p w14:paraId="45846823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1,38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8</w:t>
            </w: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 xml:space="preserve"> (77.0)</w:t>
            </w:r>
          </w:p>
        </w:tc>
        <w:tc>
          <w:tcPr>
            <w:tcW w:w="734" w:type="pct"/>
          </w:tcPr>
          <w:p w14:paraId="039BD4A5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1,7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41</w:t>
            </w: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 xml:space="preserve"> (7</w:t>
            </w:r>
            <w:r>
              <w:rPr>
                <w:rFonts w:eastAsia="等线"/>
                <w:bCs/>
                <w:color w:val="000000" w:themeColor="text1"/>
                <w:kern w:val="0"/>
                <w:szCs w:val="21"/>
              </w:rPr>
              <w:t>5.1</w:t>
            </w:r>
            <w:r w:rsidRPr="00C93B55">
              <w:rPr>
                <w:rFonts w:eastAsia="等线"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0C396DD3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4</w:t>
            </w:r>
            <w:r w:rsidRPr="00C93B55">
              <w:rPr>
                <w:color w:val="auto"/>
                <w:szCs w:val="21"/>
              </w:rPr>
              <w:t>5</w:t>
            </w:r>
          </w:p>
        </w:tc>
      </w:tr>
      <w:tr w:rsidR="001A2A7E" w:rsidRPr="00AC1232" w14:paraId="4B24E71A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04BBE22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 w:rsidRPr="003753C8">
              <w:rPr>
                <w:rFonts w:eastAsia="等线"/>
                <w:b w:val="0"/>
                <w:color w:val="auto"/>
                <w:kern w:val="0"/>
                <w:sz w:val="20"/>
              </w:rPr>
              <w:t>Blood transfusion</w:t>
            </w:r>
            <w:r w:rsidRPr="00AC1232">
              <w:rPr>
                <w:rFonts w:eastAsia="等线"/>
                <w:b w:val="0"/>
                <w:color w:val="auto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54CA00F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1,195 (66.3)</w:t>
            </w:r>
          </w:p>
        </w:tc>
        <w:tc>
          <w:tcPr>
            <w:tcW w:w="760" w:type="pct"/>
          </w:tcPr>
          <w:p w14:paraId="64939257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2,655 (57.4)</w:t>
            </w:r>
          </w:p>
        </w:tc>
        <w:tc>
          <w:tcPr>
            <w:tcW w:w="508" w:type="pct"/>
            <w:vAlign w:val="center"/>
          </w:tcPr>
          <w:p w14:paraId="0C61FD8F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auto"/>
                <w:kern w:val="0"/>
                <w:szCs w:val="21"/>
              </w:rPr>
              <w:t>0.183</w:t>
            </w:r>
          </w:p>
        </w:tc>
        <w:tc>
          <w:tcPr>
            <w:tcW w:w="459" w:type="pct"/>
          </w:tcPr>
          <w:p w14:paraId="26490448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1,19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5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 xml:space="preserve"> (66.3)</w:t>
            </w:r>
          </w:p>
        </w:tc>
        <w:tc>
          <w:tcPr>
            <w:tcW w:w="734" w:type="pct"/>
          </w:tcPr>
          <w:p w14:paraId="5A3613DF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1,4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41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 xml:space="preserve"> (6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2.1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67A54A6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auto"/>
                <w:kern w:val="0"/>
                <w:szCs w:val="21"/>
              </w:rPr>
              <w:t>0.0</w:t>
            </w:r>
            <w:r>
              <w:rPr>
                <w:rFonts w:eastAsia="等线"/>
                <w:color w:val="auto"/>
                <w:kern w:val="0"/>
                <w:szCs w:val="21"/>
              </w:rPr>
              <w:t>86</w:t>
            </w:r>
          </w:p>
        </w:tc>
      </w:tr>
      <w:tr w:rsidR="001A2A7E" w:rsidRPr="00AC1232" w14:paraId="51FA1016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61C2B06D" w14:textId="77777777" w:rsidR="001A2A7E" w:rsidRPr="00AC1232" w:rsidRDefault="001A2A7E" w:rsidP="00A80F69">
            <w:pPr>
              <w:spacing w:line="276" w:lineRule="auto"/>
              <w:rPr>
                <w:color w:val="auto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I</w:t>
            </w:r>
            <w:r w:rsidRPr="00EA6076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mmunity inhibitor</w:t>
            </w: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s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04F73997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1,239 (68.7)</w:t>
            </w:r>
          </w:p>
        </w:tc>
        <w:tc>
          <w:tcPr>
            <w:tcW w:w="760" w:type="pct"/>
          </w:tcPr>
          <w:p w14:paraId="1B69103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2,983 (64.5)</w:t>
            </w:r>
          </w:p>
        </w:tc>
        <w:tc>
          <w:tcPr>
            <w:tcW w:w="508" w:type="pct"/>
            <w:vAlign w:val="center"/>
          </w:tcPr>
          <w:p w14:paraId="28A047A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color w:val="auto"/>
                <w:szCs w:val="21"/>
              </w:rPr>
              <w:t>0.089</w:t>
            </w:r>
          </w:p>
        </w:tc>
        <w:tc>
          <w:tcPr>
            <w:tcW w:w="459" w:type="pct"/>
          </w:tcPr>
          <w:p w14:paraId="27E9AF8E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1,23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9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 xml:space="preserve"> (68.7)</w:t>
            </w:r>
          </w:p>
        </w:tc>
        <w:tc>
          <w:tcPr>
            <w:tcW w:w="734" w:type="pct"/>
          </w:tcPr>
          <w:p w14:paraId="4B00A4E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1,5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55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 xml:space="preserve"> (67.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72C3860A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36</w:t>
            </w:r>
          </w:p>
        </w:tc>
      </w:tr>
      <w:tr w:rsidR="001A2A7E" w:rsidRPr="00AC1232" w14:paraId="33F02BC7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01480FE9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Central line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 xml:space="preserve"> catheters, No. (%)</w:t>
            </w:r>
          </w:p>
        </w:tc>
        <w:tc>
          <w:tcPr>
            <w:tcW w:w="522" w:type="pct"/>
          </w:tcPr>
          <w:p w14:paraId="4497110C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1,404 (77.9)</w:t>
            </w:r>
          </w:p>
        </w:tc>
        <w:tc>
          <w:tcPr>
            <w:tcW w:w="760" w:type="pct"/>
          </w:tcPr>
          <w:p w14:paraId="7275C410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3,241 (70.1)</w:t>
            </w:r>
          </w:p>
        </w:tc>
        <w:tc>
          <w:tcPr>
            <w:tcW w:w="508" w:type="pct"/>
            <w:vAlign w:val="center"/>
          </w:tcPr>
          <w:p w14:paraId="2AEF82CA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0.178</w:t>
            </w:r>
          </w:p>
        </w:tc>
        <w:tc>
          <w:tcPr>
            <w:tcW w:w="459" w:type="pct"/>
          </w:tcPr>
          <w:p w14:paraId="4179454B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1,40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4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 xml:space="preserve"> (77.9)</w:t>
            </w:r>
          </w:p>
        </w:tc>
        <w:tc>
          <w:tcPr>
            <w:tcW w:w="734" w:type="pct"/>
          </w:tcPr>
          <w:p w14:paraId="646413C7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1,7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3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9 (7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5.0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6E57A8B5" w14:textId="77777777" w:rsidR="001A2A7E" w:rsidRPr="00C93B55" w:rsidRDefault="001A2A7E" w:rsidP="00A80F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C93B55">
              <w:rPr>
                <w:color w:val="auto"/>
                <w:szCs w:val="21"/>
              </w:rPr>
              <w:t>0.0</w:t>
            </w:r>
            <w:r>
              <w:rPr>
                <w:color w:val="auto"/>
                <w:szCs w:val="21"/>
              </w:rPr>
              <w:t>68</w:t>
            </w:r>
          </w:p>
        </w:tc>
      </w:tr>
      <w:tr w:rsidR="001A2A7E" w:rsidRPr="00AC1232" w14:paraId="40399669" w14:textId="77777777" w:rsidTr="00A80F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vAlign w:val="center"/>
          </w:tcPr>
          <w:p w14:paraId="1FCC4D3B" w14:textId="77777777" w:rsidR="001A2A7E" w:rsidRPr="003753C8" w:rsidRDefault="001A2A7E" w:rsidP="00A80F69">
            <w:pPr>
              <w:spacing w:line="276" w:lineRule="auto"/>
              <w:rPr>
                <w:rFonts w:eastAsia="等线"/>
                <w:kern w:val="0"/>
                <w:sz w:val="20"/>
              </w:rPr>
            </w:pPr>
            <w:r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Onset of IMV in ICU</w:t>
            </w:r>
            <w:r w:rsidRPr="00AC1232">
              <w:rPr>
                <w:rFonts w:eastAsia="等线"/>
                <w:b w:val="0"/>
                <w:color w:val="000000" w:themeColor="text1"/>
                <w:kern w:val="0"/>
                <w:sz w:val="20"/>
              </w:rPr>
              <w:t>, No. (%)</w:t>
            </w:r>
          </w:p>
        </w:tc>
        <w:tc>
          <w:tcPr>
            <w:tcW w:w="522" w:type="pct"/>
          </w:tcPr>
          <w:p w14:paraId="7BBBA566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60" w:type="pct"/>
          </w:tcPr>
          <w:p w14:paraId="68C53981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385 (8.3)</w:t>
            </w:r>
          </w:p>
        </w:tc>
        <w:tc>
          <w:tcPr>
            <w:tcW w:w="508" w:type="pct"/>
            <w:vAlign w:val="center"/>
          </w:tcPr>
          <w:p w14:paraId="713C0904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C93B55">
              <w:rPr>
                <w:color w:val="auto"/>
                <w:szCs w:val="21"/>
              </w:rPr>
              <w:t>-0.037</w:t>
            </w:r>
          </w:p>
        </w:tc>
        <w:tc>
          <w:tcPr>
            <w:tcW w:w="459" w:type="pct"/>
          </w:tcPr>
          <w:p w14:paraId="2732C1A9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132 (7.3)</w:t>
            </w:r>
          </w:p>
        </w:tc>
        <w:tc>
          <w:tcPr>
            <w:tcW w:w="734" w:type="pct"/>
          </w:tcPr>
          <w:p w14:paraId="613C36C0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18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1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eastAsia="等线"/>
                <w:color w:val="000000" w:themeColor="text1"/>
                <w:kern w:val="0"/>
                <w:szCs w:val="21"/>
              </w:rPr>
              <w:t>7.8</w:t>
            </w:r>
            <w:r w:rsidRPr="00C93B55">
              <w:rPr>
                <w:rFonts w:eastAsia="等线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08" w:type="pct"/>
            <w:vAlign w:val="center"/>
          </w:tcPr>
          <w:p w14:paraId="5E0D5318" w14:textId="77777777" w:rsidR="001A2A7E" w:rsidRPr="00C93B55" w:rsidRDefault="001A2A7E" w:rsidP="00A80F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C93B55">
              <w:rPr>
                <w:color w:val="auto"/>
                <w:szCs w:val="21"/>
              </w:rPr>
              <w:t>-0.0</w:t>
            </w:r>
            <w:r>
              <w:rPr>
                <w:color w:val="auto"/>
                <w:szCs w:val="21"/>
              </w:rPr>
              <w:t>18</w:t>
            </w:r>
          </w:p>
        </w:tc>
      </w:tr>
    </w:tbl>
    <w:p w14:paraId="7C4C1A0D" w14:textId="3FD63F8F" w:rsidR="001A2A7E" w:rsidRPr="002C456A" w:rsidRDefault="001A2A7E" w:rsidP="002C456A">
      <w:pPr>
        <w:spacing w:line="276" w:lineRule="auto"/>
        <w:rPr>
          <w:color w:val="000000" w:themeColor="text1"/>
        </w:rPr>
      </w:pPr>
      <w:r w:rsidRPr="002C456A">
        <w:rPr>
          <w:color w:val="000000" w:themeColor="text1"/>
        </w:rPr>
        <w:t>Note. PS, propensity score;</w:t>
      </w:r>
      <w:r w:rsidRPr="002C456A">
        <w:rPr>
          <w:color w:val="000000" w:themeColor="text1"/>
          <w:szCs w:val="21"/>
        </w:rPr>
        <w:t xml:space="preserve"> ICU, intensive care unit; VAE, ventilator-associated event; IQR, interquartile range; APACHE, Acute Physiology and Chronic Health Evaluation; SD,</w:t>
      </w:r>
      <w:r w:rsidRPr="002C456A">
        <w:t xml:space="preserve"> </w:t>
      </w:r>
      <w:r w:rsidRPr="002C456A">
        <w:rPr>
          <w:color w:val="000000" w:themeColor="text1"/>
          <w:szCs w:val="21"/>
        </w:rPr>
        <w:t xml:space="preserve">standard deviation; IMV, invasive mechanical ventilation; predicted deaths included deaths in ICU and patients discharged from ICU against medical advice because of critical conditions and the desire to pass away at home. </w:t>
      </w:r>
    </w:p>
    <w:p w14:paraId="0E9051BF" w14:textId="1D6483B5" w:rsidR="001A2A7E" w:rsidRPr="002C456A" w:rsidRDefault="005A7BCA" w:rsidP="002C456A">
      <w:pPr>
        <w:spacing w:line="276" w:lineRule="auto"/>
        <w:rPr>
          <w:color w:val="000000" w:themeColor="text1"/>
        </w:rPr>
      </w:pPr>
      <w:proofErr w:type="spellStart"/>
      <w:r w:rsidRPr="002C456A">
        <w:rPr>
          <w:color w:val="000000" w:themeColor="text1"/>
          <w:szCs w:val="21"/>
          <w:vertAlign w:val="superscript"/>
        </w:rPr>
        <w:t>a</w:t>
      </w:r>
      <w:proofErr w:type="spellEnd"/>
      <w:r w:rsidR="001A2A7E" w:rsidRPr="002C456A">
        <w:rPr>
          <w:color w:val="000000" w:themeColor="text1"/>
          <w:szCs w:val="21"/>
        </w:rPr>
        <w:t xml:space="preserve"> </w:t>
      </w:r>
      <w:proofErr w:type="gramStart"/>
      <w:r w:rsidR="001A2A7E" w:rsidRPr="002C456A">
        <w:rPr>
          <w:color w:val="000000" w:themeColor="text1"/>
          <w:szCs w:val="21"/>
        </w:rPr>
        <w:t>An</w:t>
      </w:r>
      <w:proofErr w:type="gramEnd"/>
      <w:r w:rsidR="001A2A7E" w:rsidRPr="002C456A">
        <w:rPr>
          <w:color w:val="000000" w:themeColor="text1"/>
          <w:szCs w:val="21"/>
        </w:rPr>
        <w:t xml:space="preserve"> absolute value ≤ 0.1 indicates a negligible difference in the mean or prevalence of a covariate between groups.</w:t>
      </w:r>
      <w:r w:rsidR="001A2A7E" w:rsidRPr="002C456A">
        <w:rPr>
          <w:color w:val="000000" w:themeColor="text1"/>
        </w:rPr>
        <w:t xml:space="preserve"> </w:t>
      </w:r>
    </w:p>
    <w:p w14:paraId="512055B0" w14:textId="6A98803A" w:rsidR="001A2A7E" w:rsidRDefault="005A7BCA" w:rsidP="002C456A">
      <w:pPr>
        <w:spacing w:line="276" w:lineRule="auto"/>
        <w:rPr>
          <w:color w:val="000000" w:themeColor="text1"/>
          <w:szCs w:val="21"/>
        </w:rPr>
      </w:pPr>
      <w:r w:rsidRPr="002C456A">
        <w:rPr>
          <w:color w:val="000000"/>
          <w:szCs w:val="21"/>
          <w:vertAlign w:val="superscript"/>
        </w:rPr>
        <w:t>b</w:t>
      </w:r>
      <w:r w:rsidR="001A2A7E" w:rsidRPr="002C456A">
        <w:rPr>
          <w:color w:val="000000" w:themeColor="text1"/>
          <w:szCs w:val="21"/>
        </w:rPr>
        <w:t xml:space="preserve"> Matching scale is 1:2, calipers value is 0.02.</w:t>
      </w:r>
    </w:p>
    <w:p w14:paraId="1C792465" w14:textId="5799DE69" w:rsidR="00A80F69" w:rsidRPr="002C456A" w:rsidRDefault="00A80F69" w:rsidP="002C456A">
      <w:pPr>
        <w:pStyle w:val="1"/>
        <w:spacing w:line="240" w:lineRule="auto"/>
        <w:rPr>
          <w:sz w:val="24"/>
          <w:szCs w:val="24"/>
        </w:rPr>
      </w:pPr>
      <w:bookmarkStart w:id="16" w:name="_Toc53246326"/>
      <w:proofErr w:type="spellStart"/>
      <w:r w:rsidRPr="002C456A">
        <w:rPr>
          <w:sz w:val="24"/>
          <w:szCs w:val="24"/>
        </w:rPr>
        <w:lastRenderedPageBreak/>
        <w:t>eTable</w:t>
      </w:r>
      <w:proofErr w:type="spellEnd"/>
      <w:r w:rsidRPr="002C456A">
        <w:rPr>
          <w:sz w:val="24"/>
          <w:szCs w:val="24"/>
        </w:rPr>
        <w:t xml:space="preserve"> </w:t>
      </w:r>
      <w:r w:rsidR="003A338D">
        <w:rPr>
          <w:rFonts w:hint="eastAsia"/>
          <w:sz w:val="24"/>
          <w:szCs w:val="24"/>
        </w:rPr>
        <w:t>7</w:t>
      </w:r>
      <w:r w:rsidRPr="002C456A">
        <w:rPr>
          <w:sz w:val="24"/>
          <w:szCs w:val="24"/>
        </w:rPr>
        <w:t xml:space="preserve"> </w:t>
      </w:r>
      <w:bookmarkStart w:id="17" w:name="_Hlk28295191"/>
      <w:r w:rsidRPr="002C456A">
        <w:rPr>
          <w:sz w:val="24"/>
          <w:szCs w:val="24"/>
        </w:rPr>
        <w:t xml:space="preserve">Adjusting factors for the clinical outcomes of </w:t>
      </w:r>
      <w:r w:rsidRPr="002C456A">
        <w:rPr>
          <w:rFonts w:hint="eastAsia"/>
          <w:sz w:val="24"/>
          <w:szCs w:val="24"/>
        </w:rPr>
        <w:t>VAE</w:t>
      </w:r>
      <w:r w:rsidRPr="002C456A">
        <w:rPr>
          <w:sz w:val="24"/>
          <w:szCs w:val="24"/>
        </w:rPr>
        <w:t xml:space="preserve"> in the PS-matched cohorts</w:t>
      </w:r>
      <w:bookmarkEnd w:id="16"/>
      <w:bookmarkEnd w:id="17"/>
    </w:p>
    <w:tbl>
      <w:tblPr>
        <w:tblStyle w:val="60"/>
        <w:tblW w:w="4976" w:type="pct"/>
        <w:tblLayout w:type="fixed"/>
        <w:tblLook w:val="04A0" w:firstRow="1" w:lastRow="0" w:firstColumn="1" w:lastColumn="0" w:noHBand="0" w:noVBand="1"/>
      </w:tblPr>
      <w:tblGrid>
        <w:gridCol w:w="2407"/>
        <w:gridCol w:w="1702"/>
        <w:gridCol w:w="9772"/>
      </w:tblGrid>
      <w:tr w:rsidR="00A80F69" w:rsidRPr="00AC1232" w14:paraId="56AEA052" w14:textId="77777777" w:rsidTr="00A8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6E760583" w14:textId="77777777" w:rsidR="00A80F69" w:rsidRPr="00AC1232" w:rsidRDefault="00A80F69" w:rsidP="00A80F69">
            <w:pPr>
              <w:widowControl/>
              <w:spacing w:line="276" w:lineRule="auto"/>
              <w:rPr>
                <w:rFonts w:eastAsia="等线"/>
                <w:color w:val="000000"/>
                <w:szCs w:val="21"/>
              </w:rPr>
            </w:pPr>
            <w:bookmarkStart w:id="18" w:name="_Hlk533285157"/>
            <w:r w:rsidRPr="00AC1232">
              <w:rPr>
                <w:rFonts w:eastAsia="等线"/>
                <w:color w:val="000000"/>
                <w:szCs w:val="21"/>
              </w:rPr>
              <w:t>Outcomes</w:t>
            </w:r>
          </w:p>
        </w:tc>
        <w:tc>
          <w:tcPr>
            <w:tcW w:w="613" w:type="pct"/>
            <w:hideMark/>
          </w:tcPr>
          <w:p w14:paraId="40BE7617" w14:textId="77777777" w:rsidR="00A80F69" w:rsidRPr="00AC1232" w:rsidRDefault="00A80F69" w:rsidP="00A80F69">
            <w:pPr>
              <w:widowControl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AC1232">
              <w:rPr>
                <w:rFonts w:eastAsia="等线"/>
                <w:color w:val="000000"/>
                <w:szCs w:val="21"/>
              </w:rPr>
              <w:t xml:space="preserve">Adjusted β or </w:t>
            </w:r>
            <w:proofErr w:type="spellStart"/>
            <w:r w:rsidRPr="00AC1232">
              <w:rPr>
                <w:rFonts w:eastAsia="等线"/>
                <w:color w:val="000000"/>
                <w:szCs w:val="21"/>
              </w:rPr>
              <w:t>OR</w:t>
            </w:r>
            <w:proofErr w:type="spellEnd"/>
          </w:p>
        </w:tc>
        <w:tc>
          <w:tcPr>
            <w:tcW w:w="3520" w:type="pct"/>
            <w:hideMark/>
          </w:tcPr>
          <w:p w14:paraId="65C521CD" w14:textId="2E2C9697" w:rsidR="00A80F69" w:rsidRPr="00AC1232" w:rsidRDefault="00A80F69" w:rsidP="00A80F69">
            <w:pPr>
              <w:widowControl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AC1232">
              <w:rPr>
                <w:szCs w:val="21"/>
              </w:rPr>
              <w:t xml:space="preserve">Adjusting </w:t>
            </w:r>
            <w:proofErr w:type="spellStart"/>
            <w:r w:rsidRPr="00AC1232">
              <w:rPr>
                <w:szCs w:val="21"/>
              </w:rPr>
              <w:t>factors</w:t>
            </w:r>
            <w:r w:rsidR="005A7BCA">
              <w:rPr>
                <w:szCs w:val="21"/>
                <w:vertAlign w:val="superscript"/>
              </w:rPr>
              <w:t>a</w:t>
            </w:r>
            <w:proofErr w:type="spellEnd"/>
          </w:p>
        </w:tc>
      </w:tr>
      <w:tr w:rsidR="00A80F69" w:rsidRPr="00AC1232" w14:paraId="131F77C7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04494462" w14:textId="77777777" w:rsidR="00A80F69" w:rsidRPr="00E97FF9" w:rsidRDefault="00A80F69" w:rsidP="00A80F69">
            <w:pPr>
              <w:widowControl/>
              <w:spacing w:line="276" w:lineRule="auto"/>
              <w:rPr>
                <w:rFonts w:eastAsia="等线"/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 xml:space="preserve">Logarithmic value of LOS in ICU </w:t>
            </w:r>
          </w:p>
        </w:tc>
        <w:tc>
          <w:tcPr>
            <w:tcW w:w="613" w:type="pct"/>
            <w:hideMark/>
          </w:tcPr>
          <w:p w14:paraId="09D107DF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β = 0.14</w:t>
            </w:r>
          </w:p>
        </w:tc>
        <w:tc>
          <w:tcPr>
            <w:tcW w:w="3520" w:type="pct"/>
            <w:hideMark/>
          </w:tcPr>
          <w:p w14:paraId="3327A631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Diabetes, chronic heart diseases, chronic renal disease, multiple organ failure, pneumonia, surgical operation, blood transfusion,</w:t>
            </w:r>
            <w:r w:rsidRPr="00E97FF9">
              <w:rPr>
                <w:szCs w:val="21"/>
              </w:rPr>
              <w:t xml:space="preserve"> </w:t>
            </w:r>
            <w:r w:rsidRPr="00E97FF9">
              <w:rPr>
                <w:rFonts w:eastAsia="等线"/>
                <w:color w:val="000000"/>
                <w:szCs w:val="21"/>
              </w:rPr>
              <w:t>HAIs other than PVAP and central line catheters</w:t>
            </w:r>
          </w:p>
        </w:tc>
      </w:tr>
      <w:tr w:rsidR="00A80F69" w:rsidRPr="00AC1232" w14:paraId="57EE29D8" w14:textId="77777777" w:rsidTr="00A80F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3942B5D4" w14:textId="77777777" w:rsidR="00A80F69" w:rsidRPr="00E97FF9" w:rsidRDefault="00A80F69" w:rsidP="00A80F69">
            <w:pPr>
              <w:widowControl/>
              <w:spacing w:line="276" w:lineRule="auto"/>
              <w:jc w:val="left"/>
              <w:rPr>
                <w:rFonts w:eastAsia="等线"/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 xml:space="preserve">Logarithmic value of LOS in hospital </w:t>
            </w:r>
          </w:p>
        </w:tc>
        <w:tc>
          <w:tcPr>
            <w:tcW w:w="613" w:type="pct"/>
            <w:hideMark/>
          </w:tcPr>
          <w:p w14:paraId="4F466A1F" w14:textId="77777777" w:rsidR="00A80F69" w:rsidRPr="00E97FF9" w:rsidRDefault="00A80F69" w:rsidP="00A80F6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β = 0.06</w:t>
            </w:r>
          </w:p>
        </w:tc>
        <w:tc>
          <w:tcPr>
            <w:tcW w:w="3520" w:type="pct"/>
            <w:hideMark/>
          </w:tcPr>
          <w:p w14:paraId="5B61F483" w14:textId="77777777" w:rsidR="00A80F69" w:rsidRPr="00E97FF9" w:rsidRDefault="00A80F69" w:rsidP="00A80F6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Chronic heart diseases, chronic lower respiratory diseases, chronic renal disease, malignancies, hypertension, ARDS, pneumonia, surgical operation, blood transfusion,</w:t>
            </w:r>
            <w:r w:rsidRPr="00E97FF9">
              <w:rPr>
                <w:szCs w:val="21"/>
              </w:rPr>
              <w:t xml:space="preserve"> </w:t>
            </w:r>
            <w:r w:rsidRPr="00E97FF9">
              <w:rPr>
                <w:rFonts w:eastAsia="等线"/>
                <w:color w:val="000000"/>
                <w:szCs w:val="21"/>
              </w:rPr>
              <w:t>HAIs other than PVAP and central line catheters</w:t>
            </w:r>
          </w:p>
        </w:tc>
      </w:tr>
      <w:tr w:rsidR="00A80F69" w:rsidRPr="00AC1232" w14:paraId="467629CB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hideMark/>
          </w:tcPr>
          <w:p w14:paraId="66C81EA8" w14:textId="77777777" w:rsidR="00A80F69" w:rsidRPr="00E97FF9" w:rsidRDefault="00A80F69" w:rsidP="00A80F69">
            <w:pPr>
              <w:widowControl/>
              <w:spacing w:line="276" w:lineRule="auto"/>
              <w:jc w:val="left"/>
              <w:rPr>
                <w:rFonts w:eastAsia="等线"/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>Logarithmic value of hospitalization costs</w:t>
            </w:r>
          </w:p>
        </w:tc>
        <w:tc>
          <w:tcPr>
            <w:tcW w:w="613" w:type="pct"/>
            <w:hideMark/>
          </w:tcPr>
          <w:p w14:paraId="264CEF0C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β = 0.09</w:t>
            </w:r>
          </w:p>
        </w:tc>
        <w:tc>
          <w:tcPr>
            <w:tcW w:w="3520" w:type="pct"/>
            <w:hideMark/>
          </w:tcPr>
          <w:p w14:paraId="707B54EE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Diabetes, chronic renal disease, gastrointestinal bleeding, multiple organ failure, immunity inhibitors, pneumonia, surgical operation, blood transfusion,</w:t>
            </w:r>
            <w:r w:rsidRPr="00E97FF9">
              <w:rPr>
                <w:szCs w:val="21"/>
              </w:rPr>
              <w:t xml:space="preserve"> </w:t>
            </w:r>
            <w:r w:rsidRPr="00E97FF9">
              <w:rPr>
                <w:rFonts w:eastAsia="等线"/>
                <w:color w:val="000000"/>
                <w:szCs w:val="21"/>
              </w:rPr>
              <w:t xml:space="preserve">HAIs other than PVAP and central line catheters </w:t>
            </w:r>
          </w:p>
        </w:tc>
      </w:tr>
      <w:tr w:rsidR="00A80F69" w:rsidRPr="00AC1232" w14:paraId="2598BEE9" w14:textId="77777777" w:rsidTr="00A80F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3E2E29FC" w14:textId="77777777" w:rsidR="00A80F69" w:rsidRPr="00E97FF9" w:rsidRDefault="00A80F69" w:rsidP="00A80F69">
            <w:pPr>
              <w:widowControl/>
              <w:spacing w:line="276" w:lineRule="auto"/>
              <w:rPr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>Days on IMV ≥ 9d</w:t>
            </w:r>
          </w:p>
        </w:tc>
        <w:tc>
          <w:tcPr>
            <w:tcW w:w="613" w:type="pct"/>
          </w:tcPr>
          <w:p w14:paraId="0C0D8F34" w14:textId="77777777" w:rsidR="00A80F69" w:rsidRPr="00E97FF9" w:rsidRDefault="00A80F69" w:rsidP="00A80F6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OR = 3.86</w:t>
            </w:r>
          </w:p>
        </w:tc>
        <w:tc>
          <w:tcPr>
            <w:tcW w:w="3520" w:type="pct"/>
          </w:tcPr>
          <w:p w14:paraId="7F3B6B85" w14:textId="77777777" w:rsidR="00A80F69" w:rsidRPr="00E97FF9" w:rsidRDefault="00A80F69" w:rsidP="00A80F6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Diabetes, chronic heart diseases, chronic renal disease, gastrointestinal bleeding, shock, multiple organ failure, pneumonia, surgical operation, blood transfusion,</w:t>
            </w:r>
            <w:r w:rsidRPr="00E97FF9">
              <w:rPr>
                <w:szCs w:val="21"/>
              </w:rPr>
              <w:t xml:space="preserve"> onset of IMV in ICU, </w:t>
            </w:r>
            <w:r w:rsidRPr="00E97FF9">
              <w:rPr>
                <w:rFonts w:eastAsia="等线"/>
                <w:color w:val="000000"/>
                <w:szCs w:val="21"/>
              </w:rPr>
              <w:t>HAIs other than PVAP and central line catheters</w:t>
            </w:r>
          </w:p>
        </w:tc>
      </w:tr>
      <w:tr w:rsidR="00A80F69" w:rsidRPr="00AC1232" w14:paraId="2B664E12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6FE0B234" w14:textId="77777777" w:rsidR="00A80F69" w:rsidRPr="00E97FF9" w:rsidRDefault="00A80F69" w:rsidP="00A80F69">
            <w:pPr>
              <w:widowControl/>
              <w:spacing w:line="276" w:lineRule="auto"/>
              <w:rPr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>Failure in estuation of IMV</w:t>
            </w:r>
          </w:p>
        </w:tc>
        <w:tc>
          <w:tcPr>
            <w:tcW w:w="613" w:type="pct"/>
          </w:tcPr>
          <w:p w14:paraId="1A21729F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OR = 1.68</w:t>
            </w:r>
          </w:p>
        </w:tc>
        <w:tc>
          <w:tcPr>
            <w:tcW w:w="3520" w:type="pct"/>
          </w:tcPr>
          <w:p w14:paraId="10370FD0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Diabetes, chronic heart diseases, chronic lower respiratory diseases, chronic renal disease, hypertension, ARDS, shock, multiple organ failure, pneumonia, surgical operation, blood transfusion,</w:t>
            </w:r>
            <w:r w:rsidRPr="00E97FF9">
              <w:rPr>
                <w:szCs w:val="21"/>
              </w:rPr>
              <w:t xml:space="preserve"> </w:t>
            </w:r>
            <w:r w:rsidRPr="00E97FF9">
              <w:rPr>
                <w:rFonts w:eastAsia="等线"/>
                <w:color w:val="000000"/>
                <w:szCs w:val="21"/>
              </w:rPr>
              <w:t>HAIs other than PVAP and central line catheters</w:t>
            </w:r>
          </w:p>
        </w:tc>
      </w:tr>
      <w:tr w:rsidR="00A80F69" w:rsidRPr="00AC1232" w14:paraId="10D2B84F" w14:textId="77777777" w:rsidTr="00A80F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0ECDC22A" w14:textId="77777777" w:rsidR="00A80F69" w:rsidRPr="00E97FF9" w:rsidRDefault="00A80F69" w:rsidP="00A80F69">
            <w:pPr>
              <w:widowControl/>
              <w:spacing w:line="276" w:lineRule="auto"/>
              <w:rPr>
                <w:rFonts w:eastAsia="等线"/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>Death in ICU</w:t>
            </w:r>
          </w:p>
        </w:tc>
        <w:tc>
          <w:tcPr>
            <w:tcW w:w="613" w:type="pct"/>
          </w:tcPr>
          <w:p w14:paraId="069E6C86" w14:textId="77777777" w:rsidR="00A80F69" w:rsidRPr="00E97FF9" w:rsidRDefault="00A80F69" w:rsidP="00A80F6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OR = 1.62</w:t>
            </w:r>
          </w:p>
        </w:tc>
        <w:tc>
          <w:tcPr>
            <w:tcW w:w="3520" w:type="pct"/>
            <w:vMerge w:val="restart"/>
          </w:tcPr>
          <w:p w14:paraId="06B60B0D" w14:textId="77777777" w:rsidR="00A80F69" w:rsidRPr="00E97FF9" w:rsidRDefault="00A80F69" w:rsidP="00A80F69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Sex, diabetes, chronic renal disease, hypertension, ARDS, shock, surgical operation, blood transfusion,</w:t>
            </w:r>
            <w:r w:rsidRPr="00E97FF9">
              <w:rPr>
                <w:szCs w:val="21"/>
              </w:rPr>
              <w:t xml:space="preserve"> </w:t>
            </w:r>
            <w:r w:rsidRPr="00E97FF9">
              <w:rPr>
                <w:rFonts w:eastAsia="等线"/>
                <w:color w:val="000000"/>
                <w:szCs w:val="21"/>
              </w:rPr>
              <w:t>HAIs other than PVAP and central line catheters</w:t>
            </w:r>
          </w:p>
        </w:tc>
      </w:tr>
      <w:tr w:rsidR="00A80F69" w:rsidRPr="00AC1232" w14:paraId="3EDB396E" w14:textId="77777777" w:rsidTr="00A8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7EF56638" w14:textId="52F35F04" w:rsidR="00A80F69" w:rsidRPr="00E97FF9" w:rsidRDefault="00A80F69" w:rsidP="00A80F69">
            <w:pPr>
              <w:widowControl/>
              <w:spacing w:line="276" w:lineRule="auto"/>
              <w:rPr>
                <w:rFonts w:eastAsia="等线"/>
                <w:b w:val="0"/>
                <w:color w:val="000000"/>
                <w:szCs w:val="21"/>
              </w:rPr>
            </w:pPr>
            <w:r w:rsidRPr="00E97FF9">
              <w:rPr>
                <w:rFonts w:eastAsia="等线"/>
                <w:b w:val="0"/>
                <w:color w:val="000000"/>
                <w:szCs w:val="21"/>
              </w:rPr>
              <w:t xml:space="preserve">Predicted </w:t>
            </w:r>
            <w:proofErr w:type="spellStart"/>
            <w:r w:rsidRPr="00E97FF9">
              <w:rPr>
                <w:rFonts w:eastAsia="等线"/>
                <w:b w:val="0"/>
                <w:color w:val="000000"/>
                <w:szCs w:val="21"/>
              </w:rPr>
              <w:t>death</w:t>
            </w:r>
            <w:r w:rsidR="005A7BCA">
              <w:rPr>
                <w:rFonts w:eastAsia="等线"/>
                <w:b w:val="0"/>
                <w:color w:val="000000"/>
                <w:szCs w:val="21"/>
              </w:rPr>
              <w:t>s</w:t>
            </w:r>
            <w:r w:rsidR="005A7BCA">
              <w:rPr>
                <w:color w:val="000000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613" w:type="pct"/>
          </w:tcPr>
          <w:p w14:paraId="275F630A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  <w:r w:rsidRPr="00E97FF9">
              <w:rPr>
                <w:rFonts w:eastAsia="等线"/>
                <w:color w:val="000000"/>
                <w:szCs w:val="21"/>
              </w:rPr>
              <w:t>OR = 1.80</w:t>
            </w:r>
          </w:p>
        </w:tc>
        <w:tc>
          <w:tcPr>
            <w:tcW w:w="3520" w:type="pct"/>
            <w:vMerge/>
          </w:tcPr>
          <w:p w14:paraId="1167314E" w14:textId="77777777" w:rsidR="00A80F69" w:rsidRPr="00E97FF9" w:rsidRDefault="00A80F69" w:rsidP="00A80F69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Cs w:val="21"/>
              </w:rPr>
            </w:pPr>
          </w:p>
        </w:tc>
      </w:tr>
    </w:tbl>
    <w:bookmarkEnd w:id="18"/>
    <w:p w14:paraId="7B36FE5C" w14:textId="77777777" w:rsidR="00A80F69" w:rsidRDefault="00A80F69" w:rsidP="00A80F69">
      <w:r w:rsidRPr="00AC1232">
        <w:rPr>
          <w:color w:val="000000" w:themeColor="text1"/>
          <w:szCs w:val="21"/>
        </w:rPr>
        <w:t xml:space="preserve">NOTE. </w:t>
      </w:r>
      <w:r>
        <w:rPr>
          <w:color w:val="000000" w:themeColor="text1"/>
          <w:szCs w:val="21"/>
        </w:rPr>
        <w:t>VAE</w:t>
      </w:r>
      <w:r w:rsidRPr="00AC1232">
        <w:rPr>
          <w:color w:val="000000" w:themeColor="text1"/>
          <w:szCs w:val="21"/>
        </w:rPr>
        <w:t xml:space="preserve">, </w:t>
      </w:r>
      <w:bookmarkStart w:id="19" w:name="_Hlk27054015"/>
      <w:r w:rsidRPr="00654EDE">
        <w:rPr>
          <w:color w:val="000000" w:themeColor="text1"/>
          <w:szCs w:val="21"/>
        </w:rPr>
        <w:t>ventilator-associated event</w:t>
      </w:r>
      <w:r w:rsidRPr="00AC1232">
        <w:rPr>
          <w:color w:val="000000" w:themeColor="text1"/>
          <w:szCs w:val="21"/>
        </w:rPr>
        <w:t>;</w:t>
      </w:r>
      <w:bookmarkEnd w:id="19"/>
      <w:r w:rsidRPr="00AC1232">
        <w:rPr>
          <w:color w:val="000000" w:themeColor="text1"/>
          <w:szCs w:val="21"/>
        </w:rPr>
        <w:t xml:space="preserve"> PS, propensity score;</w:t>
      </w:r>
      <w:r w:rsidRPr="00F17561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OR: odds ratio; LOS, length of stay;</w:t>
      </w:r>
      <w:r w:rsidRPr="00F17561"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>ICU, intensive care unit;</w:t>
      </w:r>
      <w:r>
        <w:rPr>
          <w:color w:val="000000" w:themeColor="text1"/>
          <w:szCs w:val="21"/>
        </w:rPr>
        <w:t xml:space="preserve"> </w:t>
      </w:r>
      <w:r w:rsidRPr="00AC1232">
        <w:rPr>
          <w:color w:val="000000" w:themeColor="text1"/>
          <w:szCs w:val="21"/>
        </w:rPr>
        <w:t xml:space="preserve">β, unstandardized coefficients; HAI, healthcare-associated infection; </w:t>
      </w:r>
      <w:r w:rsidRPr="00001B56">
        <w:rPr>
          <w:color w:val="000000" w:themeColor="text1"/>
          <w:szCs w:val="21"/>
        </w:rPr>
        <w:t>PVAP, possible ventilator-associated pneumonia;</w:t>
      </w:r>
      <w:r w:rsidRPr="00AC1232">
        <w:rPr>
          <w:color w:val="000000" w:themeColor="text1"/>
          <w:szCs w:val="21"/>
        </w:rPr>
        <w:t xml:space="preserve"> ARDS, acute respiratory distress syndrome; </w:t>
      </w:r>
      <w:r>
        <w:rPr>
          <w:color w:val="000000" w:themeColor="text1"/>
          <w:szCs w:val="21"/>
        </w:rPr>
        <w:t>I</w:t>
      </w:r>
      <w:r w:rsidRPr="00AC1232">
        <w:rPr>
          <w:color w:val="000000" w:themeColor="text1"/>
          <w:szCs w:val="21"/>
        </w:rPr>
        <w:t xml:space="preserve">MV, </w:t>
      </w:r>
      <w:r>
        <w:rPr>
          <w:color w:val="000000" w:themeColor="text1"/>
          <w:szCs w:val="21"/>
        </w:rPr>
        <w:t xml:space="preserve">invasive </w:t>
      </w:r>
      <w:r w:rsidRPr="00AC1232">
        <w:rPr>
          <w:color w:val="000000" w:themeColor="text1"/>
          <w:szCs w:val="21"/>
        </w:rPr>
        <w:t xml:space="preserve">mechanical ventilation; </w:t>
      </w:r>
    </w:p>
    <w:p w14:paraId="07C9019E" w14:textId="0BB5E25A" w:rsidR="00A80F69" w:rsidRDefault="005A7BCA" w:rsidP="00A80F69">
      <w:pPr>
        <w:rPr>
          <w:color w:val="000000" w:themeColor="text1"/>
          <w:szCs w:val="21"/>
        </w:rPr>
      </w:pPr>
      <w:proofErr w:type="spellStart"/>
      <w:r>
        <w:rPr>
          <w:vertAlign w:val="superscript"/>
        </w:rPr>
        <w:t>a</w:t>
      </w:r>
      <w:proofErr w:type="spellEnd"/>
      <w:r w:rsidR="00A80F69">
        <w:t xml:space="preserve"> </w:t>
      </w:r>
      <w:r w:rsidR="00A80F69" w:rsidRPr="00AC1232">
        <w:rPr>
          <w:color w:val="000000" w:themeColor="text1"/>
          <w:szCs w:val="21"/>
        </w:rPr>
        <w:t>There was no multicollinearity within the variables in each of the final models.</w:t>
      </w:r>
    </w:p>
    <w:p w14:paraId="0343A346" w14:textId="11F6B659" w:rsidR="00A80F69" w:rsidRDefault="005A7BCA" w:rsidP="001A2A7E">
      <w:pPr>
        <w:rPr>
          <w:color w:val="000000" w:themeColor="text1"/>
          <w:szCs w:val="21"/>
        </w:rPr>
      </w:pPr>
      <w:r>
        <w:rPr>
          <w:color w:val="000000"/>
          <w:szCs w:val="21"/>
          <w:vertAlign w:val="superscript"/>
        </w:rPr>
        <w:t>b</w:t>
      </w:r>
      <w:r w:rsidR="00A80F69">
        <w:rPr>
          <w:color w:val="000000"/>
          <w:szCs w:val="21"/>
        </w:rPr>
        <w:t xml:space="preserve"> </w:t>
      </w:r>
      <w:r w:rsidR="00A80F69">
        <w:rPr>
          <w:color w:val="000000" w:themeColor="text1"/>
          <w:szCs w:val="21"/>
        </w:rPr>
        <w:t>P</w:t>
      </w:r>
      <w:r w:rsidR="00A80F69" w:rsidRPr="00AC1232">
        <w:rPr>
          <w:color w:val="000000" w:themeColor="text1"/>
          <w:szCs w:val="21"/>
        </w:rPr>
        <w:t>redicted deaths included deaths in ICU and patients discharged from ICU</w:t>
      </w:r>
      <w:r w:rsidR="00A80F69">
        <w:rPr>
          <w:color w:val="000000" w:themeColor="text1"/>
          <w:szCs w:val="21"/>
        </w:rPr>
        <w:t>/hospital</w:t>
      </w:r>
      <w:r w:rsidR="00A80F69" w:rsidRPr="00AC1232">
        <w:rPr>
          <w:color w:val="000000" w:themeColor="text1"/>
          <w:szCs w:val="21"/>
        </w:rPr>
        <w:t xml:space="preserve"> against medical advice because of critical conditions and the desire to pass away at home</w:t>
      </w:r>
      <w:r w:rsidR="00A80F69">
        <w:rPr>
          <w:color w:val="000000" w:themeColor="text1"/>
          <w:szCs w:val="21"/>
        </w:rPr>
        <w:t>.</w:t>
      </w:r>
    </w:p>
    <w:p w14:paraId="5CBBE2D5" w14:textId="30D1EC5D" w:rsidR="0055077D" w:rsidRPr="0055077D" w:rsidRDefault="0055077D" w:rsidP="0055077D">
      <w:pPr>
        <w:pStyle w:val="1"/>
        <w:spacing w:line="240" w:lineRule="auto"/>
        <w:rPr>
          <w:sz w:val="24"/>
          <w:szCs w:val="24"/>
        </w:rPr>
      </w:pPr>
      <w:bookmarkStart w:id="20" w:name="_Toc53246327"/>
      <w:proofErr w:type="spellStart"/>
      <w:r>
        <w:rPr>
          <w:sz w:val="24"/>
          <w:szCs w:val="24"/>
        </w:rPr>
        <w:lastRenderedPageBreak/>
        <w:t>e</w:t>
      </w:r>
      <w:r w:rsidRPr="0055077D">
        <w:rPr>
          <w:sz w:val="24"/>
          <w:szCs w:val="24"/>
        </w:rPr>
        <w:t>Table</w:t>
      </w:r>
      <w:proofErr w:type="spellEnd"/>
      <w:r w:rsidRPr="0055077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55077D">
        <w:rPr>
          <w:sz w:val="24"/>
          <w:szCs w:val="24"/>
        </w:rPr>
        <w:t xml:space="preserve"> </w:t>
      </w:r>
      <w:r w:rsidRPr="0055077D">
        <w:rPr>
          <w:rFonts w:hint="eastAsia"/>
          <w:sz w:val="24"/>
          <w:szCs w:val="24"/>
        </w:rPr>
        <w:t>O</w:t>
      </w:r>
      <w:r w:rsidRPr="0055077D">
        <w:rPr>
          <w:sz w:val="24"/>
          <w:szCs w:val="24"/>
        </w:rPr>
        <w:t xml:space="preserve">utcomes of patients with different </w:t>
      </w:r>
      <w:r w:rsidRPr="0055077D">
        <w:rPr>
          <w:rFonts w:hint="eastAsia"/>
          <w:sz w:val="24"/>
          <w:szCs w:val="24"/>
        </w:rPr>
        <w:t>VAE</w:t>
      </w:r>
      <w:r w:rsidRPr="0055077D">
        <w:rPr>
          <w:sz w:val="24"/>
          <w:szCs w:val="24"/>
        </w:rPr>
        <w:t>s</w:t>
      </w:r>
      <w:bookmarkEnd w:id="20"/>
    </w:p>
    <w:tbl>
      <w:tblPr>
        <w:tblStyle w:val="4"/>
        <w:tblW w:w="4976" w:type="pct"/>
        <w:tblLayout w:type="fixed"/>
        <w:tblLook w:val="04A0" w:firstRow="1" w:lastRow="0" w:firstColumn="1" w:lastColumn="0" w:noHBand="0" w:noVBand="1"/>
      </w:tblPr>
      <w:tblGrid>
        <w:gridCol w:w="4254"/>
        <w:gridCol w:w="2975"/>
        <w:gridCol w:w="2692"/>
        <w:gridCol w:w="2978"/>
        <w:gridCol w:w="992"/>
      </w:tblGrid>
      <w:tr w:rsidR="0055077D" w:rsidRPr="00AC1232" w14:paraId="450A2FBF" w14:textId="77777777" w:rsidTr="00482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F9E729" w14:textId="77777777" w:rsidR="0055077D" w:rsidRPr="00AC1232" w:rsidRDefault="0055077D" w:rsidP="00482FED">
            <w:pPr>
              <w:widowControl/>
              <w:spacing w:line="360" w:lineRule="auto"/>
              <w:jc w:val="center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Outcome</w:t>
            </w:r>
            <w:r w:rsidRPr="00AC1232">
              <w:rPr>
                <w:rFonts w:eastAsia="等线"/>
                <w:b w:val="0"/>
                <w:bCs w:val="0"/>
                <w:color w:val="000000"/>
              </w:rPr>
              <w:t>s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5EB4F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AC1232">
              <w:t>Patients with</w:t>
            </w:r>
            <w:r>
              <w:t xml:space="preserve"> VAC</w:t>
            </w:r>
            <w:r w:rsidRPr="00AC1232">
              <w:rPr>
                <w:rFonts w:eastAsia="等线"/>
                <w:color w:val="000000"/>
              </w:rPr>
              <w:t xml:space="preserve"> (n=</w:t>
            </w:r>
            <w:r>
              <w:rPr>
                <w:rFonts w:eastAsia="等线"/>
                <w:color w:val="000000"/>
              </w:rPr>
              <w:t>1,052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C10040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AC1232">
              <w:t>Patients with</w:t>
            </w:r>
            <w:r>
              <w:t xml:space="preserve"> IVAC</w:t>
            </w:r>
            <w:r w:rsidRPr="00AC1232">
              <w:rPr>
                <w:rFonts w:eastAsia="等线"/>
                <w:color w:val="000000"/>
              </w:rPr>
              <w:t xml:space="preserve"> (n=</w:t>
            </w:r>
            <w:r>
              <w:rPr>
                <w:rFonts w:eastAsia="等线"/>
                <w:color w:val="000000"/>
              </w:rPr>
              <w:t>496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338D2F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AC1232">
              <w:t xml:space="preserve">Patients without </w:t>
            </w:r>
            <w:r>
              <w:t>PVAP</w:t>
            </w:r>
            <w:r w:rsidRPr="00AC1232">
              <w:rPr>
                <w:rFonts w:eastAsia="等线"/>
                <w:color w:val="000000"/>
              </w:rPr>
              <w:t xml:space="preserve"> (n=</w:t>
            </w:r>
            <w:r>
              <w:rPr>
                <w:rFonts w:eastAsia="等线"/>
                <w:color w:val="000000"/>
              </w:rPr>
              <w:t>166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0AF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i/>
                <w:color w:val="000000"/>
              </w:rPr>
            </w:pPr>
            <w:r w:rsidRPr="00AC1232">
              <w:rPr>
                <w:rFonts w:eastAsia="等线"/>
                <w:i/>
                <w:color w:val="000000"/>
              </w:rPr>
              <w:t>p</w:t>
            </w:r>
            <w:r w:rsidRPr="00AC1232">
              <w:rPr>
                <w:rFonts w:eastAsia="等线"/>
                <w:color w:val="000000"/>
              </w:rPr>
              <w:t xml:space="preserve"> </w:t>
            </w:r>
            <w:r w:rsidRPr="00AC1232">
              <w:rPr>
                <w:rFonts w:eastAsia="等线"/>
                <w:color w:val="000000"/>
                <w:szCs w:val="21"/>
              </w:rPr>
              <w:t>value</w:t>
            </w:r>
            <w:r w:rsidRPr="00AC1232">
              <w:rPr>
                <w:color w:val="000000" w:themeColor="text1"/>
                <w:sz w:val="22"/>
                <w:szCs w:val="21"/>
                <w:vertAlign w:val="superscript"/>
              </w:rPr>
              <w:t>*</w:t>
            </w:r>
          </w:p>
        </w:tc>
      </w:tr>
      <w:tr w:rsidR="0055077D" w:rsidRPr="00AC1232" w14:paraId="41180413" w14:textId="77777777" w:rsidTr="0048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D698BD" w14:textId="77777777" w:rsidR="0055077D" w:rsidRPr="00AC1232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color w:val="000000"/>
              </w:rPr>
            </w:pPr>
            <w:r w:rsidRPr="00AC1232">
              <w:rPr>
                <w:rFonts w:eastAsia="等线"/>
                <w:b w:val="0"/>
                <w:color w:val="000000"/>
              </w:rPr>
              <w:t>LOS in ICU (days), median (IQR)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6924" w14:textId="77777777" w:rsidR="0055077D" w:rsidRPr="00AC1232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等线" w:hint="eastAsia"/>
                <w:color w:val="000000"/>
              </w:rPr>
              <w:t>1</w:t>
            </w:r>
            <w:r>
              <w:rPr>
                <w:rFonts w:eastAsia="等线"/>
                <w:color w:val="000000"/>
              </w:rPr>
              <w:t>7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10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 w:hint="eastAsia"/>
                <w:color w:val="000000"/>
              </w:rPr>
              <w:t>2</w:t>
            </w:r>
            <w:r>
              <w:rPr>
                <w:rFonts w:eastAsia="等线"/>
                <w:color w:val="000000"/>
              </w:rPr>
              <w:t>9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C27" w14:textId="77777777" w:rsidR="0055077D" w:rsidRPr="00AC1232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19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12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/>
                <w:color w:val="000000"/>
              </w:rPr>
              <w:t>28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A98" w14:textId="77777777" w:rsidR="0055077D" w:rsidRPr="00AC1232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20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13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/>
                <w:color w:val="000000"/>
              </w:rPr>
              <w:t>28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9EAC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/>
                <w:bCs/>
                <w:color w:val="000000"/>
              </w:rPr>
            </w:pPr>
            <w:r>
              <w:rPr>
                <w:rFonts w:eastAsia="等线"/>
                <w:b/>
                <w:bCs/>
                <w:color w:val="000000"/>
              </w:rPr>
              <w:t>0.021</w:t>
            </w:r>
          </w:p>
        </w:tc>
      </w:tr>
      <w:tr w:rsidR="0055077D" w:rsidRPr="00AC1232" w14:paraId="0CFF91B9" w14:textId="77777777" w:rsidTr="00482F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516133B4" w14:textId="77777777" w:rsidR="0055077D" w:rsidRPr="00AC1232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color w:val="000000"/>
              </w:rPr>
            </w:pPr>
            <w:r w:rsidRPr="00AC1232">
              <w:rPr>
                <w:rFonts w:eastAsia="等线"/>
                <w:b w:val="0"/>
                <w:color w:val="000000"/>
              </w:rPr>
              <w:t>LOS in hospital (days), median (IQR)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9096253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等线" w:hint="eastAsia"/>
                <w:color w:val="000000"/>
              </w:rPr>
              <w:t>2</w:t>
            </w:r>
            <w:r>
              <w:rPr>
                <w:rFonts w:eastAsia="等线"/>
                <w:color w:val="000000"/>
              </w:rPr>
              <w:t>6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 w:hint="eastAsia"/>
                <w:color w:val="000000"/>
              </w:rPr>
              <w:t>1</w:t>
            </w:r>
            <w:r>
              <w:rPr>
                <w:rFonts w:eastAsia="等线"/>
                <w:color w:val="000000"/>
              </w:rPr>
              <w:t>6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/>
                <w:color w:val="000000"/>
              </w:rPr>
              <w:t>40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180DCD24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232">
              <w:rPr>
                <w:rFonts w:eastAsia="等线"/>
                <w:color w:val="000000"/>
              </w:rPr>
              <w:t>2</w:t>
            </w:r>
            <w:r>
              <w:rPr>
                <w:rFonts w:eastAsia="等线"/>
                <w:color w:val="000000"/>
              </w:rPr>
              <w:t>8</w:t>
            </w:r>
            <w:r w:rsidRPr="00AC1232">
              <w:rPr>
                <w:rFonts w:eastAsia="等线"/>
                <w:color w:val="000000"/>
              </w:rPr>
              <w:t xml:space="preserve"> (1</w:t>
            </w:r>
            <w:r>
              <w:rPr>
                <w:rFonts w:eastAsia="等线"/>
                <w:color w:val="000000"/>
              </w:rPr>
              <w:t>7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/>
                <w:color w:val="000000"/>
              </w:rPr>
              <w:t>41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6483A063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26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19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/>
                <w:color w:val="000000"/>
              </w:rPr>
              <w:t>40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8ACECA7" w14:textId="77777777" w:rsidR="0055077D" w:rsidRPr="00FA0F1D" w:rsidRDefault="0055077D" w:rsidP="00482FE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FA0F1D">
              <w:rPr>
                <w:rFonts w:eastAsia="等线"/>
                <w:color w:val="000000"/>
              </w:rPr>
              <w:t>0.203</w:t>
            </w:r>
          </w:p>
        </w:tc>
      </w:tr>
      <w:tr w:rsidR="0055077D" w:rsidRPr="00AC1232" w14:paraId="4BD0DAB3" w14:textId="77777777" w:rsidTr="0048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43860B85" w14:textId="77777777" w:rsidR="0055077D" w:rsidRPr="00AC1232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color w:val="000000"/>
              </w:rPr>
            </w:pPr>
            <w:r w:rsidRPr="00AC1232">
              <w:rPr>
                <w:rFonts w:eastAsia="等线"/>
                <w:b w:val="0"/>
                <w:color w:val="000000"/>
              </w:rPr>
              <w:t>Hospitalization costs (CNY), median (IQR)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874D8B1" w14:textId="77777777" w:rsidR="0055077D" w:rsidRPr="00AC1232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等线" w:hint="eastAsia"/>
                <w:color w:val="000000"/>
              </w:rPr>
              <w:t>1</w:t>
            </w:r>
            <w:r>
              <w:rPr>
                <w:rFonts w:eastAsia="等线"/>
                <w:color w:val="000000"/>
              </w:rPr>
              <w:t>49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605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98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239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 w:hint="eastAsia"/>
                <w:color w:val="000000"/>
              </w:rPr>
              <w:t>2</w:t>
            </w:r>
            <w:r>
              <w:rPr>
                <w:rFonts w:eastAsia="等线"/>
                <w:color w:val="000000"/>
              </w:rPr>
              <w:t>41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32</w:t>
            </w:r>
            <w:r>
              <w:rPr>
                <w:rFonts w:eastAsia="等线" w:hint="eastAsia"/>
                <w:color w:val="000000"/>
              </w:rPr>
              <w:t>5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05A9BCF2" w14:textId="77777777" w:rsidR="0055077D" w:rsidRPr="00AC1232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177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256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121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33</w:t>
            </w:r>
            <w:r w:rsidRPr="00AC1232">
              <w:rPr>
                <w:rFonts w:eastAsia="等线"/>
                <w:color w:val="000000"/>
              </w:rPr>
              <w:t>6-</w:t>
            </w:r>
            <w:r>
              <w:rPr>
                <w:rFonts w:eastAsia="等线"/>
                <w:color w:val="000000"/>
              </w:rPr>
              <w:t>253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401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5BC23DB2" w14:textId="77777777" w:rsidR="0055077D" w:rsidRPr="00AC1232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197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814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133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342</w:t>
            </w:r>
            <w:r w:rsidRPr="00AC1232">
              <w:rPr>
                <w:rFonts w:eastAsia="等线"/>
                <w:color w:val="000000"/>
              </w:rPr>
              <w:t>-</w:t>
            </w:r>
            <w:r>
              <w:rPr>
                <w:rFonts w:eastAsia="等线"/>
                <w:color w:val="000000"/>
              </w:rPr>
              <w:t>293</w:t>
            </w:r>
            <w:r w:rsidRPr="00AC1232">
              <w:rPr>
                <w:rFonts w:eastAsia="等线"/>
                <w:color w:val="000000"/>
              </w:rPr>
              <w:t>,</w:t>
            </w:r>
            <w:r>
              <w:rPr>
                <w:rFonts w:eastAsia="等线"/>
                <w:color w:val="000000"/>
              </w:rPr>
              <w:t>081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5C5AED4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/>
                <w:bCs/>
                <w:color w:val="000000"/>
              </w:rPr>
            </w:pPr>
            <w:r w:rsidRPr="00AC1232">
              <w:rPr>
                <w:rFonts w:eastAsia="等线"/>
                <w:b/>
                <w:bCs/>
                <w:color w:val="000000"/>
              </w:rPr>
              <w:t xml:space="preserve">&lt; </w:t>
            </w:r>
            <w:r>
              <w:rPr>
                <w:rFonts w:eastAsia="等线"/>
                <w:b/>
                <w:bCs/>
                <w:color w:val="000000"/>
              </w:rPr>
              <w:t>0.</w:t>
            </w:r>
            <w:r w:rsidRPr="00AC1232">
              <w:rPr>
                <w:rFonts w:eastAsia="等线"/>
                <w:b/>
                <w:bCs/>
                <w:color w:val="000000"/>
              </w:rPr>
              <w:t>001</w:t>
            </w:r>
          </w:p>
        </w:tc>
      </w:tr>
      <w:tr w:rsidR="0055077D" w:rsidRPr="00AC1232" w14:paraId="5A434DAE" w14:textId="77777777" w:rsidTr="00482F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2662DD25" w14:textId="77777777" w:rsidR="0055077D" w:rsidRPr="00A24B27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bCs w:val="0"/>
                <w:color w:val="000000"/>
              </w:rPr>
            </w:pPr>
            <w:r>
              <w:rPr>
                <w:rFonts w:eastAsia="等线" w:hint="eastAsia"/>
                <w:b w:val="0"/>
                <w:bCs w:val="0"/>
                <w:color w:val="000000"/>
              </w:rPr>
              <w:t>D</w:t>
            </w:r>
            <w:r w:rsidRPr="00A24B27">
              <w:rPr>
                <w:rFonts w:eastAsia="等线"/>
                <w:b w:val="0"/>
                <w:bCs w:val="0"/>
                <w:color w:val="000000"/>
              </w:rPr>
              <w:t xml:space="preserve">ays on </w:t>
            </w:r>
            <w:r>
              <w:rPr>
                <w:rFonts w:eastAsia="等线"/>
                <w:b w:val="0"/>
                <w:bCs w:val="0"/>
                <w:color w:val="000000"/>
              </w:rPr>
              <w:t xml:space="preserve">IMV, </w:t>
            </w:r>
            <w:r w:rsidRPr="00AC1232">
              <w:rPr>
                <w:rFonts w:eastAsia="等线"/>
                <w:b w:val="0"/>
                <w:color w:val="000000"/>
              </w:rPr>
              <w:t>median (IQR)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9CA9F4C" w14:textId="77777777" w:rsidR="0055077D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12 (7-19)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2D4DEBB2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1</w:t>
            </w:r>
            <w:r>
              <w:rPr>
                <w:rFonts w:eastAsia="等线"/>
                <w:color w:val="000000"/>
              </w:rPr>
              <w:t>4 (9-20)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2157D146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</w:t>
            </w:r>
            <w:r>
              <w:rPr>
                <w:rFonts w:eastAsia="等线" w:hint="eastAsia"/>
                <w:color w:val="000000"/>
              </w:rPr>
              <w:t>7</w:t>
            </w:r>
            <w:r>
              <w:rPr>
                <w:rFonts w:eastAsia="等线"/>
                <w:color w:val="000000"/>
              </w:rPr>
              <w:t xml:space="preserve"> (10-22)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1043A74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/>
                <w:bCs/>
                <w:color w:val="000000"/>
              </w:rPr>
            </w:pPr>
            <w:r w:rsidRPr="00AC1232">
              <w:rPr>
                <w:rFonts w:eastAsia="等线"/>
                <w:b/>
                <w:bCs/>
                <w:color w:val="000000"/>
              </w:rPr>
              <w:t xml:space="preserve">&lt; </w:t>
            </w:r>
            <w:r>
              <w:rPr>
                <w:rFonts w:eastAsia="等线"/>
                <w:b/>
                <w:bCs/>
                <w:color w:val="000000"/>
              </w:rPr>
              <w:t>0.</w:t>
            </w:r>
            <w:r w:rsidRPr="00AC1232">
              <w:rPr>
                <w:rFonts w:eastAsia="等线"/>
                <w:b/>
                <w:bCs/>
                <w:color w:val="000000"/>
              </w:rPr>
              <w:t>001</w:t>
            </w:r>
          </w:p>
        </w:tc>
      </w:tr>
      <w:tr w:rsidR="0055077D" w:rsidRPr="00AC1232" w14:paraId="46D59524" w14:textId="77777777" w:rsidTr="0048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6307E85F" w14:textId="77777777" w:rsidR="0055077D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bCs w:val="0"/>
                <w:color w:val="000000"/>
              </w:rPr>
            </w:pPr>
            <w:r>
              <w:rPr>
                <w:rFonts w:eastAsia="等线"/>
                <w:b w:val="0"/>
                <w:color w:val="000000"/>
              </w:rPr>
              <w:t>D</w:t>
            </w:r>
            <w:r w:rsidRPr="002F6309">
              <w:rPr>
                <w:rFonts w:eastAsia="等线"/>
                <w:b w:val="0"/>
                <w:color w:val="000000"/>
              </w:rPr>
              <w:t>ays on IMV ≥ 9d</w:t>
            </w:r>
            <w:r>
              <w:rPr>
                <w:rFonts w:eastAsia="等线"/>
                <w:b w:val="0"/>
                <w:color w:val="000000"/>
              </w:rPr>
              <w:t xml:space="preserve">, </w:t>
            </w:r>
            <w:r w:rsidRPr="002F6309">
              <w:rPr>
                <w:rFonts w:eastAsia="等线"/>
                <w:b w:val="0"/>
                <w:color w:val="000000"/>
              </w:rPr>
              <w:t>No. (%)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416A6E63" w14:textId="77777777" w:rsidR="0055077D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716 (68.1)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2B1998B1" w14:textId="77777777" w:rsidR="0055077D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393 (79.2)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10039825" w14:textId="77777777" w:rsidR="0055077D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 w:hint="eastAsia"/>
                <w:color w:val="000000"/>
              </w:rPr>
              <w:t>1</w:t>
            </w:r>
            <w:r>
              <w:rPr>
                <w:rFonts w:eastAsia="等线"/>
                <w:color w:val="000000"/>
              </w:rPr>
              <w:t>41 (84.9)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4F06EBF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/>
                <w:bCs/>
                <w:color w:val="000000"/>
              </w:rPr>
            </w:pPr>
            <w:r w:rsidRPr="00AC1232">
              <w:rPr>
                <w:rFonts w:eastAsia="等线"/>
                <w:b/>
                <w:bCs/>
                <w:color w:val="000000"/>
              </w:rPr>
              <w:t xml:space="preserve">&lt; </w:t>
            </w:r>
            <w:r>
              <w:rPr>
                <w:rFonts w:eastAsia="等线"/>
                <w:b/>
                <w:bCs/>
                <w:color w:val="000000"/>
              </w:rPr>
              <w:t>0.</w:t>
            </w:r>
            <w:r w:rsidRPr="00AC1232">
              <w:rPr>
                <w:rFonts w:eastAsia="等线"/>
                <w:b/>
                <w:bCs/>
                <w:color w:val="000000"/>
              </w:rPr>
              <w:t>001</w:t>
            </w:r>
          </w:p>
        </w:tc>
      </w:tr>
      <w:tr w:rsidR="0055077D" w:rsidRPr="00AC1232" w14:paraId="119615F9" w14:textId="77777777" w:rsidTr="00482F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0AC75462" w14:textId="77777777" w:rsidR="0055077D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color w:val="000000"/>
              </w:rPr>
            </w:pPr>
            <w:r>
              <w:rPr>
                <w:rFonts w:eastAsia="等线" w:hint="eastAsia"/>
                <w:b w:val="0"/>
                <w:bCs w:val="0"/>
                <w:color w:val="000000"/>
              </w:rPr>
              <w:t>D</w:t>
            </w:r>
            <w:r w:rsidRPr="00A24B27">
              <w:rPr>
                <w:rFonts w:eastAsia="等线"/>
                <w:b w:val="0"/>
                <w:bCs w:val="0"/>
                <w:color w:val="000000"/>
              </w:rPr>
              <w:t xml:space="preserve">ays on </w:t>
            </w:r>
            <w:r>
              <w:rPr>
                <w:rFonts w:eastAsia="等线"/>
                <w:b w:val="0"/>
                <w:bCs w:val="0"/>
                <w:color w:val="000000"/>
              </w:rPr>
              <w:t xml:space="preserve">IMV after the VAE date, </w:t>
            </w:r>
            <w:r w:rsidRPr="00AC1232">
              <w:rPr>
                <w:rFonts w:eastAsia="等线"/>
                <w:b w:val="0"/>
                <w:color w:val="000000"/>
              </w:rPr>
              <w:t>median (IQR)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BFCDFF6" w14:textId="77777777" w:rsidR="0055077D" w:rsidRPr="00B62637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6 (2-12)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4F28A839" w14:textId="77777777" w:rsidR="0055077D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7</w:t>
            </w:r>
            <w:r w:rsidRPr="000122B4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4</w:t>
            </w:r>
            <w:r w:rsidRPr="000122B4">
              <w:rPr>
                <w:rFonts w:eastAsia="等线"/>
                <w:color w:val="000000"/>
              </w:rPr>
              <w:t>-1</w:t>
            </w:r>
            <w:r>
              <w:rPr>
                <w:rFonts w:eastAsia="等线"/>
                <w:color w:val="000000"/>
              </w:rPr>
              <w:t>3</w:t>
            </w:r>
            <w:r w:rsidRPr="000122B4">
              <w:rPr>
                <w:rFonts w:eastAsia="等线"/>
                <w:color w:val="000000"/>
              </w:rPr>
              <w:t>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65CA73F6" w14:textId="77777777" w:rsidR="0055077D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7</w:t>
            </w:r>
            <w:r w:rsidRPr="000122B4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</w:rPr>
              <w:t>4</w:t>
            </w:r>
            <w:r w:rsidRPr="000122B4">
              <w:rPr>
                <w:rFonts w:eastAsia="等线"/>
                <w:color w:val="000000"/>
              </w:rPr>
              <w:t>-1</w:t>
            </w:r>
            <w:r>
              <w:rPr>
                <w:rFonts w:eastAsia="等线"/>
                <w:color w:val="000000"/>
              </w:rPr>
              <w:t>3</w:t>
            </w:r>
            <w:r w:rsidRPr="000122B4">
              <w:rPr>
                <w:rFonts w:eastAsia="等线"/>
                <w:color w:val="000000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2CF9BBB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/>
                <w:bCs/>
                <w:color w:val="000000"/>
              </w:rPr>
            </w:pPr>
            <w:r w:rsidRPr="00AC1232">
              <w:rPr>
                <w:rFonts w:eastAsia="等线"/>
                <w:b/>
                <w:bCs/>
                <w:color w:val="000000"/>
              </w:rPr>
              <w:t xml:space="preserve">&lt; </w:t>
            </w:r>
            <w:r>
              <w:rPr>
                <w:rFonts w:eastAsia="等线"/>
                <w:b/>
                <w:bCs/>
                <w:color w:val="000000"/>
              </w:rPr>
              <w:t>0.</w:t>
            </w:r>
            <w:r w:rsidRPr="00AC1232">
              <w:rPr>
                <w:rFonts w:eastAsia="等线"/>
                <w:b/>
                <w:bCs/>
                <w:color w:val="000000"/>
              </w:rPr>
              <w:t>001</w:t>
            </w:r>
          </w:p>
        </w:tc>
      </w:tr>
      <w:tr w:rsidR="0055077D" w:rsidRPr="00AC1232" w14:paraId="5A880674" w14:textId="77777777" w:rsidTr="0048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45D5BE69" w14:textId="77777777" w:rsidR="0055077D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bCs w:val="0"/>
                <w:color w:val="000000"/>
              </w:rPr>
            </w:pPr>
            <w:r>
              <w:rPr>
                <w:rFonts w:eastAsia="等线"/>
                <w:b w:val="0"/>
                <w:color w:val="000000"/>
              </w:rPr>
              <w:t>D</w:t>
            </w:r>
            <w:r w:rsidRPr="002F6309">
              <w:rPr>
                <w:rFonts w:eastAsia="等线"/>
                <w:b w:val="0"/>
                <w:color w:val="000000"/>
              </w:rPr>
              <w:t xml:space="preserve">ays on IMV </w:t>
            </w:r>
            <w:r>
              <w:rPr>
                <w:rFonts w:eastAsia="等线"/>
                <w:b w:val="0"/>
                <w:bCs w:val="0"/>
                <w:color w:val="000000"/>
              </w:rPr>
              <w:t xml:space="preserve">after the VAE date </w:t>
            </w:r>
            <w:r w:rsidRPr="002F6309">
              <w:rPr>
                <w:rFonts w:eastAsia="等线"/>
                <w:b w:val="0"/>
                <w:color w:val="000000"/>
              </w:rPr>
              <w:t xml:space="preserve">≥ </w:t>
            </w:r>
            <w:r>
              <w:rPr>
                <w:rFonts w:eastAsia="等线"/>
                <w:b w:val="0"/>
                <w:color w:val="000000"/>
              </w:rPr>
              <w:t>7</w:t>
            </w:r>
            <w:r w:rsidRPr="002F6309">
              <w:rPr>
                <w:rFonts w:eastAsia="等线"/>
                <w:b w:val="0"/>
                <w:color w:val="000000"/>
              </w:rPr>
              <w:t>d</w:t>
            </w:r>
            <w:r>
              <w:rPr>
                <w:rFonts w:eastAsia="等线"/>
                <w:b w:val="0"/>
                <w:color w:val="000000"/>
              </w:rPr>
              <w:t xml:space="preserve">, </w:t>
            </w:r>
            <w:r w:rsidRPr="002F6309">
              <w:rPr>
                <w:rFonts w:eastAsia="等线"/>
                <w:b w:val="0"/>
                <w:color w:val="000000"/>
              </w:rPr>
              <w:t>No. (%)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3F68A87" w14:textId="77777777" w:rsidR="0055077D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477 (45.3)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142D225B" w14:textId="77777777" w:rsidR="0055077D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267 (53.8)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228BB136" w14:textId="77777777" w:rsidR="0055077D" w:rsidRDefault="0055077D" w:rsidP="00482FE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97 (58.4)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41A2847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/>
                <w:bCs/>
                <w:color w:val="000000"/>
              </w:rPr>
            </w:pPr>
            <w:r w:rsidRPr="00AC1232">
              <w:rPr>
                <w:rFonts w:eastAsia="等线"/>
                <w:b/>
                <w:bCs/>
                <w:color w:val="000000"/>
              </w:rPr>
              <w:t xml:space="preserve">&lt; </w:t>
            </w:r>
            <w:r>
              <w:rPr>
                <w:rFonts w:eastAsia="等线"/>
                <w:b/>
                <w:bCs/>
                <w:color w:val="000000"/>
              </w:rPr>
              <w:t>0.</w:t>
            </w:r>
            <w:r w:rsidRPr="00AC1232">
              <w:rPr>
                <w:rFonts w:eastAsia="等线"/>
                <w:b/>
                <w:bCs/>
                <w:color w:val="000000"/>
              </w:rPr>
              <w:t>001</w:t>
            </w:r>
          </w:p>
        </w:tc>
      </w:tr>
      <w:tr w:rsidR="0055077D" w:rsidRPr="00AC1232" w14:paraId="4503E0A8" w14:textId="77777777" w:rsidTr="00482F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</w:tcPr>
          <w:p w14:paraId="2F6C881A" w14:textId="77777777" w:rsidR="0055077D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bCs w:val="0"/>
                <w:color w:val="000000"/>
              </w:rPr>
            </w:pPr>
            <w:r>
              <w:rPr>
                <w:rFonts w:eastAsia="等线"/>
                <w:b w:val="0"/>
                <w:bCs w:val="0"/>
                <w:color w:val="000000"/>
              </w:rPr>
              <w:t>F</w:t>
            </w:r>
            <w:r w:rsidRPr="00BA3365">
              <w:rPr>
                <w:rFonts w:eastAsia="等线"/>
                <w:b w:val="0"/>
                <w:bCs w:val="0"/>
                <w:color w:val="000000"/>
              </w:rPr>
              <w:t>ailure in estuation of</w:t>
            </w:r>
            <w:r>
              <w:rPr>
                <w:rFonts w:eastAsia="等线"/>
                <w:b w:val="0"/>
                <w:bCs w:val="0"/>
                <w:color w:val="000000"/>
              </w:rPr>
              <w:t xml:space="preserve"> IMV, </w:t>
            </w:r>
            <w:r w:rsidRPr="00AC1232">
              <w:rPr>
                <w:rFonts w:eastAsia="等线"/>
                <w:b w:val="0"/>
                <w:color w:val="000000" w:themeColor="text1"/>
              </w:rPr>
              <w:t>No. (%)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1AE1FDD" w14:textId="77777777" w:rsidR="0055077D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445 (42.3)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400959FF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197 (39.7)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41CE5717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75 (45.2)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3EFE3D3" w14:textId="77777777" w:rsidR="0055077D" w:rsidRPr="00FA0F1D" w:rsidRDefault="0055077D" w:rsidP="00482FE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FA0F1D">
              <w:rPr>
                <w:rFonts w:eastAsia="等线"/>
                <w:color w:val="000000"/>
              </w:rPr>
              <w:t>0.412</w:t>
            </w:r>
          </w:p>
        </w:tc>
      </w:tr>
      <w:tr w:rsidR="0055077D" w:rsidRPr="00AC1232" w14:paraId="3E35440C" w14:textId="77777777" w:rsidTr="00482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vAlign w:val="center"/>
            <w:hideMark/>
          </w:tcPr>
          <w:p w14:paraId="40CE600D" w14:textId="77777777" w:rsidR="0055077D" w:rsidRPr="00AC1232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color w:val="000000"/>
              </w:rPr>
            </w:pPr>
            <w:r w:rsidRPr="00AC1232">
              <w:rPr>
                <w:rFonts w:eastAsia="等线"/>
                <w:b w:val="0"/>
                <w:color w:val="000000"/>
              </w:rPr>
              <w:t>Deaths in ICU (mortality)</w:t>
            </w:r>
          </w:p>
        </w:tc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847B674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200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 w:hint="eastAsia"/>
                <w:color w:val="000000"/>
                <w:szCs w:val="21"/>
              </w:rPr>
              <w:t>1</w:t>
            </w:r>
            <w:r>
              <w:rPr>
                <w:rFonts w:eastAsia="等线"/>
                <w:color w:val="000000"/>
                <w:szCs w:val="21"/>
              </w:rPr>
              <w:t>9.0</w:t>
            </w:r>
            <w:r w:rsidRPr="00AC1232">
              <w:rPr>
                <w:rFonts w:eastAsia="等线"/>
                <w:color w:val="000000"/>
                <w:szCs w:val="21"/>
              </w:rPr>
              <w:t>)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14:paraId="022F50EB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83</w:t>
            </w:r>
            <w:r w:rsidRPr="00AC1232">
              <w:rPr>
                <w:rFonts w:eastAsia="等线"/>
                <w:color w:val="000000"/>
              </w:rPr>
              <w:t xml:space="preserve"> </w:t>
            </w:r>
            <w:r w:rsidRPr="00AC1232">
              <w:rPr>
                <w:color w:val="000000"/>
                <w:szCs w:val="21"/>
              </w:rPr>
              <w:t>(</w:t>
            </w:r>
            <w:r w:rsidRPr="00AC1232"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eastAsia="等线"/>
                <w:color w:val="000000"/>
                <w:szCs w:val="21"/>
              </w:rPr>
              <w:t>6.7</w:t>
            </w:r>
            <w:r w:rsidRPr="00AC1232">
              <w:rPr>
                <w:color w:val="000000"/>
                <w:szCs w:val="21"/>
              </w:rPr>
              <w:t>)</w:t>
            </w:r>
          </w:p>
        </w:tc>
        <w:tc>
          <w:tcPr>
            <w:tcW w:w="1072" w:type="pct"/>
            <w:shd w:val="clear" w:color="auto" w:fill="auto"/>
            <w:noWrap/>
            <w:vAlign w:val="center"/>
            <w:hideMark/>
          </w:tcPr>
          <w:p w14:paraId="6C3FF380" w14:textId="77777777" w:rsidR="0055077D" w:rsidRPr="00AC1232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>
              <w:rPr>
                <w:rFonts w:eastAsia="等线"/>
                <w:color w:val="000000"/>
              </w:rPr>
              <w:t>31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 w:hint="eastAsia"/>
                <w:color w:val="000000"/>
              </w:rPr>
              <w:t>1</w:t>
            </w:r>
            <w:r>
              <w:rPr>
                <w:rFonts w:eastAsia="等线"/>
                <w:color w:val="000000"/>
              </w:rPr>
              <w:t>8.7</w:t>
            </w:r>
            <w:r w:rsidRPr="00AC1232">
              <w:rPr>
                <w:rFonts w:eastAsia="等线"/>
                <w:color w:val="000000"/>
              </w:rPr>
              <w:t>)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C6D752E" w14:textId="77777777" w:rsidR="0055077D" w:rsidRPr="00FA0F1D" w:rsidRDefault="0055077D" w:rsidP="00482FED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FA0F1D">
              <w:rPr>
                <w:rFonts w:eastAsia="等线"/>
                <w:color w:val="000000"/>
              </w:rPr>
              <w:t>0.553</w:t>
            </w:r>
          </w:p>
        </w:tc>
      </w:tr>
      <w:tr w:rsidR="0055077D" w:rsidRPr="00AC1232" w14:paraId="05E4E568" w14:textId="77777777" w:rsidTr="00482F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04E36" w14:textId="77777777" w:rsidR="0055077D" w:rsidRPr="00AC1232" w:rsidRDefault="0055077D" w:rsidP="00482FED">
            <w:pPr>
              <w:widowControl/>
              <w:spacing w:line="360" w:lineRule="auto"/>
              <w:rPr>
                <w:rFonts w:eastAsia="等线"/>
                <w:b w:val="0"/>
                <w:color w:val="000000"/>
              </w:rPr>
            </w:pPr>
            <w:r w:rsidRPr="00AC1232">
              <w:rPr>
                <w:rFonts w:eastAsia="等线"/>
                <w:b w:val="0"/>
                <w:color w:val="000000"/>
              </w:rPr>
              <w:t>Predicted deaths</w:t>
            </w:r>
            <w:r w:rsidRPr="00AC1232">
              <w:rPr>
                <w:color w:val="000000"/>
                <w:szCs w:val="21"/>
                <w:vertAlign w:val="superscript"/>
              </w:rPr>
              <w:t>†</w:t>
            </w:r>
            <w:r w:rsidRPr="00AC1232">
              <w:rPr>
                <w:rFonts w:eastAsia="等线"/>
                <w:b w:val="0"/>
                <w:color w:val="000000"/>
              </w:rPr>
              <w:t xml:space="preserve"> (</w:t>
            </w:r>
            <w:r>
              <w:rPr>
                <w:rFonts w:eastAsia="等线"/>
                <w:b w:val="0"/>
                <w:color w:val="000000"/>
              </w:rPr>
              <w:t>predicted</w:t>
            </w:r>
            <w:r w:rsidRPr="00AC1232">
              <w:rPr>
                <w:rFonts w:eastAsia="等线"/>
                <w:b w:val="0"/>
                <w:color w:val="000000"/>
              </w:rPr>
              <w:t xml:space="preserve"> mortality)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3CE5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440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  <w:szCs w:val="21"/>
              </w:rPr>
              <w:t>41.8</w:t>
            </w:r>
            <w:r w:rsidRPr="00AC1232">
              <w:rPr>
                <w:rFonts w:eastAsia="等线"/>
                <w:color w:val="000000"/>
                <w:szCs w:val="21"/>
              </w:rPr>
              <w:t>)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769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197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  <w:szCs w:val="21"/>
              </w:rPr>
              <w:t>39.7</w:t>
            </w:r>
            <w:r w:rsidRPr="00AC1232">
              <w:rPr>
                <w:rFonts w:eastAsia="等线"/>
                <w:color w:val="000000"/>
                <w:szCs w:val="21"/>
              </w:rPr>
              <w:t>)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B627" w14:textId="77777777" w:rsidR="0055077D" w:rsidRPr="00AC1232" w:rsidRDefault="0055077D" w:rsidP="00482F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等线"/>
                <w:color w:val="000000"/>
              </w:rPr>
              <w:t>74</w:t>
            </w:r>
            <w:r w:rsidRPr="00AC1232">
              <w:rPr>
                <w:rFonts w:eastAsia="等线"/>
                <w:color w:val="000000"/>
              </w:rPr>
              <w:t xml:space="preserve"> (</w:t>
            </w:r>
            <w:r>
              <w:rPr>
                <w:rFonts w:eastAsia="等线"/>
                <w:color w:val="000000"/>
                <w:szCs w:val="21"/>
              </w:rPr>
              <w:t>44.6</w:t>
            </w:r>
            <w:r w:rsidRPr="00AC1232">
              <w:rPr>
                <w:rFonts w:eastAsia="等线"/>
                <w:color w:val="000000"/>
                <w:szCs w:val="21"/>
              </w:rPr>
              <w:t>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7C3" w14:textId="77777777" w:rsidR="0055077D" w:rsidRPr="00FA0F1D" w:rsidRDefault="0055077D" w:rsidP="00482FE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</w:rPr>
            </w:pPr>
            <w:r w:rsidRPr="00FA0F1D">
              <w:rPr>
                <w:rFonts w:eastAsia="等线"/>
                <w:color w:val="000000"/>
              </w:rPr>
              <w:t>0.511</w:t>
            </w:r>
          </w:p>
        </w:tc>
      </w:tr>
    </w:tbl>
    <w:p w14:paraId="394177C9" w14:textId="77777777" w:rsidR="0055077D" w:rsidRPr="00AC1232" w:rsidRDefault="0055077D" w:rsidP="0055077D">
      <w:pPr>
        <w:pStyle w:val="HTML"/>
        <w:spacing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NOTE.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VAE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654EDE">
        <w:rPr>
          <w:rFonts w:ascii="Times New Roman" w:hAnsi="Times New Roman" w:cs="Times New Roman"/>
          <w:color w:val="000000" w:themeColor="text1"/>
          <w:sz w:val="21"/>
          <w:szCs w:val="21"/>
        </w:rPr>
        <w:t>ventilator-associated event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  <w:bookmarkStart w:id="21" w:name="_Hlk27784012"/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VAC, </w:t>
      </w:r>
      <w:r w:rsidRPr="00654ED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ventilator-associated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condition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IVAC, </w:t>
      </w:r>
      <w:r w:rsidRPr="000833AB">
        <w:rPr>
          <w:rFonts w:ascii="Times New Roman" w:hAnsi="Times New Roman" w:cs="Times New Roman"/>
          <w:color w:val="000000" w:themeColor="text1"/>
          <w:sz w:val="21"/>
          <w:szCs w:val="21"/>
        </w:rPr>
        <w:t>infection-related ventilator-associated complication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PVAP, </w:t>
      </w:r>
      <w:r w:rsidRPr="000833AB">
        <w:rPr>
          <w:rFonts w:ascii="Times New Roman" w:hAnsi="Times New Roman" w:cs="Times New Roman"/>
          <w:color w:val="000000" w:themeColor="text1"/>
          <w:sz w:val="21"/>
          <w:szCs w:val="21"/>
        </w:rPr>
        <w:t>possible ventilator-associated pneumonia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bookmarkEnd w:id="21"/>
      <w:r w:rsidRPr="000833A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LOS, length of stay;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ICU, intensive care unit;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IQR, interquartile range;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CNY, China Yuan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I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MV,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invasive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mechanical ventilation.</w:t>
      </w:r>
    </w:p>
    <w:p w14:paraId="1F9D2BEB" w14:textId="77777777" w:rsidR="0055077D" w:rsidRDefault="0055077D" w:rsidP="0055077D">
      <w:pPr>
        <w:pStyle w:val="HTM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C1232">
        <w:rPr>
          <w:rFonts w:ascii="Times New Roman" w:hAnsi="Times New Roman" w:cs="Times New Roman"/>
          <w:color w:val="000000" w:themeColor="text1"/>
          <w:sz w:val="22"/>
          <w:szCs w:val="21"/>
          <w:vertAlign w:val="superscript"/>
        </w:rPr>
        <w:t>*</w:t>
      </w:r>
      <w:r w:rsidRPr="00AC1232">
        <w:rPr>
          <w:rFonts w:ascii="Times New Roman" w:hAnsi="Times New Roman" w:cs="Times New Roman"/>
          <w:color w:val="000000" w:themeColor="text1"/>
          <w:sz w:val="22"/>
          <w:szCs w:val="21"/>
        </w:rPr>
        <w:t xml:space="preserve"> </w:t>
      </w:r>
      <w:r w:rsidRPr="00654EDE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654ED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values &lt; 0.05 are shown in bold.</w:t>
      </w:r>
    </w:p>
    <w:p w14:paraId="40BE39CA" w14:textId="699534FD" w:rsidR="0055077D" w:rsidRPr="0055077D" w:rsidRDefault="0055077D" w:rsidP="0055077D">
      <w:pPr>
        <w:widowControl/>
        <w:spacing w:line="276" w:lineRule="auto"/>
        <w:jc w:val="left"/>
        <w:rPr>
          <w:color w:val="000000" w:themeColor="text1"/>
          <w:szCs w:val="21"/>
        </w:rPr>
      </w:pPr>
      <w:r w:rsidRPr="00AC1232">
        <w:rPr>
          <w:color w:val="000000"/>
          <w:szCs w:val="21"/>
          <w:vertAlign w:val="superscript"/>
        </w:rPr>
        <w:t>†</w:t>
      </w:r>
      <w:r>
        <w:rPr>
          <w:color w:val="000000"/>
          <w:szCs w:val="21"/>
          <w:vertAlign w:val="superscript"/>
        </w:rPr>
        <w:t xml:space="preserve"> </w:t>
      </w:r>
      <w:r>
        <w:rPr>
          <w:color w:val="000000" w:themeColor="text1"/>
          <w:szCs w:val="21"/>
        </w:rPr>
        <w:t>P</w:t>
      </w:r>
      <w:r w:rsidRPr="00AC1232">
        <w:rPr>
          <w:color w:val="000000" w:themeColor="text1"/>
          <w:szCs w:val="21"/>
        </w:rPr>
        <w:t>redicted deaths included deaths in ICU and patients discharged from ICU against medical advice because of critical conditions and the desire to pass away at home</w:t>
      </w:r>
      <w:r>
        <w:rPr>
          <w:color w:val="000000" w:themeColor="text1"/>
          <w:szCs w:val="21"/>
        </w:rPr>
        <w:t>.</w:t>
      </w:r>
    </w:p>
    <w:p w14:paraId="723A5ED6" w14:textId="5540C4FC" w:rsidR="005A7BCA" w:rsidRPr="002C456A" w:rsidRDefault="005A7BCA" w:rsidP="002C456A">
      <w:pPr>
        <w:pStyle w:val="1"/>
        <w:spacing w:line="240" w:lineRule="auto"/>
        <w:rPr>
          <w:sz w:val="24"/>
          <w:szCs w:val="24"/>
        </w:rPr>
      </w:pPr>
      <w:bookmarkStart w:id="22" w:name="_Toc53246328"/>
      <w:proofErr w:type="spellStart"/>
      <w:r w:rsidRPr="002C456A">
        <w:rPr>
          <w:sz w:val="24"/>
          <w:szCs w:val="24"/>
        </w:rPr>
        <w:lastRenderedPageBreak/>
        <w:t>eTable</w:t>
      </w:r>
      <w:proofErr w:type="spellEnd"/>
      <w:r w:rsidRPr="002C456A">
        <w:rPr>
          <w:sz w:val="24"/>
          <w:szCs w:val="24"/>
        </w:rPr>
        <w:t xml:space="preserve"> </w:t>
      </w:r>
      <w:r w:rsidR="0055077D">
        <w:rPr>
          <w:sz w:val="24"/>
          <w:szCs w:val="24"/>
        </w:rPr>
        <w:t>9</w:t>
      </w:r>
      <w:r w:rsidRPr="002C456A">
        <w:rPr>
          <w:sz w:val="24"/>
          <w:szCs w:val="24"/>
        </w:rPr>
        <w:t xml:space="preserve"> </w:t>
      </w:r>
      <w:bookmarkStart w:id="23" w:name="_Hlk28301346"/>
      <w:r w:rsidRPr="002C456A">
        <w:rPr>
          <w:sz w:val="24"/>
          <w:szCs w:val="24"/>
        </w:rPr>
        <w:t xml:space="preserve">Adjusting factors for the clinical outcomes of different </w:t>
      </w:r>
      <w:r w:rsidRPr="002C456A">
        <w:rPr>
          <w:rFonts w:hint="eastAsia"/>
          <w:sz w:val="24"/>
          <w:szCs w:val="24"/>
        </w:rPr>
        <w:t>VAE</w:t>
      </w:r>
      <w:r w:rsidRPr="002C456A">
        <w:rPr>
          <w:sz w:val="24"/>
          <w:szCs w:val="24"/>
        </w:rPr>
        <w:t xml:space="preserve"> types in the multivariate analyses</w:t>
      </w:r>
      <w:bookmarkEnd w:id="22"/>
      <w:bookmarkEnd w:id="23"/>
    </w:p>
    <w:tbl>
      <w:tblPr>
        <w:tblStyle w:val="60"/>
        <w:tblW w:w="5000" w:type="pct"/>
        <w:tblLayout w:type="fixed"/>
        <w:tblLook w:val="04A0" w:firstRow="1" w:lastRow="0" w:firstColumn="1" w:lastColumn="0" w:noHBand="0" w:noVBand="1"/>
      </w:tblPr>
      <w:tblGrid>
        <w:gridCol w:w="4249"/>
        <w:gridCol w:w="9699"/>
      </w:tblGrid>
      <w:tr w:rsidR="005A7BCA" w:rsidRPr="00305DFD" w14:paraId="74A2B649" w14:textId="77777777" w:rsidTr="005A7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hideMark/>
          </w:tcPr>
          <w:p w14:paraId="445529C8" w14:textId="77777777" w:rsidR="005A7BCA" w:rsidRPr="00305DFD" w:rsidRDefault="005A7BCA" w:rsidP="005D650F">
            <w:pPr>
              <w:widowControl/>
              <w:spacing w:line="360" w:lineRule="auto"/>
              <w:rPr>
                <w:rFonts w:eastAsia="等线"/>
                <w:color w:val="000000"/>
                <w:sz w:val="22"/>
                <w:szCs w:val="24"/>
              </w:rPr>
            </w:pPr>
            <w:r w:rsidRPr="00305DFD">
              <w:rPr>
                <w:rFonts w:eastAsia="等线"/>
                <w:color w:val="000000"/>
                <w:sz w:val="22"/>
                <w:szCs w:val="24"/>
              </w:rPr>
              <w:t>Outcomes</w:t>
            </w:r>
          </w:p>
        </w:tc>
        <w:tc>
          <w:tcPr>
            <w:tcW w:w="3477" w:type="pct"/>
            <w:hideMark/>
          </w:tcPr>
          <w:p w14:paraId="1230C92E" w14:textId="1CC6F29C" w:rsidR="005A7BCA" w:rsidRPr="00305DFD" w:rsidRDefault="005A7BCA" w:rsidP="005D650F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 w:val="22"/>
                <w:szCs w:val="24"/>
              </w:rPr>
            </w:pPr>
            <w:r w:rsidRPr="00305DFD">
              <w:rPr>
                <w:sz w:val="22"/>
                <w:szCs w:val="24"/>
              </w:rPr>
              <w:t xml:space="preserve">Adjusting </w:t>
            </w:r>
            <w:proofErr w:type="spellStart"/>
            <w:r w:rsidRPr="00305DFD">
              <w:rPr>
                <w:sz w:val="22"/>
                <w:szCs w:val="24"/>
              </w:rPr>
              <w:t>factors</w:t>
            </w:r>
            <w:r>
              <w:rPr>
                <w:sz w:val="22"/>
                <w:szCs w:val="24"/>
                <w:vertAlign w:val="superscript"/>
              </w:rPr>
              <w:t>a</w:t>
            </w:r>
            <w:proofErr w:type="spellEnd"/>
          </w:p>
        </w:tc>
      </w:tr>
      <w:tr w:rsidR="005A7BCA" w:rsidRPr="00305DFD" w14:paraId="4797A156" w14:textId="77777777" w:rsidTr="005A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hideMark/>
          </w:tcPr>
          <w:p w14:paraId="213800CA" w14:textId="77777777" w:rsidR="005A7BCA" w:rsidRPr="00305DFD" w:rsidRDefault="005A7BCA" w:rsidP="005D650F">
            <w:pPr>
              <w:widowControl/>
              <w:spacing w:line="360" w:lineRule="auto"/>
              <w:rPr>
                <w:rFonts w:eastAsia="等线"/>
                <w:b w:val="0"/>
                <w:color w:val="000000"/>
                <w:sz w:val="22"/>
              </w:rPr>
            </w:pPr>
            <w:r w:rsidRPr="00305DFD">
              <w:rPr>
                <w:rFonts w:eastAsia="等线"/>
                <w:b w:val="0"/>
                <w:color w:val="000000"/>
                <w:sz w:val="22"/>
              </w:rPr>
              <w:t xml:space="preserve">Logarithmic value of LOS in ICU </w:t>
            </w:r>
          </w:p>
        </w:tc>
        <w:tc>
          <w:tcPr>
            <w:tcW w:w="3477" w:type="pct"/>
            <w:hideMark/>
          </w:tcPr>
          <w:p w14:paraId="7C82F901" w14:textId="77777777" w:rsidR="005A7BCA" w:rsidRPr="00305DFD" w:rsidRDefault="005A7BCA" w:rsidP="005D650F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 w:val="22"/>
              </w:rPr>
            </w:pPr>
            <w:r w:rsidRPr="00305DFD">
              <w:rPr>
                <w:rFonts w:eastAsia="等线"/>
                <w:color w:val="000000"/>
                <w:sz w:val="22"/>
              </w:rPr>
              <w:t>Sex, age, APACHE II score on ICU admission, gastrointestinal bleeding, multiple organ failure, surgical operation, blood transfusion,</w:t>
            </w:r>
            <w:r w:rsidRPr="00305DFD">
              <w:rPr>
                <w:sz w:val="22"/>
              </w:rPr>
              <w:t xml:space="preserve"> </w:t>
            </w:r>
            <w:r w:rsidRPr="00305DFD">
              <w:rPr>
                <w:rFonts w:eastAsia="等线"/>
                <w:color w:val="000000"/>
                <w:sz w:val="22"/>
              </w:rPr>
              <w:t>immunity inhibitors, HAIs other than PVAP and central line catheters</w:t>
            </w:r>
          </w:p>
        </w:tc>
      </w:tr>
      <w:tr w:rsidR="005A7BCA" w:rsidRPr="00305DFD" w14:paraId="3023AD0C" w14:textId="77777777" w:rsidTr="005A7BC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  <w:hideMark/>
          </w:tcPr>
          <w:p w14:paraId="1F153164" w14:textId="77777777" w:rsidR="005A7BCA" w:rsidRPr="00305DFD" w:rsidRDefault="005A7BCA" w:rsidP="005D650F">
            <w:pPr>
              <w:widowControl/>
              <w:spacing w:line="360" w:lineRule="auto"/>
              <w:jc w:val="left"/>
              <w:rPr>
                <w:rFonts w:eastAsia="等线"/>
                <w:b w:val="0"/>
                <w:color w:val="000000"/>
                <w:sz w:val="22"/>
              </w:rPr>
            </w:pPr>
            <w:r w:rsidRPr="00305DFD">
              <w:rPr>
                <w:rFonts w:eastAsia="等线"/>
                <w:b w:val="0"/>
                <w:color w:val="000000"/>
                <w:sz w:val="22"/>
              </w:rPr>
              <w:t>Logarithmic value of hospitalization costs</w:t>
            </w:r>
          </w:p>
        </w:tc>
        <w:tc>
          <w:tcPr>
            <w:tcW w:w="3477" w:type="pct"/>
            <w:hideMark/>
          </w:tcPr>
          <w:p w14:paraId="0B14984E" w14:textId="77777777" w:rsidR="005A7BCA" w:rsidRPr="00305DFD" w:rsidRDefault="005A7BCA" w:rsidP="005D650F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 w:val="22"/>
              </w:rPr>
            </w:pPr>
            <w:r w:rsidRPr="00305DFD">
              <w:rPr>
                <w:rFonts w:eastAsia="等线"/>
                <w:color w:val="000000"/>
                <w:sz w:val="22"/>
              </w:rPr>
              <w:t>Sex, age, APACHE II score on ICU admission, chronic lower respiratory diseases, ARDS, pneumonia, surgical operation, blood transfusion,</w:t>
            </w:r>
            <w:r w:rsidRPr="00305DFD">
              <w:rPr>
                <w:sz w:val="22"/>
              </w:rPr>
              <w:t xml:space="preserve"> </w:t>
            </w:r>
            <w:r w:rsidRPr="00305DFD">
              <w:rPr>
                <w:rFonts w:eastAsia="等线"/>
                <w:color w:val="000000"/>
                <w:sz w:val="22"/>
              </w:rPr>
              <w:t xml:space="preserve">immunity inhibitors, </w:t>
            </w:r>
            <w:r w:rsidRPr="00305DFD">
              <w:rPr>
                <w:sz w:val="22"/>
              </w:rPr>
              <w:t xml:space="preserve">onset of IMV in ICU, </w:t>
            </w:r>
            <w:r w:rsidRPr="00305DFD">
              <w:rPr>
                <w:rFonts w:eastAsia="等线"/>
                <w:color w:val="000000"/>
                <w:sz w:val="22"/>
              </w:rPr>
              <w:t>HAIs other than PVAP and central line catheters</w:t>
            </w:r>
          </w:p>
        </w:tc>
      </w:tr>
      <w:tr w:rsidR="005A7BCA" w:rsidRPr="00305DFD" w14:paraId="3B99D54D" w14:textId="77777777" w:rsidTr="005A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</w:tcPr>
          <w:p w14:paraId="63B26E7D" w14:textId="77777777" w:rsidR="005A7BCA" w:rsidRPr="00305DFD" w:rsidRDefault="005A7BCA" w:rsidP="005D650F">
            <w:pPr>
              <w:widowControl/>
              <w:spacing w:line="360" w:lineRule="auto"/>
              <w:rPr>
                <w:b w:val="0"/>
                <w:color w:val="000000"/>
                <w:sz w:val="22"/>
              </w:rPr>
            </w:pPr>
            <w:r w:rsidRPr="00305DFD">
              <w:rPr>
                <w:rFonts w:eastAsia="等线"/>
                <w:b w:val="0"/>
                <w:color w:val="000000"/>
                <w:sz w:val="22"/>
              </w:rPr>
              <w:t>Days on IMV ≥ 9d</w:t>
            </w:r>
          </w:p>
        </w:tc>
        <w:tc>
          <w:tcPr>
            <w:tcW w:w="3477" w:type="pct"/>
          </w:tcPr>
          <w:p w14:paraId="4F45960A" w14:textId="77777777" w:rsidR="005A7BCA" w:rsidRPr="00305DFD" w:rsidRDefault="005A7BCA" w:rsidP="005D650F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color w:val="000000"/>
                <w:sz w:val="22"/>
              </w:rPr>
            </w:pPr>
            <w:r w:rsidRPr="00305DFD">
              <w:rPr>
                <w:rFonts w:eastAsia="等线"/>
                <w:color w:val="000000"/>
                <w:sz w:val="22"/>
              </w:rPr>
              <w:t>Sex, age, APACHE II score on ICU admission, chronic lower respiratory diseases, malignancies, pneumonia, blood transfusion,</w:t>
            </w:r>
            <w:r w:rsidRPr="00305DFD">
              <w:rPr>
                <w:sz w:val="22"/>
              </w:rPr>
              <w:t xml:space="preserve"> </w:t>
            </w:r>
            <w:r w:rsidRPr="00305DFD">
              <w:rPr>
                <w:rFonts w:eastAsia="等线"/>
                <w:color w:val="000000"/>
                <w:sz w:val="22"/>
              </w:rPr>
              <w:t>immunity inhibitors, HAIs other than PVAP and central line catheters</w:t>
            </w:r>
          </w:p>
        </w:tc>
      </w:tr>
      <w:tr w:rsidR="005A7BCA" w:rsidRPr="00305DFD" w14:paraId="159AE316" w14:textId="77777777" w:rsidTr="005A7BC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pct"/>
          </w:tcPr>
          <w:p w14:paraId="1798B262" w14:textId="77777777" w:rsidR="005A7BCA" w:rsidRPr="00305DFD" w:rsidRDefault="005A7BCA" w:rsidP="005D650F">
            <w:pPr>
              <w:widowControl/>
              <w:spacing w:line="360" w:lineRule="auto"/>
              <w:rPr>
                <w:b w:val="0"/>
                <w:color w:val="000000"/>
                <w:sz w:val="22"/>
              </w:rPr>
            </w:pPr>
            <w:r w:rsidRPr="00305DFD">
              <w:rPr>
                <w:rFonts w:eastAsia="等线"/>
                <w:b w:val="0"/>
                <w:color w:val="000000"/>
              </w:rPr>
              <w:t>Day</w:t>
            </w:r>
            <w:r w:rsidRPr="00305DFD">
              <w:rPr>
                <w:rFonts w:eastAsia="等线"/>
                <w:b w:val="0"/>
                <w:color w:val="000000"/>
                <w:szCs w:val="21"/>
              </w:rPr>
              <w:t xml:space="preserve">s on IMV </w:t>
            </w:r>
            <w:r w:rsidRPr="00305DFD">
              <w:rPr>
                <w:rFonts w:eastAsia="等线"/>
                <w:b w:val="0"/>
                <w:bCs w:val="0"/>
                <w:color w:val="000000"/>
                <w:szCs w:val="21"/>
              </w:rPr>
              <w:t xml:space="preserve">after the VAE date </w:t>
            </w:r>
            <w:r w:rsidRPr="00305DFD">
              <w:rPr>
                <w:rFonts w:eastAsia="等线"/>
                <w:b w:val="0"/>
                <w:color w:val="000000"/>
                <w:szCs w:val="21"/>
              </w:rPr>
              <w:t>≥ 7d</w:t>
            </w:r>
          </w:p>
        </w:tc>
        <w:tc>
          <w:tcPr>
            <w:tcW w:w="3477" w:type="pct"/>
          </w:tcPr>
          <w:p w14:paraId="5800110C" w14:textId="77777777" w:rsidR="005A7BCA" w:rsidRPr="00305DFD" w:rsidRDefault="005A7BCA" w:rsidP="005D650F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/>
                <w:sz w:val="22"/>
              </w:rPr>
            </w:pPr>
            <w:r w:rsidRPr="00305DFD">
              <w:rPr>
                <w:rFonts w:eastAsia="等线"/>
                <w:color w:val="000000"/>
                <w:sz w:val="22"/>
              </w:rPr>
              <w:t>Sex, age, APACHE II score on ICU admission, malignancies, pneumonia, blood transfusion,</w:t>
            </w:r>
            <w:r w:rsidRPr="00305DFD">
              <w:rPr>
                <w:sz w:val="22"/>
              </w:rPr>
              <w:t xml:space="preserve"> </w:t>
            </w:r>
            <w:r w:rsidRPr="00305DFD">
              <w:rPr>
                <w:rFonts w:eastAsia="等线"/>
                <w:color w:val="000000"/>
                <w:sz w:val="22"/>
              </w:rPr>
              <w:t>immunity inhibitors, HAIs other than PVAP and central line catheters</w:t>
            </w:r>
          </w:p>
        </w:tc>
      </w:tr>
    </w:tbl>
    <w:p w14:paraId="720681C8" w14:textId="77777777" w:rsidR="005A7BCA" w:rsidRPr="00305DFD" w:rsidRDefault="005A7BCA" w:rsidP="005A7BCA">
      <w:pPr>
        <w:spacing w:line="360" w:lineRule="auto"/>
        <w:rPr>
          <w:sz w:val="22"/>
          <w:szCs w:val="24"/>
        </w:rPr>
      </w:pPr>
      <w:r w:rsidRPr="00305DFD">
        <w:rPr>
          <w:color w:val="000000" w:themeColor="text1"/>
          <w:sz w:val="22"/>
        </w:rPr>
        <w:t xml:space="preserve">NOTE. VAE, ventilator-associated event; LOS, length of stay; ICU, intensive care unit; APACHE, Acute Physiology and Chronic Health Evaluation; HAI, healthcare-associated infection; PVAP, possible ventilator-associated pneumonia; ARDS, acute respiratory distress syndrome; IMV, invasive mechanical ventilation; </w:t>
      </w:r>
    </w:p>
    <w:p w14:paraId="7EADB7BC" w14:textId="5D1FDA24" w:rsidR="005A7BCA" w:rsidRDefault="005A7BCA" w:rsidP="005A7BCA">
      <w:pPr>
        <w:spacing w:line="360" w:lineRule="auto"/>
        <w:rPr>
          <w:color w:val="000000" w:themeColor="text1"/>
          <w:sz w:val="22"/>
        </w:rPr>
        <w:sectPr w:rsidR="005A7BCA" w:rsidSect="00304C32">
          <w:pgSz w:w="16838" w:h="11906" w:orient="landscape"/>
          <w:pgMar w:top="1800" w:right="1440" w:bottom="1800" w:left="1440" w:header="851" w:footer="992" w:gutter="0"/>
          <w:pgNumType w:fmt="numberInDash" w:start="1"/>
          <w:cols w:space="425"/>
          <w:docGrid w:type="lines" w:linePitch="312"/>
        </w:sectPr>
      </w:pPr>
      <w:proofErr w:type="spellStart"/>
      <w:r>
        <w:rPr>
          <w:sz w:val="22"/>
          <w:szCs w:val="24"/>
          <w:vertAlign w:val="superscript"/>
        </w:rPr>
        <w:t>a</w:t>
      </w:r>
      <w:proofErr w:type="spellEnd"/>
      <w:r w:rsidRPr="00305DFD">
        <w:rPr>
          <w:sz w:val="22"/>
          <w:szCs w:val="24"/>
        </w:rPr>
        <w:t xml:space="preserve"> </w:t>
      </w:r>
      <w:r w:rsidRPr="00305DFD">
        <w:rPr>
          <w:color w:val="000000" w:themeColor="text1"/>
          <w:sz w:val="22"/>
        </w:rPr>
        <w:t>There was no multicollinearity within the variables in each of the final models.</w:t>
      </w:r>
    </w:p>
    <w:p w14:paraId="696E9EA8" w14:textId="11C57389" w:rsidR="005A7BCA" w:rsidRPr="002C456A" w:rsidRDefault="005A7BCA" w:rsidP="002C456A">
      <w:pPr>
        <w:pStyle w:val="1"/>
        <w:spacing w:line="240" w:lineRule="auto"/>
        <w:rPr>
          <w:sz w:val="24"/>
          <w:szCs w:val="24"/>
        </w:rPr>
      </w:pPr>
      <w:bookmarkStart w:id="24" w:name="_Toc53246329"/>
      <w:proofErr w:type="spellStart"/>
      <w:r w:rsidRPr="002C456A">
        <w:rPr>
          <w:sz w:val="24"/>
          <w:szCs w:val="24"/>
        </w:rPr>
        <w:lastRenderedPageBreak/>
        <w:t>eTable</w:t>
      </w:r>
      <w:proofErr w:type="spellEnd"/>
      <w:r w:rsidRPr="002C456A">
        <w:rPr>
          <w:sz w:val="24"/>
          <w:szCs w:val="24"/>
        </w:rPr>
        <w:t xml:space="preserve"> </w:t>
      </w:r>
      <w:r w:rsidR="0055077D">
        <w:rPr>
          <w:sz w:val="24"/>
          <w:szCs w:val="24"/>
        </w:rPr>
        <w:t>10</w:t>
      </w:r>
      <w:r w:rsidRPr="002C456A">
        <w:rPr>
          <w:sz w:val="24"/>
          <w:szCs w:val="24"/>
        </w:rPr>
        <w:t xml:space="preserve"> Optimal scaling regression results of logarithmic value of hospitalization costs for VAE types</w:t>
      </w:r>
      <w:bookmarkEnd w:id="24"/>
    </w:p>
    <w:tbl>
      <w:tblPr>
        <w:tblStyle w:val="6"/>
        <w:tblW w:w="5000" w:type="pct"/>
        <w:tblLook w:val="0000" w:firstRow="0" w:lastRow="0" w:firstColumn="0" w:lastColumn="0" w:noHBand="0" w:noVBand="0"/>
      </w:tblPr>
      <w:tblGrid>
        <w:gridCol w:w="3768"/>
        <w:gridCol w:w="2038"/>
        <w:gridCol w:w="2038"/>
        <w:gridCol w:w="2038"/>
        <w:gridCol w:w="2038"/>
        <w:gridCol w:w="2038"/>
      </w:tblGrid>
      <w:tr w:rsidR="005A7BCA" w:rsidRPr="005F1B0C" w14:paraId="4ADBC656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3C97A82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F1B0C">
              <w:rPr>
                <w:rFonts w:eastAsiaTheme="minorEastAsia"/>
                <w:b/>
                <w:bCs/>
                <w:kern w:val="0"/>
                <w:szCs w:val="21"/>
              </w:rPr>
              <w:t>Variables</w:t>
            </w:r>
          </w:p>
        </w:tc>
        <w:tc>
          <w:tcPr>
            <w:tcW w:w="7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36DA125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b/>
                <w:bCs/>
                <w:kern w:val="0"/>
                <w:szCs w:val="21"/>
              </w:rPr>
            </w:pPr>
            <w:r w:rsidRPr="005F1B0C">
              <w:rPr>
                <w:rFonts w:eastAsia="等线"/>
                <w:b/>
                <w:bCs/>
                <w:kern w:val="0"/>
                <w:szCs w:val="21"/>
              </w:rPr>
              <w:t>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FCBF310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F1B0C">
              <w:rPr>
                <w:rFonts w:eastAsiaTheme="minorEastAsia"/>
                <w:b/>
                <w:bCs/>
                <w:kern w:val="0"/>
                <w:szCs w:val="21"/>
              </w:rPr>
              <w:t>df</w:t>
            </w:r>
          </w:p>
        </w:tc>
        <w:tc>
          <w:tcPr>
            <w:tcW w:w="7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E3898EF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F1B0C">
              <w:rPr>
                <w:rFonts w:eastAsiaTheme="minorEastAsia"/>
                <w:b/>
                <w:bCs/>
                <w:kern w:val="0"/>
                <w:szCs w:val="21"/>
              </w:rPr>
              <w:t>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C4FE6C9" w14:textId="77777777" w:rsidR="005A7BCA" w:rsidRPr="005F1B0C" w:rsidRDefault="005A7BCA" w:rsidP="002C456A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5F1B0C">
              <w:rPr>
                <w:rFonts w:eastAsia="等线"/>
                <w:b/>
                <w:bCs/>
                <w:i/>
                <w:kern w:val="0"/>
                <w:szCs w:val="21"/>
              </w:rPr>
              <w:t xml:space="preserve">p </w:t>
            </w:r>
            <w:r w:rsidRPr="005F1B0C">
              <w:rPr>
                <w:rFonts w:eastAsia="等线"/>
                <w:b/>
                <w:bCs/>
                <w:kern w:val="0"/>
                <w:szCs w:val="21"/>
              </w:rPr>
              <w:t>value</w:t>
            </w:r>
          </w:p>
        </w:tc>
        <w:tc>
          <w:tcPr>
            <w:tcW w:w="7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0557E51" w14:textId="77777777" w:rsidR="005A7BCA" w:rsidRPr="005F1B0C" w:rsidRDefault="005A7BCA" w:rsidP="002C456A">
            <w:pPr>
              <w:wordWrap w:val="0"/>
              <w:autoSpaceDE w:val="0"/>
              <w:autoSpaceDN w:val="0"/>
              <w:adjustRightInd w:val="0"/>
              <w:spacing w:line="320" w:lineRule="atLeast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b/>
                <w:bCs/>
                <w:iCs/>
                <w:kern w:val="0"/>
                <w:szCs w:val="21"/>
              </w:rPr>
            </w:pPr>
            <w:r w:rsidRPr="005F1B0C">
              <w:rPr>
                <w:rFonts w:eastAsia="等线"/>
                <w:b/>
                <w:bCs/>
                <w:iCs/>
                <w:kern w:val="0"/>
                <w:szCs w:val="21"/>
              </w:rPr>
              <w:t>Importance</w:t>
            </w:r>
          </w:p>
        </w:tc>
      </w:tr>
      <w:tr w:rsidR="005A7BCA" w:rsidRPr="005F1B0C" w14:paraId="67FD8E91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4B412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FB20A9">
              <w:rPr>
                <w:rFonts w:eastAsia="MingLiU"/>
                <w:b/>
                <w:bCs/>
                <w:kern w:val="0"/>
                <w:szCs w:val="21"/>
              </w:rPr>
              <w:t>VAE</w:t>
            </w:r>
            <w:r w:rsidRPr="005F1B0C">
              <w:rPr>
                <w:rFonts w:eastAsiaTheme="minorEastAsia"/>
                <w:b/>
                <w:bCs/>
                <w:kern w:val="0"/>
                <w:szCs w:val="21"/>
              </w:rPr>
              <w:t xml:space="preserve"> types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D06C9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b/>
                <w:bCs/>
                <w:kern w:val="0"/>
                <w:szCs w:val="21"/>
              </w:rPr>
            </w:pPr>
            <w:r w:rsidRPr="00C70E52">
              <w:rPr>
                <w:rFonts w:eastAsia="MingLiU"/>
                <w:b/>
                <w:bCs/>
                <w:kern w:val="0"/>
                <w:szCs w:val="21"/>
              </w:rPr>
              <w:t>0</w:t>
            </w:r>
            <w:r w:rsidRPr="00FB20A9">
              <w:rPr>
                <w:rFonts w:eastAsia="MingLiU"/>
                <w:b/>
                <w:bCs/>
                <w:kern w:val="0"/>
                <w:szCs w:val="21"/>
              </w:rPr>
              <w:t>.091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A0465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b/>
                <w:bCs/>
                <w:kern w:val="0"/>
                <w:szCs w:val="21"/>
              </w:rPr>
            </w:pPr>
            <w:r w:rsidRPr="00FB20A9">
              <w:rPr>
                <w:rFonts w:eastAsia="MingLiU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75316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b/>
                <w:bCs/>
                <w:kern w:val="0"/>
                <w:szCs w:val="21"/>
              </w:rPr>
            </w:pPr>
            <w:r w:rsidRPr="00FB20A9">
              <w:rPr>
                <w:rFonts w:eastAsia="MingLiU"/>
                <w:b/>
                <w:bCs/>
                <w:kern w:val="0"/>
                <w:szCs w:val="21"/>
              </w:rPr>
              <w:t>19.029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B35E6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b/>
                <w:bCs/>
                <w:kern w:val="0"/>
                <w:szCs w:val="21"/>
              </w:rPr>
            </w:pPr>
            <w:r w:rsidRPr="00C70E52">
              <w:rPr>
                <w:rFonts w:eastAsia="等线"/>
                <w:b/>
                <w:bCs/>
                <w:kern w:val="0"/>
                <w:szCs w:val="21"/>
              </w:rPr>
              <w:t>&lt; 0.001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FC09F" w14:textId="77777777" w:rsidR="005A7BCA" w:rsidRPr="00C70E52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/>
                <w:bCs/>
                <w:kern w:val="0"/>
                <w:szCs w:val="21"/>
              </w:rPr>
            </w:pPr>
            <w:r w:rsidRPr="00C70E52">
              <w:rPr>
                <w:b/>
                <w:bCs/>
                <w:szCs w:val="21"/>
              </w:rPr>
              <w:t>0.042</w:t>
            </w:r>
          </w:p>
        </w:tc>
      </w:tr>
      <w:tr w:rsidR="005A7BCA" w:rsidRPr="005F1B0C" w14:paraId="107DE735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055345B8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5F1B0C">
              <w:rPr>
                <w:rFonts w:eastAsiaTheme="minorEastAsia"/>
                <w:kern w:val="0"/>
                <w:szCs w:val="21"/>
              </w:rPr>
              <w:t>Sex (male)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6A64CAD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14D888D4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205E9C8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11.410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47E68369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14C203E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szCs w:val="21"/>
              </w:rPr>
              <w:t>0.009</w:t>
            </w:r>
          </w:p>
        </w:tc>
      </w:tr>
      <w:tr w:rsidR="005A7BCA" w:rsidRPr="005F1B0C" w14:paraId="6ED31546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491B9952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Age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2D5BA0D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-</w:t>
            </w: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1C4F67B5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D4A3C35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7.633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13F4929A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.006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8A8CD27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F1B0C">
              <w:rPr>
                <w:szCs w:val="21"/>
              </w:rPr>
              <w:t>0.028</w:t>
            </w:r>
          </w:p>
        </w:tc>
      </w:tr>
      <w:tr w:rsidR="005A7BCA" w:rsidRPr="005F1B0C" w14:paraId="6D5F0F46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32E422E7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APACHE II score on ICU admission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51BD726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-</w:t>
            </w: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4819C7D6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0144079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.175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43FA32BB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.676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079026D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F1B0C">
              <w:rPr>
                <w:szCs w:val="21"/>
              </w:rPr>
              <w:t>0.000</w:t>
            </w:r>
          </w:p>
        </w:tc>
      </w:tr>
      <w:tr w:rsidR="005A7BCA" w:rsidRPr="005F1B0C" w14:paraId="25B6330A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72D9DE0C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Chronic lower respiratory diseases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B2868AC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48446121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24F163E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2F15078A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.819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4CF09C2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F1B0C">
              <w:rPr>
                <w:szCs w:val="21"/>
              </w:rPr>
              <w:t>-0.001</w:t>
            </w:r>
          </w:p>
        </w:tc>
      </w:tr>
      <w:tr w:rsidR="005A7BCA" w:rsidRPr="005F1B0C" w14:paraId="0B02C149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59D0DF1F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ARDS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D0C95F5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26E1AED9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AFD8250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1.115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2A7D1BD8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.291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CA1ECB6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F1B0C">
              <w:rPr>
                <w:szCs w:val="21"/>
              </w:rPr>
              <w:t>0.004</w:t>
            </w:r>
          </w:p>
        </w:tc>
      </w:tr>
      <w:tr w:rsidR="005A7BCA" w:rsidRPr="005F1B0C" w14:paraId="6709A4A3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03BDC5B8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5F1B0C">
              <w:rPr>
                <w:szCs w:val="21"/>
              </w:rPr>
              <w:t>Pneumonia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256E02A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79E26732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D9DF55A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3.437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2FDA7834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.064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B423C21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F1B0C">
              <w:rPr>
                <w:szCs w:val="21"/>
              </w:rPr>
              <w:t>0.015</w:t>
            </w:r>
          </w:p>
        </w:tc>
      </w:tr>
      <w:tr w:rsidR="005A7BCA" w:rsidRPr="005F1B0C" w14:paraId="2504927A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77FDFBB8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Surgical operation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5AEC15F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7C3D3957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3CDCB05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109.602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18F267F2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&lt; 0.001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68A5C53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5F1B0C">
              <w:rPr>
                <w:szCs w:val="21"/>
              </w:rPr>
              <w:t>0.272</w:t>
            </w:r>
          </w:p>
        </w:tc>
      </w:tr>
      <w:tr w:rsidR="005A7BCA" w:rsidRPr="005F1B0C" w14:paraId="100EF019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3B74203F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Blood transfusion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105E720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.246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0A80B974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7575051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138.160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3BB0D73E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&lt; 0.001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A3E389F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5F1B0C">
              <w:rPr>
                <w:szCs w:val="21"/>
              </w:rPr>
              <w:t>0.282</w:t>
            </w:r>
          </w:p>
        </w:tc>
      </w:tr>
      <w:tr w:rsidR="005A7BCA" w:rsidRPr="005F1B0C" w14:paraId="1E534C1D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281DBBBC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Immunity inhibitors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7B7EE2C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0638BD6B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9C76486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6.947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01683A6E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.008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69647F5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szCs w:val="21"/>
              </w:rPr>
              <w:t>0.024</w:t>
            </w:r>
          </w:p>
        </w:tc>
      </w:tr>
      <w:tr w:rsidR="005A7BCA" w:rsidRPr="005F1B0C" w14:paraId="5B714F3D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7C9BA5CC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HAIs other than PVAP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A348093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.246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4B357A91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DABED8E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95.069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27C55B78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&lt; 0.001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952E03C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kern w:val="0"/>
                <w:szCs w:val="21"/>
              </w:rPr>
            </w:pPr>
            <w:r w:rsidRPr="005F1B0C">
              <w:rPr>
                <w:szCs w:val="21"/>
              </w:rPr>
              <w:t>0.262</w:t>
            </w:r>
          </w:p>
        </w:tc>
      </w:tr>
      <w:tr w:rsidR="005A7BCA" w:rsidRPr="005F1B0C" w14:paraId="132ED18F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24F9B127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Central line catheters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A0DDE6A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211A59A8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AEE5102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12.089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73A67E6F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.001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54D57D1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szCs w:val="21"/>
              </w:rPr>
              <w:t>0.052</w:t>
            </w:r>
          </w:p>
        </w:tc>
      </w:tr>
      <w:tr w:rsidR="005A7BCA" w:rsidRPr="005F1B0C" w14:paraId="5AF3FC27" w14:textId="77777777" w:rsidTr="002C456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pct"/>
            <w:shd w:val="clear" w:color="auto" w:fill="auto"/>
            <w:vAlign w:val="center"/>
          </w:tcPr>
          <w:p w14:paraId="062A0C42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等线"/>
                <w:kern w:val="0"/>
                <w:szCs w:val="21"/>
              </w:rPr>
              <w:t>Onset of IMV in ICU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624E106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1FD95AA1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07695D9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FB20A9">
              <w:rPr>
                <w:rFonts w:eastAsia="MingLiU"/>
                <w:kern w:val="0"/>
                <w:szCs w:val="21"/>
              </w:rPr>
              <w:t>5.190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auto"/>
            <w:vAlign w:val="center"/>
          </w:tcPr>
          <w:p w14:paraId="105F8AFD" w14:textId="77777777" w:rsidR="005A7BCA" w:rsidRPr="00FB20A9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5F1B0C">
              <w:rPr>
                <w:rFonts w:eastAsia="MingLiU"/>
                <w:kern w:val="0"/>
                <w:szCs w:val="21"/>
              </w:rPr>
              <w:t>0</w:t>
            </w:r>
            <w:r w:rsidRPr="00FB20A9">
              <w:rPr>
                <w:rFonts w:eastAsia="MingLiU"/>
                <w:kern w:val="0"/>
                <w:szCs w:val="21"/>
              </w:rPr>
              <w:t>.023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C63C7C7" w14:textId="77777777" w:rsidR="005A7BCA" w:rsidRPr="005F1B0C" w:rsidRDefault="005A7BCA" w:rsidP="002C456A">
            <w:pPr>
              <w:autoSpaceDE w:val="0"/>
              <w:autoSpaceDN w:val="0"/>
              <w:adjustRightInd w:val="0"/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5F1B0C">
              <w:rPr>
                <w:szCs w:val="21"/>
              </w:rPr>
              <w:t>0.011</w:t>
            </w:r>
          </w:p>
        </w:tc>
      </w:tr>
    </w:tbl>
    <w:p w14:paraId="45A1673E" w14:textId="146B86D0" w:rsidR="005A7BCA" w:rsidRDefault="005A7BCA" w:rsidP="005A7BCA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25" w:name="_Hlk27043645"/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NOTE.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VAE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654EDE">
        <w:rPr>
          <w:rFonts w:ascii="Times New Roman" w:hAnsi="Times New Roman" w:cs="Times New Roman"/>
          <w:color w:val="000000" w:themeColor="text1"/>
          <w:sz w:val="21"/>
          <w:szCs w:val="21"/>
        </w:rPr>
        <w:t>ventilator-associated event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df,</w:t>
      </w:r>
      <w:r>
        <w:t xml:space="preserve"> </w:t>
      </w:r>
      <w:r w:rsidRPr="00C70E52">
        <w:rPr>
          <w:rFonts w:ascii="Times New Roman" w:hAnsi="Times New Roman" w:cs="Times New Roman"/>
          <w:color w:val="000000" w:themeColor="text1"/>
          <w:sz w:val="21"/>
          <w:szCs w:val="21"/>
        </w:rPr>
        <w:t>degree of freedom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APACHE, Acute Physiology and Chronic Health Evaluation;</w:t>
      </w:r>
      <w:r w:rsidRPr="00AC1232">
        <w:rPr>
          <w:rFonts w:ascii="Times New Roman" w:hAnsi="Times New Roman" w:cs="Times New Roman"/>
        </w:rPr>
        <w:t xml:space="preserve">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ICU, intensive care unit;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bookmarkStart w:id="26" w:name="_Hlk27057578"/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ARDS, acute respiratory distress syndrome;</w:t>
      </w:r>
      <w:bookmarkEnd w:id="26"/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01B56">
        <w:rPr>
          <w:rFonts w:ascii="Times New Roman" w:hAnsi="Times New Roman" w:cs="Times New Roman"/>
          <w:color w:val="000000" w:themeColor="text1"/>
          <w:sz w:val="21"/>
          <w:szCs w:val="21"/>
        </w:rPr>
        <w:t>HAI, healthcare-associated infection; PVAP, possible ventilator-associated pneumonia;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MV,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invasive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mechanical ventilation</w:t>
      </w:r>
      <w:bookmarkStart w:id="27" w:name="_Hlk515187000"/>
      <w:bookmarkEnd w:id="25"/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bookmarkEnd w:id="27"/>
    </w:p>
    <w:p w14:paraId="5C029CD9" w14:textId="6B9F7F25" w:rsidR="005A7BCA" w:rsidRPr="002C456A" w:rsidRDefault="005A7BCA" w:rsidP="002C456A">
      <w:pPr>
        <w:pStyle w:val="1"/>
        <w:spacing w:line="240" w:lineRule="auto"/>
        <w:rPr>
          <w:sz w:val="24"/>
          <w:szCs w:val="24"/>
        </w:rPr>
      </w:pPr>
      <w:bookmarkStart w:id="28" w:name="_Toc53246330"/>
      <w:proofErr w:type="spellStart"/>
      <w:r w:rsidRPr="002C456A">
        <w:rPr>
          <w:sz w:val="24"/>
          <w:szCs w:val="24"/>
        </w:rPr>
        <w:lastRenderedPageBreak/>
        <w:t>eTable</w:t>
      </w:r>
      <w:proofErr w:type="spellEnd"/>
      <w:r w:rsidRPr="002C456A">
        <w:rPr>
          <w:sz w:val="24"/>
          <w:szCs w:val="24"/>
        </w:rPr>
        <w:t xml:space="preserve"> 1</w:t>
      </w:r>
      <w:r w:rsidR="0055077D">
        <w:rPr>
          <w:sz w:val="24"/>
          <w:szCs w:val="24"/>
        </w:rPr>
        <w:t>1</w:t>
      </w:r>
      <w:r w:rsidRPr="002C456A">
        <w:rPr>
          <w:sz w:val="24"/>
          <w:szCs w:val="24"/>
        </w:rPr>
        <w:t xml:space="preserve"> Analysis of variance and </w:t>
      </w:r>
      <w:bookmarkStart w:id="29" w:name="OLE_LINK1"/>
      <w:r w:rsidRPr="002C456A">
        <w:rPr>
          <w:sz w:val="24"/>
          <w:szCs w:val="24"/>
        </w:rPr>
        <w:t>LSD</w:t>
      </w:r>
      <w:bookmarkEnd w:id="29"/>
      <w:r w:rsidRPr="002C456A">
        <w:rPr>
          <w:sz w:val="24"/>
          <w:szCs w:val="24"/>
        </w:rPr>
        <w:t>-t test results of logarithmic value of hospitalization costs for VAE types</w:t>
      </w:r>
      <w:bookmarkEnd w:id="28"/>
    </w:p>
    <w:tbl>
      <w:tblPr>
        <w:tblStyle w:val="6"/>
        <w:tblW w:w="5000" w:type="pct"/>
        <w:tblLook w:val="0000" w:firstRow="0" w:lastRow="0" w:firstColumn="0" w:lastColumn="0" w:noHBand="0" w:noVBand="0"/>
      </w:tblPr>
      <w:tblGrid>
        <w:gridCol w:w="2128"/>
        <w:gridCol w:w="4676"/>
        <w:gridCol w:w="994"/>
        <w:gridCol w:w="1133"/>
        <w:gridCol w:w="1842"/>
        <w:gridCol w:w="1985"/>
        <w:gridCol w:w="1200"/>
      </w:tblGrid>
      <w:tr w:rsidR="005A7BCA" w:rsidRPr="00465CF0" w14:paraId="35DD12D1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B481D2D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MingLiU"/>
                <w:b/>
                <w:bCs/>
                <w:kern w:val="0"/>
                <w:szCs w:val="21"/>
              </w:rPr>
            </w:pPr>
            <w:r w:rsidRPr="00465CF0">
              <w:rPr>
                <w:rFonts w:eastAsia="MingLiU"/>
                <w:b/>
                <w:bCs/>
                <w:kern w:val="0"/>
                <w:szCs w:val="21"/>
              </w:rPr>
              <w:t>VAE types</w:t>
            </w:r>
          </w:p>
        </w:tc>
        <w:tc>
          <w:tcPr>
            <w:tcW w:w="1675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8943A36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65CF0">
              <w:rPr>
                <w:b/>
                <w:bCs/>
                <w:szCs w:val="21"/>
              </w:rPr>
              <w:t>logarithmic value of hospitalization costs</w:t>
            </w:r>
          </w:p>
          <w:p w14:paraId="798A14FC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65CF0">
              <w:rPr>
                <w:rFonts w:eastAsiaTheme="minorEastAsia"/>
                <w:b/>
                <w:bCs/>
                <w:kern w:val="0"/>
                <w:szCs w:val="21"/>
              </w:rPr>
              <w:t>(mean ± 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15412EA" w14:textId="612A31DD" w:rsidR="005A7BCA" w:rsidRPr="00465CF0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65CF0">
              <w:rPr>
                <w:rFonts w:eastAsiaTheme="minorEastAsia"/>
                <w:b/>
                <w:bCs/>
                <w:kern w:val="0"/>
                <w:szCs w:val="21"/>
              </w:rPr>
              <w:t>F</w:t>
            </w:r>
            <w:r>
              <w:rPr>
                <w:b/>
                <w:bCs/>
                <w:szCs w:val="21"/>
                <w:vertAlign w:val="superscript"/>
              </w:rPr>
              <w:t>a</w:t>
            </w:r>
          </w:p>
        </w:tc>
        <w:tc>
          <w:tcPr>
            <w:tcW w:w="406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1666F27" w14:textId="71D58C8D" w:rsidR="005A7BCA" w:rsidRPr="00465CF0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b/>
                <w:bCs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i/>
                <w:kern w:val="0"/>
                <w:szCs w:val="21"/>
              </w:rPr>
              <w:t xml:space="preserve">p </w:t>
            </w:r>
            <w:proofErr w:type="spellStart"/>
            <w:r w:rsidRPr="00465CF0">
              <w:rPr>
                <w:rFonts w:eastAsia="等线"/>
                <w:b/>
                <w:bCs/>
                <w:kern w:val="0"/>
                <w:szCs w:val="21"/>
              </w:rPr>
              <w:t>value</w:t>
            </w:r>
            <w:r>
              <w:rPr>
                <w:b/>
                <w:bCs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1C30455" w14:textId="04A3CE05" w:rsidR="005A7BCA" w:rsidRPr="00721DD3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MingLiU"/>
                <w:b/>
                <w:bCs/>
                <w:kern w:val="0"/>
                <w:szCs w:val="21"/>
              </w:rPr>
            </w:pPr>
            <w:proofErr w:type="spellStart"/>
            <w:r w:rsidRPr="00465CF0">
              <w:rPr>
                <w:rFonts w:eastAsia="MingLiU"/>
                <w:b/>
                <w:bCs/>
                <w:kern w:val="0"/>
                <w:szCs w:val="21"/>
              </w:rPr>
              <w:t>Comparisons</w:t>
            </w:r>
            <w:r>
              <w:rPr>
                <w:rFonts w:eastAsia="等线"/>
                <w:b/>
                <w:bCs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18A1091" w14:textId="351B6445" w:rsidR="005A7BCA" w:rsidRPr="00721DD3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b/>
                <w:bCs/>
                <w:kern w:val="0"/>
                <w:szCs w:val="21"/>
              </w:rPr>
            </w:pPr>
            <w:r w:rsidRPr="00465CF0">
              <w:rPr>
                <w:rFonts w:eastAsia="MingLiU"/>
                <w:b/>
                <w:bCs/>
                <w:kern w:val="0"/>
                <w:szCs w:val="21"/>
              </w:rPr>
              <w:t xml:space="preserve">Mean </w:t>
            </w:r>
            <w:proofErr w:type="spellStart"/>
            <w:r w:rsidRPr="00465CF0">
              <w:rPr>
                <w:rFonts w:eastAsia="MingLiU"/>
                <w:b/>
                <w:bCs/>
                <w:kern w:val="0"/>
                <w:szCs w:val="21"/>
              </w:rPr>
              <w:t>difference</w:t>
            </w:r>
            <w:r>
              <w:rPr>
                <w:rFonts w:eastAsia="等线"/>
                <w:b/>
                <w:bCs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8AA3C6D" w14:textId="6B032A99" w:rsidR="005A7BCA" w:rsidRPr="00721DD3" w:rsidRDefault="005A7BCA" w:rsidP="002C456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MingLiU"/>
                <w:b/>
                <w:bCs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i/>
                <w:kern w:val="0"/>
                <w:szCs w:val="21"/>
              </w:rPr>
              <w:t xml:space="preserve">p </w:t>
            </w:r>
            <w:proofErr w:type="spellStart"/>
            <w:r w:rsidRPr="00465CF0">
              <w:rPr>
                <w:rFonts w:eastAsia="等线"/>
                <w:b/>
                <w:bCs/>
                <w:kern w:val="0"/>
                <w:szCs w:val="21"/>
              </w:rPr>
              <w:t>value</w:t>
            </w:r>
            <w:r>
              <w:rPr>
                <w:rFonts w:eastAsia="等线"/>
                <w:b/>
                <w:bCs/>
                <w:szCs w:val="21"/>
                <w:vertAlign w:val="superscript"/>
              </w:rPr>
              <w:t>b</w:t>
            </w:r>
            <w:proofErr w:type="spellEnd"/>
          </w:p>
        </w:tc>
      </w:tr>
      <w:tr w:rsidR="005A7BCA" w:rsidRPr="00465CF0" w14:paraId="532290D5" w14:textId="77777777" w:rsidTr="002C45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7A115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eastAsiaTheme="minorEastAsia"/>
                <w:kern w:val="0"/>
                <w:szCs w:val="21"/>
              </w:rPr>
            </w:pPr>
            <w:r w:rsidRPr="00465CF0">
              <w:rPr>
                <w:rFonts w:eastAsia="MingLiU"/>
                <w:b/>
                <w:bCs/>
                <w:kern w:val="0"/>
                <w:szCs w:val="21"/>
              </w:rPr>
              <w:t>VAC</w:t>
            </w:r>
            <w:r>
              <w:rPr>
                <w:rFonts w:eastAsia="MingLiU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</w:rPr>
              <w:t>(</w:t>
            </w:r>
            <w:r>
              <w:rPr>
                <w:rFonts w:eastAsiaTheme="minorEastAsia"/>
                <w:kern w:val="0"/>
                <w:szCs w:val="21"/>
              </w:rPr>
              <w:t>n=1,052)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B9591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0"/>
                <w:szCs w:val="21"/>
              </w:rPr>
            </w:pPr>
            <w:r w:rsidRPr="00465CF0">
              <w:rPr>
                <w:rFonts w:eastAsiaTheme="minorEastAsia"/>
                <w:kern w:val="0"/>
                <w:szCs w:val="21"/>
              </w:rPr>
              <w:t>5.181 ± 0.302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85CE17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EastAsia"/>
                <w:kern w:val="0"/>
                <w:szCs w:val="21"/>
              </w:rPr>
            </w:pPr>
            <w:r w:rsidRPr="00465CF0">
              <w:rPr>
                <w:rFonts w:eastAsiaTheme="minorEastAsia"/>
                <w:kern w:val="0"/>
                <w:szCs w:val="21"/>
              </w:rPr>
              <w:t>16.964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403048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kern w:val="0"/>
                <w:szCs w:val="21"/>
              </w:rPr>
              <w:t>&lt; 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91198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VAC vs</w:t>
            </w:r>
            <w:r>
              <w:rPr>
                <w:rFonts w:eastAsiaTheme="minorEastAsia" w:hint="eastAsia"/>
                <w:kern w:val="0"/>
                <w:szCs w:val="21"/>
              </w:rPr>
              <w:t>.</w:t>
            </w:r>
            <w:r w:rsidRPr="00465CF0">
              <w:rPr>
                <w:rFonts w:eastAsia="MingLiU"/>
                <w:kern w:val="0"/>
                <w:szCs w:val="21"/>
              </w:rPr>
              <w:t xml:space="preserve"> IVAC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4F373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721DD3">
              <w:rPr>
                <w:rFonts w:eastAsia="MingLiU"/>
                <w:kern w:val="0"/>
                <w:szCs w:val="21"/>
              </w:rPr>
              <w:t>-</w:t>
            </w:r>
            <w:r w:rsidRPr="00465CF0">
              <w:rPr>
                <w:rFonts w:eastAsia="MingLiU"/>
                <w:kern w:val="0"/>
                <w:szCs w:val="21"/>
              </w:rPr>
              <w:t>0</w:t>
            </w:r>
            <w:r w:rsidRPr="00721DD3">
              <w:rPr>
                <w:rFonts w:eastAsia="MingLiU"/>
                <w:kern w:val="0"/>
                <w:szCs w:val="21"/>
              </w:rPr>
              <w:t>.065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C46BE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kern w:val="0"/>
                <w:szCs w:val="21"/>
              </w:rPr>
              <w:t>&lt; 0.001</w:t>
            </w:r>
          </w:p>
        </w:tc>
      </w:tr>
      <w:tr w:rsidR="005A7BCA" w:rsidRPr="00465CF0" w14:paraId="58DA2301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Merge/>
            <w:shd w:val="clear" w:color="auto" w:fill="auto"/>
            <w:vAlign w:val="center"/>
          </w:tcPr>
          <w:p w14:paraId="701B22DA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14:paraId="5C14FF7A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vMerge/>
            <w:shd w:val="clear" w:color="auto" w:fill="auto"/>
            <w:vAlign w:val="center"/>
          </w:tcPr>
          <w:p w14:paraId="2C99D5F2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4B16A99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shd w:val="clear" w:color="auto" w:fill="auto"/>
            <w:vAlign w:val="center"/>
          </w:tcPr>
          <w:p w14:paraId="45534693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VAC vs. PVAP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6C74AD3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721DD3">
              <w:rPr>
                <w:rFonts w:eastAsia="MingLiU"/>
                <w:kern w:val="0"/>
                <w:szCs w:val="21"/>
              </w:rPr>
              <w:t>-</w:t>
            </w:r>
            <w:r w:rsidRPr="00465CF0">
              <w:rPr>
                <w:rFonts w:eastAsia="MingLiU"/>
                <w:kern w:val="0"/>
                <w:szCs w:val="21"/>
              </w:rPr>
              <w:t>0</w:t>
            </w:r>
            <w:r w:rsidRPr="00721DD3">
              <w:rPr>
                <w:rFonts w:eastAsia="MingLiU"/>
                <w:kern w:val="0"/>
                <w:szCs w:val="21"/>
              </w:rPr>
              <w:t>.117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shd w:val="clear" w:color="auto" w:fill="auto"/>
            <w:vAlign w:val="center"/>
          </w:tcPr>
          <w:p w14:paraId="468E36D3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kern w:val="0"/>
                <w:szCs w:val="21"/>
              </w:rPr>
              <w:t>&lt; 0.001</w:t>
            </w:r>
          </w:p>
        </w:tc>
      </w:tr>
      <w:tr w:rsidR="005A7BCA" w:rsidRPr="00465CF0" w14:paraId="4A9521FA" w14:textId="77777777" w:rsidTr="002C45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Merge w:val="restart"/>
            <w:shd w:val="clear" w:color="auto" w:fill="auto"/>
            <w:vAlign w:val="center"/>
          </w:tcPr>
          <w:p w14:paraId="437DBBD9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b/>
                <w:bCs/>
                <w:kern w:val="0"/>
                <w:szCs w:val="21"/>
              </w:rPr>
              <w:t>IVAC</w:t>
            </w:r>
            <w:r>
              <w:rPr>
                <w:rFonts w:eastAsia="MingLiU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</w:rPr>
              <w:t>(</w:t>
            </w:r>
            <w:r>
              <w:rPr>
                <w:rFonts w:eastAsiaTheme="minorEastAsia"/>
                <w:kern w:val="0"/>
                <w:szCs w:val="21"/>
              </w:rPr>
              <w:t>n=496)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14:paraId="499C4F8B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0"/>
                <w:szCs w:val="21"/>
              </w:rPr>
            </w:pPr>
            <w:r w:rsidRPr="00465CF0">
              <w:rPr>
                <w:rFonts w:eastAsiaTheme="minorEastAsia"/>
                <w:kern w:val="0"/>
                <w:szCs w:val="21"/>
              </w:rPr>
              <w:t>5.247 ± 0.266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vMerge/>
            <w:shd w:val="clear" w:color="auto" w:fill="auto"/>
            <w:vAlign w:val="center"/>
          </w:tcPr>
          <w:p w14:paraId="0CA46DED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1B19DC31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shd w:val="clear" w:color="auto" w:fill="auto"/>
            <w:vAlign w:val="center"/>
          </w:tcPr>
          <w:p w14:paraId="4A20F507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IVAC vs. VAC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D64F458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0</w:t>
            </w:r>
            <w:r w:rsidRPr="00721DD3">
              <w:rPr>
                <w:rFonts w:eastAsia="MingLiU"/>
                <w:kern w:val="0"/>
                <w:szCs w:val="21"/>
              </w:rPr>
              <w:t>.065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shd w:val="clear" w:color="auto" w:fill="auto"/>
            <w:vAlign w:val="center"/>
          </w:tcPr>
          <w:p w14:paraId="54FEB5E6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kern w:val="0"/>
                <w:szCs w:val="21"/>
              </w:rPr>
              <w:t>&lt; 0.001</w:t>
            </w:r>
          </w:p>
        </w:tc>
      </w:tr>
      <w:tr w:rsidR="005A7BCA" w:rsidRPr="00465CF0" w14:paraId="08E843E5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Merge/>
            <w:shd w:val="clear" w:color="auto" w:fill="auto"/>
            <w:vAlign w:val="center"/>
          </w:tcPr>
          <w:p w14:paraId="56456376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14:paraId="3F05986F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vMerge/>
            <w:shd w:val="clear" w:color="auto" w:fill="auto"/>
            <w:vAlign w:val="center"/>
          </w:tcPr>
          <w:p w14:paraId="54B5A9BF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583DF2E8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shd w:val="clear" w:color="auto" w:fill="auto"/>
            <w:vAlign w:val="center"/>
          </w:tcPr>
          <w:p w14:paraId="5B9C850C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IVAC vs. PVAP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1EA9043D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721DD3">
              <w:rPr>
                <w:rFonts w:eastAsia="MingLiU"/>
                <w:kern w:val="0"/>
                <w:szCs w:val="21"/>
              </w:rPr>
              <w:t>-</w:t>
            </w:r>
            <w:r w:rsidRPr="00465CF0">
              <w:rPr>
                <w:rFonts w:eastAsia="MingLiU"/>
                <w:kern w:val="0"/>
                <w:szCs w:val="21"/>
              </w:rPr>
              <w:t>0</w:t>
            </w:r>
            <w:r w:rsidRPr="00721DD3">
              <w:rPr>
                <w:rFonts w:eastAsia="MingLiU"/>
                <w:kern w:val="0"/>
                <w:szCs w:val="21"/>
              </w:rPr>
              <w:t>.05</w:t>
            </w:r>
            <w:r w:rsidRPr="00465CF0">
              <w:rPr>
                <w:rFonts w:eastAsia="MingLiU"/>
                <w:kern w:val="0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shd w:val="clear" w:color="auto" w:fill="auto"/>
            <w:vAlign w:val="center"/>
          </w:tcPr>
          <w:p w14:paraId="55145AB2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>
              <w:rPr>
                <w:rFonts w:eastAsia="等线"/>
                <w:b/>
                <w:bCs/>
                <w:kern w:val="0"/>
                <w:szCs w:val="21"/>
              </w:rPr>
              <w:t>0.046</w:t>
            </w:r>
          </w:p>
        </w:tc>
      </w:tr>
      <w:tr w:rsidR="005A7BCA" w:rsidRPr="00465CF0" w14:paraId="71359354" w14:textId="77777777" w:rsidTr="002C456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Merge w:val="restart"/>
            <w:shd w:val="clear" w:color="auto" w:fill="auto"/>
            <w:vAlign w:val="center"/>
          </w:tcPr>
          <w:p w14:paraId="51816AE0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b/>
                <w:bCs/>
                <w:kern w:val="0"/>
                <w:szCs w:val="21"/>
              </w:rPr>
              <w:t>PVAP</w:t>
            </w:r>
            <w:r>
              <w:rPr>
                <w:rFonts w:eastAsia="MingLiU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1"/>
              </w:rPr>
              <w:t>(</w:t>
            </w:r>
            <w:r>
              <w:rPr>
                <w:rFonts w:eastAsiaTheme="minorEastAsia"/>
                <w:kern w:val="0"/>
                <w:szCs w:val="21"/>
              </w:rPr>
              <w:t>n=166)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14:paraId="6CEE068A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0"/>
                <w:szCs w:val="21"/>
              </w:rPr>
            </w:pPr>
            <w:r w:rsidRPr="00465CF0">
              <w:rPr>
                <w:rFonts w:eastAsiaTheme="minorEastAsia"/>
                <w:kern w:val="0"/>
                <w:szCs w:val="21"/>
              </w:rPr>
              <w:t>5.298 ± 0.263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vMerge/>
            <w:shd w:val="clear" w:color="auto" w:fill="auto"/>
            <w:vAlign w:val="center"/>
          </w:tcPr>
          <w:p w14:paraId="027DBCF2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CC6371A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shd w:val="clear" w:color="auto" w:fill="auto"/>
            <w:vAlign w:val="center"/>
          </w:tcPr>
          <w:p w14:paraId="4B3CBA36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PVAP vs. VAC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3C08B52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0</w:t>
            </w:r>
            <w:r w:rsidRPr="00721DD3">
              <w:rPr>
                <w:rFonts w:eastAsia="MingLiU"/>
                <w:kern w:val="0"/>
                <w:szCs w:val="21"/>
              </w:rPr>
              <w:t>.117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shd w:val="clear" w:color="auto" w:fill="auto"/>
            <w:vAlign w:val="center"/>
          </w:tcPr>
          <w:p w14:paraId="3CADC399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等线"/>
                <w:b/>
                <w:bCs/>
                <w:kern w:val="0"/>
                <w:szCs w:val="21"/>
              </w:rPr>
              <w:t>&lt; 0.001</w:t>
            </w:r>
          </w:p>
        </w:tc>
      </w:tr>
      <w:tr w:rsidR="005A7BCA" w:rsidRPr="00465CF0" w14:paraId="666F2C93" w14:textId="77777777" w:rsidTr="002C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Merge/>
            <w:shd w:val="clear" w:color="auto" w:fill="auto"/>
          </w:tcPr>
          <w:p w14:paraId="2F61FA0C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14:paraId="5CC27400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pct"/>
            <w:vMerge/>
            <w:shd w:val="clear" w:color="auto" w:fill="auto"/>
            <w:vAlign w:val="center"/>
          </w:tcPr>
          <w:p w14:paraId="2AE91571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4AE86A0A" w14:textId="77777777" w:rsidR="005A7BCA" w:rsidRPr="00465CF0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  <w:shd w:val="clear" w:color="auto" w:fill="auto"/>
            <w:vAlign w:val="center"/>
          </w:tcPr>
          <w:p w14:paraId="5138E13E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PVAP vs. IVAC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E25D8AD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"/>
                <w:kern w:val="0"/>
                <w:szCs w:val="21"/>
              </w:rPr>
            </w:pPr>
            <w:r w:rsidRPr="00465CF0">
              <w:rPr>
                <w:rFonts w:eastAsia="MingLiU"/>
                <w:kern w:val="0"/>
                <w:szCs w:val="21"/>
              </w:rPr>
              <w:t>0</w:t>
            </w:r>
            <w:r w:rsidRPr="00721DD3">
              <w:rPr>
                <w:rFonts w:eastAsia="MingLiU"/>
                <w:kern w:val="0"/>
                <w:szCs w:val="21"/>
              </w:rPr>
              <w:t>.05</w:t>
            </w:r>
            <w:r w:rsidRPr="00465CF0">
              <w:rPr>
                <w:rFonts w:eastAsia="MingLiU"/>
                <w:kern w:val="0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shd w:val="clear" w:color="auto" w:fill="auto"/>
            <w:vAlign w:val="center"/>
          </w:tcPr>
          <w:p w14:paraId="5CF60D75" w14:textId="77777777" w:rsidR="005A7BCA" w:rsidRPr="00721DD3" w:rsidRDefault="005A7BCA" w:rsidP="002C456A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="MingLiU"/>
                <w:kern w:val="0"/>
                <w:szCs w:val="21"/>
              </w:rPr>
            </w:pPr>
            <w:r>
              <w:rPr>
                <w:rFonts w:eastAsia="等线"/>
                <w:b/>
                <w:bCs/>
                <w:kern w:val="0"/>
                <w:szCs w:val="21"/>
              </w:rPr>
              <w:t>0.046</w:t>
            </w:r>
          </w:p>
        </w:tc>
      </w:tr>
    </w:tbl>
    <w:p w14:paraId="520DF2E5" w14:textId="77777777" w:rsidR="005A7BCA" w:rsidRDefault="005A7BCA" w:rsidP="005A7BCA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NOTE. 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>LSD,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>Least—Significant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>Difference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VAE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654EDE">
        <w:rPr>
          <w:rFonts w:ascii="Times New Roman" w:hAnsi="Times New Roman" w:cs="Times New Roman"/>
          <w:color w:val="000000" w:themeColor="text1"/>
          <w:sz w:val="21"/>
          <w:szCs w:val="21"/>
        </w:rPr>
        <w:t>ventilator-associated event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; SD,</w:t>
      </w:r>
      <w:r w:rsidRPr="00AC1232">
        <w:rPr>
          <w:rFonts w:ascii="Times New Roman" w:hAnsi="Times New Roman" w:cs="Times New Roman"/>
        </w:rPr>
        <w:t xml:space="preserve"> 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standard deviation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VAC, </w:t>
      </w:r>
      <w:r w:rsidRPr="00654ED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ventilator-associated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condition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IVAC, </w:t>
      </w:r>
      <w:r w:rsidRPr="000833AB">
        <w:rPr>
          <w:rFonts w:ascii="Times New Roman" w:hAnsi="Times New Roman" w:cs="Times New Roman"/>
          <w:color w:val="000000" w:themeColor="text1"/>
          <w:sz w:val="21"/>
          <w:szCs w:val="21"/>
        </w:rPr>
        <w:t>infection-related ventilator-associated complication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PVAP, </w:t>
      </w:r>
      <w:r w:rsidRPr="000833AB">
        <w:rPr>
          <w:rFonts w:ascii="Times New Roman" w:hAnsi="Times New Roman" w:cs="Times New Roman"/>
          <w:color w:val="000000" w:themeColor="text1"/>
          <w:sz w:val="21"/>
          <w:szCs w:val="21"/>
        </w:rPr>
        <w:t>possible ventilator-associated pneumonia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C2C1FD1" w14:textId="0BF1AB4C" w:rsidR="005A7BCA" w:rsidRPr="00AC1232" w:rsidRDefault="005A7BCA" w:rsidP="005A7BCA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30" w:name="_Hlk532668363"/>
      <w:r>
        <w:rPr>
          <w:rFonts w:ascii="Times New Roman" w:hAnsi="Times New Roman" w:cs="Times New Roman"/>
          <w:color w:val="000000"/>
          <w:szCs w:val="21"/>
          <w:vertAlign w:val="superscript"/>
        </w:rPr>
        <w:t>a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bookmarkEnd w:id="30"/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By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nalysis of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v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>ariance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FF7BDA1" w14:textId="361E61A9" w:rsidR="00C83397" w:rsidRDefault="005A7BCA" w:rsidP="005D650F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等线" w:hAnsi="Times New Roman" w:cs="Times New Roman"/>
          <w:color w:val="000000"/>
          <w:szCs w:val="21"/>
          <w:vertAlign w:val="superscript"/>
        </w:rPr>
        <w:t>b</w:t>
      </w:r>
      <w:r w:rsidRPr="00AC1232">
        <w:rPr>
          <w:rFonts w:ascii="Times New Roman" w:eastAsia="等线" w:hAnsi="Times New Roman" w:cs="Times New Roman"/>
          <w:color w:val="000000"/>
          <w:szCs w:val="21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By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65CF0">
        <w:rPr>
          <w:rFonts w:ascii="Times New Roman" w:hAnsi="Times New Roman" w:cs="Times New Roman"/>
          <w:color w:val="000000" w:themeColor="text1"/>
          <w:sz w:val="21"/>
          <w:szCs w:val="21"/>
        </w:rPr>
        <w:t>LSD-t test</w:t>
      </w:r>
      <w:r w:rsidRPr="00AC1232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46955CBF" w14:textId="6B13E8BF" w:rsidR="00B73C18" w:rsidRDefault="00B73C18" w:rsidP="005D650F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5D4CDA9" w14:textId="7FE2CA58" w:rsidR="00B73C18" w:rsidRDefault="00B73C18" w:rsidP="005D650F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A799F36" w14:textId="66DD9D3A" w:rsidR="00B73C18" w:rsidRDefault="00B73C18" w:rsidP="005D650F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EE5A644" w14:textId="2B2863A2" w:rsidR="00B73C18" w:rsidRDefault="00B73C18" w:rsidP="005D650F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7830B07" w14:textId="094AE8D5" w:rsidR="00B73C18" w:rsidRDefault="00B73C18" w:rsidP="005D650F">
      <w:pPr>
        <w:pStyle w:val="HTML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23E5612" w14:textId="77777777" w:rsidR="00B73C18" w:rsidRPr="00C83397" w:rsidRDefault="00B73C18" w:rsidP="00B73C18">
      <w:pPr>
        <w:widowControl/>
        <w:spacing w:line="480" w:lineRule="auto"/>
        <w:jc w:val="left"/>
        <w:rPr>
          <w:b/>
          <w:sz w:val="28"/>
          <w:szCs w:val="28"/>
        </w:rPr>
      </w:pPr>
      <w:proofErr w:type="spellStart"/>
      <w:r w:rsidRPr="00C83397">
        <w:rPr>
          <w:b/>
          <w:sz w:val="28"/>
          <w:szCs w:val="28"/>
        </w:rPr>
        <w:lastRenderedPageBreak/>
        <w:t>eFigures</w:t>
      </w:r>
      <w:proofErr w:type="spellEnd"/>
    </w:p>
    <w:p w14:paraId="2CD6919F" w14:textId="7D463A3E" w:rsidR="00B73C18" w:rsidRPr="00C83397" w:rsidRDefault="00B73C18" w:rsidP="00B73C18">
      <w:pPr>
        <w:pStyle w:val="1"/>
        <w:spacing w:line="240" w:lineRule="auto"/>
        <w:rPr>
          <w:sz w:val="24"/>
          <w:szCs w:val="24"/>
        </w:rPr>
      </w:pPr>
      <w:bookmarkStart w:id="31" w:name="_Toc47426475"/>
      <w:bookmarkStart w:id="32" w:name="_Toc53246331"/>
      <w:proofErr w:type="spellStart"/>
      <w:r w:rsidRPr="00C83397">
        <w:rPr>
          <w:sz w:val="24"/>
          <w:szCs w:val="24"/>
        </w:rPr>
        <w:t>e</w:t>
      </w:r>
      <w:r w:rsidRPr="00754A4C">
        <w:rPr>
          <w:sz w:val="24"/>
          <w:szCs w:val="24"/>
        </w:rPr>
        <w:t>Figure</w:t>
      </w:r>
      <w:proofErr w:type="spellEnd"/>
      <w:r w:rsidRPr="00754A4C">
        <w:rPr>
          <w:sz w:val="24"/>
          <w:szCs w:val="24"/>
        </w:rPr>
        <w:t xml:space="preserve"> </w:t>
      </w:r>
      <w:r w:rsidR="000B0D15">
        <w:rPr>
          <w:sz w:val="24"/>
          <w:szCs w:val="24"/>
        </w:rPr>
        <w:t>1</w:t>
      </w:r>
      <w:r w:rsidRPr="00754A4C">
        <w:rPr>
          <w:sz w:val="24"/>
          <w:szCs w:val="24"/>
        </w:rPr>
        <w:t xml:space="preserve"> Frequency of isolates of </w:t>
      </w:r>
      <w:r>
        <w:rPr>
          <w:sz w:val="24"/>
          <w:szCs w:val="24"/>
        </w:rPr>
        <w:t>PVAP</w:t>
      </w:r>
      <w:r w:rsidRPr="00754A4C">
        <w:rPr>
          <w:sz w:val="24"/>
          <w:szCs w:val="24"/>
        </w:rPr>
        <w:t xml:space="preserve"> pathogens</w:t>
      </w:r>
      <w:bookmarkStart w:id="33" w:name="_Hlk532690554"/>
      <w:bookmarkEnd w:id="31"/>
      <w:bookmarkEnd w:id="32"/>
    </w:p>
    <w:bookmarkEnd w:id="33"/>
    <w:p w14:paraId="3E9D5E93" w14:textId="77777777" w:rsidR="00B73C18" w:rsidRDefault="00B73C18" w:rsidP="00B73C18">
      <w:pPr>
        <w:widowControl/>
        <w:spacing w:line="48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CBD2FA" wp14:editId="0F69C79F">
            <wp:extent cx="5267960" cy="361107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42" cy="3620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2EC54" w14:textId="4DC20D03" w:rsidR="00B73C18" w:rsidRPr="00B73C18" w:rsidRDefault="00B73C18" w:rsidP="000B0D15">
      <w:pPr>
        <w:widowControl/>
        <w:spacing w:line="480" w:lineRule="auto"/>
        <w:jc w:val="left"/>
        <w:rPr>
          <w:rFonts w:eastAsia="等线"/>
          <w:color w:val="000000"/>
          <w:szCs w:val="21"/>
          <w:vertAlign w:val="superscript"/>
        </w:rPr>
      </w:pPr>
      <w:r w:rsidRPr="007F39F9">
        <w:rPr>
          <w:sz w:val="24"/>
          <w:szCs w:val="24"/>
        </w:rPr>
        <w:t>PVAP, possible ventilator-associated pneumonia</w:t>
      </w:r>
      <w:r w:rsidRPr="00A268A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AB, </w:t>
      </w:r>
      <w:r w:rsidRPr="007F39F9">
        <w:rPr>
          <w:i/>
          <w:iCs/>
          <w:sz w:val="24"/>
          <w:szCs w:val="24"/>
        </w:rPr>
        <w:t xml:space="preserve">Acinetobacter </w:t>
      </w:r>
      <w:proofErr w:type="spellStart"/>
      <w:r w:rsidRPr="007F39F9">
        <w:rPr>
          <w:i/>
          <w:iCs/>
          <w:sz w:val="24"/>
          <w:szCs w:val="24"/>
        </w:rPr>
        <w:t>baumannii</w:t>
      </w:r>
      <w:proofErr w:type="spellEnd"/>
      <w:r>
        <w:rPr>
          <w:sz w:val="24"/>
          <w:szCs w:val="24"/>
        </w:rPr>
        <w:t>;</w:t>
      </w:r>
      <w:r w:rsidRPr="007F39F9">
        <w:rPr>
          <w:sz w:val="24"/>
          <w:szCs w:val="24"/>
        </w:rPr>
        <w:t xml:space="preserve"> </w:t>
      </w:r>
      <w:r w:rsidRPr="00A268A8">
        <w:rPr>
          <w:sz w:val="24"/>
          <w:szCs w:val="24"/>
        </w:rPr>
        <w:t xml:space="preserve">KP, </w:t>
      </w:r>
      <w:r w:rsidRPr="00A268A8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 xml:space="preserve"> </w:t>
      </w:r>
      <w:proofErr w:type="spellStart"/>
      <w:r w:rsidRPr="00A268A8">
        <w:rPr>
          <w:i/>
          <w:sz w:val="24"/>
          <w:szCs w:val="24"/>
        </w:rPr>
        <w:t>lebsiella</w:t>
      </w:r>
      <w:proofErr w:type="spellEnd"/>
      <w:r w:rsidRPr="00A268A8">
        <w:rPr>
          <w:i/>
          <w:sz w:val="24"/>
          <w:szCs w:val="24"/>
        </w:rPr>
        <w:t xml:space="preserve"> pneumoniae</w:t>
      </w:r>
      <w:r w:rsidRPr="00A268A8">
        <w:rPr>
          <w:sz w:val="24"/>
          <w:szCs w:val="24"/>
        </w:rPr>
        <w:t>.</w:t>
      </w:r>
    </w:p>
    <w:sectPr w:rsidR="00B73C18" w:rsidRPr="00B73C18" w:rsidSect="005D650F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73C15" w14:textId="77777777" w:rsidR="00B26DB1" w:rsidRDefault="00B26DB1" w:rsidP="00781C22">
      <w:r>
        <w:separator/>
      </w:r>
    </w:p>
  </w:endnote>
  <w:endnote w:type="continuationSeparator" w:id="0">
    <w:p w14:paraId="6C89BAFD" w14:textId="77777777" w:rsidR="00B26DB1" w:rsidRDefault="00B26DB1" w:rsidP="0078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4293144"/>
      <w:docPartObj>
        <w:docPartGallery w:val="Page Numbers (Bottom of Page)"/>
        <w:docPartUnique/>
      </w:docPartObj>
    </w:sdtPr>
    <w:sdtEndPr/>
    <w:sdtContent>
      <w:p w14:paraId="29C4FF08" w14:textId="7D4C59FC" w:rsidR="005D650F" w:rsidRDefault="005D65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A2BFB7" w14:textId="77777777" w:rsidR="005D650F" w:rsidRDefault="005D6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2B93" w14:textId="77777777" w:rsidR="00B26DB1" w:rsidRDefault="00B26DB1" w:rsidP="00781C22">
      <w:r>
        <w:separator/>
      </w:r>
    </w:p>
  </w:footnote>
  <w:footnote w:type="continuationSeparator" w:id="0">
    <w:p w14:paraId="19CBDB9C" w14:textId="77777777" w:rsidR="00B26DB1" w:rsidRDefault="00B26DB1" w:rsidP="0078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36"/>
    <w:rsid w:val="0002445A"/>
    <w:rsid w:val="00045953"/>
    <w:rsid w:val="000564E4"/>
    <w:rsid w:val="000B0D15"/>
    <w:rsid w:val="000E3C6A"/>
    <w:rsid w:val="00105F69"/>
    <w:rsid w:val="00165642"/>
    <w:rsid w:val="00186BB0"/>
    <w:rsid w:val="001A2A7E"/>
    <w:rsid w:val="00235152"/>
    <w:rsid w:val="00287C24"/>
    <w:rsid w:val="002C456A"/>
    <w:rsid w:val="002F266E"/>
    <w:rsid w:val="00304C32"/>
    <w:rsid w:val="003405A3"/>
    <w:rsid w:val="003753C8"/>
    <w:rsid w:val="00395DC4"/>
    <w:rsid w:val="003A338D"/>
    <w:rsid w:val="00413136"/>
    <w:rsid w:val="00423E6D"/>
    <w:rsid w:val="00427612"/>
    <w:rsid w:val="004530EA"/>
    <w:rsid w:val="0048670A"/>
    <w:rsid w:val="00491D72"/>
    <w:rsid w:val="0055077D"/>
    <w:rsid w:val="005A7BCA"/>
    <w:rsid w:val="005A7C3D"/>
    <w:rsid w:val="005C470F"/>
    <w:rsid w:val="005D650F"/>
    <w:rsid w:val="00607D6B"/>
    <w:rsid w:val="0061201B"/>
    <w:rsid w:val="00627DAA"/>
    <w:rsid w:val="00766BB5"/>
    <w:rsid w:val="00775F2E"/>
    <w:rsid w:val="00781C22"/>
    <w:rsid w:val="008113DA"/>
    <w:rsid w:val="00814EAB"/>
    <w:rsid w:val="00860F48"/>
    <w:rsid w:val="008F6A21"/>
    <w:rsid w:val="0090100B"/>
    <w:rsid w:val="00937D76"/>
    <w:rsid w:val="00A51E39"/>
    <w:rsid w:val="00A57EAE"/>
    <w:rsid w:val="00A6793C"/>
    <w:rsid w:val="00A718F2"/>
    <w:rsid w:val="00A80F69"/>
    <w:rsid w:val="00A878B7"/>
    <w:rsid w:val="00AD324F"/>
    <w:rsid w:val="00B26DB1"/>
    <w:rsid w:val="00B73C18"/>
    <w:rsid w:val="00B96960"/>
    <w:rsid w:val="00C36F35"/>
    <w:rsid w:val="00C83397"/>
    <w:rsid w:val="00CA3771"/>
    <w:rsid w:val="00CF0E69"/>
    <w:rsid w:val="00D64753"/>
    <w:rsid w:val="00E61B8D"/>
    <w:rsid w:val="00ED0E46"/>
    <w:rsid w:val="00ED1D02"/>
    <w:rsid w:val="00F011D8"/>
    <w:rsid w:val="00F72225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BE5FA"/>
  <w15:chartTrackingRefBased/>
  <w15:docId w15:val="{0A32FA68-6C01-4106-8CB9-E42764D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5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C45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C22"/>
    <w:rPr>
      <w:sz w:val="18"/>
      <w:szCs w:val="18"/>
    </w:rPr>
  </w:style>
  <w:style w:type="table" w:styleId="a7">
    <w:name w:val="Table Grid"/>
    <w:basedOn w:val="a1"/>
    <w:uiPriority w:val="39"/>
    <w:rsid w:val="0078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814EA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List Table 6 Colorful Accent 3"/>
    <w:basedOn w:val="a1"/>
    <w:uiPriority w:val="51"/>
    <w:rsid w:val="00814EA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34"/>
    <w:qFormat/>
    <w:rsid w:val="004530E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rsid w:val="00A80F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A80F69"/>
    <w:rPr>
      <w:rFonts w:ascii="宋体" w:eastAsia="宋体" w:hAnsi="宋体" w:cs="宋体"/>
      <w:kern w:val="0"/>
      <w:sz w:val="24"/>
      <w:szCs w:val="24"/>
    </w:rPr>
  </w:style>
  <w:style w:type="table" w:styleId="4">
    <w:name w:val="Plain Table 4"/>
    <w:basedOn w:val="a1"/>
    <w:uiPriority w:val="44"/>
    <w:rsid w:val="00A80F69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0">
    <w:name w:val="Grid Table 6 Colorful"/>
    <w:basedOn w:val="a1"/>
    <w:uiPriority w:val="51"/>
    <w:rsid w:val="00A80F6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标题 1 字符"/>
    <w:basedOn w:val="a0"/>
    <w:link w:val="1"/>
    <w:uiPriority w:val="9"/>
    <w:rsid w:val="002C45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C45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C456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2C456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2C456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2C456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C456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C456A"/>
    <w:rPr>
      <w:rFonts w:ascii="Times New Roman" w:eastAsia="宋体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56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C456A"/>
    <w:rPr>
      <w:rFonts w:ascii="Times New Roman" w:eastAsia="宋体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C456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C456A"/>
    <w:rPr>
      <w:rFonts w:ascii="Times New Roman" w:eastAsia="宋体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2C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4CDC-AF71-43B0-9E3E-B45A6A52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2945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TTR9</dc:creator>
  <cp:keywords/>
  <dc:description/>
  <cp:lastModifiedBy>微软用户</cp:lastModifiedBy>
  <cp:revision>5</cp:revision>
  <dcterms:created xsi:type="dcterms:W3CDTF">2020-09-18T10:57:00Z</dcterms:created>
  <dcterms:modified xsi:type="dcterms:W3CDTF">2020-10-10T10:25:00Z</dcterms:modified>
</cp:coreProperties>
</file>