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76E2" w14:textId="77777777" w:rsidR="00B40C0D" w:rsidRDefault="00B40C0D" w:rsidP="00B40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050"/>
        <w:gridCol w:w="4135"/>
      </w:tblGrid>
      <w:tr w:rsidR="00B40C0D" w14:paraId="4CAC5B78" w14:textId="77777777" w:rsidTr="1AEF403F">
        <w:tc>
          <w:tcPr>
            <w:tcW w:w="1165" w:type="dxa"/>
          </w:tcPr>
          <w:p w14:paraId="672A6659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E206006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Revised McGeer Criteria</w:t>
            </w:r>
          </w:p>
        </w:tc>
        <w:tc>
          <w:tcPr>
            <w:tcW w:w="4135" w:type="dxa"/>
          </w:tcPr>
          <w:p w14:paraId="3A8102B0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Loeb Minimum Criteria  </w:t>
            </w:r>
          </w:p>
        </w:tc>
      </w:tr>
      <w:tr w:rsidR="00B40C0D" w14:paraId="5D99ECA0" w14:textId="77777777" w:rsidTr="1AEF403F">
        <w:tc>
          <w:tcPr>
            <w:tcW w:w="1165" w:type="dxa"/>
          </w:tcPr>
          <w:p w14:paraId="6ADC9DE6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</w:t>
            </w:r>
          </w:p>
        </w:tc>
        <w:tc>
          <w:tcPr>
            <w:tcW w:w="4050" w:type="dxa"/>
          </w:tcPr>
          <w:p w14:paraId="0E0F16AC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resident without an indwelling catheter (both criteria 1 and criteria 2 must be present)</w:t>
            </w:r>
          </w:p>
          <w:p w14:paraId="5F03137E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1 includes at least 1 of the following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16B3CF" w14:textId="77777777" w:rsidR="00B40C0D" w:rsidRDefault="00B40C0D" w:rsidP="00B40C0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 d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ysuria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acute 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pain, swelling,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tenderness of the testes, epididymis, or prostate</w:t>
            </w:r>
          </w:p>
          <w:p w14:paraId="08D0E13A" w14:textId="77777777" w:rsidR="00B40C0D" w:rsidRDefault="00B40C0D" w:rsidP="00B40C0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(&gt;37.8ºC or repeated temperature &gt;37.2ºC or single temperature &gt;1.1º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 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baseline) or 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leukocytosis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at least one of the following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 localizing urinary tract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sub-criteria:</w:t>
            </w:r>
          </w:p>
          <w:p w14:paraId="7DC8BD90" w14:textId="77777777" w:rsidR="00B40C0D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 costovertebral angle pain or tenderness</w:t>
            </w:r>
          </w:p>
          <w:p w14:paraId="2E423537" w14:textId="77777777" w:rsidR="00B40C0D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Suprapubic pain</w:t>
            </w:r>
          </w:p>
          <w:p w14:paraId="6946298F" w14:textId="77777777" w:rsidR="00B40C0D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hematuria</w:t>
            </w:r>
          </w:p>
          <w:p w14:paraId="08139B56" w14:textId="77777777" w:rsidR="00B40C0D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or marked increase in incontinence</w:t>
            </w:r>
          </w:p>
          <w:p w14:paraId="47832225" w14:textId="77777777" w:rsidR="00B40C0D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 or marked increase in urgency</w:t>
            </w:r>
          </w:p>
          <w:p w14:paraId="0209EA7E" w14:textId="77777777" w:rsidR="00B40C0D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or marked increase in frequency</w:t>
            </w:r>
          </w:p>
          <w:p w14:paraId="686BC102" w14:textId="77777777" w:rsidR="00B40C0D" w:rsidRDefault="00B40C0D" w:rsidP="00B40C0D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absence of fever or leukocytosis, then 2 or more of the following localizing urinary tract sub-criteria:</w:t>
            </w:r>
          </w:p>
          <w:p w14:paraId="2F3AE970" w14:textId="77777777" w:rsidR="00B40C0D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Suprapubic pain</w:t>
            </w:r>
          </w:p>
          <w:p w14:paraId="519DC63B" w14:textId="77777777" w:rsidR="00B40C0D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hematuria</w:t>
            </w:r>
          </w:p>
          <w:p w14:paraId="13F0F514" w14:textId="77777777" w:rsidR="00B40C0D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or marked increase in incontinence</w:t>
            </w:r>
          </w:p>
          <w:p w14:paraId="2794A939" w14:textId="77777777" w:rsidR="00B40C0D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or marked increase in urgency</w:t>
            </w:r>
          </w:p>
          <w:p w14:paraId="7CFFD6BC" w14:textId="77777777" w:rsidR="00B40C0D" w:rsidRPr="001946A8" w:rsidRDefault="00B40C0D" w:rsidP="00B40C0D">
            <w:pPr>
              <w:pStyle w:val="ListParagraph"/>
              <w:numPr>
                <w:ilvl w:val="1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or marked increase in frequency</w:t>
            </w:r>
          </w:p>
          <w:p w14:paraId="73DB6FEF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2 includes one of the following microbiologic sub-criteria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A0E25C" w14:textId="77777777" w:rsidR="00B40C0D" w:rsidRDefault="00B40C0D" w:rsidP="00B40C0D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t least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cfu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/mL of no more than 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2 species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microorganisms 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in a void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urine 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sample </w:t>
            </w:r>
          </w:p>
          <w:p w14:paraId="009925C4" w14:textId="77777777" w:rsidR="00B40C0D" w:rsidRDefault="00B40C0D" w:rsidP="00B40C0D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t least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cfu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/mL of any number of organisms in a specimen collected 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by in-and-out catheter. For residents with an indwelling catheter, there must be both of, at least 1 sign or symptom, and catheter specimen.</w:t>
            </w:r>
          </w:p>
          <w:p w14:paraId="0A37501D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48BC5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resident with an indwelling catheter (both criteria 1 and criteria 2 must be present)</w:t>
            </w:r>
          </w:p>
          <w:p w14:paraId="0E70B225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1 includes at least 1 of the following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8F45CC" w14:textId="77777777" w:rsidR="00B40C0D" w:rsidRDefault="00B40C0D" w:rsidP="00B40C0D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Fevers, rigors, or new-onset hypotension, with no alternate site of infection</w:t>
            </w:r>
          </w:p>
          <w:p w14:paraId="69AE4289" w14:textId="77777777" w:rsidR="00B40C0D" w:rsidRDefault="00B40C0D" w:rsidP="00B40C0D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Either acute change in mental status or acute functional decline, with no alternate diagnosis and leukocytosis</w:t>
            </w:r>
          </w:p>
          <w:p w14:paraId="7FDC6F09" w14:textId="77777777" w:rsidR="00B40C0D" w:rsidRDefault="00B40C0D" w:rsidP="00B40C0D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New-onset suprapubic pain or costovertebral angle pain or tenderness</w:t>
            </w:r>
          </w:p>
          <w:p w14:paraId="3D9DFB21" w14:textId="77777777" w:rsidR="00B40C0D" w:rsidRDefault="00B40C0D" w:rsidP="00B40C0D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Purulent discharge from around the catheter or acute pain, swelling, or tenderness of the testes, epididymis, or prostate</w:t>
            </w:r>
          </w:p>
          <w:p w14:paraId="461FCC27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2:</w:t>
            </w:r>
          </w:p>
          <w:p w14:paraId="7CCA617B" w14:textId="77777777" w:rsidR="00B40C0D" w:rsidRPr="001946A8" w:rsidRDefault="00B40C0D" w:rsidP="00B40C0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Urinary catheter specimen with at least 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cfu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/mL of any organism(s)</w:t>
            </w:r>
          </w:p>
        </w:tc>
        <w:tc>
          <w:tcPr>
            <w:tcW w:w="4135" w:type="dxa"/>
          </w:tcPr>
          <w:p w14:paraId="1A6D2093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residents without an indwelling catheter (either criteria 1 or criteria 2 must be present)</w:t>
            </w:r>
          </w:p>
          <w:p w14:paraId="15384B5B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Dysuria</w:t>
            </w:r>
          </w:p>
          <w:p w14:paraId="76AF72EE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Fever (&gt;37.9ºC or 1.5ºC increase above baseline) and at least one of the following:</w:t>
            </w:r>
          </w:p>
          <w:p w14:paraId="3E2A7D98" w14:textId="77777777" w:rsidR="00B40C0D" w:rsidRPr="002265C2" w:rsidRDefault="1AEF403F" w:rsidP="002265C2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eastAsiaTheme="minorEastAsia"/>
                <w:sz w:val="24"/>
                <w:szCs w:val="24"/>
              </w:rPr>
            </w:pPr>
            <w:r w:rsidRPr="002265C2">
              <w:rPr>
                <w:rFonts w:ascii="Times New Roman" w:hAnsi="Times New Roman" w:cs="Times New Roman"/>
                <w:sz w:val="24"/>
                <w:szCs w:val="24"/>
              </w:rPr>
              <w:t>New or worsening urgency</w:t>
            </w:r>
          </w:p>
          <w:p w14:paraId="1BEE7692" w14:textId="77777777" w:rsidR="00B40C0D" w:rsidRDefault="1AEF403F" w:rsidP="002265C2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EF403F">
              <w:rPr>
                <w:rFonts w:ascii="Times New Roman" w:hAnsi="Times New Roman" w:cs="Times New Roman"/>
                <w:sz w:val="24"/>
                <w:szCs w:val="24"/>
              </w:rPr>
              <w:t>New or worsening frequency</w:t>
            </w:r>
          </w:p>
          <w:p w14:paraId="7F38117F" w14:textId="77777777" w:rsidR="00B40C0D" w:rsidRDefault="1AEF403F" w:rsidP="002265C2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EF403F">
              <w:rPr>
                <w:rFonts w:ascii="Times New Roman" w:hAnsi="Times New Roman" w:cs="Times New Roman"/>
                <w:sz w:val="24"/>
                <w:szCs w:val="24"/>
              </w:rPr>
              <w:t>Suprapubic pain</w:t>
            </w:r>
          </w:p>
          <w:p w14:paraId="451D6A89" w14:textId="77777777" w:rsidR="00B40C0D" w:rsidRDefault="1AEF403F" w:rsidP="002265C2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EF403F">
              <w:rPr>
                <w:rFonts w:ascii="Times New Roman" w:hAnsi="Times New Roman" w:cs="Times New Roman"/>
                <w:sz w:val="24"/>
                <w:szCs w:val="24"/>
              </w:rPr>
              <w:t>Gross hematuria</w:t>
            </w:r>
          </w:p>
          <w:p w14:paraId="2852D3EB" w14:textId="77777777" w:rsidR="00B40C0D" w:rsidRDefault="1AEF403F" w:rsidP="002265C2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EF403F">
              <w:rPr>
                <w:rFonts w:ascii="Times New Roman" w:hAnsi="Times New Roman" w:cs="Times New Roman"/>
                <w:sz w:val="24"/>
                <w:szCs w:val="24"/>
              </w:rPr>
              <w:t>Costovertebral angle tenderness</w:t>
            </w:r>
          </w:p>
          <w:p w14:paraId="3E48455D" w14:textId="77777777" w:rsidR="00B40C0D" w:rsidRPr="001946A8" w:rsidRDefault="1AEF403F" w:rsidP="002265C2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EF403F">
              <w:rPr>
                <w:rFonts w:ascii="Times New Roman" w:hAnsi="Times New Roman" w:cs="Times New Roman"/>
                <w:sz w:val="24"/>
                <w:szCs w:val="24"/>
              </w:rPr>
              <w:t>New or worsening urinary incontinence</w:t>
            </w:r>
          </w:p>
          <w:p w14:paraId="5DAB6C7B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F12A9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residents who have a chronic indwelling catheter, the resident should have one of the following:</w:t>
            </w:r>
          </w:p>
          <w:p w14:paraId="3D74B939" w14:textId="77777777" w:rsidR="00B40C0D" w:rsidRDefault="00B40C0D" w:rsidP="00B40C0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Fever (&gt;37.9ºC or 1.5ºC increase above baseline)</w:t>
            </w:r>
          </w:p>
          <w:p w14:paraId="7557CD66" w14:textId="77777777" w:rsidR="00B40C0D" w:rsidRDefault="00B40C0D" w:rsidP="00B40C0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costovertebral tenderness</w:t>
            </w:r>
          </w:p>
          <w:p w14:paraId="7EA1364D" w14:textId="77777777" w:rsidR="00B40C0D" w:rsidRDefault="00B40C0D" w:rsidP="00B40C0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Rigors</w:t>
            </w:r>
          </w:p>
          <w:p w14:paraId="77221FCA" w14:textId="77777777" w:rsidR="00B40C0D" w:rsidRPr="001946A8" w:rsidRDefault="00B40C0D" w:rsidP="00B40C0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onset of delirium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C0D" w14:paraId="0001A19F" w14:textId="77777777" w:rsidTr="1AEF403F">
        <w:tc>
          <w:tcPr>
            <w:tcW w:w="1165" w:type="dxa"/>
          </w:tcPr>
          <w:p w14:paraId="58B430B3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RTI</w:t>
            </w:r>
          </w:p>
        </w:tc>
        <w:tc>
          <w:tcPr>
            <w:tcW w:w="4050" w:type="dxa"/>
          </w:tcPr>
          <w:p w14:paraId="62AA87A5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(Common cold, pharyngitis and influenza like illness were not considered)</w:t>
            </w:r>
          </w:p>
          <w:p w14:paraId="14CE0203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Pneumonia (all three criteria must be present)</w:t>
            </w:r>
          </w:p>
          <w:p w14:paraId="7361D9E3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Criteria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Interpretation of a chest radiograph as demonstrating pneumonia or the presence of a new infiltrate</w:t>
            </w:r>
          </w:p>
          <w:p w14:paraId="7AAB9B18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At least one of the following respiratory sub-criteria:</w:t>
            </w:r>
          </w:p>
          <w:p w14:paraId="3719BEAB" w14:textId="77777777" w:rsidR="00B40C0D" w:rsidRDefault="00B40C0D" w:rsidP="00B40C0D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or increased cough</w:t>
            </w:r>
          </w:p>
          <w:p w14:paraId="436C1A00" w14:textId="77777777" w:rsidR="00B40C0D" w:rsidRDefault="00B40C0D" w:rsidP="00B40C0D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 or increased sputum production</w:t>
            </w:r>
          </w:p>
          <w:p w14:paraId="10453D19" w14:textId="77777777" w:rsidR="00B40C0D" w:rsidRDefault="00B40C0D" w:rsidP="00B40C0D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</w:t>
            </w:r>
            <w:r w:rsidRPr="00194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&lt;4% on room air or a reduction in SpO</w:t>
            </w:r>
            <w:r w:rsidRPr="00194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&gt;3% from baseline</w:t>
            </w:r>
          </w:p>
          <w:p w14:paraId="43BC1DB2" w14:textId="77777777" w:rsidR="00B40C0D" w:rsidRDefault="00B40C0D" w:rsidP="00B40C0D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or changed lung examination abnormalities</w:t>
            </w:r>
          </w:p>
          <w:p w14:paraId="0FD56BB5" w14:textId="77777777" w:rsidR="00B40C0D" w:rsidRDefault="00B40C0D" w:rsidP="00B40C0D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Pleuritic chest pain</w:t>
            </w:r>
          </w:p>
          <w:p w14:paraId="4E72D01B" w14:textId="77777777" w:rsidR="00B40C0D" w:rsidRDefault="00B40C0D" w:rsidP="00B40C0D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Respiratory rate ≥ 25 breaths/minute</w:t>
            </w:r>
          </w:p>
          <w:p w14:paraId="78A804AB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 least one of the following:</w:t>
            </w:r>
          </w:p>
          <w:p w14:paraId="04380749" w14:textId="77777777" w:rsidR="00B40C0D" w:rsidRDefault="00B40C0D" w:rsidP="00B40C0D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33B44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(&gt;37.8ºC or repeated temperature &gt;37.2ºC or single temperature &gt;1.1º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 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baseline)</w:t>
            </w:r>
          </w:p>
          <w:p w14:paraId="4A279336" w14:textId="77777777" w:rsidR="00B40C0D" w:rsidRDefault="00B40C0D" w:rsidP="00B40C0D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Leukocytosis</w:t>
            </w:r>
          </w:p>
          <w:p w14:paraId="5D835129" w14:textId="77777777" w:rsidR="00B40C0D" w:rsidRDefault="00B40C0D" w:rsidP="00B40C0D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 change in mental status</w:t>
            </w:r>
          </w:p>
          <w:p w14:paraId="615BD67E" w14:textId="77777777" w:rsidR="00B40C0D" w:rsidRPr="001946A8" w:rsidRDefault="00B40C0D" w:rsidP="00B40C0D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 functional decline</w:t>
            </w:r>
          </w:p>
          <w:p w14:paraId="02EB378F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158F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respiratory tract infection (all three criteria must be present)</w:t>
            </w:r>
          </w:p>
          <w:p w14:paraId="0E663ACF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Criteria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Chest radiograph not performed or negative results for pneumonia or new infiltrate</w:t>
            </w:r>
          </w:p>
          <w:p w14:paraId="649BBDB6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At least one of the following respiratory sub-criteria:</w:t>
            </w:r>
          </w:p>
          <w:p w14:paraId="714CBCAC" w14:textId="77777777" w:rsidR="00B40C0D" w:rsidRDefault="00B40C0D" w:rsidP="00B40C0D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New or increased cough</w:t>
            </w:r>
          </w:p>
          <w:p w14:paraId="246D2E5F" w14:textId="77777777" w:rsidR="00B40C0D" w:rsidRDefault="00B40C0D" w:rsidP="00B40C0D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New or increased sputum production</w:t>
            </w:r>
          </w:p>
          <w:p w14:paraId="4B62E9B0" w14:textId="77777777" w:rsidR="00B40C0D" w:rsidRDefault="00B40C0D" w:rsidP="00B40C0D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SpO</w:t>
            </w:r>
            <w:r w:rsidRPr="00194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 &lt;4% on room air or a reduction in SpO</w:t>
            </w:r>
            <w:r w:rsidRPr="00194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 of &gt;3% from baseline</w:t>
            </w:r>
          </w:p>
          <w:p w14:paraId="6C0E1119" w14:textId="77777777" w:rsidR="00B40C0D" w:rsidRDefault="00B40C0D" w:rsidP="00B40C0D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New or changed lung examination abnormalities</w:t>
            </w:r>
          </w:p>
          <w:p w14:paraId="6A060A80" w14:textId="77777777" w:rsidR="00B40C0D" w:rsidRDefault="00B40C0D" w:rsidP="00B40C0D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Pleuritic chest pain</w:t>
            </w:r>
          </w:p>
          <w:p w14:paraId="6DB853F3" w14:textId="77777777" w:rsidR="00B40C0D" w:rsidRPr="001946A8" w:rsidRDefault="00B40C0D" w:rsidP="00B40C0D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Respiratory rate ≥ 25 breaths/minute</w:t>
            </w:r>
          </w:p>
          <w:p w14:paraId="3CC79267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 least one of the following:</w:t>
            </w:r>
          </w:p>
          <w:p w14:paraId="4E3FACB5" w14:textId="77777777" w:rsidR="00B40C0D" w:rsidRDefault="00B40C0D" w:rsidP="00B40C0D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Fever (&gt;37.8ºC or repeated temperature &gt;37.2ºC or single temperature &gt;1.1º</w:t>
            </w:r>
            <w:proofErr w:type="spellStart"/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C over</w:t>
            </w:r>
            <w:proofErr w:type="spellEnd"/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 baseline)</w:t>
            </w:r>
          </w:p>
          <w:p w14:paraId="5494529E" w14:textId="77777777" w:rsidR="00B40C0D" w:rsidRDefault="00B40C0D" w:rsidP="00B40C0D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Leukocytosis</w:t>
            </w:r>
          </w:p>
          <w:p w14:paraId="19ACED09" w14:textId="77777777" w:rsidR="00B40C0D" w:rsidRDefault="00B40C0D" w:rsidP="00B40C0D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Acute change in mental status</w:t>
            </w:r>
          </w:p>
          <w:p w14:paraId="79CCD682" w14:textId="77777777" w:rsidR="00B40C0D" w:rsidRPr="001946A8" w:rsidRDefault="00B40C0D" w:rsidP="00B40C0D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Acute functional decline</w:t>
            </w:r>
          </w:p>
        </w:tc>
        <w:tc>
          <w:tcPr>
            <w:tcW w:w="4135" w:type="dxa"/>
          </w:tcPr>
          <w:p w14:paraId="4A5BD312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 residents with temperature </w:t>
            </w:r>
            <w:r w:rsidRPr="00733B44">
              <w:rPr>
                <w:rFonts w:ascii="Times New Roman" w:hAnsi="Times New Roman" w:cs="Times New Roman"/>
                <w:sz w:val="24"/>
                <w:szCs w:val="24"/>
              </w:rPr>
              <w:t>&gt;38.9°C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 least one of the following:</w:t>
            </w:r>
          </w:p>
          <w:p w14:paraId="73F8AC00" w14:textId="77777777" w:rsidR="00B40C0D" w:rsidRDefault="00B40C0D" w:rsidP="00B40C0D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Respiratory rate &gt;25 breaths/minute</w:t>
            </w:r>
          </w:p>
          <w:p w14:paraId="3DB37DAD" w14:textId="77777777" w:rsidR="00B40C0D" w:rsidRDefault="00B40C0D" w:rsidP="00B40C0D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Productive cough</w:t>
            </w:r>
          </w:p>
          <w:p w14:paraId="6A05A809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308E2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residents with temperature &gt;37.9</w:t>
            </w:r>
            <w:r w:rsidRPr="00733B44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proofErr w:type="gramStart"/>
            <w:r w:rsidRPr="00733B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38.9°C,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must include cough and at least one of the following:</w:t>
            </w:r>
          </w:p>
          <w:p w14:paraId="1180190F" w14:textId="77777777" w:rsidR="00B40C0D" w:rsidRDefault="00B40C0D" w:rsidP="00B40C0D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Heart rate &gt;100 beats/minute</w:t>
            </w:r>
          </w:p>
          <w:p w14:paraId="3889F997" w14:textId="77777777" w:rsidR="00B40C0D" w:rsidRDefault="00B40C0D" w:rsidP="00B40C0D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Delirium</w:t>
            </w:r>
          </w:p>
          <w:p w14:paraId="1592D6A9" w14:textId="77777777" w:rsidR="00B40C0D" w:rsidRDefault="00B40C0D" w:rsidP="00B40C0D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Rigors</w:t>
            </w:r>
          </w:p>
          <w:p w14:paraId="68DCD198" w14:textId="77777777" w:rsidR="00B40C0D" w:rsidRDefault="00B40C0D" w:rsidP="00B40C0D">
            <w:pPr>
              <w:pStyle w:val="ListParagraph"/>
              <w:numPr>
                <w:ilvl w:val="0"/>
                <w:numId w:val="11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espiratory rate &gt;25 breaths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minute or productive cough. </w:t>
            </w:r>
          </w:p>
          <w:p w14:paraId="5A39BBE3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E20B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For residents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 the age of 65 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that do not have a fever and are known to have COPD, there must be a new or increased cough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purulent 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sputum production. </w:t>
            </w:r>
          </w:p>
          <w:p w14:paraId="41C8F396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5447" w14:textId="77777777" w:rsidR="00B40C0D" w:rsidRPr="001946A8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For residents that do not have a fever and do not have COPD, there must be a new or increased cough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purulent 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sputum production and a respiratory rate &gt;25 breaths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minute or delirium.</w:t>
            </w:r>
          </w:p>
          <w:p w14:paraId="72A3D3EC" w14:textId="77777777" w:rsidR="00B40C0D" w:rsidRDefault="00B40C0D" w:rsidP="00DF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B940D" w14:textId="77777777" w:rsidR="00B40C0D" w:rsidRDefault="00B40C0D" w:rsidP="00DF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B00A" w14:textId="77777777" w:rsidR="00B40C0D" w:rsidRPr="00997B92" w:rsidRDefault="00B40C0D" w:rsidP="00DF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C0D" w14:paraId="18BE4F62" w14:textId="77777777" w:rsidTr="1AEF403F">
        <w:tc>
          <w:tcPr>
            <w:tcW w:w="1165" w:type="dxa"/>
          </w:tcPr>
          <w:p w14:paraId="43D8E8D9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SSTI</w:t>
            </w:r>
          </w:p>
        </w:tc>
        <w:tc>
          <w:tcPr>
            <w:tcW w:w="4050" w:type="dxa"/>
          </w:tcPr>
          <w:p w14:paraId="4D880817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(Scabies, fungal oral or perioral skin infections and herpesvirus skin infections were not considered)</w:t>
            </w:r>
          </w:p>
          <w:p w14:paraId="60061E4C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FB767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Cellulitis, soft tissue or wound infection (at least one of the following criteria must be present)</w:t>
            </w:r>
          </w:p>
          <w:p w14:paraId="44EAFD9C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7B89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Pus present at a wound, skin or soft tissue site</w:t>
            </w:r>
          </w:p>
          <w:p w14:paraId="7F32021B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Criteria </w:t>
            </w:r>
            <w:r w:rsidRPr="003529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New or increasing presence of the following sub-criteria:</w:t>
            </w:r>
          </w:p>
          <w:p w14:paraId="7C89F637" w14:textId="77777777" w:rsidR="00B40C0D" w:rsidRDefault="00B40C0D" w:rsidP="00B40C0D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 at the affected site</w:t>
            </w:r>
          </w:p>
          <w:p w14:paraId="4722E459" w14:textId="77777777" w:rsidR="00B40C0D" w:rsidRDefault="00B40C0D" w:rsidP="00B40C0D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Redness at the affected site</w:t>
            </w:r>
          </w:p>
          <w:p w14:paraId="09C76168" w14:textId="77777777" w:rsidR="00B40C0D" w:rsidRDefault="00B40C0D" w:rsidP="00B40C0D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Swelling at the affected site</w:t>
            </w:r>
          </w:p>
          <w:p w14:paraId="53346103" w14:textId="77777777" w:rsidR="00B40C0D" w:rsidRDefault="00B40C0D" w:rsidP="00B40C0D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Tenderness or pain at the affected site</w:t>
            </w:r>
          </w:p>
          <w:p w14:paraId="5484A80D" w14:textId="77777777" w:rsidR="00B40C0D" w:rsidRDefault="00B40C0D" w:rsidP="00B40C0D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Serous drainage at the affected site</w:t>
            </w:r>
          </w:p>
          <w:p w14:paraId="4A0D2B29" w14:textId="77777777" w:rsidR="00B40C0D" w:rsidRDefault="00B40C0D" w:rsidP="00B40C0D">
            <w:pPr>
              <w:pStyle w:val="ListParagraph"/>
              <w:numPr>
                <w:ilvl w:val="0"/>
                <w:numId w:val="12"/>
              </w:numPr>
              <w:spacing w:line="480" w:lineRule="auto"/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At least one of the following:</w:t>
            </w:r>
          </w:p>
          <w:p w14:paraId="3E409157" w14:textId="77777777" w:rsidR="00B40C0D" w:rsidRDefault="00B40C0D" w:rsidP="00B40C0D">
            <w:pPr>
              <w:pStyle w:val="ListParagraph"/>
              <w:numPr>
                <w:ilvl w:val="1"/>
                <w:numId w:val="1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Fever (&gt;37.8ºC or repeated temperature </w:t>
            </w:r>
            <w:r w:rsidRPr="00194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&gt;37.2ºC or single temperature &gt;1.1º</w:t>
            </w:r>
            <w:proofErr w:type="spellStart"/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C over</w:t>
            </w:r>
            <w:proofErr w:type="spellEnd"/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 baseline)</w:t>
            </w:r>
          </w:p>
          <w:p w14:paraId="11F3E121" w14:textId="77777777" w:rsidR="00B40C0D" w:rsidRDefault="00B40C0D" w:rsidP="00B40C0D">
            <w:pPr>
              <w:pStyle w:val="ListParagraph"/>
              <w:numPr>
                <w:ilvl w:val="1"/>
                <w:numId w:val="1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Leukocytosis</w:t>
            </w:r>
          </w:p>
          <w:p w14:paraId="41D8AED7" w14:textId="77777777" w:rsidR="00B40C0D" w:rsidRDefault="00B40C0D" w:rsidP="00B40C0D">
            <w:pPr>
              <w:pStyle w:val="ListParagraph"/>
              <w:numPr>
                <w:ilvl w:val="1"/>
                <w:numId w:val="1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>Acute change in mental status</w:t>
            </w:r>
          </w:p>
          <w:p w14:paraId="46E5C2CF" w14:textId="77777777" w:rsidR="00B40C0D" w:rsidRPr="001946A8" w:rsidRDefault="00B40C0D" w:rsidP="00B40C0D">
            <w:pPr>
              <w:pStyle w:val="ListParagraph"/>
              <w:numPr>
                <w:ilvl w:val="1"/>
                <w:numId w:val="1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6A8">
              <w:rPr>
                <w:rFonts w:ascii="Times New Roman" w:hAnsi="Times New Roman" w:cs="Times New Roman"/>
                <w:sz w:val="24"/>
                <w:szCs w:val="24"/>
              </w:rPr>
              <w:t xml:space="preserve">Acute functional decline </w:t>
            </w:r>
          </w:p>
        </w:tc>
        <w:tc>
          <w:tcPr>
            <w:tcW w:w="4135" w:type="dxa"/>
          </w:tcPr>
          <w:p w14:paraId="03B3984D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Skin and soft tissue infection (either criteria 1 or criteria 2)</w:t>
            </w:r>
          </w:p>
          <w:p w14:paraId="27F18C43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Criteria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New or increasing purulent drainage at a wound, skin, or soft-tissue site</w:t>
            </w:r>
          </w:p>
          <w:p w14:paraId="47BDF44E" w14:textId="77777777" w:rsidR="00B40C0D" w:rsidRDefault="00B40C0D" w:rsidP="00DF46E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Criteria </w:t>
            </w:r>
            <w:r w:rsidRPr="00194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At least two of the following:</w:t>
            </w:r>
          </w:p>
          <w:p w14:paraId="20A6B42F" w14:textId="77777777" w:rsidR="00B40C0D" w:rsidRDefault="00B40C0D" w:rsidP="00B40C0D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Fever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(&gt;37.9ºC or 1.5ºC increase above baseline)</w:t>
            </w:r>
          </w:p>
          <w:p w14:paraId="493D9F20" w14:textId="77777777" w:rsidR="00B40C0D" w:rsidRDefault="00B40C0D" w:rsidP="00B40C0D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New or increasing redness at the affected site</w:t>
            </w:r>
          </w:p>
          <w:p w14:paraId="7E738226" w14:textId="77777777" w:rsidR="00B40C0D" w:rsidRPr="001946A8" w:rsidRDefault="00B40C0D" w:rsidP="00B40C0D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New or increasing tenderness at the affected site</w:t>
            </w:r>
          </w:p>
          <w:p w14:paraId="5700D1A7" w14:textId="77777777" w:rsidR="00B40C0D" w:rsidRPr="001946A8" w:rsidRDefault="00B40C0D" w:rsidP="00B40C0D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New or increasing warmth at the affected site</w:t>
            </w:r>
          </w:p>
          <w:p w14:paraId="4D513486" w14:textId="77777777" w:rsidR="00B40C0D" w:rsidRPr="001946A8" w:rsidRDefault="00B40C0D" w:rsidP="00B40C0D">
            <w:pPr>
              <w:pStyle w:val="ListParagraph"/>
              <w:numPr>
                <w:ilvl w:val="0"/>
                <w:numId w:val="13"/>
              </w:numPr>
              <w:spacing w:line="480" w:lineRule="auto"/>
              <w:ind w:left="69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New or increasing swelling at the affected site</w:t>
            </w:r>
          </w:p>
        </w:tc>
      </w:tr>
    </w:tbl>
    <w:p w14:paraId="4B94D5A5" w14:textId="77777777" w:rsidR="00A470CA" w:rsidRPr="00B40C0D" w:rsidRDefault="00A470CA" w:rsidP="00B40C0D"/>
    <w:sectPr w:rsidR="00A470CA" w:rsidRPr="00B40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40DA"/>
    <w:multiLevelType w:val="hybridMultilevel"/>
    <w:tmpl w:val="493AC4AE"/>
    <w:lvl w:ilvl="0" w:tplc="7C506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0E8"/>
    <w:multiLevelType w:val="hybridMultilevel"/>
    <w:tmpl w:val="17E06BC4"/>
    <w:lvl w:ilvl="0" w:tplc="7C506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A7E"/>
    <w:multiLevelType w:val="hybridMultilevel"/>
    <w:tmpl w:val="C53C463C"/>
    <w:lvl w:ilvl="0" w:tplc="2B9E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6CDB"/>
    <w:multiLevelType w:val="hybridMultilevel"/>
    <w:tmpl w:val="9B80F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2F1"/>
    <w:multiLevelType w:val="hybridMultilevel"/>
    <w:tmpl w:val="3C4A2FFE"/>
    <w:lvl w:ilvl="0" w:tplc="2B9E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1DB2"/>
    <w:multiLevelType w:val="hybridMultilevel"/>
    <w:tmpl w:val="4CDAA100"/>
    <w:lvl w:ilvl="0" w:tplc="6ED2F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C1BAE"/>
    <w:multiLevelType w:val="hybridMultilevel"/>
    <w:tmpl w:val="493CD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74AD5"/>
    <w:multiLevelType w:val="hybridMultilevel"/>
    <w:tmpl w:val="2EA6DB68"/>
    <w:lvl w:ilvl="0" w:tplc="7C506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E74E7"/>
    <w:multiLevelType w:val="hybridMultilevel"/>
    <w:tmpl w:val="3C08656A"/>
    <w:lvl w:ilvl="0" w:tplc="7C506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308E2"/>
    <w:multiLevelType w:val="hybridMultilevel"/>
    <w:tmpl w:val="DD7C9448"/>
    <w:lvl w:ilvl="0" w:tplc="7C506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F334D"/>
    <w:multiLevelType w:val="hybridMultilevel"/>
    <w:tmpl w:val="7346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C2395"/>
    <w:multiLevelType w:val="hybridMultilevel"/>
    <w:tmpl w:val="91944E34"/>
    <w:lvl w:ilvl="0" w:tplc="7C506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E1657"/>
    <w:multiLevelType w:val="hybridMultilevel"/>
    <w:tmpl w:val="84BC806A"/>
    <w:lvl w:ilvl="0" w:tplc="82AC6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45A47"/>
    <w:multiLevelType w:val="hybridMultilevel"/>
    <w:tmpl w:val="3A9852BE"/>
    <w:lvl w:ilvl="0" w:tplc="2B9E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3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54"/>
    <w:rsid w:val="002265C2"/>
    <w:rsid w:val="00460F54"/>
    <w:rsid w:val="00A470CA"/>
    <w:rsid w:val="00B40C0D"/>
    <w:rsid w:val="00D23ED7"/>
    <w:rsid w:val="00D6439A"/>
    <w:rsid w:val="1AE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FAC5"/>
  <w15:chartTrackingRefBased/>
  <w15:docId w15:val="{5BDA7EE5-3B93-4F2D-A330-B6C88FF1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Uribe-Cano</dc:creator>
  <cp:keywords/>
  <dc:description/>
  <cp:lastModifiedBy>Chris Crnich</cp:lastModifiedBy>
  <cp:revision>3</cp:revision>
  <dcterms:created xsi:type="dcterms:W3CDTF">2021-04-14T21:43:00Z</dcterms:created>
  <dcterms:modified xsi:type="dcterms:W3CDTF">2021-04-14T21:45:00Z</dcterms:modified>
</cp:coreProperties>
</file>