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B3C2A" w14:textId="0B2E008E" w:rsidR="00C769AE" w:rsidRDefault="00C769AE" w:rsidP="00C769AE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Supplementary Material</w:t>
      </w:r>
    </w:p>
    <w:p w14:paraId="7ED7EFAB" w14:textId="77777777" w:rsidR="00C769AE" w:rsidRDefault="00C769AE" w:rsidP="00C769AE">
      <w:pPr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14:paraId="33500B7F" w14:textId="48DCA037" w:rsidR="00C769AE" w:rsidRDefault="00C769AE" w:rsidP="00C769AE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Supplementary Figure 1. Auto and Partial auto-correlation function plots of the residuals after fitting a </w:t>
      </w:r>
      <w:proofErr w:type="gramStart"/>
      <w:r>
        <w:rPr>
          <w:rFonts w:ascii="Times New Roman" w:eastAsia="Times New Roman" w:hAnsi="Times New Roman" w:cs="Times New Roman"/>
        </w:rPr>
        <w:t>seventh-order</w:t>
      </w:r>
      <w:proofErr w:type="gramEnd"/>
      <w:r>
        <w:rPr>
          <w:rFonts w:ascii="Times New Roman" w:eastAsia="Times New Roman" w:hAnsi="Times New Roman" w:cs="Times New Roman"/>
        </w:rPr>
        <w:t xml:space="preserve"> autoregression for error terms.</w:t>
      </w:r>
    </w:p>
    <w:p w14:paraId="20D5E5C6" w14:textId="77777777" w:rsidR="00C769AE" w:rsidRDefault="00C769AE" w:rsidP="00C769AE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Auto-correlation function and B) Partial auto-correlation function plots. The x-axis indicates the number of lags in days. Dotted blue lines indicates 95% confidence interval. ACF: auto-correlation function. </w:t>
      </w:r>
    </w:p>
    <w:p w14:paraId="1390189C" w14:textId="77777777" w:rsidR="00891026" w:rsidRDefault="00891026"/>
    <w:sectPr w:rsidR="0089102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AE"/>
    <w:rsid w:val="00045EB3"/>
    <w:rsid w:val="000A7217"/>
    <w:rsid w:val="000F67BE"/>
    <w:rsid w:val="0010192F"/>
    <w:rsid w:val="00141D81"/>
    <w:rsid w:val="0019432F"/>
    <w:rsid w:val="001A1754"/>
    <w:rsid w:val="00223C3A"/>
    <w:rsid w:val="00244CF2"/>
    <w:rsid w:val="0026404F"/>
    <w:rsid w:val="0049110B"/>
    <w:rsid w:val="004D2AF5"/>
    <w:rsid w:val="00621540"/>
    <w:rsid w:val="00641939"/>
    <w:rsid w:val="006436E9"/>
    <w:rsid w:val="00660DBF"/>
    <w:rsid w:val="006A49A5"/>
    <w:rsid w:val="007516B8"/>
    <w:rsid w:val="0075457E"/>
    <w:rsid w:val="0075527A"/>
    <w:rsid w:val="00891026"/>
    <w:rsid w:val="008B3BCF"/>
    <w:rsid w:val="00AF6BC2"/>
    <w:rsid w:val="00B1525F"/>
    <w:rsid w:val="00B71D09"/>
    <w:rsid w:val="00BE4CCB"/>
    <w:rsid w:val="00C6669A"/>
    <w:rsid w:val="00C66E16"/>
    <w:rsid w:val="00C769AE"/>
    <w:rsid w:val="00C77CBB"/>
    <w:rsid w:val="00CB7758"/>
    <w:rsid w:val="00D34E5F"/>
    <w:rsid w:val="00DC6E04"/>
    <w:rsid w:val="00E754AF"/>
    <w:rsid w:val="00F12744"/>
    <w:rsid w:val="00F175FA"/>
    <w:rsid w:val="00F61B6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02D7F"/>
  <w15:chartTrackingRefBased/>
  <w15:docId w15:val="{424B960B-E5DE-D341-9C19-2CB12A3B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AE"/>
    <w:rPr>
      <w:rFonts w:ascii="Calibri" w:eastAsia="Calibri" w:hAnsi="Calibri" w:cs="Calibri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Frida</dc:creator>
  <cp:keywords/>
  <dc:description/>
  <cp:lastModifiedBy>Rivera, Frida</cp:lastModifiedBy>
  <cp:revision>2</cp:revision>
  <dcterms:created xsi:type="dcterms:W3CDTF">2021-05-27T14:01:00Z</dcterms:created>
  <dcterms:modified xsi:type="dcterms:W3CDTF">2021-05-27T14:02:00Z</dcterms:modified>
</cp:coreProperties>
</file>