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898A" w14:textId="41E884D4" w:rsidR="00E76739" w:rsidRPr="00607644" w:rsidRDefault="00E76739">
      <w:pPr>
        <w:rPr>
          <w:rFonts w:ascii="Arial" w:hAnsi="Arial" w:cs="Arial"/>
          <w:b/>
          <w:bCs/>
          <w:sz w:val="22"/>
          <w:szCs w:val="22"/>
        </w:rPr>
      </w:pPr>
      <w:r w:rsidRPr="00607644">
        <w:rPr>
          <w:rFonts w:ascii="Arial" w:hAnsi="Arial" w:cs="Arial"/>
          <w:b/>
          <w:bCs/>
          <w:sz w:val="22"/>
          <w:szCs w:val="22"/>
        </w:rPr>
        <w:t>Table 1. Demographic Data of Patients with Penicillin Allergies</w:t>
      </w:r>
    </w:p>
    <w:p w14:paraId="53AB0934" w14:textId="77777777" w:rsidR="00E76739" w:rsidRPr="00607644" w:rsidRDefault="00E7673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845" w:type="dxa"/>
        <w:tblLook w:val="04A0" w:firstRow="1" w:lastRow="0" w:firstColumn="1" w:lastColumn="0" w:noHBand="0" w:noVBand="1"/>
      </w:tblPr>
      <w:tblGrid>
        <w:gridCol w:w="3505"/>
        <w:gridCol w:w="2340"/>
      </w:tblGrid>
      <w:tr w:rsidR="00E76739" w:rsidRPr="00607644" w14:paraId="40FAA5C8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2A15B272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Age (median)</w:t>
            </w:r>
          </w:p>
        </w:tc>
        <w:tc>
          <w:tcPr>
            <w:tcW w:w="2340" w:type="dxa"/>
            <w:noWrap/>
            <w:hideMark/>
          </w:tcPr>
          <w:p w14:paraId="1D6B85D9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</w:tr>
      <w:tr w:rsidR="00E76739" w:rsidRPr="00607644" w14:paraId="1BBBAF32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6AB6BC3A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Female Sex </w:t>
            </w:r>
          </w:p>
        </w:tc>
        <w:tc>
          <w:tcPr>
            <w:tcW w:w="2340" w:type="dxa"/>
            <w:noWrap/>
            <w:hideMark/>
          </w:tcPr>
          <w:p w14:paraId="7F5FDD5A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14505 (63.8%)</w:t>
            </w:r>
          </w:p>
        </w:tc>
      </w:tr>
      <w:tr w:rsidR="00E76739" w:rsidRPr="00607644" w14:paraId="10B2DBA8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0A3CE16A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2340" w:type="dxa"/>
            <w:noWrap/>
            <w:hideMark/>
          </w:tcPr>
          <w:p w14:paraId="5CA06796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6739" w:rsidRPr="00607644" w14:paraId="5CE2CCE8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38A180AB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340" w:type="dxa"/>
            <w:noWrap/>
            <w:hideMark/>
          </w:tcPr>
          <w:p w14:paraId="26D1E249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17445 (76.8%)</w:t>
            </w:r>
          </w:p>
        </w:tc>
      </w:tr>
      <w:tr w:rsidR="00E76739" w:rsidRPr="00607644" w14:paraId="688981EE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03DBB794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Black or African American</w:t>
            </w:r>
          </w:p>
        </w:tc>
        <w:tc>
          <w:tcPr>
            <w:tcW w:w="2340" w:type="dxa"/>
            <w:noWrap/>
            <w:hideMark/>
          </w:tcPr>
          <w:p w14:paraId="1F1E4D55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3374 (14.8%)</w:t>
            </w:r>
          </w:p>
        </w:tc>
      </w:tr>
      <w:tr w:rsidR="00E76739" w:rsidRPr="00607644" w14:paraId="0EF324F7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7E4A6F4F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340" w:type="dxa"/>
            <w:noWrap/>
            <w:hideMark/>
          </w:tcPr>
          <w:p w14:paraId="089D2077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895 (3.9%)</w:t>
            </w:r>
          </w:p>
        </w:tc>
      </w:tr>
      <w:tr w:rsidR="00E76739" w:rsidRPr="00607644" w14:paraId="7D01C4FE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20DDBFE5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American Indian/Alaska Native</w:t>
            </w:r>
          </w:p>
        </w:tc>
        <w:tc>
          <w:tcPr>
            <w:tcW w:w="2340" w:type="dxa"/>
            <w:noWrap/>
            <w:hideMark/>
          </w:tcPr>
          <w:p w14:paraId="76177573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43 (0.2%)</w:t>
            </w:r>
          </w:p>
        </w:tc>
      </w:tr>
      <w:tr w:rsidR="00E76739" w:rsidRPr="00607644" w14:paraId="67303DD9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47EF4D2B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Native Hawaiian or Pacific Islander</w:t>
            </w:r>
          </w:p>
        </w:tc>
        <w:tc>
          <w:tcPr>
            <w:tcW w:w="2340" w:type="dxa"/>
            <w:noWrap/>
            <w:hideMark/>
          </w:tcPr>
          <w:p w14:paraId="42703F11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27 (0.1%)</w:t>
            </w:r>
          </w:p>
        </w:tc>
      </w:tr>
      <w:tr w:rsidR="00E76739" w:rsidRPr="00607644" w14:paraId="060B1A78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40C1A365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Other </w:t>
            </w:r>
          </w:p>
        </w:tc>
        <w:tc>
          <w:tcPr>
            <w:tcW w:w="2340" w:type="dxa"/>
            <w:noWrap/>
            <w:hideMark/>
          </w:tcPr>
          <w:p w14:paraId="5FA6334E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859 (3.8%)</w:t>
            </w:r>
          </w:p>
        </w:tc>
      </w:tr>
      <w:tr w:rsidR="00E76739" w:rsidRPr="00607644" w14:paraId="76DD92B2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73032CFB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Unknown </w:t>
            </w:r>
          </w:p>
        </w:tc>
        <w:tc>
          <w:tcPr>
            <w:tcW w:w="2340" w:type="dxa"/>
            <w:noWrap/>
            <w:hideMark/>
          </w:tcPr>
          <w:p w14:paraId="5BE18CA6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75 (0.3%)</w:t>
            </w:r>
          </w:p>
        </w:tc>
      </w:tr>
      <w:tr w:rsidR="00E76739" w:rsidRPr="00607644" w14:paraId="2A96A8FF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2D51A110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Ethnicity </w:t>
            </w:r>
          </w:p>
        </w:tc>
        <w:tc>
          <w:tcPr>
            <w:tcW w:w="2340" w:type="dxa"/>
            <w:noWrap/>
            <w:hideMark/>
          </w:tcPr>
          <w:p w14:paraId="2F9CB9F5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6739" w:rsidRPr="00607644" w14:paraId="30F33AC1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70DE12EE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Non-Hispanic </w:t>
            </w:r>
          </w:p>
        </w:tc>
        <w:tc>
          <w:tcPr>
            <w:tcW w:w="2340" w:type="dxa"/>
            <w:noWrap/>
            <w:hideMark/>
          </w:tcPr>
          <w:p w14:paraId="12891B91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20323 (89.5%)</w:t>
            </w:r>
          </w:p>
        </w:tc>
      </w:tr>
      <w:tr w:rsidR="00E76739" w:rsidRPr="00607644" w14:paraId="244EDEF3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7E21D6FA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2340" w:type="dxa"/>
            <w:noWrap/>
            <w:hideMark/>
          </w:tcPr>
          <w:p w14:paraId="73411EFE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2299 (10.1%)</w:t>
            </w:r>
          </w:p>
        </w:tc>
      </w:tr>
      <w:tr w:rsidR="00E76739" w:rsidRPr="00607644" w14:paraId="7D816634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00CBE0AE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Unknown </w:t>
            </w:r>
          </w:p>
        </w:tc>
        <w:tc>
          <w:tcPr>
            <w:tcW w:w="2340" w:type="dxa"/>
            <w:noWrap/>
            <w:hideMark/>
          </w:tcPr>
          <w:p w14:paraId="287722DE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95 (0.4%)</w:t>
            </w:r>
          </w:p>
        </w:tc>
      </w:tr>
      <w:tr w:rsidR="00E76739" w:rsidRPr="00607644" w14:paraId="155ABAB9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683AD023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Payor </w:t>
            </w:r>
          </w:p>
        </w:tc>
        <w:tc>
          <w:tcPr>
            <w:tcW w:w="2340" w:type="dxa"/>
            <w:noWrap/>
            <w:hideMark/>
          </w:tcPr>
          <w:p w14:paraId="334FBEE2" w14:textId="77777777" w:rsidR="00E76739" w:rsidRPr="00607644" w:rsidRDefault="00E76739" w:rsidP="00A1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6739" w:rsidRPr="00607644" w14:paraId="7128C096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54B9FDC8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Medicare</w:t>
            </w:r>
          </w:p>
        </w:tc>
        <w:tc>
          <w:tcPr>
            <w:tcW w:w="2340" w:type="dxa"/>
            <w:noWrap/>
            <w:hideMark/>
          </w:tcPr>
          <w:p w14:paraId="7E49D2CB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11603 (51.0%)</w:t>
            </w:r>
          </w:p>
        </w:tc>
      </w:tr>
      <w:tr w:rsidR="00E76739" w:rsidRPr="00607644" w14:paraId="780567E6" w14:textId="77777777" w:rsidTr="00A100AD">
        <w:trPr>
          <w:trHeight w:val="400"/>
        </w:trPr>
        <w:tc>
          <w:tcPr>
            <w:tcW w:w="3505" w:type="dxa"/>
            <w:noWrap/>
            <w:hideMark/>
          </w:tcPr>
          <w:p w14:paraId="43712AA9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Medicaid</w:t>
            </w:r>
          </w:p>
        </w:tc>
        <w:tc>
          <w:tcPr>
            <w:tcW w:w="2340" w:type="dxa"/>
            <w:noWrap/>
            <w:hideMark/>
          </w:tcPr>
          <w:p w14:paraId="677E6C16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1320 (5.8%)</w:t>
            </w:r>
          </w:p>
        </w:tc>
      </w:tr>
      <w:tr w:rsidR="00E76739" w:rsidRPr="00607644" w14:paraId="0C6DCD10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026FCF94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Commercial </w:t>
            </w:r>
          </w:p>
        </w:tc>
        <w:tc>
          <w:tcPr>
            <w:tcW w:w="2340" w:type="dxa"/>
            <w:noWrap/>
            <w:hideMark/>
          </w:tcPr>
          <w:p w14:paraId="167B1F55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8437 (37.1%)</w:t>
            </w:r>
          </w:p>
        </w:tc>
      </w:tr>
      <w:tr w:rsidR="00E76739" w:rsidRPr="00607644" w14:paraId="0A224670" w14:textId="77777777" w:rsidTr="00A100AD">
        <w:trPr>
          <w:trHeight w:val="320"/>
        </w:trPr>
        <w:tc>
          <w:tcPr>
            <w:tcW w:w="3505" w:type="dxa"/>
            <w:noWrap/>
            <w:hideMark/>
          </w:tcPr>
          <w:p w14:paraId="6B60865F" w14:textId="77777777" w:rsidR="00E76739" w:rsidRPr="00607644" w:rsidRDefault="00E76739" w:rsidP="00A10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Other/Unknown </w:t>
            </w:r>
          </w:p>
        </w:tc>
        <w:tc>
          <w:tcPr>
            <w:tcW w:w="2340" w:type="dxa"/>
            <w:noWrap/>
            <w:hideMark/>
          </w:tcPr>
          <w:p w14:paraId="710FE71D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1358 (5.9%)</w:t>
            </w:r>
          </w:p>
        </w:tc>
      </w:tr>
    </w:tbl>
    <w:p w14:paraId="0D1CEF51" w14:textId="77777777" w:rsidR="00E76739" w:rsidRPr="00607644" w:rsidRDefault="00E76739">
      <w:pPr>
        <w:rPr>
          <w:rFonts w:ascii="Arial" w:hAnsi="Arial" w:cs="Arial"/>
          <w:sz w:val="22"/>
          <w:szCs w:val="22"/>
        </w:rPr>
      </w:pPr>
    </w:p>
    <w:p w14:paraId="4156E287" w14:textId="77777777" w:rsidR="00E76739" w:rsidRPr="00607644" w:rsidRDefault="00E76739">
      <w:pPr>
        <w:rPr>
          <w:rFonts w:ascii="Arial" w:hAnsi="Arial" w:cs="Arial"/>
          <w:sz w:val="22"/>
          <w:szCs w:val="22"/>
        </w:rPr>
      </w:pPr>
    </w:p>
    <w:p w14:paraId="7047C821" w14:textId="77777777" w:rsidR="00E76739" w:rsidRPr="00607644" w:rsidRDefault="00E76739">
      <w:pPr>
        <w:rPr>
          <w:rFonts w:ascii="Arial" w:hAnsi="Arial" w:cs="Arial"/>
          <w:sz w:val="22"/>
          <w:szCs w:val="22"/>
        </w:rPr>
      </w:pPr>
    </w:p>
    <w:p w14:paraId="202BEAAD" w14:textId="103CA058" w:rsidR="00D371A8" w:rsidRPr="00607644" w:rsidRDefault="00D371A8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607644">
        <w:rPr>
          <w:rFonts w:ascii="Arial" w:hAnsi="Arial" w:cs="Arial"/>
          <w:b/>
          <w:bCs/>
          <w:sz w:val="22"/>
          <w:szCs w:val="22"/>
        </w:rPr>
        <w:t>Table</w:t>
      </w:r>
      <w:r w:rsidR="00273020" w:rsidRPr="00607644">
        <w:rPr>
          <w:rFonts w:ascii="Arial" w:hAnsi="Arial" w:cs="Arial"/>
          <w:b/>
          <w:bCs/>
          <w:sz w:val="22"/>
          <w:szCs w:val="22"/>
        </w:rPr>
        <w:t xml:space="preserve"> </w:t>
      </w:r>
      <w:r w:rsidR="00E76739" w:rsidRPr="00607644">
        <w:rPr>
          <w:rFonts w:ascii="Arial" w:hAnsi="Arial" w:cs="Arial"/>
          <w:b/>
          <w:bCs/>
          <w:sz w:val="22"/>
          <w:szCs w:val="22"/>
        </w:rPr>
        <w:t>2</w:t>
      </w:r>
      <w:r w:rsidRPr="00607644">
        <w:rPr>
          <w:rFonts w:ascii="Arial" w:hAnsi="Arial" w:cs="Arial"/>
          <w:b/>
          <w:bCs/>
          <w:sz w:val="22"/>
          <w:szCs w:val="22"/>
        </w:rPr>
        <w:t xml:space="preserve">.  Patient </w:t>
      </w:r>
      <w:r w:rsidRPr="00607644">
        <w:rPr>
          <w:rFonts w:ascii="Arial" w:eastAsia="Times New Roman" w:hAnsi="Arial" w:cs="Arial"/>
          <w:b/>
          <w:bCs/>
          <w:sz w:val="22"/>
          <w:szCs w:val="22"/>
        </w:rPr>
        <w:t>ICD-10 codes for acute allergic reaction</w:t>
      </w:r>
    </w:p>
    <w:p w14:paraId="4FD6B355" w14:textId="77777777" w:rsidR="00D371A8" w:rsidRPr="00607644" w:rsidRDefault="00D371A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380" w:type="dxa"/>
        <w:tblLook w:val="04A0" w:firstRow="1" w:lastRow="0" w:firstColumn="1" w:lastColumn="0" w:noHBand="0" w:noVBand="1"/>
      </w:tblPr>
      <w:tblGrid>
        <w:gridCol w:w="1297"/>
        <w:gridCol w:w="13083"/>
      </w:tblGrid>
      <w:tr w:rsidR="005F5A45" w:rsidRPr="00607644" w14:paraId="39D45714" w14:textId="77777777" w:rsidTr="005F5A45">
        <w:trPr>
          <w:trHeight w:val="340"/>
        </w:trPr>
        <w:tc>
          <w:tcPr>
            <w:tcW w:w="1297" w:type="dxa"/>
            <w:noWrap/>
            <w:hideMark/>
          </w:tcPr>
          <w:p w14:paraId="594E7823" w14:textId="77777777" w:rsidR="005F5A45" w:rsidRPr="00607644" w:rsidRDefault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3083" w:type="dxa"/>
            <w:noWrap/>
            <w:hideMark/>
          </w:tcPr>
          <w:p w14:paraId="3263CDA1" w14:textId="77777777" w:rsidR="005F5A45" w:rsidRPr="00607644" w:rsidRDefault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Description</w:t>
            </w:r>
          </w:p>
        </w:tc>
      </w:tr>
      <w:tr w:rsidR="005F5A45" w:rsidRPr="00607644" w14:paraId="1446FFCD" w14:textId="77777777" w:rsidTr="005F5A45">
        <w:trPr>
          <w:trHeight w:val="340"/>
        </w:trPr>
        <w:tc>
          <w:tcPr>
            <w:tcW w:w="1297" w:type="dxa"/>
            <w:noWrap/>
            <w:hideMark/>
          </w:tcPr>
          <w:p w14:paraId="221D7FF2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L50.0</w:t>
            </w:r>
          </w:p>
        </w:tc>
        <w:tc>
          <w:tcPr>
            <w:tcW w:w="13083" w:type="dxa"/>
            <w:noWrap/>
            <w:hideMark/>
          </w:tcPr>
          <w:p w14:paraId="60C22D0C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Allergic Urticaria</w:t>
            </w:r>
          </w:p>
        </w:tc>
      </w:tr>
      <w:tr w:rsidR="005F5A45" w:rsidRPr="00607644" w14:paraId="085B9139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02D0182B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T36.0X1A</w:t>
            </w:r>
          </w:p>
        </w:tc>
        <w:tc>
          <w:tcPr>
            <w:tcW w:w="13083" w:type="dxa"/>
            <w:noWrap/>
            <w:hideMark/>
          </w:tcPr>
          <w:p w14:paraId="043BE20C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Poisoning by </w:t>
            </w:r>
            <w:proofErr w:type="spellStart"/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penicillins</w:t>
            </w:r>
            <w:proofErr w:type="spellEnd"/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, accidental (unintentional), initial encounter</w:t>
            </w:r>
          </w:p>
        </w:tc>
      </w:tr>
      <w:tr w:rsidR="005F5A45" w:rsidRPr="00607644" w14:paraId="18E894AC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3BDEFE48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T36.0X4A</w:t>
            </w:r>
          </w:p>
        </w:tc>
        <w:tc>
          <w:tcPr>
            <w:tcW w:w="13083" w:type="dxa"/>
            <w:noWrap/>
            <w:hideMark/>
          </w:tcPr>
          <w:p w14:paraId="74CDDEC8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Poisoning by </w:t>
            </w:r>
            <w:proofErr w:type="spellStart"/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penicillins</w:t>
            </w:r>
            <w:proofErr w:type="spellEnd"/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, undetermined, initial encounter</w:t>
            </w:r>
          </w:p>
        </w:tc>
      </w:tr>
      <w:tr w:rsidR="005F5A45" w:rsidRPr="00607644" w14:paraId="7BE40435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2D9C4142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T36.0X5A</w:t>
            </w:r>
          </w:p>
        </w:tc>
        <w:tc>
          <w:tcPr>
            <w:tcW w:w="13083" w:type="dxa"/>
            <w:noWrap/>
            <w:hideMark/>
          </w:tcPr>
          <w:p w14:paraId="5E805259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Adverse effect of </w:t>
            </w:r>
            <w:proofErr w:type="spellStart"/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penicillins</w:t>
            </w:r>
            <w:proofErr w:type="spellEnd"/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, initial encounter</w:t>
            </w:r>
          </w:p>
        </w:tc>
      </w:tr>
      <w:tr w:rsidR="005F5A45" w:rsidRPr="00607644" w14:paraId="594979B4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75826A53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T36.1X1A</w:t>
            </w:r>
          </w:p>
        </w:tc>
        <w:tc>
          <w:tcPr>
            <w:tcW w:w="13083" w:type="dxa"/>
            <w:noWrap/>
            <w:hideMark/>
          </w:tcPr>
          <w:p w14:paraId="2735E2C5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Poisoning by cephalosporins and other beta-lactam antibiotics, accidental (unintentional), initial encounter</w:t>
            </w:r>
          </w:p>
        </w:tc>
      </w:tr>
      <w:tr w:rsidR="005F5A45" w:rsidRPr="00607644" w14:paraId="795F1B84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72CEDBEF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T36.1X5A</w:t>
            </w:r>
          </w:p>
        </w:tc>
        <w:tc>
          <w:tcPr>
            <w:tcW w:w="13083" w:type="dxa"/>
            <w:noWrap/>
            <w:hideMark/>
          </w:tcPr>
          <w:p w14:paraId="04D84F19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Adverse effect of cephalosporins and other beta-lactam antibiotics, initial encounter</w:t>
            </w:r>
          </w:p>
        </w:tc>
      </w:tr>
      <w:tr w:rsidR="005F5A45" w:rsidRPr="00607644" w14:paraId="794BB438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50AF81F3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T36.1X4A</w:t>
            </w:r>
          </w:p>
        </w:tc>
        <w:tc>
          <w:tcPr>
            <w:tcW w:w="13083" w:type="dxa"/>
            <w:noWrap/>
            <w:hideMark/>
          </w:tcPr>
          <w:p w14:paraId="78192FCD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Poisoning by cephalosporins and other beta-lactam antibiotics, undetermined, initial encounter</w:t>
            </w:r>
          </w:p>
        </w:tc>
      </w:tr>
      <w:tr w:rsidR="005F5A45" w:rsidRPr="00607644" w14:paraId="3BA0022A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684DC625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T88.6XXA</w:t>
            </w:r>
          </w:p>
        </w:tc>
        <w:tc>
          <w:tcPr>
            <w:tcW w:w="13083" w:type="dxa"/>
            <w:noWrap/>
            <w:hideMark/>
          </w:tcPr>
          <w:p w14:paraId="0AB778C0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Anaphylactic reaction due to adverse effect of correct drug or medicament properly administered, initial encounter</w:t>
            </w:r>
          </w:p>
        </w:tc>
      </w:tr>
      <w:tr w:rsidR="005F5A45" w:rsidRPr="00607644" w14:paraId="61A5E8FA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047FE9BE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T78.40XA</w:t>
            </w:r>
          </w:p>
        </w:tc>
        <w:tc>
          <w:tcPr>
            <w:tcW w:w="13083" w:type="dxa"/>
            <w:noWrap/>
            <w:hideMark/>
          </w:tcPr>
          <w:p w14:paraId="3A36C164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Allergy, unspecified, initial encounter</w:t>
            </w:r>
          </w:p>
        </w:tc>
      </w:tr>
      <w:tr w:rsidR="005F5A45" w:rsidRPr="00607644" w14:paraId="144AF7DE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34E79BE2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T78.2XXA</w:t>
            </w:r>
          </w:p>
        </w:tc>
        <w:tc>
          <w:tcPr>
            <w:tcW w:w="13083" w:type="dxa"/>
            <w:noWrap/>
            <w:hideMark/>
          </w:tcPr>
          <w:p w14:paraId="3453F782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Anaphylactic shock, unspecified, initial encounter</w:t>
            </w:r>
          </w:p>
        </w:tc>
      </w:tr>
      <w:tr w:rsidR="005F5A45" w:rsidRPr="00607644" w14:paraId="40EBA270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1B13B79F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T78.40XD</w:t>
            </w:r>
          </w:p>
        </w:tc>
        <w:tc>
          <w:tcPr>
            <w:tcW w:w="13083" w:type="dxa"/>
            <w:noWrap/>
            <w:hideMark/>
          </w:tcPr>
          <w:p w14:paraId="5E781C89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Allergy, unspecified, subsequent encounter</w:t>
            </w:r>
          </w:p>
        </w:tc>
      </w:tr>
      <w:tr w:rsidR="005F5A45" w:rsidRPr="00607644" w14:paraId="3DDBF804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2AC38765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T78.49XA</w:t>
            </w:r>
          </w:p>
        </w:tc>
        <w:tc>
          <w:tcPr>
            <w:tcW w:w="13083" w:type="dxa"/>
            <w:noWrap/>
            <w:hideMark/>
          </w:tcPr>
          <w:p w14:paraId="2A2DE5F7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Other allergy, initial encounter</w:t>
            </w:r>
          </w:p>
        </w:tc>
      </w:tr>
      <w:tr w:rsidR="005F5A45" w:rsidRPr="00607644" w14:paraId="7077476B" w14:textId="77777777" w:rsidTr="005F5A45">
        <w:trPr>
          <w:trHeight w:val="360"/>
        </w:trPr>
        <w:tc>
          <w:tcPr>
            <w:tcW w:w="1297" w:type="dxa"/>
            <w:noWrap/>
            <w:hideMark/>
          </w:tcPr>
          <w:p w14:paraId="3AC68FA3" w14:textId="77777777" w:rsidR="005F5A45" w:rsidRPr="00607644" w:rsidRDefault="005F5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T78.49XD</w:t>
            </w:r>
          </w:p>
        </w:tc>
        <w:tc>
          <w:tcPr>
            <w:tcW w:w="13083" w:type="dxa"/>
            <w:noWrap/>
            <w:hideMark/>
          </w:tcPr>
          <w:p w14:paraId="6E81466A" w14:textId="77777777" w:rsidR="005F5A45" w:rsidRPr="00607644" w:rsidRDefault="005F5A45" w:rsidP="005F5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Other allergy, subsequent encounter</w:t>
            </w:r>
          </w:p>
        </w:tc>
      </w:tr>
    </w:tbl>
    <w:p w14:paraId="045A7D7A" w14:textId="77777777" w:rsidR="00D371A8" w:rsidRPr="00607644" w:rsidRDefault="00D371A8">
      <w:pPr>
        <w:rPr>
          <w:rFonts w:ascii="Arial" w:hAnsi="Arial" w:cs="Arial"/>
          <w:sz w:val="22"/>
          <w:szCs w:val="22"/>
        </w:rPr>
      </w:pPr>
    </w:p>
    <w:p w14:paraId="1E8C6ACB" w14:textId="77777777" w:rsidR="002B3A11" w:rsidRPr="00607644" w:rsidRDefault="002B3A11" w:rsidP="00273020">
      <w:pPr>
        <w:rPr>
          <w:rFonts w:ascii="Arial" w:hAnsi="Arial" w:cs="Arial"/>
          <w:sz w:val="22"/>
          <w:szCs w:val="22"/>
        </w:rPr>
      </w:pPr>
    </w:p>
    <w:p w14:paraId="5721770D" w14:textId="77777777" w:rsidR="00E76739" w:rsidRPr="00607644" w:rsidRDefault="00E76739" w:rsidP="00E76739">
      <w:pPr>
        <w:rPr>
          <w:rFonts w:ascii="Arial" w:hAnsi="Arial" w:cs="Arial"/>
          <w:b/>
          <w:bCs/>
          <w:sz w:val="22"/>
          <w:szCs w:val="22"/>
        </w:rPr>
      </w:pPr>
      <w:r w:rsidRPr="00607644">
        <w:rPr>
          <w:rFonts w:ascii="Arial" w:hAnsi="Arial" w:cs="Arial"/>
          <w:b/>
          <w:bCs/>
          <w:sz w:val="22"/>
          <w:szCs w:val="22"/>
        </w:rPr>
        <w:t>Table 3. Cases in which a broader spectrum or more toxic antibiotic was prescribed as a result of an allergy alert</w:t>
      </w:r>
    </w:p>
    <w:p w14:paraId="0BE9AD70" w14:textId="21DF3140" w:rsidR="002B3A11" w:rsidRPr="00607644" w:rsidRDefault="002B3A11" w:rsidP="00273020">
      <w:pPr>
        <w:rPr>
          <w:rFonts w:ascii="Arial" w:hAnsi="Arial" w:cs="Arial"/>
          <w:sz w:val="22"/>
          <w:szCs w:val="22"/>
        </w:rPr>
      </w:pPr>
    </w:p>
    <w:p w14:paraId="340639EF" w14:textId="5FFCB396" w:rsidR="00E76739" w:rsidRPr="00607644" w:rsidRDefault="00E76739" w:rsidP="00E7673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1439"/>
        <w:tblW w:w="14390" w:type="dxa"/>
        <w:tblLook w:val="04A0" w:firstRow="1" w:lastRow="0" w:firstColumn="1" w:lastColumn="0" w:noHBand="0" w:noVBand="1"/>
      </w:tblPr>
      <w:tblGrid>
        <w:gridCol w:w="2292"/>
        <w:gridCol w:w="2250"/>
        <w:gridCol w:w="2079"/>
        <w:gridCol w:w="2089"/>
        <w:gridCol w:w="3237"/>
        <w:gridCol w:w="2443"/>
      </w:tblGrid>
      <w:tr w:rsidR="00E76739" w:rsidRPr="00607644" w14:paraId="5B95BC3A" w14:textId="77777777" w:rsidTr="00A100AD">
        <w:trPr>
          <w:trHeight w:val="620"/>
        </w:trPr>
        <w:tc>
          <w:tcPr>
            <w:tcW w:w="2292" w:type="dxa"/>
            <w:noWrap/>
            <w:hideMark/>
          </w:tcPr>
          <w:p w14:paraId="6DE96761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Patient Background</w:t>
            </w:r>
          </w:p>
        </w:tc>
        <w:tc>
          <w:tcPr>
            <w:tcW w:w="2250" w:type="dxa"/>
            <w:hideMark/>
          </w:tcPr>
          <w:p w14:paraId="2E2FE11C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Medication Allergy and Reaction</w:t>
            </w:r>
          </w:p>
        </w:tc>
        <w:tc>
          <w:tcPr>
            <w:tcW w:w="2079" w:type="dxa"/>
            <w:vAlign w:val="center"/>
          </w:tcPr>
          <w:p w14:paraId="7DDBC629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Antibiotic Order that Triggered Interruptive Alert</w:t>
            </w:r>
          </w:p>
        </w:tc>
        <w:tc>
          <w:tcPr>
            <w:tcW w:w="2089" w:type="dxa"/>
            <w:hideMark/>
          </w:tcPr>
          <w:p w14:paraId="734E0EAC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Alternative Antibiotic Given</w:t>
            </w:r>
          </w:p>
          <w:p w14:paraId="1495DF63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(Instead of original beta-lactam order)</w:t>
            </w:r>
          </w:p>
        </w:tc>
        <w:tc>
          <w:tcPr>
            <w:tcW w:w="3237" w:type="dxa"/>
            <w:noWrap/>
            <w:hideMark/>
          </w:tcPr>
          <w:p w14:paraId="54A79907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Previously Tolerated Beta-Lactam</w:t>
            </w:r>
          </w:p>
        </w:tc>
        <w:tc>
          <w:tcPr>
            <w:tcW w:w="2443" w:type="dxa"/>
            <w:hideMark/>
          </w:tcPr>
          <w:p w14:paraId="3CA686FF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Likely preferred management</w:t>
            </w:r>
          </w:p>
        </w:tc>
      </w:tr>
      <w:tr w:rsidR="00E76739" w:rsidRPr="00607644" w14:paraId="7FD95566" w14:textId="77777777" w:rsidTr="00A100AD">
        <w:trPr>
          <w:trHeight w:val="2249"/>
        </w:trPr>
        <w:tc>
          <w:tcPr>
            <w:tcW w:w="2292" w:type="dxa"/>
            <w:hideMark/>
          </w:tcPr>
          <w:p w14:paraId="1A62E3E0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41F presenting with nephrolithiasis and possible pyelonephritis versus cystitis </w:t>
            </w:r>
          </w:p>
        </w:tc>
        <w:tc>
          <w:tcPr>
            <w:tcW w:w="2250" w:type="dxa"/>
            <w:noWrap/>
            <w:hideMark/>
          </w:tcPr>
          <w:p w14:paraId="5ECCC3F1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Penicillin caused hives</w:t>
            </w:r>
          </w:p>
        </w:tc>
        <w:tc>
          <w:tcPr>
            <w:tcW w:w="2079" w:type="dxa"/>
          </w:tcPr>
          <w:p w14:paraId="7085DDE6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Cefotaxime</w:t>
            </w:r>
          </w:p>
        </w:tc>
        <w:tc>
          <w:tcPr>
            <w:tcW w:w="2089" w:type="dxa"/>
            <w:noWrap/>
            <w:hideMark/>
          </w:tcPr>
          <w:p w14:paraId="5A9EA93A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3237" w:type="dxa"/>
            <w:hideMark/>
          </w:tcPr>
          <w:p w14:paraId="13CF0CD6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Cephalexin capsules given in 2 separate, prior ED visits.</w:t>
            </w:r>
          </w:p>
          <w:p w14:paraId="092C1D66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Amoxicillin-clavulanate tablet given in 1 prior ED visit.</w:t>
            </w:r>
          </w:p>
          <w:p w14:paraId="7C70999C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IV cefotaxime given in 1 prior ED visit</w:t>
            </w:r>
          </w:p>
          <w:p w14:paraId="06C1E16C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IV cefotetan given in 1 prior ED visit.</w:t>
            </w:r>
          </w:p>
          <w:p w14:paraId="56F1A780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Penicillin V given in 2 separate, prior ED visits.</w:t>
            </w:r>
          </w:p>
        </w:tc>
        <w:tc>
          <w:tcPr>
            <w:tcW w:w="2443" w:type="dxa"/>
            <w:hideMark/>
          </w:tcPr>
          <w:p w14:paraId="0FB3CD58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3rd generation cephalosporin </w:t>
            </w:r>
          </w:p>
        </w:tc>
      </w:tr>
      <w:tr w:rsidR="00E76739" w:rsidRPr="00607644" w14:paraId="43D3BBBF" w14:textId="77777777" w:rsidTr="00A100AD">
        <w:trPr>
          <w:trHeight w:val="1538"/>
        </w:trPr>
        <w:tc>
          <w:tcPr>
            <w:tcW w:w="2292" w:type="dxa"/>
            <w:hideMark/>
          </w:tcPr>
          <w:p w14:paraId="4FAE1F3E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34F with history of type 1 DM and renal transplant with E. coli pyelonephritis</w:t>
            </w:r>
          </w:p>
        </w:tc>
        <w:tc>
          <w:tcPr>
            <w:tcW w:w="2250" w:type="dxa"/>
            <w:noWrap/>
            <w:hideMark/>
          </w:tcPr>
          <w:p w14:paraId="65F16AA8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Penicillin caused rash</w:t>
            </w:r>
          </w:p>
        </w:tc>
        <w:tc>
          <w:tcPr>
            <w:tcW w:w="2079" w:type="dxa"/>
          </w:tcPr>
          <w:p w14:paraId="7995A6C3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Cephalexin</w:t>
            </w:r>
          </w:p>
        </w:tc>
        <w:tc>
          <w:tcPr>
            <w:tcW w:w="2089" w:type="dxa"/>
            <w:noWrap/>
            <w:hideMark/>
          </w:tcPr>
          <w:p w14:paraId="7D2B9114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3237" w:type="dxa"/>
            <w:hideMark/>
          </w:tcPr>
          <w:p w14:paraId="0B69B16B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IV ceftriaxone 1g administered daily for 3 doses during same hospitalization. Patient was discharged later in the day on same day of last ceftriaxone dose.</w:t>
            </w:r>
          </w:p>
        </w:tc>
        <w:tc>
          <w:tcPr>
            <w:tcW w:w="2443" w:type="dxa"/>
            <w:hideMark/>
          </w:tcPr>
          <w:p w14:paraId="70C800CD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Cephalosporin</w:t>
            </w:r>
          </w:p>
        </w:tc>
      </w:tr>
      <w:tr w:rsidR="00E76739" w:rsidRPr="00607644" w14:paraId="514E6872" w14:textId="77777777" w:rsidTr="00A100AD">
        <w:trPr>
          <w:trHeight w:val="2285"/>
        </w:trPr>
        <w:tc>
          <w:tcPr>
            <w:tcW w:w="2292" w:type="dxa"/>
            <w:hideMark/>
          </w:tcPr>
          <w:p w14:paraId="2CD67138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58F with history of recurrent nephrolithiasis who developed severe hydronephrosis and required nephrostomy tube placement, requiring peri-procedural antibiotics</w:t>
            </w:r>
          </w:p>
        </w:tc>
        <w:tc>
          <w:tcPr>
            <w:tcW w:w="2250" w:type="dxa"/>
            <w:hideMark/>
          </w:tcPr>
          <w:p w14:paraId="39C23B39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Piperacillin-tazobactam caused the patient to feel "sick to my stomach"</w:t>
            </w:r>
          </w:p>
        </w:tc>
        <w:tc>
          <w:tcPr>
            <w:tcW w:w="2079" w:type="dxa"/>
          </w:tcPr>
          <w:p w14:paraId="6B66D74A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2089" w:type="dxa"/>
            <w:hideMark/>
          </w:tcPr>
          <w:p w14:paraId="635E2D10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Trimethoprim-sulfamethoxazole</w:t>
            </w:r>
          </w:p>
        </w:tc>
        <w:tc>
          <w:tcPr>
            <w:tcW w:w="3237" w:type="dxa"/>
            <w:hideMark/>
          </w:tcPr>
          <w:p w14:paraId="2EF3B055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 w:themeColor="text1"/>
                <w:sz w:val="22"/>
                <w:szCs w:val="22"/>
              </w:rPr>
              <w:t>Patient reported she had been taking cephalexin as an outpatient.</w:t>
            </w:r>
          </w:p>
        </w:tc>
        <w:tc>
          <w:tcPr>
            <w:tcW w:w="2443" w:type="dxa"/>
            <w:hideMark/>
          </w:tcPr>
          <w:p w14:paraId="55C06779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3rd generation cephalosporin </w:t>
            </w:r>
          </w:p>
        </w:tc>
      </w:tr>
      <w:tr w:rsidR="00E76739" w:rsidRPr="00607644" w14:paraId="3C706C73" w14:textId="77777777" w:rsidTr="00A100AD">
        <w:trPr>
          <w:trHeight w:val="2168"/>
        </w:trPr>
        <w:tc>
          <w:tcPr>
            <w:tcW w:w="2292" w:type="dxa"/>
            <w:hideMark/>
          </w:tcPr>
          <w:p w14:paraId="4809AEF0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70M with history of heart failure secondary to amyloidosis who underwent orthotopic heart transplantation and received periprocedural antibiotics</w:t>
            </w:r>
          </w:p>
        </w:tc>
        <w:tc>
          <w:tcPr>
            <w:tcW w:w="2250" w:type="dxa"/>
            <w:noWrap/>
            <w:hideMark/>
          </w:tcPr>
          <w:p w14:paraId="3688F8A4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Amoxicillin caused rash</w:t>
            </w:r>
          </w:p>
        </w:tc>
        <w:tc>
          <w:tcPr>
            <w:tcW w:w="2079" w:type="dxa"/>
          </w:tcPr>
          <w:p w14:paraId="3FB7820C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Cefazolin</w:t>
            </w:r>
          </w:p>
        </w:tc>
        <w:tc>
          <w:tcPr>
            <w:tcW w:w="2089" w:type="dxa"/>
            <w:noWrap/>
            <w:hideMark/>
          </w:tcPr>
          <w:p w14:paraId="7E04D15C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Vancomycin and aztreonam</w:t>
            </w:r>
          </w:p>
        </w:tc>
        <w:tc>
          <w:tcPr>
            <w:tcW w:w="3237" w:type="dxa"/>
            <w:hideMark/>
          </w:tcPr>
          <w:p w14:paraId="19E0AFCF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IV cefazolin 1g administered q8hours for 3 doses in previous hospitalization.</w:t>
            </w: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br/>
              <w:t>IV cefotaxime 2g administered q8hours for 5 doses in previous hospitalization.</w:t>
            </w:r>
          </w:p>
        </w:tc>
        <w:tc>
          <w:tcPr>
            <w:tcW w:w="2443" w:type="dxa"/>
            <w:hideMark/>
          </w:tcPr>
          <w:p w14:paraId="5BC55590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Cefazolin </w:t>
            </w:r>
          </w:p>
        </w:tc>
      </w:tr>
      <w:tr w:rsidR="00E76739" w:rsidRPr="00607644" w14:paraId="725121BD" w14:textId="77777777" w:rsidTr="00A100AD">
        <w:trPr>
          <w:trHeight w:val="800"/>
        </w:trPr>
        <w:tc>
          <w:tcPr>
            <w:tcW w:w="2292" w:type="dxa"/>
            <w:hideMark/>
          </w:tcPr>
          <w:p w14:paraId="3FFD4A46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87F with a history of heart failure and asthma who received antibiotics to cover for HAP</w:t>
            </w:r>
          </w:p>
        </w:tc>
        <w:tc>
          <w:tcPr>
            <w:tcW w:w="2250" w:type="dxa"/>
            <w:hideMark/>
          </w:tcPr>
          <w:p w14:paraId="731738BE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Penicillin caused anaphylaxis</w:t>
            </w:r>
          </w:p>
        </w:tc>
        <w:tc>
          <w:tcPr>
            <w:tcW w:w="2079" w:type="dxa"/>
          </w:tcPr>
          <w:p w14:paraId="5CE8BEA4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Piperacillin-tazobactam</w:t>
            </w:r>
          </w:p>
        </w:tc>
        <w:tc>
          <w:tcPr>
            <w:tcW w:w="2089" w:type="dxa"/>
            <w:hideMark/>
          </w:tcPr>
          <w:p w14:paraId="67E68FE3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Aztreonam</w:t>
            </w:r>
          </w:p>
        </w:tc>
        <w:tc>
          <w:tcPr>
            <w:tcW w:w="3237" w:type="dxa"/>
            <w:hideMark/>
          </w:tcPr>
          <w:p w14:paraId="132AF067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>IV ceftriaxone administered once in previous hospitalization.</w:t>
            </w: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br/>
              <w:t>IV cefotaxime administered 9 times in previous hospitalization.</w:t>
            </w: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IV cefazolin administered 16 times in previous hospitalization.</w:t>
            </w:r>
          </w:p>
        </w:tc>
        <w:tc>
          <w:tcPr>
            <w:tcW w:w="2443" w:type="dxa"/>
            <w:hideMark/>
          </w:tcPr>
          <w:p w14:paraId="71555956" w14:textId="77777777" w:rsidR="00E76739" w:rsidRPr="00607644" w:rsidRDefault="00E76739" w:rsidP="00A100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</w:t>
            </w:r>
            <w:r w:rsidRPr="0060764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607644">
              <w:rPr>
                <w:rFonts w:ascii="Arial" w:hAnsi="Arial" w:cs="Arial"/>
                <w:color w:val="000000"/>
                <w:sz w:val="22"/>
                <w:szCs w:val="22"/>
              </w:rPr>
              <w:t xml:space="preserve"> generation cephalosporin</w:t>
            </w:r>
          </w:p>
        </w:tc>
      </w:tr>
    </w:tbl>
    <w:p w14:paraId="2D884646" w14:textId="0BF7A467" w:rsidR="00E76739" w:rsidRPr="00607644" w:rsidRDefault="00E76739" w:rsidP="00E767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7134E0" w14:textId="391FC500" w:rsidR="00E76739" w:rsidRPr="00607644" w:rsidRDefault="00E76739" w:rsidP="00273020">
      <w:pPr>
        <w:rPr>
          <w:rFonts w:ascii="Arial" w:hAnsi="Arial" w:cs="Arial"/>
          <w:sz w:val="22"/>
          <w:szCs w:val="22"/>
        </w:rPr>
      </w:pPr>
    </w:p>
    <w:p w14:paraId="1EAF644D" w14:textId="0BC653B9" w:rsidR="002B3A11" w:rsidRPr="002B3A11" w:rsidRDefault="002B3A11" w:rsidP="00273020">
      <w:pPr>
        <w:rPr>
          <w:rFonts w:ascii="Arial" w:hAnsi="Arial" w:cs="Arial"/>
        </w:rPr>
      </w:pPr>
    </w:p>
    <w:p w14:paraId="49A7A3CE" w14:textId="2084727E" w:rsidR="002B3A11" w:rsidRDefault="00A848CA" w:rsidP="00273020">
      <w:pPr>
        <w:rPr>
          <w:rFonts w:ascii="Arial" w:hAnsi="Arial" w:cs="Arial"/>
        </w:rPr>
      </w:pPr>
      <w:r>
        <w:rPr>
          <w:rFonts w:ascii="Arial" w:hAnsi="Arial" w:cs="Arial"/>
        </w:rPr>
        <w:t>Figure 1. Sample Interruptive Penicillin Allergy Alert Displayed to Providers When any Beta-Lactam is Ordered</w:t>
      </w:r>
    </w:p>
    <w:p w14:paraId="6483D32F" w14:textId="4F081C7F" w:rsidR="00A848CA" w:rsidRPr="002B3A11" w:rsidRDefault="00A848CA" w:rsidP="00273020">
      <w:pPr>
        <w:rPr>
          <w:rFonts w:ascii="Arial" w:hAnsi="Arial" w:cs="Arial"/>
        </w:rPr>
      </w:pPr>
      <w:r w:rsidRPr="00A848CA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42F11832" wp14:editId="31857D92">
            <wp:simplePos x="0" y="0"/>
            <wp:positionH relativeFrom="column">
              <wp:posOffset>-91440</wp:posOffset>
            </wp:positionH>
            <wp:positionV relativeFrom="paragraph">
              <wp:posOffset>202565</wp:posOffset>
            </wp:positionV>
            <wp:extent cx="9144000" cy="1226185"/>
            <wp:effectExtent l="0" t="0" r="0" b="5715"/>
            <wp:wrapNone/>
            <wp:docPr id="3" name="Picture 2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A1BBA30-A85B-7241-962F-C26C3B2B42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2A1BBA30-A85B-7241-962F-C26C3B2B42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3FAC4" w14:textId="563DEA31" w:rsidR="002B3A11" w:rsidRPr="002B3A11" w:rsidRDefault="002B3A11" w:rsidP="00273020">
      <w:pPr>
        <w:rPr>
          <w:rFonts w:ascii="Arial" w:hAnsi="Arial" w:cs="Arial"/>
        </w:rPr>
      </w:pPr>
    </w:p>
    <w:p w14:paraId="2DF7FE61" w14:textId="77777777" w:rsidR="002B3A11" w:rsidRPr="002B3A11" w:rsidRDefault="002B3A11" w:rsidP="00273020">
      <w:pPr>
        <w:rPr>
          <w:rFonts w:ascii="Arial" w:hAnsi="Arial" w:cs="Arial"/>
        </w:rPr>
      </w:pPr>
    </w:p>
    <w:p w14:paraId="1DE6AC87" w14:textId="7A5CA3E2" w:rsidR="002B3A11" w:rsidRPr="002B3A11" w:rsidRDefault="002B3A11" w:rsidP="00273020">
      <w:pPr>
        <w:rPr>
          <w:rFonts w:ascii="Arial" w:hAnsi="Arial" w:cs="Arial"/>
        </w:rPr>
      </w:pPr>
    </w:p>
    <w:p w14:paraId="35756FFD" w14:textId="3078346F" w:rsidR="002B3A11" w:rsidRPr="002B3A11" w:rsidRDefault="002B3A11" w:rsidP="00273020">
      <w:pPr>
        <w:rPr>
          <w:rFonts w:ascii="Arial" w:hAnsi="Arial" w:cs="Arial"/>
        </w:rPr>
      </w:pPr>
    </w:p>
    <w:p w14:paraId="7556188B" w14:textId="77777777" w:rsidR="002B3A11" w:rsidRPr="002B3A11" w:rsidRDefault="002B3A11" w:rsidP="00273020">
      <w:pPr>
        <w:rPr>
          <w:rFonts w:ascii="Arial" w:hAnsi="Arial" w:cs="Arial"/>
        </w:rPr>
      </w:pPr>
    </w:p>
    <w:p w14:paraId="02F89252" w14:textId="3EA3BC41" w:rsidR="002B3A11" w:rsidRPr="002B3A11" w:rsidRDefault="002B3A11" w:rsidP="00273020">
      <w:pPr>
        <w:rPr>
          <w:rFonts w:ascii="Arial" w:hAnsi="Arial" w:cs="Arial"/>
        </w:rPr>
      </w:pPr>
    </w:p>
    <w:p w14:paraId="15121727" w14:textId="290EB4A9" w:rsidR="002B3A11" w:rsidRPr="002B3A11" w:rsidRDefault="002B3A11" w:rsidP="00273020">
      <w:pPr>
        <w:rPr>
          <w:rFonts w:ascii="Arial" w:hAnsi="Arial" w:cs="Arial"/>
        </w:rPr>
      </w:pPr>
    </w:p>
    <w:p w14:paraId="720EF1F5" w14:textId="05BE669D" w:rsidR="002B3A11" w:rsidRPr="002B3A11" w:rsidRDefault="002B3A11" w:rsidP="00273020">
      <w:pPr>
        <w:rPr>
          <w:rFonts w:ascii="Arial" w:hAnsi="Arial" w:cs="Arial"/>
        </w:rPr>
      </w:pPr>
    </w:p>
    <w:p w14:paraId="42653D17" w14:textId="1BF1B94F" w:rsidR="002B3A11" w:rsidRPr="002B3A11" w:rsidRDefault="002B3A11" w:rsidP="00273020">
      <w:pPr>
        <w:rPr>
          <w:rFonts w:ascii="Arial" w:hAnsi="Arial" w:cs="Arial"/>
        </w:rPr>
      </w:pPr>
    </w:p>
    <w:p w14:paraId="40E56336" w14:textId="0B2B207B" w:rsidR="002B3A11" w:rsidRPr="002B3A11" w:rsidRDefault="002B3A11" w:rsidP="00273020">
      <w:pPr>
        <w:rPr>
          <w:rFonts w:ascii="Arial" w:hAnsi="Arial" w:cs="Arial"/>
        </w:rPr>
      </w:pPr>
    </w:p>
    <w:p w14:paraId="3B1BEFE0" w14:textId="1AFEB130" w:rsidR="002B3A11" w:rsidRPr="002B3A11" w:rsidRDefault="002B3A11" w:rsidP="00273020">
      <w:pPr>
        <w:rPr>
          <w:rFonts w:ascii="Arial" w:hAnsi="Arial" w:cs="Arial"/>
        </w:rPr>
      </w:pPr>
    </w:p>
    <w:p w14:paraId="39CE3560" w14:textId="00C9A75D" w:rsidR="002B3A11" w:rsidRPr="002B3A11" w:rsidRDefault="002B3A11" w:rsidP="00273020">
      <w:pPr>
        <w:rPr>
          <w:rFonts w:ascii="Arial" w:hAnsi="Arial" w:cs="Arial"/>
        </w:rPr>
      </w:pPr>
    </w:p>
    <w:p w14:paraId="36E264EA" w14:textId="49C5C13B" w:rsidR="002B3A11" w:rsidRPr="002B3A11" w:rsidRDefault="002B3A11" w:rsidP="00273020">
      <w:pPr>
        <w:rPr>
          <w:rFonts w:ascii="Arial" w:hAnsi="Arial" w:cs="Arial"/>
        </w:rPr>
      </w:pPr>
    </w:p>
    <w:sectPr w:rsidR="002B3A11" w:rsidRPr="002B3A11" w:rsidSect="002730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A8"/>
    <w:rsid w:val="00083983"/>
    <w:rsid w:val="00273020"/>
    <w:rsid w:val="002B3A11"/>
    <w:rsid w:val="005F5A45"/>
    <w:rsid w:val="00607644"/>
    <w:rsid w:val="006A5A89"/>
    <w:rsid w:val="00A0252F"/>
    <w:rsid w:val="00A848CA"/>
    <w:rsid w:val="00C74FF3"/>
    <w:rsid w:val="00D371A8"/>
    <w:rsid w:val="00DD1061"/>
    <w:rsid w:val="00E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3F53"/>
  <w15:chartTrackingRefBased/>
  <w15:docId w15:val="{E777BA02-F373-2B42-BEBF-8509DE77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Groningen</dc:creator>
  <cp:keywords/>
  <dc:description/>
  <cp:lastModifiedBy>Nicole Van Groningen</cp:lastModifiedBy>
  <cp:revision>3</cp:revision>
  <dcterms:created xsi:type="dcterms:W3CDTF">2021-05-27T21:39:00Z</dcterms:created>
  <dcterms:modified xsi:type="dcterms:W3CDTF">2021-06-15T18:59:00Z</dcterms:modified>
</cp:coreProperties>
</file>