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162DA" w14:textId="77777777" w:rsidR="00705E16" w:rsidRPr="00121AEB" w:rsidRDefault="00431C87" w:rsidP="00121AEB">
      <w:pPr>
        <w:rPr>
          <w:b/>
          <w:bCs/>
          <w:color w:val="4F81BD" w:themeColor="accent1"/>
          <w:sz w:val="28"/>
          <w:szCs w:val="18"/>
          <w:lang w:val="en-US" w:eastAsia="fr-FR"/>
        </w:rPr>
      </w:pPr>
      <w:bookmarkStart w:id="0" w:name="_Toc55829186"/>
      <w:bookmarkStart w:id="1" w:name="_GoBack"/>
      <w:bookmarkEnd w:id="1"/>
      <w:r w:rsidRPr="00094439">
        <w:rPr>
          <w:b/>
          <w:bCs/>
          <w:color w:val="4F81BD" w:themeColor="accent1"/>
          <w:sz w:val="28"/>
          <w:szCs w:val="18"/>
          <w:lang w:val="en-US" w:eastAsia="fr-FR"/>
        </w:rPr>
        <w:t>Supplementary data</w:t>
      </w:r>
      <w:r>
        <w:rPr>
          <w:b/>
          <w:bCs/>
          <w:color w:val="4F81BD" w:themeColor="accent1"/>
          <w:sz w:val="28"/>
          <w:szCs w:val="18"/>
          <w:lang w:val="en-US" w:eastAsia="fr-FR"/>
        </w:rPr>
        <w:t xml:space="preserve"> S</w:t>
      </w:r>
      <w:r w:rsidR="00017D40">
        <w:rPr>
          <w:b/>
          <w:bCs/>
          <w:color w:val="4F81BD" w:themeColor="accent1"/>
          <w:sz w:val="28"/>
          <w:szCs w:val="18"/>
          <w:lang w:val="en-US" w:eastAsia="fr-FR"/>
        </w:rPr>
        <w:t>2</w:t>
      </w:r>
      <w:r w:rsidR="00705E16" w:rsidRPr="00431C87">
        <w:rPr>
          <w:b/>
          <w:bCs/>
          <w:color w:val="4F81BD" w:themeColor="accent1"/>
          <w:sz w:val="28"/>
          <w:szCs w:val="18"/>
          <w:lang w:val="en-US" w:eastAsia="fr-FR"/>
        </w:rPr>
        <w:t xml:space="preserve">– Coding of the risk factors and potential confounders </w:t>
      </w:r>
      <w:bookmarkEnd w:id="0"/>
    </w:p>
    <w:tbl>
      <w:tblPr>
        <w:tblW w:w="5003" w:type="pct"/>
        <w:jc w:val="center"/>
        <w:tblLayout w:type="fixed"/>
        <w:tblLook w:val="04A0" w:firstRow="1" w:lastRow="0" w:firstColumn="1" w:lastColumn="0" w:noHBand="0" w:noVBand="1"/>
      </w:tblPr>
      <w:tblGrid>
        <w:gridCol w:w="2030"/>
        <w:gridCol w:w="7264"/>
      </w:tblGrid>
      <w:tr w:rsidR="00121AEB" w:rsidRPr="004873AD" w14:paraId="1A4B3FB3" w14:textId="77777777" w:rsidTr="00567966">
        <w:trPr>
          <w:tblHeader/>
          <w:jc w:val="center"/>
        </w:trPr>
        <w:tc>
          <w:tcPr>
            <w:tcW w:w="1092" w:type="pct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14:paraId="3AAA1020" w14:textId="77777777" w:rsidR="00121AEB" w:rsidRPr="004873AD" w:rsidRDefault="00121AEB" w:rsidP="00567966">
            <w:pPr>
              <w:pStyle w:val="Corpsdetextetableaux-organigrammes-schmas"/>
              <w:rPr>
                <w:color w:val="FFFFFF" w:themeColor="background1"/>
                <w:lang w:val="en-US"/>
              </w:rPr>
            </w:pPr>
            <w:r w:rsidRPr="004873AD">
              <w:rPr>
                <w:color w:val="FFFFFF" w:themeColor="background1"/>
                <w:lang w:val="en-US"/>
              </w:rPr>
              <w:t>Risk factors</w:t>
            </w:r>
          </w:p>
        </w:tc>
        <w:tc>
          <w:tcPr>
            <w:tcW w:w="3908" w:type="pct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293967AE" w14:textId="77777777" w:rsidR="00121AEB" w:rsidRPr="004873AD" w:rsidRDefault="00121AEB" w:rsidP="00567966">
            <w:pPr>
              <w:pStyle w:val="Corpsdetextetableaux-organigrammes-schmas"/>
              <w:rPr>
                <w:color w:val="FFFFFF" w:themeColor="background1"/>
                <w:lang w:val="en-US"/>
              </w:rPr>
            </w:pPr>
            <w:r w:rsidRPr="004873AD">
              <w:rPr>
                <w:color w:val="FFFFFF" w:themeColor="background1"/>
                <w:lang w:val="en-US"/>
              </w:rPr>
              <w:t>HDD codes used</w:t>
            </w:r>
          </w:p>
        </w:tc>
      </w:tr>
      <w:tr w:rsidR="00121AEB" w:rsidRPr="00A71E49" w14:paraId="3E330163" w14:textId="77777777" w:rsidTr="00567966">
        <w:trPr>
          <w:trHeight w:val="388"/>
          <w:jc w:val="center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866D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Sex</w:t>
            </w:r>
          </w:p>
        </w:tc>
        <w:tc>
          <w:tcPr>
            <w:tcW w:w="3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D99E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Sex (information available in the arthroplasty stay summary)</w:t>
            </w:r>
          </w:p>
          <w:p w14:paraId="354549F5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</w:p>
        </w:tc>
      </w:tr>
      <w:tr w:rsidR="00121AEB" w:rsidRPr="00A71E49" w14:paraId="5E17C7CB" w14:textId="77777777" w:rsidTr="00567966">
        <w:trPr>
          <w:trHeight w:val="2730"/>
          <w:jc w:val="center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1472" w14:textId="77777777" w:rsidR="00121AEB" w:rsidRPr="004873AD" w:rsidRDefault="00121AEB" w:rsidP="00567966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  <w:r w:rsidRPr="004873AD">
              <w:rPr>
                <w:rFonts w:ascii="Calibri" w:hAnsi="Calibri"/>
                <w:color w:val="000000"/>
                <w:sz w:val="18"/>
                <w:lang w:val="en-US"/>
              </w:rPr>
              <w:t xml:space="preserve">Morbid obesity </w:t>
            </w:r>
            <w:r w:rsidRPr="004873AD">
              <w:rPr>
                <w:rFonts w:ascii="Calibri" w:hAnsi="Calibri"/>
                <w:color w:val="000000"/>
                <w:sz w:val="18"/>
                <w:lang w:val="en-US"/>
              </w:rPr>
              <w:br/>
              <w:t>(BMI ≥ 35 kg/m²)</w:t>
            </w:r>
          </w:p>
        </w:tc>
        <w:tc>
          <w:tcPr>
            <w:tcW w:w="3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3F51" w14:textId="77777777" w:rsidR="00121AEB" w:rsidRDefault="00121AEB" w:rsidP="00D15C6E">
            <w:pPr>
              <w:pStyle w:val="Corpsdetextetableaux-organigrammes-schmas"/>
              <w:jc w:val="both"/>
              <w:rPr>
                <w:szCs w:val="18"/>
                <w:lang w:val="en-US"/>
              </w:rPr>
            </w:pPr>
            <w:r w:rsidRPr="004873AD">
              <w:rPr>
                <w:lang w:val="en-US"/>
              </w:rPr>
              <w:t>Identified as PD or SD during the year before arthroplasty, and in the arthroplasty stay as SD.</w:t>
            </w:r>
            <w:r w:rsidRPr="004873AD">
              <w:rPr>
                <w:lang w:val="en-US"/>
              </w:rPr>
              <w:br/>
            </w:r>
            <w:r w:rsidRPr="004873AD">
              <w:rPr>
                <w:szCs w:val="18"/>
                <w:u w:val="single"/>
                <w:lang w:val="en-US"/>
              </w:rPr>
              <w:t>ICD-10 codes for obesity ≥ 35 kg/m²</w:t>
            </w:r>
            <w:r w:rsidRPr="004873AD">
              <w:rPr>
                <w:szCs w:val="18"/>
                <w:lang w:val="en-US"/>
              </w:rPr>
              <w:t xml:space="preserve"> :</w:t>
            </w:r>
            <w:bookmarkStart w:id="2" w:name="E66.0"/>
            <w:r w:rsidRPr="004873AD">
              <w:rPr>
                <w:szCs w:val="18"/>
                <w:lang w:val="en-US"/>
              </w:rPr>
              <w:br/>
            </w:r>
            <w:r w:rsidRPr="004873AD">
              <w:rPr>
                <w:i/>
                <w:szCs w:val="18"/>
                <w:lang w:val="en-US"/>
              </w:rPr>
              <w:t>E66.</w:t>
            </w:r>
            <w:bookmarkEnd w:id="2"/>
            <w:r w:rsidRPr="004873AD">
              <w:rPr>
                <w:i/>
                <w:szCs w:val="18"/>
                <w:lang w:val="en-US"/>
              </w:rPr>
              <w:t>0</w:t>
            </w:r>
            <w:r>
              <w:rPr>
                <w:i/>
                <w:szCs w:val="18"/>
                <w:lang w:val="en-US"/>
              </w:rPr>
              <w:t>5</w:t>
            </w:r>
            <w:r w:rsidRPr="004873AD">
              <w:rPr>
                <w:i/>
                <w:szCs w:val="18"/>
                <w:lang w:val="en-US"/>
              </w:rPr>
              <w:t xml:space="preserve"> </w:t>
            </w:r>
            <w:r w:rsidRPr="004873AD">
              <w:rPr>
                <w:rStyle w:val="label"/>
                <w:i/>
                <w:szCs w:val="18"/>
                <w:lang w:val="en-US"/>
              </w:rPr>
              <w:t>Obesity due to excess calories</w:t>
            </w:r>
            <w:r w:rsidRPr="004873AD">
              <w:rPr>
                <w:i/>
                <w:szCs w:val="18"/>
                <w:lang w:val="en-US"/>
              </w:rPr>
              <w:t xml:space="preserve"> with BMI 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≥ </w:t>
            </w:r>
            <w:r>
              <w:rPr>
                <w:rFonts w:cs="Arial"/>
                <w:i/>
                <w:szCs w:val="18"/>
                <w:lang w:val="en-US"/>
              </w:rPr>
              <w:t>35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 kg/m² and &lt; </w:t>
            </w:r>
            <w:r>
              <w:rPr>
                <w:rFonts w:cs="Arial"/>
                <w:i/>
                <w:szCs w:val="18"/>
                <w:lang w:val="en-US"/>
              </w:rPr>
              <w:t>4</w:t>
            </w:r>
            <w:r w:rsidRPr="004873AD">
              <w:rPr>
                <w:rFonts w:cs="Arial"/>
                <w:i/>
                <w:szCs w:val="18"/>
                <w:lang w:val="en-US"/>
              </w:rPr>
              <w:t>0 kg/m²</w:t>
            </w:r>
            <w:r w:rsidRPr="004873AD">
              <w:rPr>
                <w:rFonts w:cs="Arial"/>
                <w:i/>
                <w:szCs w:val="18"/>
                <w:lang w:val="en-US"/>
              </w:rPr>
              <w:br/>
            </w:r>
            <w:r w:rsidRPr="004873AD">
              <w:rPr>
                <w:i/>
                <w:szCs w:val="18"/>
                <w:lang w:val="en-US"/>
              </w:rPr>
              <w:t>E66.0</w:t>
            </w:r>
            <w:r>
              <w:rPr>
                <w:i/>
                <w:szCs w:val="18"/>
                <w:lang w:val="en-US"/>
              </w:rPr>
              <w:t>6</w:t>
            </w:r>
            <w:r w:rsidRPr="004873AD">
              <w:rPr>
                <w:i/>
                <w:szCs w:val="18"/>
                <w:lang w:val="en-US"/>
              </w:rPr>
              <w:t xml:space="preserve"> </w:t>
            </w:r>
            <w:r w:rsidRPr="004873AD">
              <w:rPr>
                <w:rStyle w:val="label"/>
                <w:i/>
                <w:szCs w:val="18"/>
                <w:lang w:val="en-US"/>
              </w:rPr>
              <w:t>Obesity due to excess calories</w:t>
            </w:r>
            <w:r w:rsidRPr="004873AD">
              <w:rPr>
                <w:i/>
                <w:szCs w:val="18"/>
                <w:lang w:val="en-US"/>
              </w:rPr>
              <w:t xml:space="preserve"> with BMI 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≥ </w:t>
            </w:r>
            <w:r>
              <w:rPr>
                <w:rFonts w:cs="Arial"/>
                <w:i/>
                <w:szCs w:val="18"/>
                <w:lang w:val="en-US"/>
              </w:rPr>
              <w:t>4</w:t>
            </w:r>
            <w:r w:rsidRPr="004873AD">
              <w:rPr>
                <w:rFonts w:cs="Arial"/>
                <w:i/>
                <w:szCs w:val="18"/>
                <w:lang w:val="en-US"/>
              </w:rPr>
              <w:t>0 kg/m²</w:t>
            </w:r>
            <w:r>
              <w:rPr>
                <w:rFonts w:cs="Arial"/>
                <w:i/>
                <w:szCs w:val="18"/>
                <w:lang w:val="en-US"/>
              </w:rPr>
              <w:t xml:space="preserve"> 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and &lt; </w:t>
            </w:r>
            <w:r>
              <w:rPr>
                <w:rFonts w:cs="Arial"/>
                <w:i/>
                <w:szCs w:val="18"/>
                <w:lang w:val="en-US"/>
              </w:rPr>
              <w:t>5</w:t>
            </w:r>
            <w:r w:rsidRPr="004873AD">
              <w:rPr>
                <w:rFonts w:cs="Arial"/>
                <w:i/>
                <w:szCs w:val="18"/>
                <w:lang w:val="en-US"/>
              </w:rPr>
              <w:t>0 kg/m²</w:t>
            </w:r>
            <w:r w:rsidRPr="004873AD">
              <w:rPr>
                <w:rFonts w:cs="Arial"/>
                <w:i/>
                <w:szCs w:val="18"/>
                <w:lang w:val="en-US"/>
              </w:rPr>
              <w:br/>
            </w:r>
            <w:r w:rsidRPr="004873AD">
              <w:rPr>
                <w:szCs w:val="18"/>
                <w:lang w:val="en-US"/>
              </w:rPr>
              <w:t>E66.</w:t>
            </w:r>
            <w:r>
              <w:rPr>
                <w:szCs w:val="18"/>
                <w:lang w:val="en-US"/>
              </w:rPr>
              <w:t xml:space="preserve">07 </w:t>
            </w:r>
            <w:r w:rsidRPr="004873AD">
              <w:rPr>
                <w:rStyle w:val="label"/>
                <w:i/>
                <w:szCs w:val="18"/>
                <w:lang w:val="en-US"/>
              </w:rPr>
              <w:t>Obesity due to excess calories</w:t>
            </w:r>
            <w:r w:rsidRPr="004873AD">
              <w:rPr>
                <w:i/>
                <w:szCs w:val="18"/>
                <w:lang w:val="en-US"/>
              </w:rPr>
              <w:t xml:space="preserve"> with BMI 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≥ </w:t>
            </w:r>
            <w:r>
              <w:rPr>
                <w:rFonts w:cs="Arial"/>
                <w:i/>
                <w:szCs w:val="18"/>
                <w:lang w:val="en-US"/>
              </w:rPr>
              <w:t>5</w:t>
            </w:r>
            <w:r w:rsidRPr="004873AD">
              <w:rPr>
                <w:rFonts w:cs="Arial"/>
                <w:i/>
                <w:szCs w:val="18"/>
                <w:lang w:val="en-US"/>
              </w:rPr>
              <w:t>0</w:t>
            </w:r>
            <w:r>
              <w:rPr>
                <w:rFonts w:cs="Arial"/>
                <w:i/>
                <w:szCs w:val="18"/>
                <w:lang w:val="en-US"/>
              </w:rPr>
              <w:t xml:space="preserve"> </w:t>
            </w:r>
            <w:r w:rsidRPr="004873AD">
              <w:rPr>
                <w:rFonts w:cs="Arial"/>
                <w:i/>
                <w:szCs w:val="18"/>
                <w:lang w:val="en-US"/>
              </w:rPr>
              <w:t>kg/m²</w:t>
            </w:r>
          </w:p>
          <w:p w14:paraId="12E3E177" w14:textId="77777777" w:rsidR="00121AEB" w:rsidRDefault="00121AEB" w:rsidP="00D15C6E">
            <w:pPr>
              <w:pStyle w:val="Corpsdetextetableaux-organigrammes-schmas"/>
              <w:jc w:val="both"/>
              <w:rPr>
                <w:rFonts w:cs="Arial"/>
                <w:i/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E66.15</w:t>
            </w:r>
            <w:r w:rsidRPr="004873AD">
              <w:rPr>
                <w:szCs w:val="18"/>
                <w:lang w:val="en-US"/>
              </w:rPr>
              <w:t xml:space="preserve"> Drug-induced obesity with </w:t>
            </w:r>
            <w:r w:rsidRPr="004873AD">
              <w:rPr>
                <w:i/>
                <w:szCs w:val="18"/>
                <w:lang w:val="en-US"/>
              </w:rPr>
              <w:t xml:space="preserve">BMI 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≥ ≥ </w:t>
            </w:r>
            <w:r>
              <w:rPr>
                <w:rFonts w:cs="Arial"/>
                <w:i/>
                <w:szCs w:val="18"/>
                <w:lang w:val="en-US"/>
              </w:rPr>
              <w:t>35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 kg/m² and &lt; </w:t>
            </w:r>
            <w:r>
              <w:rPr>
                <w:rFonts w:cs="Arial"/>
                <w:i/>
                <w:szCs w:val="18"/>
                <w:lang w:val="en-US"/>
              </w:rPr>
              <w:t>4</w:t>
            </w:r>
            <w:r w:rsidRPr="004873AD">
              <w:rPr>
                <w:rFonts w:cs="Arial"/>
                <w:i/>
                <w:szCs w:val="18"/>
                <w:lang w:val="en-US"/>
              </w:rPr>
              <w:t>0 kg/m²</w:t>
            </w:r>
          </w:p>
          <w:p w14:paraId="4B4D604E" w14:textId="77777777" w:rsidR="00121AEB" w:rsidRDefault="00121AEB" w:rsidP="00D15C6E">
            <w:pPr>
              <w:pStyle w:val="Corpsdetextetableaux-organigrammes-schmas"/>
              <w:jc w:val="both"/>
              <w:rPr>
                <w:rFonts w:cs="Arial"/>
                <w:i/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E66.16</w:t>
            </w:r>
            <w:r w:rsidRPr="004873AD">
              <w:rPr>
                <w:szCs w:val="18"/>
                <w:lang w:val="en-US"/>
              </w:rPr>
              <w:t xml:space="preserve"> Drug-induced obesity with </w:t>
            </w:r>
            <w:r w:rsidRPr="004873AD">
              <w:rPr>
                <w:i/>
                <w:szCs w:val="18"/>
                <w:lang w:val="en-US"/>
              </w:rPr>
              <w:t xml:space="preserve">BMI 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≥ </w:t>
            </w:r>
            <w:r w:rsidRPr="004873AD">
              <w:rPr>
                <w:i/>
                <w:szCs w:val="18"/>
                <w:lang w:val="en-US"/>
              </w:rPr>
              <w:t xml:space="preserve">with BMI 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≥ </w:t>
            </w:r>
            <w:r>
              <w:rPr>
                <w:rFonts w:cs="Arial"/>
                <w:i/>
                <w:szCs w:val="18"/>
                <w:lang w:val="en-US"/>
              </w:rPr>
              <w:t>4</w:t>
            </w:r>
            <w:r w:rsidRPr="004873AD">
              <w:rPr>
                <w:rFonts w:cs="Arial"/>
                <w:i/>
                <w:szCs w:val="18"/>
                <w:lang w:val="en-US"/>
              </w:rPr>
              <w:t>0 kg/m²</w:t>
            </w:r>
            <w:r>
              <w:rPr>
                <w:rFonts w:cs="Arial"/>
                <w:i/>
                <w:szCs w:val="18"/>
                <w:lang w:val="en-US"/>
              </w:rPr>
              <w:t xml:space="preserve"> 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and &lt; </w:t>
            </w:r>
            <w:r>
              <w:rPr>
                <w:rFonts w:cs="Arial"/>
                <w:i/>
                <w:szCs w:val="18"/>
                <w:lang w:val="en-US"/>
              </w:rPr>
              <w:t>5</w:t>
            </w:r>
            <w:r w:rsidRPr="004873AD">
              <w:rPr>
                <w:rFonts w:cs="Arial"/>
                <w:i/>
                <w:szCs w:val="18"/>
                <w:lang w:val="en-US"/>
              </w:rPr>
              <w:t>0 kg/m²</w:t>
            </w:r>
          </w:p>
          <w:p w14:paraId="72747483" w14:textId="77777777" w:rsidR="00121AEB" w:rsidRDefault="00121AEB" w:rsidP="00D15C6E">
            <w:pPr>
              <w:pStyle w:val="Corpsdetextetableaux-organigrammes-schmas"/>
              <w:jc w:val="both"/>
              <w:rPr>
                <w:rFonts w:cs="Arial"/>
                <w:i/>
                <w:szCs w:val="18"/>
                <w:lang w:val="en-US"/>
              </w:rPr>
            </w:pPr>
            <w:r w:rsidRPr="004873AD">
              <w:rPr>
                <w:rFonts w:cs="Arial"/>
                <w:i/>
                <w:szCs w:val="18"/>
                <w:lang w:val="en-US"/>
              </w:rPr>
              <w:t>E66.1</w:t>
            </w:r>
            <w:r>
              <w:rPr>
                <w:rFonts w:cs="Arial"/>
                <w:i/>
                <w:szCs w:val="18"/>
                <w:lang w:val="en-US"/>
              </w:rPr>
              <w:t>7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 </w:t>
            </w:r>
            <w:r w:rsidRPr="004873AD">
              <w:rPr>
                <w:szCs w:val="18"/>
                <w:lang w:val="en-US"/>
              </w:rPr>
              <w:t xml:space="preserve">Drug-induced obesity with </w:t>
            </w:r>
            <w:r w:rsidRPr="004873AD">
              <w:rPr>
                <w:i/>
                <w:szCs w:val="18"/>
                <w:lang w:val="en-US"/>
              </w:rPr>
              <w:t xml:space="preserve">BMI </w:t>
            </w:r>
            <w:r w:rsidRPr="004873AD">
              <w:rPr>
                <w:rFonts w:cs="Arial"/>
                <w:i/>
                <w:szCs w:val="18"/>
                <w:lang w:val="en-US"/>
              </w:rPr>
              <w:t>≥ 50 kg/m²</w:t>
            </w:r>
            <w:r w:rsidRPr="004873AD">
              <w:rPr>
                <w:rFonts w:cs="Arial"/>
                <w:i/>
                <w:szCs w:val="18"/>
                <w:lang w:val="en-US"/>
              </w:rPr>
              <w:br/>
            </w:r>
            <w:r w:rsidRPr="004873AD">
              <w:rPr>
                <w:szCs w:val="18"/>
                <w:lang w:val="en-US"/>
              </w:rPr>
              <w:t>66.2</w:t>
            </w:r>
            <w:r>
              <w:rPr>
                <w:szCs w:val="18"/>
                <w:lang w:val="en-US"/>
              </w:rPr>
              <w:t>5</w:t>
            </w:r>
            <w:r w:rsidRPr="004873AD">
              <w:rPr>
                <w:szCs w:val="18"/>
                <w:lang w:val="en-US"/>
              </w:rPr>
              <w:t xml:space="preserve"> </w:t>
            </w:r>
            <w:r w:rsidRPr="004873AD">
              <w:rPr>
                <w:rStyle w:val="label"/>
                <w:szCs w:val="18"/>
                <w:lang w:val="en-US"/>
              </w:rPr>
              <w:t xml:space="preserve">Extreme obesity with alveolar hypoventilation </w:t>
            </w:r>
            <w:r w:rsidRPr="004873AD">
              <w:rPr>
                <w:i/>
                <w:szCs w:val="18"/>
                <w:lang w:val="en-US"/>
              </w:rPr>
              <w:t xml:space="preserve">with BMI 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≥ </w:t>
            </w:r>
            <w:r>
              <w:rPr>
                <w:rFonts w:cs="Arial"/>
                <w:i/>
                <w:szCs w:val="18"/>
                <w:lang w:val="en-US"/>
              </w:rPr>
              <w:t>35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 kg/m² and &lt; </w:t>
            </w:r>
            <w:r>
              <w:rPr>
                <w:rFonts w:cs="Arial"/>
                <w:i/>
                <w:szCs w:val="18"/>
                <w:lang w:val="en-US"/>
              </w:rPr>
              <w:t>4</w:t>
            </w:r>
            <w:r w:rsidRPr="004873AD">
              <w:rPr>
                <w:rFonts w:cs="Arial"/>
                <w:i/>
                <w:szCs w:val="18"/>
                <w:lang w:val="en-US"/>
              </w:rPr>
              <w:t>0 kg/m²</w:t>
            </w:r>
          </w:p>
          <w:p w14:paraId="78A6C02B" w14:textId="77777777" w:rsidR="00121AEB" w:rsidRDefault="00121AEB" w:rsidP="00D15C6E">
            <w:pPr>
              <w:pStyle w:val="Corpsdetextetableaux-organigrammes-schmas"/>
              <w:jc w:val="both"/>
              <w:rPr>
                <w:rFonts w:cs="Arial"/>
                <w:i/>
                <w:szCs w:val="18"/>
                <w:lang w:val="en-US"/>
              </w:rPr>
            </w:pPr>
            <w:r w:rsidRPr="004873AD">
              <w:rPr>
                <w:szCs w:val="18"/>
                <w:lang w:val="en-US"/>
              </w:rPr>
              <w:t>66.2</w:t>
            </w:r>
            <w:r>
              <w:rPr>
                <w:szCs w:val="18"/>
                <w:lang w:val="en-US"/>
              </w:rPr>
              <w:t>6</w:t>
            </w:r>
            <w:r w:rsidRPr="004873AD">
              <w:rPr>
                <w:szCs w:val="18"/>
                <w:lang w:val="en-US"/>
              </w:rPr>
              <w:t xml:space="preserve"> </w:t>
            </w:r>
            <w:r w:rsidRPr="004873AD">
              <w:rPr>
                <w:rStyle w:val="label"/>
                <w:szCs w:val="18"/>
                <w:lang w:val="en-US"/>
              </w:rPr>
              <w:t xml:space="preserve">Extreme obesity with alveolar hypoventilation </w:t>
            </w:r>
            <w:r w:rsidRPr="004873AD">
              <w:rPr>
                <w:i/>
                <w:szCs w:val="18"/>
                <w:lang w:val="en-US"/>
              </w:rPr>
              <w:t xml:space="preserve">with BMI </w:t>
            </w:r>
            <w:r w:rsidRPr="004873AD">
              <w:rPr>
                <w:rFonts w:cs="Arial"/>
                <w:i/>
                <w:szCs w:val="18"/>
                <w:lang w:val="en-US"/>
              </w:rPr>
              <w:t>≥ 40 kg/m² and &lt; 50 kg/m²</w:t>
            </w:r>
            <w:r w:rsidRPr="004873AD">
              <w:rPr>
                <w:rFonts w:cs="Arial"/>
                <w:i/>
                <w:szCs w:val="18"/>
                <w:lang w:val="en-US"/>
              </w:rPr>
              <w:br/>
              <w:t>E66.2</w:t>
            </w:r>
            <w:r>
              <w:rPr>
                <w:rFonts w:cs="Arial"/>
                <w:i/>
                <w:szCs w:val="18"/>
                <w:lang w:val="en-US"/>
              </w:rPr>
              <w:t>7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 </w:t>
            </w:r>
            <w:r w:rsidRPr="004873AD">
              <w:rPr>
                <w:rStyle w:val="label"/>
                <w:szCs w:val="18"/>
                <w:lang w:val="en-US"/>
              </w:rPr>
              <w:t xml:space="preserve">Extreme obesity with alveolar hypoventilation </w:t>
            </w:r>
            <w:r w:rsidRPr="004873AD">
              <w:rPr>
                <w:i/>
                <w:szCs w:val="18"/>
                <w:lang w:val="en-US"/>
              </w:rPr>
              <w:t xml:space="preserve">with BMI 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≥ 50 kg/m² </w:t>
            </w:r>
          </w:p>
          <w:p w14:paraId="3027381E" w14:textId="77777777" w:rsidR="00121AEB" w:rsidRDefault="00121AEB" w:rsidP="00D15C6E">
            <w:pPr>
              <w:pStyle w:val="Corpsdetextetableaux-organigrammes-schmas"/>
              <w:jc w:val="both"/>
              <w:rPr>
                <w:rFonts w:cs="Arial"/>
                <w:i/>
                <w:szCs w:val="18"/>
                <w:lang w:val="en-US"/>
              </w:rPr>
            </w:pPr>
            <w:r w:rsidRPr="004873AD">
              <w:rPr>
                <w:rFonts w:cs="Arial"/>
                <w:i/>
                <w:szCs w:val="18"/>
                <w:lang w:val="en-US"/>
              </w:rPr>
              <w:t>E66.8</w:t>
            </w:r>
            <w:r>
              <w:rPr>
                <w:rFonts w:cs="Arial"/>
                <w:i/>
                <w:szCs w:val="18"/>
                <w:lang w:val="en-US"/>
              </w:rPr>
              <w:t>5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 Other obesity </w:t>
            </w:r>
            <w:r w:rsidRPr="004873AD">
              <w:rPr>
                <w:i/>
                <w:szCs w:val="18"/>
                <w:lang w:val="en-US"/>
              </w:rPr>
              <w:t xml:space="preserve">with BMI 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≥ </w:t>
            </w:r>
            <w:r>
              <w:rPr>
                <w:rFonts w:cs="Arial"/>
                <w:i/>
                <w:szCs w:val="18"/>
                <w:lang w:val="en-US"/>
              </w:rPr>
              <w:t>35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 kg/m² and &lt; </w:t>
            </w:r>
            <w:r>
              <w:rPr>
                <w:rFonts w:cs="Arial"/>
                <w:i/>
                <w:szCs w:val="18"/>
                <w:lang w:val="en-US"/>
              </w:rPr>
              <w:t>4</w:t>
            </w:r>
            <w:r w:rsidRPr="004873AD">
              <w:rPr>
                <w:rFonts w:cs="Arial"/>
                <w:i/>
                <w:szCs w:val="18"/>
                <w:lang w:val="en-US"/>
              </w:rPr>
              <w:t>0 kg/m²</w:t>
            </w:r>
          </w:p>
          <w:p w14:paraId="6BA0B289" w14:textId="77777777" w:rsidR="00121AEB" w:rsidRDefault="00121AEB" w:rsidP="00D15C6E">
            <w:pPr>
              <w:pStyle w:val="Corpsdetextetableaux-organigrammes-schmas"/>
              <w:jc w:val="both"/>
              <w:rPr>
                <w:rFonts w:cs="Arial"/>
                <w:i/>
                <w:szCs w:val="18"/>
                <w:lang w:val="en-US"/>
              </w:rPr>
            </w:pPr>
            <w:r w:rsidRPr="004873AD">
              <w:rPr>
                <w:rFonts w:cs="Arial"/>
                <w:i/>
                <w:szCs w:val="18"/>
                <w:lang w:val="en-US"/>
              </w:rPr>
              <w:t>E66.8</w:t>
            </w:r>
            <w:r>
              <w:rPr>
                <w:rFonts w:cs="Arial"/>
                <w:i/>
                <w:szCs w:val="18"/>
                <w:lang w:val="en-US"/>
              </w:rPr>
              <w:t>6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 Other obesity </w:t>
            </w:r>
            <w:r w:rsidRPr="004873AD">
              <w:rPr>
                <w:i/>
                <w:szCs w:val="18"/>
                <w:lang w:val="en-US"/>
              </w:rPr>
              <w:t xml:space="preserve">with BMI </w:t>
            </w:r>
            <w:r w:rsidRPr="004873AD">
              <w:rPr>
                <w:rFonts w:cs="Arial"/>
                <w:i/>
                <w:szCs w:val="18"/>
                <w:lang w:val="en-US"/>
              </w:rPr>
              <w:t>≥ 40 kg/m² and &lt; 50 kg/m²</w:t>
            </w:r>
            <w:r w:rsidRPr="004873AD">
              <w:rPr>
                <w:rFonts w:cs="Arial"/>
                <w:i/>
                <w:szCs w:val="18"/>
                <w:lang w:val="en-US"/>
              </w:rPr>
              <w:br/>
              <w:t>E66.8</w:t>
            </w:r>
            <w:r>
              <w:rPr>
                <w:rFonts w:cs="Arial"/>
                <w:i/>
                <w:szCs w:val="18"/>
                <w:lang w:val="en-US"/>
              </w:rPr>
              <w:t>7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 Other obesity </w:t>
            </w:r>
            <w:r w:rsidRPr="004873AD">
              <w:rPr>
                <w:i/>
                <w:szCs w:val="18"/>
                <w:lang w:val="en-US"/>
              </w:rPr>
              <w:t xml:space="preserve">with BMI </w:t>
            </w:r>
            <w:r w:rsidRPr="004873AD">
              <w:rPr>
                <w:rFonts w:cs="Arial"/>
                <w:i/>
                <w:szCs w:val="18"/>
                <w:lang w:val="en-US"/>
              </w:rPr>
              <w:t>≥ 50 kg/m²</w:t>
            </w:r>
            <w:r w:rsidRPr="004873AD">
              <w:rPr>
                <w:rFonts w:cs="Arial"/>
                <w:i/>
                <w:szCs w:val="18"/>
                <w:lang w:val="en-US"/>
              </w:rPr>
              <w:br/>
            </w:r>
            <w:r w:rsidRPr="004873AD">
              <w:rPr>
                <w:szCs w:val="18"/>
                <w:lang w:val="en-US"/>
              </w:rPr>
              <w:t>E66.9</w:t>
            </w:r>
            <w:r>
              <w:rPr>
                <w:szCs w:val="18"/>
                <w:lang w:val="en-US"/>
              </w:rPr>
              <w:t>5</w:t>
            </w:r>
            <w:r w:rsidRPr="004873AD">
              <w:rPr>
                <w:szCs w:val="18"/>
                <w:lang w:val="en-US"/>
              </w:rPr>
              <w:t xml:space="preserve"> Obesity, unspecified </w:t>
            </w:r>
            <w:r w:rsidRPr="004873AD">
              <w:rPr>
                <w:i/>
                <w:szCs w:val="18"/>
                <w:lang w:val="en-US"/>
              </w:rPr>
              <w:t xml:space="preserve">with BMI 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≥ </w:t>
            </w:r>
            <w:r>
              <w:rPr>
                <w:rFonts w:cs="Arial"/>
                <w:i/>
                <w:szCs w:val="18"/>
                <w:lang w:val="en-US"/>
              </w:rPr>
              <w:t>35</w:t>
            </w:r>
            <w:r w:rsidRPr="004873AD">
              <w:rPr>
                <w:rFonts w:cs="Arial"/>
                <w:i/>
                <w:szCs w:val="18"/>
                <w:lang w:val="en-US"/>
              </w:rPr>
              <w:t xml:space="preserve"> kg/m² and &lt; </w:t>
            </w:r>
            <w:r>
              <w:rPr>
                <w:rFonts w:cs="Arial"/>
                <w:i/>
                <w:szCs w:val="18"/>
                <w:lang w:val="en-US"/>
              </w:rPr>
              <w:t>4</w:t>
            </w:r>
            <w:r w:rsidRPr="004873AD">
              <w:rPr>
                <w:rFonts w:cs="Arial"/>
                <w:i/>
                <w:szCs w:val="18"/>
                <w:lang w:val="en-US"/>
              </w:rPr>
              <w:t>0 kg/m²</w:t>
            </w:r>
          </w:p>
          <w:p w14:paraId="0EEE113B" w14:textId="3C77EE10" w:rsidR="00A71E49" w:rsidRPr="00A71E49" w:rsidRDefault="00121AEB" w:rsidP="00D15C6E">
            <w:pPr>
              <w:pStyle w:val="Corpsdetextetableaux-organigrammes-schmas"/>
              <w:jc w:val="both"/>
              <w:rPr>
                <w:rFonts w:cs="Arial"/>
                <w:i/>
                <w:szCs w:val="18"/>
                <w:lang w:val="en-US"/>
              </w:rPr>
            </w:pPr>
            <w:r w:rsidRPr="004873AD">
              <w:rPr>
                <w:szCs w:val="18"/>
                <w:lang w:val="en-US"/>
              </w:rPr>
              <w:t>E66.9</w:t>
            </w:r>
            <w:r>
              <w:rPr>
                <w:szCs w:val="18"/>
                <w:lang w:val="en-US"/>
              </w:rPr>
              <w:t>6</w:t>
            </w:r>
            <w:r w:rsidRPr="004873AD">
              <w:rPr>
                <w:szCs w:val="18"/>
                <w:lang w:val="en-US"/>
              </w:rPr>
              <w:t xml:space="preserve"> Obesity, unspecified </w:t>
            </w:r>
            <w:r w:rsidRPr="004873AD">
              <w:rPr>
                <w:i/>
                <w:szCs w:val="18"/>
                <w:lang w:val="en-US"/>
              </w:rPr>
              <w:t xml:space="preserve">with BMI </w:t>
            </w:r>
            <w:r w:rsidRPr="004873AD">
              <w:rPr>
                <w:rFonts w:cs="Arial"/>
                <w:i/>
                <w:szCs w:val="18"/>
                <w:lang w:val="en-US"/>
              </w:rPr>
              <w:t>≥ 40 kg/m² and &lt; 50 kg/m²</w:t>
            </w:r>
            <w:r w:rsidRPr="004873AD">
              <w:rPr>
                <w:rFonts w:cs="Arial"/>
                <w:i/>
                <w:szCs w:val="18"/>
                <w:lang w:val="en-US"/>
              </w:rPr>
              <w:br/>
            </w:r>
            <w:r w:rsidRPr="004873AD">
              <w:rPr>
                <w:szCs w:val="18"/>
                <w:lang w:val="en-US"/>
              </w:rPr>
              <w:t>E66.9</w:t>
            </w:r>
            <w:r>
              <w:rPr>
                <w:szCs w:val="18"/>
                <w:lang w:val="en-US"/>
              </w:rPr>
              <w:t>7</w:t>
            </w:r>
            <w:r w:rsidRPr="004873AD">
              <w:rPr>
                <w:szCs w:val="18"/>
                <w:lang w:val="en-US"/>
              </w:rPr>
              <w:t xml:space="preserve">  Obesity, unspecified </w:t>
            </w:r>
            <w:r w:rsidRPr="004873AD">
              <w:rPr>
                <w:i/>
                <w:szCs w:val="18"/>
                <w:lang w:val="en-US"/>
              </w:rPr>
              <w:t xml:space="preserve">with BMI </w:t>
            </w:r>
            <w:r w:rsidRPr="004873AD">
              <w:rPr>
                <w:rFonts w:cs="Arial"/>
                <w:i/>
                <w:szCs w:val="18"/>
                <w:lang w:val="en-US"/>
              </w:rPr>
              <w:t>≥ 50 kg/m²</w:t>
            </w:r>
          </w:p>
        </w:tc>
      </w:tr>
      <w:tr w:rsidR="00121AEB" w:rsidRPr="004873AD" w14:paraId="36A4D932" w14:textId="77777777" w:rsidTr="00567966">
        <w:trPr>
          <w:trHeight w:val="1990"/>
          <w:jc w:val="center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9BE6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Malnutrition</w:t>
            </w:r>
          </w:p>
        </w:tc>
        <w:tc>
          <w:tcPr>
            <w:tcW w:w="3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A8A3" w14:textId="77777777" w:rsidR="00121AEB" w:rsidRPr="003D6FDD" w:rsidRDefault="00121AEB" w:rsidP="00D15C6E">
            <w:pPr>
              <w:pStyle w:val="Corpsdetextetableaux-organigrammes-schmas"/>
              <w:jc w:val="both"/>
              <w:rPr>
                <w:lang w:val="es-VE"/>
              </w:rPr>
            </w:pPr>
            <w:r w:rsidRPr="004873AD">
              <w:rPr>
                <w:lang w:val="en-US"/>
              </w:rPr>
              <w:t>Identified as PD or SD during the year before arthroplasty, and in the arthroplasty stay as SD.</w:t>
            </w:r>
            <w:r w:rsidRPr="004873AD">
              <w:rPr>
                <w:lang w:val="en-US"/>
              </w:rPr>
              <w:br/>
            </w:r>
            <w:r w:rsidRPr="003D6FDD">
              <w:rPr>
                <w:u w:val="single"/>
                <w:lang w:val="es-VE"/>
              </w:rPr>
              <w:t xml:space="preserve">ICD-10 </w:t>
            </w:r>
            <w:proofErr w:type="spellStart"/>
            <w:r w:rsidRPr="003D6FDD">
              <w:rPr>
                <w:u w:val="single"/>
                <w:lang w:val="es-VE"/>
              </w:rPr>
              <w:t>codes</w:t>
            </w:r>
            <w:proofErr w:type="spellEnd"/>
            <w:r w:rsidRPr="003D6FDD">
              <w:rPr>
                <w:u w:val="single"/>
                <w:lang w:val="es-VE"/>
              </w:rPr>
              <w:t xml:space="preserve"> </w:t>
            </w:r>
            <w:proofErr w:type="spellStart"/>
            <w:r w:rsidRPr="003D6FDD">
              <w:rPr>
                <w:u w:val="single"/>
                <w:lang w:val="es-VE"/>
              </w:rPr>
              <w:t>for</w:t>
            </w:r>
            <w:proofErr w:type="spellEnd"/>
            <w:r w:rsidRPr="003D6FDD">
              <w:rPr>
                <w:u w:val="single"/>
                <w:lang w:val="es-VE"/>
              </w:rPr>
              <w:t xml:space="preserve"> </w:t>
            </w:r>
            <w:proofErr w:type="spellStart"/>
            <w:r w:rsidRPr="003D6FDD">
              <w:rPr>
                <w:u w:val="single"/>
                <w:lang w:val="es-VE"/>
              </w:rPr>
              <w:t>malnutrition</w:t>
            </w:r>
            <w:proofErr w:type="spellEnd"/>
            <w:r w:rsidRPr="003D6FDD">
              <w:rPr>
                <w:u w:val="single"/>
                <w:lang w:val="es-VE"/>
              </w:rPr>
              <w:t xml:space="preserve"> (E40-E46)</w:t>
            </w:r>
            <w:r w:rsidRPr="003D6FDD">
              <w:rPr>
                <w:lang w:val="es-VE"/>
              </w:rPr>
              <w:t> :</w:t>
            </w:r>
          </w:p>
          <w:p w14:paraId="708F4622" w14:textId="77777777" w:rsidR="00121AEB" w:rsidRPr="003D6FDD" w:rsidRDefault="00121AEB" w:rsidP="00D15C6E">
            <w:pPr>
              <w:pStyle w:val="Corpsdetextetableaux-organigrammes-schmas"/>
              <w:jc w:val="both"/>
              <w:rPr>
                <w:lang w:val="es-VE"/>
              </w:rPr>
            </w:pPr>
            <w:r w:rsidRPr="003D6FDD">
              <w:rPr>
                <w:lang w:val="es-VE"/>
              </w:rPr>
              <w:t xml:space="preserve">E40 </w:t>
            </w:r>
            <w:proofErr w:type="spellStart"/>
            <w:r w:rsidRPr="003D6FDD">
              <w:rPr>
                <w:lang w:val="es-VE"/>
              </w:rPr>
              <w:t>Kwashiorkor</w:t>
            </w:r>
            <w:proofErr w:type="spellEnd"/>
          </w:p>
          <w:p w14:paraId="43828D26" w14:textId="77777777" w:rsidR="00121AEB" w:rsidRPr="003D6FDD" w:rsidRDefault="00121AEB" w:rsidP="00D15C6E">
            <w:pPr>
              <w:pStyle w:val="Corpsdetextetableaux-organigrammes-schmas"/>
              <w:jc w:val="both"/>
              <w:rPr>
                <w:lang w:val="es-VE"/>
              </w:rPr>
            </w:pPr>
            <w:r w:rsidRPr="003D6FDD">
              <w:rPr>
                <w:lang w:val="es-VE"/>
              </w:rPr>
              <w:t xml:space="preserve">E41 </w:t>
            </w:r>
            <w:proofErr w:type="spellStart"/>
            <w:r w:rsidRPr="003D6FDD">
              <w:rPr>
                <w:lang w:val="es-VE"/>
              </w:rPr>
              <w:t>Nutritional</w:t>
            </w:r>
            <w:proofErr w:type="spellEnd"/>
            <w:r w:rsidRPr="003D6FDD">
              <w:rPr>
                <w:lang w:val="es-VE"/>
              </w:rPr>
              <w:t xml:space="preserve"> </w:t>
            </w:r>
            <w:proofErr w:type="spellStart"/>
            <w:r w:rsidRPr="003D6FDD">
              <w:rPr>
                <w:lang w:val="es-VE"/>
              </w:rPr>
              <w:t>marasmus</w:t>
            </w:r>
            <w:proofErr w:type="spellEnd"/>
          </w:p>
          <w:p w14:paraId="026DBBF5" w14:textId="77777777" w:rsidR="00121AEB" w:rsidRPr="00EB51C4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EB51C4">
              <w:rPr>
                <w:lang w:val="en-US"/>
              </w:rPr>
              <w:t xml:space="preserve">E42 </w:t>
            </w:r>
            <w:proofErr w:type="spellStart"/>
            <w:r w:rsidRPr="00EB51C4">
              <w:rPr>
                <w:lang w:val="en-US"/>
              </w:rPr>
              <w:t>Marasmic</w:t>
            </w:r>
            <w:proofErr w:type="spellEnd"/>
            <w:r w:rsidRPr="00EB51C4">
              <w:rPr>
                <w:lang w:val="en-US"/>
              </w:rPr>
              <w:t xml:space="preserve"> kwashiorkor</w:t>
            </w:r>
          </w:p>
          <w:p w14:paraId="46D04E9D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E43 Unspecified severe protein-energy malnutrition</w:t>
            </w:r>
          </w:p>
          <w:p w14:paraId="4064C81C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E44 Protein-energy malnutrition of moderate (E44.0) or mild degree (E44.1)</w:t>
            </w:r>
          </w:p>
          <w:p w14:paraId="755DBA4D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E46 Unspecified protein-energy malnutrition</w:t>
            </w:r>
          </w:p>
          <w:p w14:paraId="27C11DE6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</w:p>
        </w:tc>
      </w:tr>
      <w:tr w:rsidR="00121AEB" w:rsidRPr="00A71E49" w14:paraId="55532A75" w14:textId="77777777" w:rsidTr="00567966">
        <w:trPr>
          <w:jc w:val="center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286E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Diabetes</w:t>
            </w:r>
          </w:p>
        </w:tc>
        <w:tc>
          <w:tcPr>
            <w:tcW w:w="3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F8EC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Identified as PD or SD during the year before arthroplasty, and in the arthroplasty stay as SD.</w:t>
            </w:r>
            <w:r w:rsidRPr="004873AD">
              <w:rPr>
                <w:lang w:val="en-US"/>
              </w:rPr>
              <w:br/>
            </w:r>
            <w:r w:rsidRPr="004873AD">
              <w:rPr>
                <w:u w:val="single"/>
                <w:lang w:val="en-US"/>
              </w:rPr>
              <w:t>ICD-10 codes for treated or diagnosed diabetes</w:t>
            </w:r>
            <w:r w:rsidRPr="004873AD">
              <w:rPr>
                <w:lang w:val="en-US"/>
              </w:rPr>
              <w:t> :</w:t>
            </w:r>
          </w:p>
          <w:p w14:paraId="3A7E6467" w14:textId="77777777" w:rsidR="00121AEB" w:rsidRPr="00EB51C4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EB51C4">
              <w:rPr>
                <w:lang w:val="en-US"/>
              </w:rPr>
              <w:t>E10 Type 1 diabetes mellitus</w:t>
            </w:r>
          </w:p>
          <w:p w14:paraId="1DDEA833" w14:textId="77777777" w:rsidR="00121AEB" w:rsidRPr="003D6FDD" w:rsidRDefault="00121AEB" w:rsidP="00D15C6E">
            <w:pPr>
              <w:pStyle w:val="Corpsdetextetableaux-organigrammes-schmas"/>
              <w:jc w:val="both"/>
            </w:pPr>
            <w:r w:rsidRPr="003D6FDD">
              <w:t xml:space="preserve">E11 Type 2 </w:t>
            </w:r>
            <w:proofErr w:type="spellStart"/>
            <w:r w:rsidRPr="003D6FDD">
              <w:t>diabetes</w:t>
            </w:r>
            <w:proofErr w:type="spellEnd"/>
            <w:r w:rsidRPr="003D6FDD">
              <w:t xml:space="preserve"> </w:t>
            </w:r>
            <w:proofErr w:type="spellStart"/>
            <w:r w:rsidRPr="003D6FDD">
              <w:t>mellitus</w:t>
            </w:r>
            <w:proofErr w:type="spellEnd"/>
          </w:p>
          <w:p w14:paraId="01E76BC5" w14:textId="77777777" w:rsidR="00121AEB" w:rsidRPr="003D6FDD" w:rsidRDefault="00121AEB" w:rsidP="00D15C6E">
            <w:pPr>
              <w:pStyle w:val="Corpsdetextetableaux-organigrammes-schmas"/>
              <w:jc w:val="both"/>
            </w:pPr>
            <w:r w:rsidRPr="003D6FDD">
              <w:t>E12 Malnutrition-</w:t>
            </w:r>
            <w:proofErr w:type="spellStart"/>
            <w:r w:rsidRPr="003D6FDD">
              <w:t>related</w:t>
            </w:r>
            <w:proofErr w:type="spellEnd"/>
            <w:r w:rsidRPr="003D6FDD">
              <w:t xml:space="preserve"> </w:t>
            </w:r>
            <w:proofErr w:type="spellStart"/>
            <w:r w:rsidRPr="003D6FDD">
              <w:t>diabetes</w:t>
            </w:r>
            <w:proofErr w:type="spellEnd"/>
            <w:r w:rsidRPr="003D6FDD">
              <w:t xml:space="preserve"> </w:t>
            </w:r>
            <w:proofErr w:type="spellStart"/>
            <w:r w:rsidRPr="003D6FDD">
              <w:t>mellitus</w:t>
            </w:r>
            <w:proofErr w:type="spellEnd"/>
          </w:p>
          <w:p w14:paraId="261E23BC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E13 Other specified diabetes mellitus</w:t>
            </w:r>
          </w:p>
          <w:p w14:paraId="6D4D9B7E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E14 Unspecified diabetes mellitus</w:t>
            </w:r>
          </w:p>
        </w:tc>
      </w:tr>
      <w:tr w:rsidR="00121AEB" w:rsidRPr="00A71E49" w14:paraId="790FFB85" w14:textId="77777777" w:rsidTr="00567966">
        <w:trPr>
          <w:trHeight w:val="651"/>
          <w:jc w:val="center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A3BE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Active malignant tumor</w:t>
            </w:r>
          </w:p>
        </w:tc>
        <w:tc>
          <w:tcPr>
            <w:tcW w:w="3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96AD" w14:textId="77777777" w:rsidR="00121AEB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Identified as SD during the arthroplasty stay or as PD or SD in the follow-up stays.</w:t>
            </w:r>
            <w:r w:rsidRPr="004873AD">
              <w:rPr>
                <w:lang w:val="en-US"/>
              </w:rPr>
              <w:br/>
            </w:r>
            <w:r w:rsidRPr="004873AD">
              <w:rPr>
                <w:u w:val="single"/>
                <w:lang w:val="en-US"/>
              </w:rPr>
              <w:t>ICD-10 codes for malignant neoplasms</w:t>
            </w:r>
            <w:r w:rsidRPr="004873AD">
              <w:rPr>
                <w:lang w:val="en-US"/>
              </w:rPr>
              <w:t xml:space="preserve"> : C00-C97</w:t>
            </w:r>
            <w:r>
              <w:rPr>
                <w:lang w:val="en-US"/>
              </w:rPr>
              <w:t xml:space="preserve">; D37-D48 </w:t>
            </w:r>
          </w:p>
          <w:p w14:paraId="762F3EFD" w14:textId="77777777" w:rsidR="00121AEB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>
              <w:rPr>
                <w:lang w:val="en-US"/>
              </w:rPr>
              <w:t>OR</w:t>
            </w:r>
          </w:p>
          <w:p w14:paraId="0D906F71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by the </w:t>
            </w:r>
            <w:r w:rsidRPr="004873AD">
              <w:rPr>
                <w:u w:val="single"/>
                <w:lang w:val="en-US"/>
              </w:rPr>
              <w:t>ICD-10 code</w:t>
            </w:r>
            <w:r>
              <w:rPr>
                <w:u w:val="single"/>
                <w:lang w:val="en-US"/>
              </w:rPr>
              <w:t xml:space="preserve"> Z51.1 </w:t>
            </w:r>
            <w:r w:rsidRPr="00460C2A">
              <w:rPr>
                <w:u w:val="single"/>
                <w:lang w:val="en-US"/>
              </w:rPr>
              <w:t>Chemotherapy session for tumor coded as</w:t>
            </w:r>
            <w:r>
              <w:rPr>
                <w:u w:val="single"/>
                <w:lang w:val="en-US"/>
              </w:rPr>
              <w:t xml:space="preserve"> PD</w:t>
            </w:r>
          </w:p>
        </w:tc>
      </w:tr>
      <w:tr w:rsidR="00121AEB" w:rsidRPr="00A71E49" w14:paraId="0E5327C5" w14:textId="77777777" w:rsidTr="00567966">
        <w:trPr>
          <w:trHeight w:val="1431"/>
          <w:jc w:val="center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035E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</w:p>
          <w:p w14:paraId="745B1645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History of inflammatory polyarthritis</w:t>
            </w:r>
          </w:p>
          <w:p w14:paraId="65724F46" w14:textId="77777777" w:rsidR="00121AEB" w:rsidRPr="004873AD" w:rsidRDefault="00121AEB" w:rsidP="00567966">
            <w:pPr>
              <w:pStyle w:val="Corpsdetextetableaux-organigrammes-schmas"/>
              <w:jc w:val="left"/>
              <w:rPr>
                <w:lang w:val="en-US"/>
              </w:rPr>
            </w:pPr>
          </w:p>
        </w:tc>
        <w:tc>
          <w:tcPr>
            <w:tcW w:w="3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1428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Identified as PD or SD during the year before arthroplasty, and in the arthroplasty stay as SD.</w:t>
            </w:r>
            <w:r w:rsidRPr="004873AD">
              <w:rPr>
                <w:lang w:val="en-US"/>
              </w:rPr>
              <w:br/>
            </w:r>
            <w:r w:rsidRPr="004873AD">
              <w:rPr>
                <w:u w:val="single"/>
                <w:lang w:val="en-US"/>
              </w:rPr>
              <w:t xml:space="preserve">ICD-10 codes for inflammatory </w:t>
            </w:r>
            <w:proofErr w:type="spellStart"/>
            <w:r w:rsidRPr="004873AD">
              <w:rPr>
                <w:u w:val="single"/>
                <w:lang w:val="en-US"/>
              </w:rPr>
              <w:t>polyarthropathies</w:t>
            </w:r>
            <w:proofErr w:type="spellEnd"/>
            <w:r w:rsidRPr="004873AD">
              <w:rPr>
                <w:lang w:val="en-US"/>
              </w:rPr>
              <w:t xml:space="preserve"> : M05-M14, except for :</w:t>
            </w:r>
            <w:r w:rsidRPr="004873AD">
              <w:rPr>
                <w:lang w:val="en-US"/>
              </w:rPr>
              <w:br/>
              <w:t>M06.2 Rheumatoid bursitis</w:t>
            </w:r>
            <w:r w:rsidRPr="004873AD">
              <w:rPr>
                <w:lang w:val="en-US"/>
              </w:rPr>
              <w:br/>
              <w:t>M06.3 Rheumatoid nodule</w:t>
            </w:r>
            <w:r w:rsidRPr="004873AD">
              <w:rPr>
                <w:lang w:val="en-US"/>
              </w:rPr>
              <w:br/>
              <w:t xml:space="preserve">M12.4 Intermittent </w:t>
            </w:r>
            <w:proofErr w:type="spellStart"/>
            <w:r w:rsidRPr="004873AD">
              <w:rPr>
                <w:lang w:val="en-US"/>
              </w:rPr>
              <w:t>hydrarthrosis</w:t>
            </w:r>
            <w:proofErr w:type="spellEnd"/>
          </w:p>
          <w:p w14:paraId="670A39AA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M12.5 Traumatic </w:t>
            </w:r>
            <w:proofErr w:type="spellStart"/>
            <w:r w:rsidRPr="004873AD">
              <w:rPr>
                <w:lang w:val="en-US"/>
              </w:rPr>
              <w:t>arthropathy</w:t>
            </w:r>
            <w:proofErr w:type="spellEnd"/>
            <w:r w:rsidRPr="004873AD">
              <w:rPr>
                <w:lang w:val="en-US"/>
              </w:rPr>
              <w:t xml:space="preserve"> </w:t>
            </w:r>
            <w:r>
              <w:rPr>
                <w:lang w:val="en-US"/>
              </w:rPr>
              <w:t>and M45-M46.0, M46.1 M46.9</w:t>
            </w:r>
          </w:p>
        </w:tc>
      </w:tr>
      <w:tr w:rsidR="00121AEB" w:rsidRPr="00A71E49" w14:paraId="5B3691E9" w14:textId="77777777" w:rsidTr="00567966">
        <w:trPr>
          <w:trHeight w:val="2558"/>
          <w:jc w:val="center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7175" w14:textId="77777777" w:rsidR="00121AEB" w:rsidRPr="004873AD" w:rsidRDefault="00121AEB" w:rsidP="00567966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  <w:r w:rsidRPr="004873AD">
              <w:rPr>
                <w:rFonts w:ascii="Calibri" w:hAnsi="Calibri"/>
                <w:color w:val="000000"/>
                <w:sz w:val="18"/>
                <w:lang w:val="en-US"/>
              </w:rPr>
              <w:lastRenderedPageBreak/>
              <w:t>Disease with immune deficiency and/or cirrhosis</w:t>
            </w:r>
          </w:p>
        </w:tc>
        <w:tc>
          <w:tcPr>
            <w:tcW w:w="3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5484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Identified as PD or SD during the year before arthroplasty, and in the arthroplasty stay as SD.</w:t>
            </w:r>
            <w:r w:rsidRPr="004873AD">
              <w:rPr>
                <w:lang w:val="en-US"/>
              </w:rPr>
              <w:br/>
            </w:r>
            <w:r w:rsidRPr="004873AD">
              <w:rPr>
                <w:u w:val="single"/>
                <w:lang w:val="en-US"/>
              </w:rPr>
              <w:t>ICD-10 codes for immune abnormalities/diseases</w:t>
            </w:r>
            <w:r w:rsidRPr="004873AD">
              <w:rPr>
                <w:lang w:val="en-US"/>
              </w:rPr>
              <w:t xml:space="preserve"> :</w:t>
            </w:r>
          </w:p>
          <w:p w14:paraId="1AA142F1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B20-B24 Human immunodeficiency virus (HIV) disease</w:t>
            </w:r>
          </w:p>
          <w:p w14:paraId="3791DC1C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D80-D84 Certain disorders involving the immune mechanism : </w:t>
            </w:r>
            <w:proofErr w:type="spellStart"/>
            <w:r w:rsidRPr="004873AD">
              <w:rPr>
                <w:lang w:val="en-US"/>
              </w:rPr>
              <w:t>immunodeficiencies</w:t>
            </w:r>
            <w:proofErr w:type="spellEnd"/>
            <w:r w:rsidRPr="004873AD">
              <w:rPr>
                <w:lang w:val="en-US"/>
              </w:rPr>
              <w:t xml:space="preserve"> </w:t>
            </w:r>
          </w:p>
          <w:p w14:paraId="71B5FFBA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</w:p>
          <w:p w14:paraId="6E206F70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u w:val="single"/>
                <w:lang w:val="en-US"/>
              </w:rPr>
              <w:t>ICD-10 codes for cirrhosis</w:t>
            </w:r>
            <w:r w:rsidRPr="004873AD">
              <w:rPr>
                <w:lang w:val="en-US"/>
              </w:rPr>
              <w:t> :</w:t>
            </w:r>
          </w:p>
          <w:p w14:paraId="6D60190A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K70.0 Alcoholic fatty liver</w:t>
            </w:r>
          </w:p>
          <w:p w14:paraId="1AAD907E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K70.3 Alcoholic cirrhosis of liver</w:t>
            </w:r>
          </w:p>
          <w:p w14:paraId="0F8CEEFE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K71.7 Toxic liver disease with fibrosis and cirrhosis of liver</w:t>
            </w:r>
          </w:p>
          <w:p w14:paraId="2CB9491C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K74 Fibrosis and cirrhosis of liver</w:t>
            </w:r>
          </w:p>
        </w:tc>
      </w:tr>
      <w:tr w:rsidR="00121AEB" w:rsidRPr="00A71E49" w14:paraId="748B80D8" w14:textId="77777777" w:rsidTr="00567966">
        <w:trPr>
          <w:trHeight w:val="1927"/>
          <w:jc w:val="center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7035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History of </w:t>
            </w:r>
            <w:proofErr w:type="spellStart"/>
            <w:r w:rsidRPr="004873AD">
              <w:rPr>
                <w:lang w:val="en-US"/>
              </w:rPr>
              <w:t>osteo</w:t>
            </w:r>
            <w:proofErr w:type="spellEnd"/>
            <w:r>
              <w:rPr>
                <w:lang w:val="en-US"/>
              </w:rPr>
              <w:t>-</w:t>
            </w:r>
            <w:r w:rsidRPr="004873AD">
              <w:rPr>
                <w:lang w:val="en-US"/>
              </w:rPr>
              <w:t>articular infection</w:t>
            </w:r>
          </w:p>
        </w:tc>
        <w:tc>
          <w:tcPr>
            <w:tcW w:w="3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95EB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Identified as PD or SD during the year before arthroplasty.</w:t>
            </w:r>
          </w:p>
          <w:p w14:paraId="10952B18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u w:val="single"/>
                <w:lang w:val="en-US"/>
              </w:rPr>
              <w:t xml:space="preserve">ICD-10 codes for </w:t>
            </w:r>
            <w:proofErr w:type="spellStart"/>
            <w:r w:rsidRPr="004873AD">
              <w:rPr>
                <w:u w:val="single"/>
                <w:lang w:val="en-US"/>
              </w:rPr>
              <w:t>osteoarticular</w:t>
            </w:r>
            <w:proofErr w:type="spellEnd"/>
            <w:r w:rsidRPr="004873AD">
              <w:rPr>
                <w:u w:val="single"/>
                <w:lang w:val="en-US"/>
              </w:rPr>
              <w:t xml:space="preserve"> infection</w:t>
            </w:r>
            <w:r w:rsidRPr="004873AD">
              <w:rPr>
                <w:lang w:val="en-US"/>
              </w:rPr>
              <w:t> :</w:t>
            </w:r>
          </w:p>
          <w:p w14:paraId="45A2FF93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M00-M03 Infectious </w:t>
            </w:r>
            <w:proofErr w:type="spellStart"/>
            <w:r w:rsidRPr="004873AD">
              <w:rPr>
                <w:lang w:val="en-US"/>
              </w:rPr>
              <w:t>arthropathies</w:t>
            </w:r>
            <w:proofErr w:type="spellEnd"/>
          </w:p>
          <w:p w14:paraId="19338BA9" w14:textId="77777777" w:rsidR="00121AEB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M86 Osteomyelitis</w:t>
            </w:r>
          </w:p>
          <w:p w14:paraId="6981A364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T845 Infection and inflammatory reaction due to internal joint prosthesis</w:t>
            </w:r>
          </w:p>
          <w:p w14:paraId="2D661ABB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T846 Infection and inflammatory reaction due to internal fixation device (any site)</w:t>
            </w:r>
          </w:p>
          <w:p w14:paraId="411C44E3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T847 Infection and inflammatory reaction due to other internal orthopedic prosthetic devices, implants and grafts</w:t>
            </w:r>
          </w:p>
        </w:tc>
      </w:tr>
      <w:tr w:rsidR="00121AEB" w:rsidRPr="00A71E49" w14:paraId="14C6874C" w14:textId="77777777" w:rsidTr="00567966">
        <w:trPr>
          <w:trHeight w:val="587"/>
          <w:jc w:val="center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CA24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History of hip/knee surgery or arthroscopy</w:t>
            </w:r>
          </w:p>
        </w:tc>
        <w:tc>
          <w:tcPr>
            <w:tcW w:w="3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A1AB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Identified as PD or SD during the year before arthroplasty.</w:t>
            </w:r>
          </w:p>
          <w:p w14:paraId="650BE7BF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FCCMA codes for surgery, arthroplasty and interventional procedures (Annex </w:t>
            </w:r>
            <w:proofErr w:type="spellStart"/>
            <w:r>
              <w:rPr>
                <w:lang w:val="en-US"/>
              </w:rPr>
              <w:t>bis</w:t>
            </w:r>
            <w:proofErr w:type="spellEnd"/>
            <w:r>
              <w:rPr>
                <w:lang w:val="en-US"/>
              </w:rPr>
              <w:t xml:space="preserve"> 1 and 2</w:t>
            </w:r>
            <w:r w:rsidRPr="004873AD">
              <w:rPr>
                <w:lang w:val="en-US"/>
              </w:rPr>
              <w:t>).</w:t>
            </w:r>
          </w:p>
        </w:tc>
      </w:tr>
      <w:tr w:rsidR="00121AEB" w:rsidRPr="00A71E49" w14:paraId="1AE930BE" w14:textId="77777777" w:rsidTr="00567966">
        <w:trPr>
          <w:jc w:val="center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1A38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Chronic renal failure </w:t>
            </w:r>
          </w:p>
        </w:tc>
        <w:tc>
          <w:tcPr>
            <w:tcW w:w="3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A53F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Identified as PD or SD during the year before arthroplasty, and in the arthroplasty stay as SD</w:t>
            </w:r>
            <w:r>
              <w:rPr>
                <w:lang w:val="en-US"/>
              </w:rPr>
              <w:t xml:space="preserve"> by the </w:t>
            </w:r>
            <w:r w:rsidRPr="004873AD">
              <w:rPr>
                <w:u w:val="single"/>
                <w:lang w:val="en-US"/>
              </w:rPr>
              <w:t>ICD-10 code for chronic renal failure</w:t>
            </w:r>
            <w:r w:rsidRPr="004873AD">
              <w:rPr>
                <w:lang w:val="en-US"/>
              </w:rPr>
              <w:t xml:space="preserve"> N1</w:t>
            </w:r>
            <w:r>
              <w:rPr>
                <w:lang w:val="en-US"/>
              </w:rPr>
              <w:t>8</w:t>
            </w:r>
            <w:r w:rsidRPr="004873AD">
              <w:rPr>
                <w:lang w:val="en-US"/>
              </w:rPr>
              <w:br/>
            </w:r>
            <w:r>
              <w:rPr>
                <w:u w:val="single"/>
                <w:lang w:val="en-US"/>
              </w:rPr>
              <w:t xml:space="preserve">OR </w:t>
            </w:r>
          </w:p>
          <w:p w14:paraId="17AB1FA1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0B7C15">
              <w:rPr>
                <w:lang w:val="en-US"/>
              </w:rPr>
              <w:t xml:space="preserve">Identified </w:t>
            </w:r>
            <w:r>
              <w:rPr>
                <w:lang w:val="en-US"/>
              </w:rPr>
              <w:t>during</w:t>
            </w:r>
            <w:r w:rsidRPr="000B7C15">
              <w:rPr>
                <w:lang w:val="en-US"/>
              </w:rPr>
              <w:t xml:space="preserve"> the year </w:t>
            </w:r>
            <w:r>
              <w:rPr>
                <w:lang w:val="en-US"/>
              </w:rPr>
              <w:t>before</w:t>
            </w:r>
            <w:r w:rsidRPr="000B7C15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arthroplasty (TH/KP) stay </w:t>
            </w:r>
            <w:r w:rsidRPr="000B7C15">
              <w:rPr>
                <w:lang w:val="en-US"/>
              </w:rPr>
              <w:t xml:space="preserve">by the Homogeneous Group of Patients code </w:t>
            </w:r>
            <w:r w:rsidRPr="003D6FDD">
              <w:rPr>
                <w:rFonts w:cs="Calibri"/>
                <w:color w:val="000000"/>
                <w:lang w:val="en-US" w:eastAsia="fr-FR"/>
              </w:rPr>
              <w:t>«</w:t>
            </w:r>
            <w:r w:rsidRPr="000B7C15">
              <w:rPr>
                <w:lang w:val="en-US"/>
              </w:rPr>
              <w:t>GHM 11K02</w:t>
            </w:r>
            <w:r w:rsidRPr="003D6FDD">
              <w:rPr>
                <w:rFonts w:cs="Calibri"/>
                <w:color w:val="000000"/>
                <w:lang w:val="en-US" w:eastAsia="fr-FR"/>
              </w:rPr>
              <w:t>»</w:t>
            </w:r>
            <w:r w:rsidRPr="000B7C15">
              <w:rPr>
                <w:lang w:val="en-US"/>
              </w:rPr>
              <w:t xml:space="preserve"> (Renal failure, with dialysis).</w:t>
            </w:r>
            <w:r w:rsidRPr="004873AD" w:rsidDel="000B7C15">
              <w:rPr>
                <w:lang w:val="en-US"/>
              </w:rPr>
              <w:t xml:space="preserve"> </w:t>
            </w:r>
          </w:p>
        </w:tc>
      </w:tr>
      <w:tr w:rsidR="00121AEB" w:rsidRPr="00A71E49" w14:paraId="66CC6C40" w14:textId="77777777" w:rsidTr="00567966">
        <w:trPr>
          <w:trHeight w:val="543"/>
          <w:jc w:val="center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A6E9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History of non-surgical hospital stay ≥ 4 days</w:t>
            </w:r>
          </w:p>
        </w:tc>
        <w:tc>
          <w:tcPr>
            <w:tcW w:w="3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3A32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Identified during the year before arthroplasty : at least 1 stay lasting 4 days or more</w:t>
            </w:r>
            <w:r>
              <w:rPr>
                <w:lang w:val="en-US"/>
              </w:rPr>
              <w:t xml:space="preserve"> </w:t>
            </w:r>
          </w:p>
        </w:tc>
      </w:tr>
      <w:tr w:rsidR="00121AEB" w:rsidRPr="00A71E49" w14:paraId="6B567DBB" w14:textId="77777777" w:rsidTr="00567966">
        <w:trPr>
          <w:trHeight w:val="543"/>
          <w:jc w:val="center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B628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>
              <w:rPr>
                <w:lang w:val="en-US"/>
              </w:rPr>
              <w:t>Prosthesis location</w:t>
            </w:r>
          </w:p>
        </w:tc>
        <w:tc>
          <w:tcPr>
            <w:tcW w:w="3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ED60" w14:textId="77777777" w:rsidR="00121AEB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>
              <w:rPr>
                <w:lang w:val="en-US"/>
              </w:rPr>
              <w:t>During the arthroplasty hospital stay</w:t>
            </w:r>
          </w:p>
          <w:p w14:paraId="58C07BB4" w14:textId="77777777" w:rsidR="00121AEB" w:rsidRPr="00EB51C4" w:rsidRDefault="00121AEB" w:rsidP="00D15C6E">
            <w:pPr>
              <w:keepNext/>
              <w:keepLines/>
              <w:contextualSpacing/>
              <w:jc w:val="both"/>
              <w:rPr>
                <w:lang w:val="en-US"/>
              </w:rPr>
            </w:pPr>
            <w:r w:rsidRPr="00EB51C4">
              <w:rPr>
                <w:sz w:val="18"/>
                <w:lang w:val="en-US"/>
              </w:rPr>
              <w:t>Procedure codes: NEKA010, NEKA012, NEKA013, NEKA014, NEKA015, NEKA016, NEKA017, NEKA019, NEKA020, NEKA021</w:t>
            </w:r>
            <w:r>
              <w:rPr>
                <w:sz w:val="18"/>
                <w:lang w:val="en-US"/>
              </w:rPr>
              <w:t>/</w:t>
            </w:r>
            <w:r w:rsidRPr="00EB51C4">
              <w:rPr>
                <w:sz w:val="18"/>
                <w:lang w:val="en-US"/>
              </w:rPr>
              <w:t xml:space="preserve"> NFKA007, NFKA008, NFKA009</w:t>
            </w:r>
          </w:p>
        </w:tc>
      </w:tr>
      <w:tr w:rsidR="00121AEB" w:rsidRPr="00A71E49" w14:paraId="595FD267" w14:textId="77777777" w:rsidTr="00567966">
        <w:trPr>
          <w:trHeight w:val="543"/>
          <w:jc w:val="center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6ADD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0307F8">
              <w:rPr>
                <w:lang w:val="en-US"/>
              </w:rPr>
              <w:t xml:space="preserve">ocio economic factor of </w:t>
            </w:r>
            <w:proofErr w:type="spellStart"/>
            <w:r w:rsidRPr="000307F8">
              <w:rPr>
                <w:lang w:val="en-US"/>
              </w:rPr>
              <w:t>precarity</w:t>
            </w:r>
            <w:proofErr w:type="spellEnd"/>
          </w:p>
        </w:tc>
        <w:tc>
          <w:tcPr>
            <w:tcW w:w="3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8AE8" w14:textId="77777777" w:rsidR="00121AEB" w:rsidRPr="004873AD" w:rsidRDefault="00121AEB" w:rsidP="00D15C6E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Identified during the year before arthroplasty</w:t>
            </w:r>
            <w:r>
              <w:rPr>
                <w:lang w:val="en-US"/>
              </w:rPr>
              <w:t xml:space="preserve"> or</w:t>
            </w:r>
            <w:r w:rsidRPr="004873AD">
              <w:rPr>
                <w:lang w:val="en-US"/>
              </w:rPr>
              <w:t xml:space="preserve"> in the arthroplasty stay as</w:t>
            </w:r>
            <w:r>
              <w:rPr>
                <w:lang w:val="en-US"/>
              </w:rPr>
              <w:t xml:space="preserve"> SD by the </w:t>
            </w:r>
            <w:r w:rsidRPr="004873AD">
              <w:rPr>
                <w:u w:val="single"/>
                <w:lang w:val="en-US"/>
              </w:rPr>
              <w:t>ICD-10 code</w:t>
            </w:r>
            <w:r>
              <w:rPr>
                <w:u w:val="single"/>
                <w:lang w:val="en-US"/>
              </w:rPr>
              <w:t xml:space="preserve"> Z59 </w:t>
            </w:r>
            <w:r w:rsidRPr="006C253E">
              <w:rPr>
                <w:u w:val="single"/>
                <w:lang w:val="en-US"/>
              </w:rPr>
              <w:t>Difficulties related to housing and economic conditions</w:t>
            </w:r>
          </w:p>
        </w:tc>
      </w:tr>
    </w:tbl>
    <w:p w14:paraId="4C179774" w14:textId="77777777" w:rsidR="00121AEB" w:rsidRPr="004873AD" w:rsidRDefault="00121AEB" w:rsidP="00121AEB">
      <w:pPr>
        <w:rPr>
          <w:lang w:val="en-US"/>
        </w:rPr>
      </w:pPr>
    </w:p>
    <w:p w14:paraId="401A1568" w14:textId="77777777" w:rsidR="00121AEB" w:rsidRPr="004873AD" w:rsidRDefault="00121AEB" w:rsidP="00121AEB">
      <w:pPr>
        <w:rPr>
          <w:lang w:val="en-US"/>
        </w:rPr>
      </w:pPr>
    </w:p>
    <w:p w14:paraId="43B40F92" w14:textId="77777777" w:rsidR="00121AEB" w:rsidRPr="004873AD" w:rsidRDefault="00121AEB" w:rsidP="00121AEB">
      <w:pPr>
        <w:rPr>
          <w:lang w:val="en-US"/>
        </w:rPr>
      </w:pPr>
    </w:p>
    <w:p w14:paraId="6DC6373E" w14:textId="77777777" w:rsidR="00121AEB" w:rsidRPr="004873AD" w:rsidRDefault="00121AEB" w:rsidP="00121AEB">
      <w:pPr>
        <w:rPr>
          <w:lang w:val="en-US"/>
        </w:rPr>
      </w:pPr>
      <w:r w:rsidRPr="004873AD">
        <w:rPr>
          <w:lang w:val="en-US"/>
        </w:rPr>
        <w:br w:type="page"/>
      </w:r>
    </w:p>
    <w:p w14:paraId="6842323E" w14:textId="77777777" w:rsidR="00121AEB" w:rsidRPr="004873AD" w:rsidRDefault="00121AEB" w:rsidP="00121AEB">
      <w:pPr>
        <w:pStyle w:val="Titre2"/>
      </w:pPr>
      <w:bookmarkStart w:id="3" w:name="_Annexe_IV._Codes"/>
      <w:bookmarkStart w:id="4" w:name="_Toc530401616"/>
      <w:bookmarkEnd w:id="3"/>
      <w:r w:rsidRPr="004873AD">
        <w:lastRenderedPageBreak/>
        <w:t xml:space="preserve">Annex </w:t>
      </w:r>
      <w:r>
        <w:rPr>
          <w:noProof/>
        </w:rPr>
        <w:t>bis</w:t>
      </w:r>
      <w:r w:rsidRPr="004873AD">
        <w:t>. FCCMA codes for hip or knee surgery, arthroplasty and intervention</w:t>
      </w:r>
      <w:bookmarkEnd w:id="4"/>
      <w:r w:rsidRPr="004873AD">
        <w:t>al procedures</w:t>
      </w:r>
    </w:p>
    <w:p w14:paraId="4E8E63F1" w14:textId="77777777" w:rsidR="00121AEB" w:rsidRPr="004873AD" w:rsidRDefault="00121AEB" w:rsidP="00121AEB">
      <w:pPr>
        <w:pStyle w:val="Titre3"/>
        <w:rPr>
          <w:lang w:val="en-US"/>
        </w:rPr>
      </w:pPr>
      <w:r w:rsidRPr="004873AD">
        <w:rPr>
          <w:lang w:val="en-US"/>
        </w:rPr>
        <w:t>Annex 1 : Surgical and interventional procedures on the hip</w:t>
      </w:r>
    </w:p>
    <w:tbl>
      <w:tblPr>
        <w:tblW w:w="4741" w:type="pct"/>
        <w:tblBorders>
          <w:top w:val="single" w:sz="8" w:space="0" w:color="auto"/>
          <w:bottom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"/>
        <w:gridCol w:w="7673"/>
      </w:tblGrid>
      <w:tr w:rsidR="00121AEB" w:rsidRPr="004873AD" w14:paraId="34AEA5D0" w14:textId="77777777" w:rsidTr="00567966">
        <w:trPr>
          <w:cantSplit/>
          <w:trHeight w:val="288"/>
          <w:tblHeader/>
        </w:trPr>
        <w:tc>
          <w:tcPr>
            <w:tcW w:w="608" w:type="pct"/>
            <w:tcBorders>
              <w:top w:val="single" w:sz="8" w:space="0" w:color="auto"/>
              <w:bottom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14:paraId="479CF236" w14:textId="77777777" w:rsidR="00121AEB" w:rsidRPr="004873AD" w:rsidRDefault="00121AEB" w:rsidP="00567966">
            <w:pPr>
              <w:pStyle w:val="Corpsdetextetableaux-organigrammes-schmas"/>
              <w:rPr>
                <w:color w:val="FFFFFF" w:themeColor="background1"/>
                <w:lang w:val="en-US"/>
              </w:rPr>
            </w:pPr>
            <w:r w:rsidRPr="004873AD">
              <w:rPr>
                <w:color w:val="FFFFFF" w:themeColor="background1"/>
                <w:lang w:val="en-US"/>
              </w:rPr>
              <w:t>FCCMA code</w:t>
            </w:r>
          </w:p>
        </w:tc>
        <w:tc>
          <w:tcPr>
            <w:tcW w:w="4392" w:type="pct"/>
            <w:tcBorders>
              <w:top w:val="single" w:sz="8" w:space="0" w:color="auto"/>
              <w:bottom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14:paraId="6B04DD67" w14:textId="77777777" w:rsidR="00121AEB" w:rsidRPr="004873AD" w:rsidRDefault="00121AEB" w:rsidP="00567966">
            <w:pPr>
              <w:pStyle w:val="Corpsdetextetableaux-organigrammes-schmas"/>
              <w:rPr>
                <w:color w:val="FFFFFF" w:themeColor="background1"/>
                <w:lang w:val="en-US"/>
              </w:rPr>
            </w:pPr>
            <w:r w:rsidRPr="004873AD">
              <w:rPr>
                <w:color w:val="FFFFFF" w:themeColor="background1"/>
                <w:lang w:val="en-US"/>
              </w:rPr>
              <w:t>Label</w:t>
            </w:r>
          </w:p>
        </w:tc>
      </w:tr>
      <w:tr w:rsidR="00121AEB" w:rsidRPr="004873AD" w14:paraId="410D6BD0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BFDE5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NEDA001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1228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arthrodesis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266D42E6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D7F7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NEDA002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2EA8F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Stabilization of a </w:t>
            </w: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 total prosthesis by fitting a supraacetabular strop in inert material, and lowering greater trochanter and/or changing head or removable neck</w:t>
            </w:r>
          </w:p>
        </w:tc>
      </w:tr>
      <w:tr w:rsidR="00121AEB" w:rsidRPr="00A71E49" w14:paraId="1206A9E5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C27F4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NEEA001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908A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Reduction of a </w:t>
            </w: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 traumatic dislocation,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4AF04EC3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06CAB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NEEA002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919F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Reduction of a </w:t>
            </w: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prosthesis dislocation,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  <w:r w:rsidRPr="004873AD">
              <w:rPr>
                <w:lang w:val="en-US"/>
              </w:rPr>
              <w:t>, with or without changing of the femoral head</w:t>
            </w:r>
          </w:p>
        </w:tc>
      </w:tr>
      <w:tr w:rsidR="00121AEB" w:rsidRPr="00A71E49" w14:paraId="6F7BD092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6C0E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NEEA003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0711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Reduction of a </w:t>
            </w: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 traumatic dislocation with fracture </w:t>
            </w:r>
            <w:proofErr w:type="spellStart"/>
            <w:r w:rsidRPr="004873AD">
              <w:rPr>
                <w:lang w:val="en-US"/>
              </w:rPr>
              <w:t>osteosynthesis</w:t>
            </w:r>
            <w:proofErr w:type="spellEnd"/>
            <w:r w:rsidRPr="004873AD">
              <w:rPr>
                <w:lang w:val="en-US"/>
              </w:rPr>
              <w:t xml:space="preserve"> of the femoral head,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002E90EE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D5DC2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NEEA004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CAE5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Reduction of a non-traumatic unstable hip,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7E5C95AA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B6DB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NEFA001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5B279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 resection with </w:t>
            </w:r>
            <w:proofErr w:type="spellStart"/>
            <w:r w:rsidRPr="004873AD">
              <w:rPr>
                <w:lang w:val="en-US"/>
              </w:rPr>
              <w:t>trochantero</w:t>
            </w:r>
            <w:proofErr w:type="spellEnd"/>
            <w:r w:rsidRPr="004873AD">
              <w:rPr>
                <w:lang w:val="en-US"/>
              </w:rPr>
              <w:t xml:space="preserve">-iliac or </w:t>
            </w:r>
            <w:proofErr w:type="spellStart"/>
            <w:r w:rsidRPr="004873AD">
              <w:rPr>
                <w:lang w:val="en-US"/>
              </w:rPr>
              <w:t>femoro</w:t>
            </w:r>
            <w:proofErr w:type="spellEnd"/>
            <w:r w:rsidRPr="004873AD">
              <w:rPr>
                <w:lang w:val="en-US"/>
              </w:rPr>
              <w:t xml:space="preserve">-iliac </w:t>
            </w:r>
            <w:proofErr w:type="spellStart"/>
            <w:r w:rsidRPr="004873AD">
              <w:rPr>
                <w:lang w:val="en-US"/>
              </w:rPr>
              <w:t>coaptation</w:t>
            </w:r>
            <w:proofErr w:type="spellEnd"/>
          </w:p>
        </w:tc>
      </w:tr>
      <w:tr w:rsidR="00121AEB" w:rsidRPr="00A71E49" w14:paraId="1C4F036A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698A3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NEFA003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850C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synovectomy,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  <w:r w:rsidRPr="004873AD">
              <w:rPr>
                <w:lang w:val="en-US"/>
              </w:rPr>
              <w:t xml:space="preserve"> using 2 approaches including a posterior approach </w:t>
            </w:r>
          </w:p>
        </w:tc>
      </w:tr>
      <w:tr w:rsidR="00121AEB" w:rsidRPr="00A71E49" w14:paraId="5177F8A5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2BC1F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NEFA004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B719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synovectomy,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  <w:r w:rsidRPr="004873AD">
              <w:rPr>
                <w:lang w:val="en-US"/>
              </w:rPr>
              <w:t xml:space="preserve"> using one approach</w:t>
            </w:r>
          </w:p>
        </w:tc>
      </w:tr>
      <w:tr w:rsidR="00121AEB" w:rsidRPr="004873AD" w14:paraId="09CFC19F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C57C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NEFC001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E870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synovectomy, by arthroscopy</w:t>
            </w:r>
          </w:p>
        </w:tc>
      </w:tr>
      <w:tr w:rsidR="00121AEB" w:rsidRPr="00A71E49" w14:paraId="4D6935F6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3AC55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NEGA001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6FBDD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Removal of a total hip prosthesis with acetabulum and/or femur bone reconstruction </w:t>
            </w:r>
          </w:p>
        </w:tc>
      </w:tr>
      <w:tr w:rsidR="00121AEB" w:rsidRPr="00A71E49" w14:paraId="0AA303CF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805B1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NEGA002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F43A5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Removal of a total hip prosthesis</w:t>
            </w:r>
          </w:p>
        </w:tc>
      </w:tr>
      <w:tr w:rsidR="00121AEB" w:rsidRPr="00A71E49" w14:paraId="0330B53C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5E123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NEGA003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B362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Removal of a total hip prosthesis with </w:t>
            </w:r>
            <w:proofErr w:type="spellStart"/>
            <w:r w:rsidRPr="004873AD">
              <w:rPr>
                <w:lang w:val="en-US"/>
              </w:rPr>
              <w:t>trochantero</w:t>
            </w:r>
            <w:proofErr w:type="spellEnd"/>
            <w:r w:rsidRPr="004873AD">
              <w:rPr>
                <w:lang w:val="en-US"/>
              </w:rPr>
              <w:t>-iliac</w:t>
            </w:r>
          </w:p>
        </w:tc>
      </w:tr>
      <w:tr w:rsidR="00121AEB" w:rsidRPr="00A71E49" w14:paraId="03794073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57138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NEGA004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57AEA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Removal of the intermediate insert of a </w:t>
            </w: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 prosthesis, with placement of an acetabular piece</w:t>
            </w:r>
          </w:p>
        </w:tc>
      </w:tr>
      <w:tr w:rsidR="00121AEB" w:rsidRPr="00A71E49" w14:paraId="103EFD93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1C4B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NEGA005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6301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Removal of a </w:t>
            </w:r>
            <w:proofErr w:type="spellStart"/>
            <w:r w:rsidRPr="004873AD">
              <w:rPr>
                <w:lang w:val="en-US"/>
              </w:rPr>
              <w:t>cervicocephalic</w:t>
            </w:r>
            <w:proofErr w:type="spellEnd"/>
            <w:r w:rsidRPr="004873AD">
              <w:rPr>
                <w:lang w:val="en-US"/>
              </w:rPr>
              <w:t xml:space="preserve"> femoral prosthesis</w:t>
            </w:r>
          </w:p>
        </w:tc>
      </w:tr>
      <w:tr w:rsidR="00121AEB" w:rsidRPr="00A71E49" w14:paraId="20BB50DA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AC92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NEJA001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3169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Cleaning of the </w:t>
            </w: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26BB3974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98E84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NEJA002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3731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Collection evacuation of the </w:t>
            </w: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01DACD7B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EB22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NEJA004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468F2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Periprosthetic</w:t>
            </w:r>
            <w:proofErr w:type="spellEnd"/>
            <w:r w:rsidRPr="004873AD">
              <w:rPr>
                <w:lang w:val="en-US"/>
              </w:rPr>
              <w:t xml:space="preserve"> collection evacuation (</w:t>
            </w: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joint),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4873AD" w14:paraId="207015AE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998B0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NEJB001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369D7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 collection evacuation, </w:t>
            </w:r>
            <w:proofErr w:type="spellStart"/>
            <w:r w:rsidRPr="004873AD">
              <w:rPr>
                <w:lang w:val="en-US"/>
              </w:rPr>
              <w:t>transcutaneously</w:t>
            </w:r>
            <w:proofErr w:type="spellEnd"/>
          </w:p>
        </w:tc>
      </w:tr>
      <w:tr w:rsidR="00121AEB" w:rsidRPr="00A71E49" w14:paraId="0C66444D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6D03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NEJC001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B36E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Cleaning of the </w:t>
            </w: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joint, by arthroscopy</w:t>
            </w:r>
          </w:p>
        </w:tc>
      </w:tr>
      <w:tr w:rsidR="00121AEB" w:rsidRPr="00A71E49" w14:paraId="6F29C14C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006F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NEKA001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88096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Change of the acetabular and femoral parts of a total hip prosthesis, with reconstruction by compacted grafts without </w:t>
            </w:r>
            <w:proofErr w:type="spellStart"/>
            <w:r w:rsidRPr="004873AD">
              <w:rPr>
                <w:lang w:val="en-US"/>
              </w:rPr>
              <w:t>osteosynthesis</w:t>
            </w:r>
            <w:proofErr w:type="spellEnd"/>
          </w:p>
        </w:tc>
      </w:tr>
      <w:tr w:rsidR="00121AEB" w:rsidRPr="00A71E49" w14:paraId="683835C1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7367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NEKA002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F463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Change of the acetabular or femoral part of a total hip prosthesis, with acetabulum or femur bone reconstruction</w:t>
            </w:r>
          </w:p>
        </w:tc>
      </w:tr>
      <w:tr w:rsidR="00121AEB" w:rsidRPr="00A71E49" w14:paraId="71002D50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32B5E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NEKA003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9177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Change of the acetabular and femoral parts of a total hip prosthesis, without bone reconstruction </w:t>
            </w:r>
          </w:p>
        </w:tc>
      </w:tr>
      <w:tr w:rsidR="00121AEB" w:rsidRPr="00A71E49" w14:paraId="03F5592C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740E9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NEKA004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20563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Change of the acetabular insert of a total hip prosthesis</w:t>
            </w:r>
          </w:p>
        </w:tc>
      </w:tr>
      <w:tr w:rsidR="00121AEB" w:rsidRPr="00A71E49" w14:paraId="37B1F45C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A94EB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NEKA005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FF474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Change of the acetabular or femoral part of a total hip prosthesis, with acetabulum or femur </w:t>
            </w:r>
            <w:proofErr w:type="spellStart"/>
            <w:r w:rsidRPr="004873AD">
              <w:rPr>
                <w:lang w:val="en-US"/>
              </w:rPr>
              <w:t>osteosynthesis</w:t>
            </w:r>
            <w:proofErr w:type="spellEnd"/>
          </w:p>
        </w:tc>
      </w:tr>
      <w:tr w:rsidR="00121AEB" w:rsidRPr="00A71E49" w14:paraId="32DF548C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84EC1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NEKA006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21A15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Change of the acetabular and femoral parts of a total hip prosthesis, with acetabulum and/or femur reconstruction and </w:t>
            </w:r>
            <w:proofErr w:type="spellStart"/>
            <w:r w:rsidRPr="004873AD">
              <w:rPr>
                <w:lang w:val="en-US"/>
              </w:rPr>
              <w:t>osteosynthesis</w:t>
            </w:r>
            <w:proofErr w:type="spellEnd"/>
          </w:p>
        </w:tc>
      </w:tr>
      <w:tr w:rsidR="00121AEB" w:rsidRPr="00A71E49" w14:paraId="120744AE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4C30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NEKA007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924B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Change of the acetabular or femoral part of a total hip prosthesis, with bone reconstruction by compacted grafts without </w:t>
            </w:r>
            <w:proofErr w:type="spellStart"/>
            <w:r w:rsidRPr="004873AD">
              <w:rPr>
                <w:lang w:val="en-US"/>
              </w:rPr>
              <w:t>osteosynthesis</w:t>
            </w:r>
            <w:proofErr w:type="spellEnd"/>
          </w:p>
        </w:tc>
      </w:tr>
      <w:tr w:rsidR="00121AEB" w:rsidRPr="00A71E49" w14:paraId="0A71B521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27D62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NEKA008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0FEF3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Change of the acetabular and femoral parts of a total hip prosthesis with acetabulum or femur </w:t>
            </w:r>
            <w:proofErr w:type="spellStart"/>
            <w:r w:rsidRPr="004873AD">
              <w:rPr>
                <w:lang w:val="en-US"/>
              </w:rPr>
              <w:t>osteosynthesis</w:t>
            </w:r>
            <w:proofErr w:type="spellEnd"/>
            <w:r w:rsidRPr="004873AD">
              <w:rPr>
                <w:lang w:val="en-US"/>
              </w:rPr>
              <w:t xml:space="preserve"> or reconstruction</w:t>
            </w:r>
          </w:p>
        </w:tc>
      </w:tr>
      <w:tr w:rsidR="00121AEB" w:rsidRPr="00A71E49" w14:paraId="50689C77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6869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NEKA009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718A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Change of the acetabular or femoral part of a total hip prosthesis, without bone reconstruction </w:t>
            </w:r>
          </w:p>
        </w:tc>
      </w:tr>
      <w:tr w:rsidR="00121AEB" w:rsidRPr="00A71E49" w14:paraId="5BA500BD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75932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NEKA010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5B672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 replacement with a total prosthesis, with acetabular metal reinforcement and femoral reconstruction by graft</w:t>
            </w:r>
          </w:p>
        </w:tc>
      </w:tr>
      <w:tr w:rsidR="00121AEB" w:rsidRPr="00A71E49" w14:paraId="648BF401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3DE1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NEKA011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DE2B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 replacement with a </w:t>
            </w:r>
            <w:proofErr w:type="spellStart"/>
            <w:r w:rsidRPr="004873AD">
              <w:rPr>
                <w:lang w:val="en-US"/>
              </w:rPr>
              <w:t>cervicocephalic</w:t>
            </w:r>
            <w:proofErr w:type="spellEnd"/>
            <w:r w:rsidRPr="004873AD">
              <w:rPr>
                <w:lang w:val="en-US"/>
              </w:rPr>
              <w:t xml:space="preserve"> femoral prosthesis and a movable cup</w:t>
            </w:r>
          </w:p>
        </w:tc>
      </w:tr>
      <w:tr w:rsidR="00121AEB" w:rsidRPr="00A71E49" w14:paraId="1DF1C9CD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CC924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NEKA012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50CE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 replacement with a total hip prosthesis with acetabular or femoral reconstruction by graft</w:t>
            </w:r>
          </w:p>
        </w:tc>
      </w:tr>
      <w:tr w:rsidR="00121AEB" w:rsidRPr="00A71E49" w14:paraId="04BD0206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8494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NEKA013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60A10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 replacement with a total prosthesis after </w:t>
            </w: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arthrodesis</w:t>
            </w:r>
          </w:p>
        </w:tc>
      </w:tr>
      <w:tr w:rsidR="00121AEB" w:rsidRPr="00A71E49" w14:paraId="5F947375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5D78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lastRenderedPageBreak/>
              <w:t>NEKA014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B4C3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 replacement with a total prosthesis with acetabular metal reinforcement </w:t>
            </w:r>
          </w:p>
        </w:tc>
      </w:tr>
      <w:tr w:rsidR="00121AEB" w:rsidRPr="00A71E49" w14:paraId="1C640448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E2871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NEKA015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6831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 replacement with a total prosthesis after </w:t>
            </w:r>
            <w:proofErr w:type="spellStart"/>
            <w:r w:rsidRPr="004873AD">
              <w:rPr>
                <w:lang w:val="en-US"/>
              </w:rPr>
              <w:t>osteosynthesis</w:t>
            </w:r>
            <w:proofErr w:type="spellEnd"/>
            <w:r w:rsidRPr="004873AD">
              <w:rPr>
                <w:lang w:val="en-US"/>
              </w:rPr>
              <w:t xml:space="preserve">, osteotomy or femoral </w:t>
            </w:r>
            <w:proofErr w:type="spellStart"/>
            <w:r w:rsidRPr="004873AD">
              <w:rPr>
                <w:lang w:val="en-US"/>
              </w:rPr>
              <w:t>cervicocephalic</w:t>
            </w:r>
            <w:proofErr w:type="spellEnd"/>
            <w:r w:rsidRPr="004873AD">
              <w:rPr>
                <w:lang w:val="en-US"/>
              </w:rPr>
              <w:t xml:space="preserve"> prosthesis, with or without removal of prosthetic material</w:t>
            </w:r>
          </w:p>
        </w:tc>
      </w:tr>
      <w:tr w:rsidR="00121AEB" w:rsidRPr="00A71E49" w14:paraId="45A9B899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07E3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NEKA016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5F1E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 replacement with a total prosthesis with femoral diaphysis osteotomy</w:t>
            </w:r>
          </w:p>
        </w:tc>
      </w:tr>
      <w:tr w:rsidR="00121AEB" w:rsidRPr="00A71E49" w14:paraId="54223F31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8FFD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NEKA017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9E8D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b/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 replacement with a total prosthesis with lowering femoral head in the </w:t>
            </w:r>
            <w:proofErr w:type="spellStart"/>
            <w:r w:rsidRPr="004873AD">
              <w:rPr>
                <w:lang w:val="en-US"/>
              </w:rPr>
              <w:t>paleoacetabulum</w:t>
            </w:r>
            <w:proofErr w:type="spellEnd"/>
            <w:r w:rsidRPr="004873AD">
              <w:rPr>
                <w:lang w:val="en-US"/>
              </w:rPr>
              <w:t xml:space="preserve"> [</w:t>
            </w:r>
            <w:proofErr w:type="spellStart"/>
            <w:r w:rsidRPr="004873AD">
              <w:rPr>
                <w:rFonts w:cs="Arial"/>
                <w:lang w:val="en-US" w:eastAsia="zh-CN"/>
              </w:rPr>
              <w:t>paleocotyle</w:t>
            </w:r>
            <w:proofErr w:type="spellEnd"/>
            <w:r w:rsidRPr="004873AD">
              <w:rPr>
                <w:rFonts w:cs="Arial"/>
                <w:lang w:val="en-US" w:eastAsia="zh-CN"/>
              </w:rPr>
              <w:t>]</w:t>
            </w:r>
            <w:r w:rsidRPr="004873AD">
              <w:rPr>
                <w:b/>
                <w:lang w:val="en-US"/>
              </w:rPr>
              <w:t xml:space="preserve"> </w:t>
            </w:r>
            <w:r w:rsidRPr="004873AD">
              <w:rPr>
                <w:b/>
                <w:lang w:val="en-US"/>
              </w:rPr>
              <w:br/>
            </w:r>
            <w:r w:rsidRPr="004873AD">
              <w:rPr>
                <w:lang w:val="en-US"/>
              </w:rPr>
              <w:t>Total prosthesis placement for congenital upper or intermediate dislocation of the hip, with or without acetabular reconstruction by graft or prosthetic reinforcement</w:t>
            </w:r>
          </w:p>
        </w:tc>
      </w:tr>
      <w:tr w:rsidR="00121AEB" w:rsidRPr="00A71E49" w14:paraId="44200543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F2EF1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NEKA018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89BDB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 replacement with a </w:t>
            </w:r>
            <w:proofErr w:type="spellStart"/>
            <w:r w:rsidRPr="004873AD">
              <w:rPr>
                <w:lang w:val="en-US"/>
              </w:rPr>
              <w:t>cervicocephalic</w:t>
            </w:r>
            <w:proofErr w:type="spellEnd"/>
            <w:r w:rsidRPr="004873AD">
              <w:rPr>
                <w:lang w:val="en-US"/>
              </w:rPr>
              <w:t xml:space="preserve"> femoral prosthesis</w:t>
            </w:r>
          </w:p>
        </w:tc>
      </w:tr>
      <w:tr w:rsidR="00121AEB" w:rsidRPr="00A71E49" w14:paraId="2EB83CFF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B9FA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NEKA019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6F1B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 replacement with a total prosthesis after </w:t>
            </w: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arthrodesis with acetabular metal reinforcement</w:t>
            </w:r>
          </w:p>
        </w:tc>
      </w:tr>
      <w:tr w:rsidR="00121AEB" w:rsidRPr="004873AD" w14:paraId="642432AD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8C279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NEKA020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92DF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 replacement with a total prosthesis. Total hip prosthesis placement.</w:t>
            </w:r>
          </w:p>
        </w:tc>
      </w:tr>
      <w:tr w:rsidR="00121AEB" w:rsidRPr="00A71E49" w14:paraId="0615499F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037E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NEKA021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7E126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 replacement with a total prosthesis with lowering femoral head in the </w:t>
            </w:r>
            <w:proofErr w:type="spellStart"/>
            <w:r w:rsidRPr="004873AD">
              <w:rPr>
                <w:lang w:val="en-US"/>
              </w:rPr>
              <w:t>paleoacetabulum</w:t>
            </w:r>
            <w:proofErr w:type="spellEnd"/>
            <w:r w:rsidRPr="004873AD">
              <w:rPr>
                <w:lang w:val="en-US"/>
              </w:rPr>
              <w:t xml:space="preserve"> [</w:t>
            </w:r>
            <w:proofErr w:type="spellStart"/>
            <w:r w:rsidRPr="004873AD">
              <w:rPr>
                <w:lang w:val="en-US"/>
              </w:rPr>
              <w:t>paleocotyle</w:t>
            </w:r>
            <w:proofErr w:type="spellEnd"/>
            <w:r w:rsidRPr="004873AD">
              <w:rPr>
                <w:lang w:val="en-US"/>
              </w:rPr>
              <w:t>] and femoral reorientation or alignment osteotomy. Total prosthesis placement with or without acetabular reconstruction by graft or prosthetic reinforcement</w:t>
            </w:r>
          </w:p>
        </w:tc>
      </w:tr>
      <w:tr w:rsidR="00121AEB" w:rsidRPr="00A71E49" w14:paraId="5C37A19B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11EE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NEKA022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C801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Change of a </w:t>
            </w:r>
            <w:proofErr w:type="spellStart"/>
            <w:r w:rsidRPr="004873AD">
              <w:rPr>
                <w:lang w:val="en-US"/>
              </w:rPr>
              <w:t>cervicocephalic</w:t>
            </w:r>
            <w:proofErr w:type="spellEnd"/>
            <w:r w:rsidRPr="004873AD">
              <w:rPr>
                <w:lang w:val="en-US"/>
              </w:rPr>
              <w:t xml:space="preserve"> femoral prosthesis for a total hip prosthesis</w:t>
            </w:r>
          </w:p>
        </w:tc>
      </w:tr>
      <w:tr w:rsidR="00121AEB" w:rsidRPr="00A71E49" w14:paraId="0F4C92C7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AFF1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NELA001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9B52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Refitting of a total prosthesis of the </w:t>
            </w: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joint, with bone reconstruction</w:t>
            </w:r>
          </w:p>
        </w:tc>
      </w:tr>
      <w:tr w:rsidR="00121AEB" w:rsidRPr="00A71E49" w14:paraId="69CEA7BB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84AF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NELA002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9DD61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Refitting of a total prosthesis of the </w:t>
            </w: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joint, without bone reconstruction</w:t>
            </w:r>
          </w:p>
        </w:tc>
      </w:tr>
      <w:tr w:rsidR="00121AEB" w:rsidRPr="004873AD" w14:paraId="62D80C3A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9470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NELA003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C6EEB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Placement of an acetabular piece in a </w:t>
            </w:r>
            <w:proofErr w:type="spellStart"/>
            <w:r w:rsidRPr="004873AD">
              <w:rPr>
                <w:lang w:val="en-US"/>
              </w:rPr>
              <w:t>cervicocephalic</w:t>
            </w:r>
            <w:proofErr w:type="spellEnd"/>
            <w:r w:rsidRPr="004873AD">
              <w:rPr>
                <w:lang w:val="en-US"/>
              </w:rPr>
              <w:t xml:space="preserve"> femoral prosthesis. Totalization of an unipolar hip prosthesis</w:t>
            </w:r>
          </w:p>
        </w:tc>
      </w:tr>
      <w:tr w:rsidR="00121AEB" w:rsidRPr="00A71E49" w14:paraId="60828D3D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0BA1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NEMA003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CCAF3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Supraacetabular </w:t>
            </w:r>
            <w:proofErr w:type="spellStart"/>
            <w:r w:rsidRPr="004873AD">
              <w:rPr>
                <w:lang w:val="en-US"/>
              </w:rPr>
              <w:t>osteoplasty</w:t>
            </w:r>
            <w:proofErr w:type="spellEnd"/>
            <w:r w:rsidRPr="004873AD">
              <w:rPr>
                <w:lang w:val="en-US"/>
              </w:rPr>
              <w:t xml:space="preserve"> of the </w:t>
            </w:r>
            <w:proofErr w:type="spellStart"/>
            <w:r w:rsidRPr="004873AD">
              <w:rPr>
                <w:lang w:val="en-US"/>
              </w:rPr>
              <w:t>coxal</w:t>
            </w:r>
            <w:proofErr w:type="spellEnd"/>
            <w:r w:rsidRPr="004873AD">
              <w:rPr>
                <w:lang w:val="en-US"/>
              </w:rPr>
              <w:t xml:space="preserve"> bone by abutment with </w:t>
            </w:r>
            <w:proofErr w:type="spellStart"/>
            <w:r w:rsidRPr="004873AD">
              <w:rPr>
                <w:lang w:val="en-US"/>
              </w:rPr>
              <w:t>extraarticular</w:t>
            </w:r>
            <w:proofErr w:type="spellEnd"/>
            <w:r w:rsidRPr="004873AD">
              <w:rPr>
                <w:lang w:val="en-US"/>
              </w:rPr>
              <w:t xml:space="preserve"> osteotomy of the proximal end of the femur</w:t>
            </w:r>
          </w:p>
        </w:tc>
      </w:tr>
      <w:tr w:rsidR="00121AEB" w:rsidRPr="00A71E49" w14:paraId="5643E6DE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4983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NEMA011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CCBB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Reconstruction of the </w:t>
            </w: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 by massive or custom prosthesis, after loss of segmental substance in the hip or </w:t>
            </w:r>
            <w:proofErr w:type="spellStart"/>
            <w:r w:rsidRPr="004873AD">
              <w:rPr>
                <w:lang w:val="en-US"/>
              </w:rPr>
              <w:t>coxal</w:t>
            </w:r>
            <w:proofErr w:type="spellEnd"/>
            <w:r w:rsidRPr="004873AD">
              <w:rPr>
                <w:lang w:val="en-US"/>
              </w:rPr>
              <w:t xml:space="preserve"> bone</w:t>
            </w:r>
          </w:p>
        </w:tc>
      </w:tr>
      <w:tr w:rsidR="00121AEB" w:rsidRPr="00A71E49" w14:paraId="563A6DE5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B0B0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NEMA013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301D7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Bone reconstruction of the hip after </w:t>
            </w:r>
            <w:proofErr w:type="spellStart"/>
            <w:r w:rsidRPr="004873AD">
              <w:rPr>
                <w:lang w:val="en-US"/>
              </w:rPr>
              <w:t>coxal</w:t>
            </w:r>
            <w:proofErr w:type="spellEnd"/>
            <w:r w:rsidRPr="004873AD">
              <w:rPr>
                <w:lang w:val="en-US"/>
              </w:rPr>
              <w:t xml:space="preserve"> bone block cutting with fixation of the femur to </w:t>
            </w:r>
            <w:proofErr w:type="spellStart"/>
            <w:r w:rsidRPr="004873AD">
              <w:rPr>
                <w:lang w:val="en-US"/>
              </w:rPr>
              <w:t>coxal</w:t>
            </w:r>
            <w:proofErr w:type="spellEnd"/>
            <w:r w:rsidRPr="004873AD">
              <w:rPr>
                <w:lang w:val="en-US"/>
              </w:rPr>
              <w:t xml:space="preserve"> bone  </w:t>
            </w:r>
          </w:p>
        </w:tc>
      </w:tr>
      <w:tr w:rsidR="00121AEB" w:rsidRPr="00A71E49" w14:paraId="4748137D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CD66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NEMA017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886A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Supraacetabular </w:t>
            </w:r>
            <w:proofErr w:type="spellStart"/>
            <w:r w:rsidRPr="004873AD">
              <w:rPr>
                <w:lang w:val="en-US"/>
              </w:rPr>
              <w:t>osteoplasty</w:t>
            </w:r>
            <w:proofErr w:type="spellEnd"/>
            <w:r w:rsidRPr="004873AD">
              <w:rPr>
                <w:lang w:val="en-US"/>
              </w:rPr>
              <w:t xml:space="preserve"> of the </w:t>
            </w:r>
            <w:proofErr w:type="spellStart"/>
            <w:r w:rsidRPr="004873AD">
              <w:rPr>
                <w:lang w:val="en-US"/>
              </w:rPr>
              <w:t>coxal</w:t>
            </w:r>
            <w:proofErr w:type="spellEnd"/>
            <w:r w:rsidRPr="004873AD">
              <w:rPr>
                <w:lang w:val="en-US"/>
              </w:rPr>
              <w:t xml:space="preserve"> bone by abutment with greater trochanter osteotomy</w:t>
            </w:r>
          </w:p>
        </w:tc>
      </w:tr>
      <w:tr w:rsidR="00121AEB" w:rsidRPr="00A71E49" w14:paraId="5243FBB7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0791A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NEMA018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BA5A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arthroplasty using a femoral cup</w:t>
            </w:r>
          </w:p>
        </w:tc>
      </w:tr>
      <w:tr w:rsidR="00121AEB" w:rsidRPr="004873AD" w14:paraId="4EAD6C13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C8069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NEMA020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70953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Acetabuloplasty</w:t>
            </w:r>
            <w:proofErr w:type="spellEnd"/>
            <w:r w:rsidRPr="004873AD">
              <w:rPr>
                <w:lang w:val="en-US"/>
              </w:rPr>
              <w:t xml:space="preserve"> with femoral osteotomy</w:t>
            </w:r>
          </w:p>
        </w:tc>
      </w:tr>
      <w:tr w:rsidR="00121AEB" w:rsidRPr="00A71E49" w14:paraId="3B6F4449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F436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NEMA021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A2B8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Supraacetabular </w:t>
            </w:r>
            <w:proofErr w:type="spellStart"/>
            <w:r w:rsidRPr="004873AD">
              <w:rPr>
                <w:lang w:val="en-US"/>
              </w:rPr>
              <w:t>osteoplasty</w:t>
            </w:r>
            <w:proofErr w:type="spellEnd"/>
            <w:r w:rsidRPr="004873AD">
              <w:rPr>
                <w:lang w:val="en-US"/>
              </w:rPr>
              <w:t xml:space="preserve"> of the </w:t>
            </w:r>
            <w:proofErr w:type="spellStart"/>
            <w:r w:rsidRPr="004873AD">
              <w:rPr>
                <w:lang w:val="en-US"/>
              </w:rPr>
              <w:t>coxal</w:t>
            </w:r>
            <w:proofErr w:type="spellEnd"/>
            <w:r w:rsidRPr="004873AD">
              <w:rPr>
                <w:lang w:val="en-US"/>
              </w:rPr>
              <w:t xml:space="preserve"> bone by abutment, or </w:t>
            </w:r>
            <w:proofErr w:type="spellStart"/>
            <w:r w:rsidRPr="004873AD">
              <w:rPr>
                <w:lang w:val="en-US"/>
              </w:rPr>
              <w:t>acetabuloplasty</w:t>
            </w:r>
            <w:proofErr w:type="spellEnd"/>
          </w:p>
        </w:tc>
      </w:tr>
      <w:tr w:rsidR="00121AEB" w:rsidRPr="00A71E49" w14:paraId="7B454E87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7D63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NEPA001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602C7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Mobilizing release of the </w:t>
            </w: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</w:tbl>
    <w:p w14:paraId="2CE280C3" w14:textId="77777777" w:rsidR="00121AEB" w:rsidRPr="004873AD" w:rsidRDefault="00121AEB" w:rsidP="00121AEB">
      <w:pPr>
        <w:rPr>
          <w:lang w:val="en-US"/>
        </w:rPr>
      </w:pPr>
    </w:p>
    <w:p w14:paraId="08728C17" w14:textId="77777777" w:rsidR="00121AEB" w:rsidRPr="004873AD" w:rsidRDefault="00121AEB" w:rsidP="00121AEB">
      <w:pPr>
        <w:pStyle w:val="Titre3"/>
        <w:rPr>
          <w:lang w:val="en-US"/>
        </w:rPr>
      </w:pPr>
      <w:r w:rsidRPr="004873AD">
        <w:rPr>
          <w:lang w:val="en-US"/>
        </w:rPr>
        <w:t>Annex 2: Surgical and interventional procedures on the knee</w:t>
      </w:r>
    </w:p>
    <w:tbl>
      <w:tblPr>
        <w:tblW w:w="4741" w:type="pct"/>
        <w:tblBorders>
          <w:top w:val="single" w:sz="8" w:space="0" w:color="auto"/>
          <w:bottom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"/>
        <w:gridCol w:w="7673"/>
      </w:tblGrid>
      <w:tr w:rsidR="00121AEB" w:rsidRPr="004873AD" w14:paraId="6E307727" w14:textId="77777777" w:rsidTr="00567966">
        <w:trPr>
          <w:cantSplit/>
          <w:trHeight w:val="288"/>
          <w:tblHeader/>
        </w:trPr>
        <w:tc>
          <w:tcPr>
            <w:tcW w:w="608" w:type="pct"/>
            <w:tcBorders>
              <w:top w:val="single" w:sz="8" w:space="0" w:color="auto"/>
              <w:bottom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14:paraId="2D74FA44" w14:textId="77777777" w:rsidR="00121AEB" w:rsidRPr="004873AD" w:rsidRDefault="00121AEB" w:rsidP="00567966">
            <w:pPr>
              <w:pStyle w:val="Corpsdetextetableaux-organigrammes-schmas"/>
              <w:rPr>
                <w:color w:val="FFFFFF" w:themeColor="background1"/>
                <w:lang w:val="en-US"/>
              </w:rPr>
            </w:pPr>
            <w:r w:rsidRPr="004873AD">
              <w:rPr>
                <w:color w:val="FFFFFF" w:themeColor="background1"/>
                <w:lang w:val="en-US"/>
              </w:rPr>
              <w:t>FCCMA code</w:t>
            </w:r>
          </w:p>
        </w:tc>
        <w:tc>
          <w:tcPr>
            <w:tcW w:w="4392" w:type="pct"/>
            <w:tcBorders>
              <w:top w:val="single" w:sz="8" w:space="0" w:color="auto"/>
              <w:bottom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14:paraId="7BB1C71C" w14:textId="77777777" w:rsidR="00121AEB" w:rsidRPr="004873AD" w:rsidRDefault="00121AEB" w:rsidP="00567966">
            <w:pPr>
              <w:pStyle w:val="Corpsdetextetableaux-organigrammes-schmas"/>
              <w:rPr>
                <w:color w:val="FFFFFF" w:themeColor="background1"/>
                <w:lang w:val="en-US"/>
              </w:rPr>
            </w:pPr>
            <w:r w:rsidRPr="004873AD">
              <w:rPr>
                <w:color w:val="FFFFFF" w:themeColor="background1"/>
                <w:lang w:val="en-US"/>
              </w:rPr>
              <w:t>Label</w:t>
            </w:r>
          </w:p>
        </w:tc>
      </w:tr>
      <w:tr w:rsidR="00121AEB" w:rsidRPr="00A71E49" w14:paraId="23778D85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0848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NFCA001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28866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Suture or reinsertion of the anterior cruciate ligament of the knee,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1633D12C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CE056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NFCA002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725DA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Suture or reinsertion of the knee joint capsule, by direct approach</w:t>
            </w:r>
          </w:p>
        </w:tc>
      </w:tr>
      <w:tr w:rsidR="00121AEB" w:rsidRPr="00A71E49" w14:paraId="3C28EE04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C4891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NFCA003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8DCBB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Suture or reinsertion of the cruciate ligaments and periarticular </w:t>
            </w:r>
            <w:proofErr w:type="spellStart"/>
            <w:r w:rsidRPr="004873AD">
              <w:rPr>
                <w:lang w:val="en-US"/>
              </w:rPr>
              <w:t>capsuloligamentary</w:t>
            </w:r>
            <w:proofErr w:type="spellEnd"/>
            <w:r w:rsidRPr="004873AD">
              <w:rPr>
                <w:lang w:val="en-US"/>
              </w:rPr>
              <w:t xml:space="preserve"> element of the knee,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01991323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FE181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NFCA004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AC15D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Suture or reinsertion of the anterior cruciate ligament and periarticular </w:t>
            </w:r>
            <w:proofErr w:type="spellStart"/>
            <w:r w:rsidRPr="004873AD">
              <w:rPr>
                <w:lang w:val="en-US"/>
              </w:rPr>
              <w:t>capsuloligamentary</w:t>
            </w:r>
            <w:proofErr w:type="spellEnd"/>
            <w:r w:rsidRPr="004873AD">
              <w:rPr>
                <w:lang w:val="en-US"/>
              </w:rPr>
              <w:t xml:space="preserve"> element of the knee,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7D8F4A85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FCD0D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NFCA005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A536E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Suture or reinsertion of the posterior cruciate ligament and periarticular </w:t>
            </w:r>
            <w:proofErr w:type="spellStart"/>
            <w:r w:rsidRPr="004873AD">
              <w:rPr>
                <w:lang w:val="en-US"/>
              </w:rPr>
              <w:t>capsuloligamentary</w:t>
            </w:r>
            <w:proofErr w:type="spellEnd"/>
            <w:r w:rsidRPr="004873AD">
              <w:rPr>
                <w:lang w:val="en-US"/>
              </w:rPr>
              <w:t xml:space="preserve"> element of the knee,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376E7B7F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ACCEB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NFCA006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45645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Suture or reinsertion of the posterior cruciate ligament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138DB217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4764E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NFCC001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B4689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Suture or reinsertion of the posterior cruciate ligament by arthroscopy</w:t>
            </w:r>
          </w:p>
        </w:tc>
      </w:tr>
      <w:tr w:rsidR="00121AEB" w:rsidRPr="00A71E49" w14:paraId="5C44B9C1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5D84C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NFCC002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7C171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Suture or reinsertion of the anterior cruciate ligament by arthroscopy</w:t>
            </w:r>
          </w:p>
        </w:tc>
      </w:tr>
      <w:tr w:rsidR="00121AEB" w:rsidRPr="004873AD" w14:paraId="0B7751A1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719AC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NFDA002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0BF49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Femorotibial</w:t>
            </w:r>
            <w:proofErr w:type="spellEnd"/>
            <w:r w:rsidRPr="004873AD">
              <w:rPr>
                <w:lang w:val="en-US"/>
              </w:rPr>
              <w:t xml:space="preserve"> arthrodesis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1A0CA09D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3357F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NFDA003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84930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Proximal </w:t>
            </w:r>
            <w:proofErr w:type="spellStart"/>
            <w:r w:rsidRPr="004873AD">
              <w:rPr>
                <w:lang w:val="en-US"/>
              </w:rPr>
              <w:t>fibulotibial</w:t>
            </w:r>
            <w:proofErr w:type="spellEnd"/>
            <w:r w:rsidRPr="004873AD">
              <w:rPr>
                <w:lang w:val="en-US"/>
              </w:rPr>
              <w:t xml:space="preserve"> arthrodesis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24EB3B15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A6958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NFEA001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84BA9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Reinsertion or suture of the 2 knee menisci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0F639B01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6604E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NFEA002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98A17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Reinsertion or suture of one knee menisci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1EF535B9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E3892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lastRenderedPageBreak/>
              <w:t>NFEC001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D369F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Reinsertion or suture of the 2 knee menisci by arthroscopy</w:t>
            </w:r>
          </w:p>
        </w:tc>
      </w:tr>
      <w:tr w:rsidR="00121AEB" w:rsidRPr="00A71E49" w14:paraId="58EA8A66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ACA61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NFEC002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2D2B6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Reinsertion or suture of one knee menisci by arthroscopy</w:t>
            </w:r>
          </w:p>
        </w:tc>
      </w:tr>
      <w:tr w:rsidR="00121AEB" w:rsidRPr="00A71E49" w14:paraId="1A8B5D30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C55AE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NFEP002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FB9E6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Orthopedic reduction of a dislocation or dislocation-fracture of the </w:t>
            </w:r>
            <w:proofErr w:type="spellStart"/>
            <w:r w:rsidRPr="004873AD">
              <w:rPr>
                <w:lang w:val="en-US"/>
              </w:rPr>
              <w:t>femorotibial</w:t>
            </w:r>
            <w:proofErr w:type="spellEnd"/>
            <w:r w:rsidRPr="004873AD">
              <w:rPr>
                <w:lang w:val="en-US"/>
              </w:rPr>
              <w:t xml:space="preserve"> joint</w:t>
            </w:r>
          </w:p>
        </w:tc>
      </w:tr>
      <w:tr w:rsidR="00121AEB" w:rsidRPr="00A71E49" w14:paraId="47307420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2A97D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NFFA001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D2350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Lateral and medial meniscectomies of the knee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07482BA9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3D515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NFFA002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24EDC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Synovectomy of the knee, by anterior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  <w:r w:rsidRPr="004873AD">
              <w:rPr>
                <w:lang w:val="en-US"/>
              </w:rPr>
              <w:t xml:space="preserve"> and by posterior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  <w:r w:rsidRPr="004873AD">
              <w:rPr>
                <w:lang w:val="en-US"/>
              </w:rPr>
              <w:t xml:space="preserve"> without changing patient’s position</w:t>
            </w:r>
          </w:p>
        </w:tc>
      </w:tr>
      <w:tr w:rsidR="00121AEB" w:rsidRPr="00A71E49" w14:paraId="6EDFA506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FAEC9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NFFA003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13E4C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Lateral or medial meniscectomy of the knee,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11FFB287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AD8F5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NFFA004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1F98F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Anterior synovectomy of the knee,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4A50CFC4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094C6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NFFA005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83E75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Anterior synovectomy of the knee, by arthroscopy with posterior synovectomy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  <w:r w:rsidRPr="004873AD">
              <w:rPr>
                <w:lang w:val="en-US"/>
              </w:rPr>
              <w:t xml:space="preserve"> without changing position</w:t>
            </w:r>
          </w:p>
        </w:tc>
      </w:tr>
      <w:tr w:rsidR="00121AEB" w:rsidRPr="00A71E49" w14:paraId="6607C2CF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F7410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NFFA006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445D5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Synovectomy of the knee, by anterior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  <w:r w:rsidRPr="004873AD">
              <w:rPr>
                <w:lang w:val="en-US"/>
              </w:rPr>
              <w:t xml:space="preserve"> and by posterior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  <w:r w:rsidRPr="004873AD">
              <w:rPr>
                <w:lang w:val="en-US"/>
              </w:rPr>
              <w:t xml:space="preserve"> with changing patient’s position</w:t>
            </w:r>
          </w:p>
        </w:tc>
      </w:tr>
      <w:tr w:rsidR="00121AEB" w:rsidRPr="00A71E49" w14:paraId="4DA3062D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97583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NFFC001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DF52A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Synovectomy of the knee, by anterior arthroscopy and by posterior arthroscopy</w:t>
            </w:r>
          </w:p>
        </w:tc>
      </w:tr>
      <w:tr w:rsidR="00121AEB" w:rsidRPr="00A71E49" w14:paraId="65BE0BB6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0D5DA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NFFC002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8B615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Anterior synovectomy of the knee, by arthroscopy</w:t>
            </w:r>
          </w:p>
        </w:tc>
      </w:tr>
      <w:tr w:rsidR="00121AEB" w:rsidRPr="00A71E49" w14:paraId="749C4B52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42BEB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NFFC003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5B84D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Lateral and medial meniscectomies of the knee by arthroscopy</w:t>
            </w:r>
          </w:p>
        </w:tc>
      </w:tr>
      <w:tr w:rsidR="00121AEB" w:rsidRPr="00A71E49" w14:paraId="631CA081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27177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NFFC004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7B2A2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Lateral or medial meniscectomy of the knee by arthroscopy</w:t>
            </w:r>
          </w:p>
        </w:tc>
      </w:tr>
      <w:tr w:rsidR="00121AEB" w:rsidRPr="00A71E49" w14:paraId="5F2616E6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662C8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NFGA001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87E68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Removal of a knee prosthesis with arthrodesis</w:t>
            </w:r>
          </w:p>
        </w:tc>
      </w:tr>
      <w:tr w:rsidR="00121AEB" w:rsidRPr="00A71E49" w14:paraId="69A50C92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95B75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NFGA002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6728B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Removal of a knee prosthesis</w:t>
            </w:r>
          </w:p>
        </w:tc>
      </w:tr>
      <w:tr w:rsidR="00121AEB" w:rsidRPr="00A71E49" w14:paraId="727EB571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02137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NFJA001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73590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Cleaning of the knee joint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51B23023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3B1FB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NFJA002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F9C75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Knee collection evacuation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0A468B34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D9451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NFJC001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FCCF5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Cleaning of the knee joint by arthroscopy</w:t>
            </w:r>
          </w:p>
        </w:tc>
      </w:tr>
      <w:tr w:rsidR="00121AEB" w:rsidRPr="00A71E49" w14:paraId="0DC6B0C8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70635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NFJC002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6018F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Cleaning of the knee joint by arthroscopy</w:t>
            </w:r>
          </w:p>
        </w:tc>
      </w:tr>
      <w:tr w:rsidR="00121AEB" w:rsidRPr="00A71E49" w14:paraId="25FC63FD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8965D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NFKA001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D3FFC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Change of a </w:t>
            </w:r>
            <w:proofErr w:type="spellStart"/>
            <w:r w:rsidRPr="004873AD">
              <w:rPr>
                <w:lang w:val="en-US"/>
              </w:rPr>
              <w:t>tricompartmental</w:t>
            </w:r>
            <w:proofErr w:type="spellEnd"/>
            <w:r w:rsidRPr="004873AD">
              <w:rPr>
                <w:lang w:val="en-US"/>
              </w:rPr>
              <w:t xml:space="preserve"> knee prosthesis without bone reconstruction</w:t>
            </w:r>
          </w:p>
        </w:tc>
      </w:tr>
      <w:tr w:rsidR="00121AEB" w:rsidRPr="00A71E49" w14:paraId="6C0758AF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4B8A6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NFKA002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CAD0C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Change of a </w:t>
            </w:r>
            <w:proofErr w:type="spellStart"/>
            <w:r w:rsidRPr="004873AD">
              <w:rPr>
                <w:lang w:val="en-US"/>
              </w:rPr>
              <w:t>tricompartmental</w:t>
            </w:r>
            <w:proofErr w:type="spellEnd"/>
            <w:r w:rsidRPr="004873AD">
              <w:rPr>
                <w:lang w:val="en-US"/>
              </w:rPr>
              <w:t xml:space="preserve"> knee prosthesis with bone reconstruction</w:t>
            </w:r>
          </w:p>
        </w:tc>
      </w:tr>
      <w:tr w:rsidR="00121AEB" w:rsidRPr="00A71E49" w14:paraId="69828772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21BAC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NFKA003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C771E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Change of a </w:t>
            </w:r>
            <w:proofErr w:type="spellStart"/>
            <w:r w:rsidRPr="004873AD">
              <w:rPr>
                <w:lang w:val="en-US"/>
              </w:rPr>
              <w:t>unicompartmental</w:t>
            </w:r>
            <w:proofErr w:type="spellEnd"/>
            <w:r w:rsidRPr="004873AD">
              <w:rPr>
                <w:lang w:val="en-US"/>
              </w:rPr>
              <w:t xml:space="preserve"> knee prosthesis</w:t>
            </w:r>
          </w:p>
        </w:tc>
      </w:tr>
      <w:tr w:rsidR="00121AEB" w:rsidRPr="00A71E49" w14:paraId="6D096509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3208A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NFKA004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43F33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Change of the insert of a </w:t>
            </w:r>
            <w:proofErr w:type="spellStart"/>
            <w:r w:rsidRPr="004873AD">
              <w:rPr>
                <w:lang w:val="en-US"/>
              </w:rPr>
              <w:t>unicompartmental</w:t>
            </w:r>
            <w:proofErr w:type="spellEnd"/>
            <w:r w:rsidRPr="004873AD">
              <w:rPr>
                <w:lang w:val="en-US"/>
              </w:rPr>
              <w:t xml:space="preserve"> or </w:t>
            </w:r>
            <w:proofErr w:type="spellStart"/>
            <w:r w:rsidRPr="004873AD">
              <w:rPr>
                <w:lang w:val="en-US"/>
              </w:rPr>
              <w:t>tricompartmental</w:t>
            </w:r>
            <w:proofErr w:type="spellEnd"/>
            <w:r w:rsidRPr="004873AD">
              <w:rPr>
                <w:lang w:val="en-US"/>
              </w:rPr>
              <w:t xml:space="preserve"> knee prosthesis</w:t>
            </w:r>
          </w:p>
        </w:tc>
      </w:tr>
      <w:tr w:rsidR="00121AEB" w:rsidRPr="00A71E49" w14:paraId="1585CC3F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5FE7C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NFKA005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0AA65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Change of a </w:t>
            </w:r>
            <w:proofErr w:type="spellStart"/>
            <w:r w:rsidRPr="004873AD">
              <w:rPr>
                <w:lang w:val="en-US"/>
              </w:rPr>
              <w:t>unicompartmental</w:t>
            </w:r>
            <w:proofErr w:type="spellEnd"/>
            <w:r w:rsidRPr="004873AD">
              <w:rPr>
                <w:lang w:val="en-US"/>
              </w:rPr>
              <w:t xml:space="preserve"> knee prosthesis for a </w:t>
            </w:r>
            <w:proofErr w:type="spellStart"/>
            <w:r w:rsidRPr="004873AD">
              <w:rPr>
                <w:lang w:val="en-US"/>
              </w:rPr>
              <w:t>tricompartmental</w:t>
            </w:r>
            <w:proofErr w:type="spellEnd"/>
            <w:r w:rsidRPr="004873AD">
              <w:rPr>
                <w:lang w:val="en-US"/>
              </w:rPr>
              <w:t xml:space="preserve"> prosthesis</w:t>
            </w:r>
          </w:p>
        </w:tc>
      </w:tr>
      <w:tr w:rsidR="00121AEB" w:rsidRPr="00A71E49" w14:paraId="60D65D24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94190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NFKA006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4FF64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Knee joint replacement with a  </w:t>
            </w:r>
            <w:proofErr w:type="spellStart"/>
            <w:r w:rsidRPr="004873AD">
              <w:rPr>
                <w:lang w:val="en-US"/>
              </w:rPr>
              <w:t>unicompartmental</w:t>
            </w:r>
            <w:proofErr w:type="spellEnd"/>
            <w:r w:rsidRPr="004873AD">
              <w:rPr>
                <w:lang w:val="en-US"/>
              </w:rPr>
              <w:t xml:space="preserve"> </w:t>
            </w:r>
            <w:proofErr w:type="spellStart"/>
            <w:r w:rsidRPr="004873AD">
              <w:rPr>
                <w:lang w:val="en-US"/>
              </w:rPr>
              <w:t>femorotibial</w:t>
            </w:r>
            <w:proofErr w:type="spellEnd"/>
            <w:r w:rsidRPr="004873AD">
              <w:rPr>
                <w:lang w:val="en-US"/>
              </w:rPr>
              <w:t xml:space="preserve"> or </w:t>
            </w:r>
            <w:proofErr w:type="spellStart"/>
            <w:r w:rsidRPr="004873AD">
              <w:rPr>
                <w:lang w:val="en-US"/>
              </w:rPr>
              <w:t>femoropatellar</w:t>
            </w:r>
            <w:proofErr w:type="spellEnd"/>
            <w:r w:rsidRPr="004873AD">
              <w:rPr>
                <w:lang w:val="en-US"/>
              </w:rPr>
              <w:t xml:space="preserve"> prosthesis </w:t>
            </w:r>
          </w:p>
        </w:tc>
      </w:tr>
      <w:tr w:rsidR="00121AEB" w:rsidRPr="00A71E49" w14:paraId="59FB059B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028AA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NFKA007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4BB87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Knee joint replacement with a  </w:t>
            </w:r>
            <w:proofErr w:type="spellStart"/>
            <w:r w:rsidRPr="004873AD">
              <w:rPr>
                <w:lang w:val="en-US"/>
              </w:rPr>
              <w:t>tricompartmental</w:t>
            </w:r>
            <w:proofErr w:type="spellEnd"/>
            <w:r w:rsidRPr="004873AD">
              <w:rPr>
                <w:lang w:val="en-US"/>
              </w:rPr>
              <w:t xml:space="preserve"> prosthesis on a deformation less than or equal to 10° in the frontal plane</w:t>
            </w:r>
          </w:p>
        </w:tc>
      </w:tr>
      <w:tr w:rsidR="00121AEB" w:rsidRPr="00A71E49" w14:paraId="4A3E13AD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2E3CD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NFKA008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9F6CF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Knee joint replacement with a  </w:t>
            </w:r>
            <w:proofErr w:type="spellStart"/>
            <w:r w:rsidRPr="004873AD">
              <w:rPr>
                <w:lang w:val="en-US"/>
              </w:rPr>
              <w:t>tricompartmental</w:t>
            </w:r>
            <w:proofErr w:type="spellEnd"/>
            <w:r w:rsidRPr="004873AD">
              <w:rPr>
                <w:lang w:val="en-US"/>
              </w:rPr>
              <w:t xml:space="preserve"> prosthesis on a deformation less than or equal to 10° in the frontal plane</w:t>
            </w:r>
          </w:p>
        </w:tc>
      </w:tr>
      <w:tr w:rsidR="00121AEB" w:rsidRPr="00A71E49" w14:paraId="13C54CDF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5C1B1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NFKA009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48815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Knee joint replacement with a fixed or rotary hinge prosthesis</w:t>
            </w:r>
          </w:p>
        </w:tc>
      </w:tr>
      <w:tr w:rsidR="00121AEB" w:rsidRPr="00A71E49" w14:paraId="46F2C8F6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2C62E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NFLA001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98AE8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Refitting of a knee joint prosthesis with bone reconstruction</w:t>
            </w:r>
          </w:p>
        </w:tc>
      </w:tr>
      <w:tr w:rsidR="00121AEB" w:rsidRPr="00A71E49" w14:paraId="31BD2C35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467AC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NFLA002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A1751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Refitting of a knee joint prosthesis without bone reconstruction</w:t>
            </w:r>
          </w:p>
        </w:tc>
      </w:tr>
      <w:tr w:rsidR="00121AEB" w:rsidRPr="00A71E49" w14:paraId="1898DDB4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5C66B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NFMA002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9D68F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Lateral </w:t>
            </w:r>
            <w:proofErr w:type="spellStart"/>
            <w:r w:rsidRPr="004873AD">
              <w:rPr>
                <w:lang w:val="en-US"/>
              </w:rPr>
              <w:t>extraarticular</w:t>
            </w:r>
            <w:proofErr w:type="spellEnd"/>
            <w:r w:rsidRPr="004873AD">
              <w:rPr>
                <w:lang w:val="en-US"/>
              </w:rPr>
              <w:t xml:space="preserve"> ligament </w:t>
            </w:r>
            <w:proofErr w:type="spellStart"/>
            <w:r w:rsidRPr="004873AD">
              <w:rPr>
                <w:lang w:val="en-US"/>
              </w:rPr>
              <w:t>plasty</w:t>
            </w:r>
            <w:proofErr w:type="spellEnd"/>
            <w:r w:rsidRPr="004873AD">
              <w:rPr>
                <w:lang w:val="en-US"/>
              </w:rPr>
              <w:t xml:space="preserve"> of the knee with fascia </w:t>
            </w:r>
            <w:proofErr w:type="spellStart"/>
            <w:r w:rsidRPr="004873AD">
              <w:rPr>
                <w:lang w:val="en-US"/>
              </w:rPr>
              <w:t>lata</w:t>
            </w:r>
            <w:proofErr w:type="spellEnd"/>
            <w:r w:rsidRPr="004873AD">
              <w:rPr>
                <w:lang w:val="en-US"/>
              </w:rPr>
              <w:t>, by direct approach</w:t>
            </w:r>
          </w:p>
        </w:tc>
      </w:tr>
      <w:tr w:rsidR="00121AEB" w:rsidRPr="00A71E49" w14:paraId="36B28C11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E0D3F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NFMA004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EEEF8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Reconstruction of the anterior cruciate ligament of the knee by autograft,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1753903B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43845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NFMA005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FB5EF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Knee </w:t>
            </w:r>
            <w:proofErr w:type="spellStart"/>
            <w:r w:rsidRPr="004873AD">
              <w:rPr>
                <w:lang w:val="en-US"/>
              </w:rPr>
              <w:t>capsulo-myo-tenoplasty</w:t>
            </w:r>
            <w:proofErr w:type="spellEnd"/>
            <w:r w:rsidRPr="004873AD">
              <w:rPr>
                <w:lang w:val="en-US"/>
              </w:rPr>
              <w:t xml:space="preserve"> for patella refocusing</w:t>
            </w:r>
          </w:p>
        </w:tc>
      </w:tr>
      <w:tr w:rsidR="00121AEB" w:rsidRPr="00A71E49" w14:paraId="63C872E9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0EB64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NFMA006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351DE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Knee joint reconstruction by a massive or custom prosthesis after loss of segmental substance </w:t>
            </w:r>
          </w:p>
        </w:tc>
      </w:tr>
      <w:tr w:rsidR="00121AEB" w:rsidRPr="00A71E49" w14:paraId="1051DA8A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D3681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NFMA008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0AEE1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Iterative reconstruction of the posterior cruciate ligament of the knee by synthetic ligament,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3D1904CB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989B8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NFMA010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52A6A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Iterative reconstruction of the posterior cruciate ligament by autograft without synthetic reinforcement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795DACC6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9A2E3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NFMA011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A8859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Knee cruciate ligaments reconstruction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5B249C17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A1E18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NFMA013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1436E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Knee bone reconstruction after loss of segmental substance with arthrodesis and </w:t>
            </w:r>
            <w:proofErr w:type="spellStart"/>
            <w:r w:rsidRPr="004873AD">
              <w:rPr>
                <w:lang w:val="en-US"/>
              </w:rPr>
              <w:t>osteosynthesis</w:t>
            </w:r>
            <w:proofErr w:type="spellEnd"/>
          </w:p>
        </w:tc>
      </w:tr>
      <w:tr w:rsidR="00121AEB" w:rsidRPr="00A71E49" w14:paraId="6E61E662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502FC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NFMC001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05536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Knee cruciate ligaments reconstruction by arthroscopy</w:t>
            </w:r>
          </w:p>
        </w:tc>
      </w:tr>
      <w:tr w:rsidR="00121AEB" w:rsidRPr="00A71E49" w14:paraId="4A3C15D2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041C7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NFMC002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832A8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Reconstruction of the posterior cruciate ligament by autograft without synthetic reinforcement, by arthroscopy</w:t>
            </w:r>
          </w:p>
        </w:tc>
      </w:tr>
      <w:tr w:rsidR="00121AEB" w:rsidRPr="00A71E49" w14:paraId="64B84EC1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DFB5E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lastRenderedPageBreak/>
              <w:t>NFMC003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13C6F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Reconstruction of the anterior cruciate ligament by autograft, by arthroscopy</w:t>
            </w:r>
          </w:p>
        </w:tc>
      </w:tr>
      <w:tr w:rsidR="00121AEB" w:rsidRPr="00A71E49" w14:paraId="5B010643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2398D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NFMC005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69E3B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Iterative reconstruction of the posterior cruciate ligament by synthetic ligament, by arthroscopy </w:t>
            </w:r>
          </w:p>
        </w:tc>
      </w:tr>
      <w:tr w:rsidR="00121AEB" w:rsidRPr="00A71E49" w14:paraId="016841F2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A2775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NFPA001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89BA8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Mobilizing release of the knee joint,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121AEB" w:rsidRPr="00A71E49" w14:paraId="2DCED686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68016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NFPA002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C950C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Lateral patellar retinaculum section (external patellar fin)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  <w:r w:rsidRPr="004873AD">
              <w:rPr>
                <w:lang w:val="en-US"/>
              </w:rPr>
              <w:t xml:space="preserve"> </w:t>
            </w:r>
          </w:p>
        </w:tc>
      </w:tr>
      <w:tr w:rsidR="00121AEB" w:rsidRPr="00A71E49" w14:paraId="0532D432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896B6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NFPA003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AC1A0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 xml:space="preserve">Mobilizing release of the knee joint by arthroscopy or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  <w:r w:rsidRPr="004873AD">
              <w:rPr>
                <w:lang w:val="en-US"/>
              </w:rPr>
              <w:t>, with complete quadriceps release</w:t>
            </w:r>
          </w:p>
        </w:tc>
      </w:tr>
      <w:tr w:rsidR="00121AEB" w:rsidRPr="00A71E49" w14:paraId="79899A8F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33711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NFPA004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443CB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Lateral patellar retinaculum section (external patellar fin) with osteotomy of the patellar surface of the femur</w:t>
            </w:r>
          </w:p>
        </w:tc>
      </w:tr>
      <w:tr w:rsidR="00121AEB" w:rsidRPr="00A71E49" w14:paraId="76CAE4EC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B5BA8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NFPC001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811AC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Lateral patellar retinaculum section (external patellar fin) by arthroscopy</w:t>
            </w:r>
          </w:p>
        </w:tc>
      </w:tr>
      <w:tr w:rsidR="00121AEB" w:rsidRPr="00A71E49" w14:paraId="236B79BF" w14:textId="77777777" w:rsidTr="00567966">
        <w:trPr>
          <w:trHeight w:val="288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D323C" w14:textId="77777777" w:rsidR="00121AEB" w:rsidRPr="004873AD" w:rsidRDefault="00121AEB" w:rsidP="00567966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NFPC002</w:t>
            </w:r>
          </w:p>
        </w:tc>
        <w:tc>
          <w:tcPr>
            <w:tcW w:w="4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D156A" w14:textId="77777777" w:rsidR="00121AEB" w:rsidRPr="004873AD" w:rsidRDefault="00121AEB" w:rsidP="003460F5">
            <w:pPr>
              <w:pStyle w:val="Corpsdetextetableaux-organigrammes-schmas"/>
              <w:jc w:val="both"/>
              <w:rPr>
                <w:lang w:val="en-US"/>
              </w:rPr>
            </w:pPr>
            <w:r w:rsidRPr="004873AD">
              <w:rPr>
                <w:lang w:val="en-US"/>
              </w:rPr>
              <w:t>Mobilizing release of the knee joint by arthroscopy</w:t>
            </w:r>
          </w:p>
        </w:tc>
      </w:tr>
    </w:tbl>
    <w:p w14:paraId="6D2A5FFD" w14:textId="77777777" w:rsidR="00121AEB" w:rsidRPr="004873AD" w:rsidRDefault="00121AEB" w:rsidP="00121AEB">
      <w:pPr>
        <w:rPr>
          <w:lang w:val="en-US"/>
        </w:rPr>
      </w:pPr>
    </w:p>
    <w:p w14:paraId="0DB15151" w14:textId="77777777" w:rsidR="00705E16" w:rsidRPr="00121AEB" w:rsidRDefault="00705E16">
      <w:pPr>
        <w:rPr>
          <w:lang w:val="en-US"/>
        </w:rPr>
      </w:pPr>
    </w:p>
    <w:sectPr w:rsidR="00705E16" w:rsidRPr="00121A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74DAF"/>
    <w:multiLevelType w:val="hybridMultilevel"/>
    <w:tmpl w:val="D8D87BC8"/>
    <w:lvl w:ilvl="0" w:tplc="4790B41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F6E31"/>
    <w:multiLevelType w:val="hybridMultilevel"/>
    <w:tmpl w:val="68168C8A"/>
    <w:lvl w:ilvl="0" w:tplc="1E863C68">
      <w:start w:val="1"/>
      <w:numFmt w:val="bullet"/>
      <w:lvlText w:val="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6CAEDF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84033C"/>
    <w:multiLevelType w:val="hybridMultilevel"/>
    <w:tmpl w:val="9B3A9FB8"/>
    <w:lvl w:ilvl="0" w:tplc="C93EE85E">
      <w:start w:val="1"/>
      <w:numFmt w:val="bullet"/>
      <w:pStyle w:val="Listepuces2"/>
      <w:lvlText w:val=""/>
      <w:lvlJc w:val="left"/>
      <w:pPr>
        <w:tabs>
          <w:tab w:val="num" w:pos="-29"/>
        </w:tabs>
        <w:ind w:left="284" w:firstLine="0"/>
      </w:pPr>
      <w:rPr>
        <w:rFonts w:ascii="Wingdings 2" w:hAnsi="Wingdings 2" w:hint="default"/>
        <w:color w:val="004494"/>
        <w:position w:val="2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4061ED"/>
    <w:multiLevelType w:val="hybridMultilevel"/>
    <w:tmpl w:val="B79092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41195E"/>
    <w:multiLevelType w:val="hybridMultilevel"/>
    <w:tmpl w:val="C1E62CEA"/>
    <w:lvl w:ilvl="0" w:tplc="F04AEC3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16"/>
    <w:rsid w:val="00017D40"/>
    <w:rsid w:val="00112388"/>
    <w:rsid w:val="00121AEB"/>
    <w:rsid w:val="00264877"/>
    <w:rsid w:val="003460F5"/>
    <w:rsid w:val="003A6A46"/>
    <w:rsid w:val="00431C87"/>
    <w:rsid w:val="00705E16"/>
    <w:rsid w:val="007E5034"/>
    <w:rsid w:val="00A71E49"/>
    <w:rsid w:val="00BA0EA5"/>
    <w:rsid w:val="00D15C6E"/>
    <w:rsid w:val="00E643E0"/>
    <w:rsid w:val="00E6701C"/>
    <w:rsid w:val="00F2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1C9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Corpsdetexte"/>
    <w:link w:val="Titre2Car"/>
    <w:autoRedefine/>
    <w:qFormat/>
    <w:rsid w:val="00121AEB"/>
    <w:pPr>
      <w:keepNext/>
      <w:spacing w:before="360" w:after="240" w:line="240" w:lineRule="auto"/>
      <w:jc w:val="both"/>
      <w:outlineLvl w:val="1"/>
    </w:pPr>
    <w:rPr>
      <w:rFonts w:ascii="Arial" w:eastAsia="Times New Roman" w:hAnsi="Arial" w:cs="Arial"/>
      <w:b/>
      <w:bCs/>
      <w:iCs/>
      <w:color w:val="6CAEDF"/>
      <w:sz w:val="28"/>
      <w:szCs w:val="28"/>
      <w:lang w:val="en-US"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5E1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Corpsdetexte"/>
    <w:link w:val="Titre5Car"/>
    <w:qFormat/>
    <w:rsid w:val="00121AEB"/>
    <w:pPr>
      <w:keepNext/>
      <w:spacing w:before="180" w:after="120" w:line="240" w:lineRule="auto"/>
      <w:outlineLvl w:val="4"/>
    </w:pPr>
    <w:rPr>
      <w:rFonts w:ascii="Arial" w:eastAsia="Times New Roman" w:hAnsi="Arial" w:cs="Times New Roman"/>
      <w:color w:val="004494"/>
      <w:sz w:val="24"/>
      <w:szCs w:val="26"/>
      <w:lang w:eastAsia="fr-FR"/>
    </w:rPr>
  </w:style>
  <w:style w:type="paragraph" w:styleId="Titre6">
    <w:name w:val="heading 6"/>
    <w:basedOn w:val="Normal"/>
    <w:next w:val="Normal"/>
    <w:link w:val="Titre6Car"/>
    <w:qFormat/>
    <w:rsid w:val="00121AEB"/>
    <w:pPr>
      <w:spacing w:before="240" w:after="60" w:line="240" w:lineRule="auto"/>
      <w:outlineLvl w:val="5"/>
    </w:pPr>
    <w:rPr>
      <w:rFonts w:ascii="Arial" w:eastAsia="Times New Roman" w:hAnsi="Arial" w:cs="Times"/>
      <w:i/>
      <w:iCs/>
      <w:color w:val="004494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705E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2Car">
    <w:name w:val="Titre 2 Car"/>
    <w:basedOn w:val="Policepardfaut"/>
    <w:link w:val="Titre2"/>
    <w:rsid w:val="00121AEB"/>
    <w:rPr>
      <w:rFonts w:ascii="Arial" w:eastAsia="Times New Roman" w:hAnsi="Arial" w:cs="Arial"/>
      <w:b/>
      <w:bCs/>
      <w:iCs/>
      <w:color w:val="6CAEDF"/>
      <w:sz w:val="28"/>
      <w:szCs w:val="28"/>
      <w:lang w:val="en-US"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21AEB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21AEB"/>
  </w:style>
  <w:style w:type="paragraph" w:customStyle="1" w:styleId="Corpsdetextetableaux-organigrammes-schmas">
    <w:name w:val="Corps de texte (tableaux-organigrammes-schémas)"/>
    <w:basedOn w:val="Corpsdetexte"/>
    <w:qFormat/>
    <w:rsid w:val="00121AEB"/>
    <w:pPr>
      <w:suppressAutoHyphens/>
      <w:spacing w:before="20" w:after="20" w:line="240" w:lineRule="auto"/>
      <w:jc w:val="center"/>
    </w:pPr>
    <w:rPr>
      <w:sz w:val="18"/>
    </w:rPr>
  </w:style>
  <w:style w:type="character" w:customStyle="1" w:styleId="label">
    <w:name w:val="label"/>
    <w:basedOn w:val="Policepardfaut"/>
    <w:rsid w:val="00121AEB"/>
  </w:style>
  <w:style w:type="character" w:customStyle="1" w:styleId="Titre5Car">
    <w:name w:val="Titre 5 Car"/>
    <w:basedOn w:val="Policepardfaut"/>
    <w:link w:val="Titre5"/>
    <w:rsid w:val="00121AEB"/>
    <w:rPr>
      <w:rFonts w:ascii="Arial" w:eastAsia="Times New Roman" w:hAnsi="Arial" w:cs="Times New Roman"/>
      <w:color w:val="004494"/>
      <w:sz w:val="24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121AEB"/>
    <w:rPr>
      <w:rFonts w:ascii="Arial" w:eastAsia="Times New Roman" w:hAnsi="Arial" w:cs="Times"/>
      <w:i/>
      <w:iCs/>
      <w:color w:val="004494"/>
      <w:sz w:val="24"/>
      <w:szCs w:val="24"/>
      <w:lang w:eastAsia="fr-FR"/>
    </w:rPr>
  </w:style>
  <w:style w:type="paragraph" w:styleId="Listepuces2">
    <w:name w:val="List Bullet 2"/>
    <w:aliases w:val="SIPAQSS Liste à puces 2"/>
    <w:basedOn w:val="Normal"/>
    <w:qFormat/>
    <w:rsid w:val="00121AEB"/>
    <w:pPr>
      <w:numPr>
        <w:numId w:val="5"/>
      </w:numPr>
      <w:tabs>
        <w:tab w:val="left" w:pos="567"/>
      </w:tabs>
      <w:spacing w:before="80" w:after="80" w:line="240" w:lineRule="atLeast"/>
      <w:contextualSpacing/>
      <w:jc w:val="both"/>
    </w:pPr>
    <w:rPr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Corpsdetexte"/>
    <w:link w:val="Titre2Car"/>
    <w:autoRedefine/>
    <w:qFormat/>
    <w:rsid w:val="00121AEB"/>
    <w:pPr>
      <w:keepNext/>
      <w:spacing w:before="360" w:after="240" w:line="240" w:lineRule="auto"/>
      <w:jc w:val="both"/>
      <w:outlineLvl w:val="1"/>
    </w:pPr>
    <w:rPr>
      <w:rFonts w:ascii="Arial" w:eastAsia="Times New Roman" w:hAnsi="Arial" w:cs="Arial"/>
      <w:b/>
      <w:bCs/>
      <w:iCs/>
      <w:color w:val="6CAEDF"/>
      <w:sz w:val="28"/>
      <w:szCs w:val="28"/>
      <w:lang w:val="en-US"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5E1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Corpsdetexte"/>
    <w:link w:val="Titre5Car"/>
    <w:qFormat/>
    <w:rsid w:val="00121AEB"/>
    <w:pPr>
      <w:keepNext/>
      <w:spacing w:before="180" w:after="120" w:line="240" w:lineRule="auto"/>
      <w:outlineLvl w:val="4"/>
    </w:pPr>
    <w:rPr>
      <w:rFonts w:ascii="Arial" w:eastAsia="Times New Roman" w:hAnsi="Arial" w:cs="Times New Roman"/>
      <w:color w:val="004494"/>
      <w:sz w:val="24"/>
      <w:szCs w:val="26"/>
      <w:lang w:eastAsia="fr-FR"/>
    </w:rPr>
  </w:style>
  <w:style w:type="paragraph" w:styleId="Titre6">
    <w:name w:val="heading 6"/>
    <w:basedOn w:val="Normal"/>
    <w:next w:val="Normal"/>
    <w:link w:val="Titre6Car"/>
    <w:qFormat/>
    <w:rsid w:val="00121AEB"/>
    <w:pPr>
      <w:spacing w:before="240" w:after="60" w:line="240" w:lineRule="auto"/>
      <w:outlineLvl w:val="5"/>
    </w:pPr>
    <w:rPr>
      <w:rFonts w:ascii="Arial" w:eastAsia="Times New Roman" w:hAnsi="Arial" w:cs="Times"/>
      <w:i/>
      <w:iCs/>
      <w:color w:val="004494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705E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2Car">
    <w:name w:val="Titre 2 Car"/>
    <w:basedOn w:val="Policepardfaut"/>
    <w:link w:val="Titre2"/>
    <w:rsid w:val="00121AEB"/>
    <w:rPr>
      <w:rFonts w:ascii="Arial" w:eastAsia="Times New Roman" w:hAnsi="Arial" w:cs="Arial"/>
      <w:b/>
      <w:bCs/>
      <w:iCs/>
      <w:color w:val="6CAEDF"/>
      <w:sz w:val="28"/>
      <w:szCs w:val="28"/>
      <w:lang w:val="en-US"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21AEB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21AEB"/>
  </w:style>
  <w:style w:type="paragraph" w:customStyle="1" w:styleId="Corpsdetextetableaux-organigrammes-schmas">
    <w:name w:val="Corps de texte (tableaux-organigrammes-schémas)"/>
    <w:basedOn w:val="Corpsdetexte"/>
    <w:qFormat/>
    <w:rsid w:val="00121AEB"/>
    <w:pPr>
      <w:suppressAutoHyphens/>
      <w:spacing w:before="20" w:after="20" w:line="240" w:lineRule="auto"/>
      <w:jc w:val="center"/>
    </w:pPr>
    <w:rPr>
      <w:sz w:val="18"/>
    </w:rPr>
  </w:style>
  <w:style w:type="character" w:customStyle="1" w:styleId="label">
    <w:name w:val="label"/>
    <w:basedOn w:val="Policepardfaut"/>
    <w:rsid w:val="00121AEB"/>
  </w:style>
  <w:style w:type="character" w:customStyle="1" w:styleId="Titre5Car">
    <w:name w:val="Titre 5 Car"/>
    <w:basedOn w:val="Policepardfaut"/>
    <w:link w:val="Titre5"/>
    <w:rsid w:val="00121AEB"/>
    <w:rPr>
      <w:rFonts w:ascii="Arial" w:eastAsia="Times New Roman" w:hAnsi="Arial" w:cs="Times New Roman"/>
      <w:color w:val="004494"/>
      <w:sz w:val="24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121AEB"/>
    <w:rPr>
      <w:rFonts w:ascii="Arial" w:eastAsia="Times New Roman" w:hAnsi="Arial" w:cs="Times"/>
      <w:i/>
      <w:iCs/>
      <w:color w:val="004494"/>
      <w:sz w:val="24"/>
      <w:szCs w:val="24"/>
      <w:lang w:eastAsia="fr-FR"/>
    </w:rPr>
  </w:style>
  <w:style w:type="paragraph" w:styleId="Listepuces2">
    <w:name w:val="List Bullet 2"/>
    <w:aliases w:val="SIPAQSS Liste à puces 2"/>
    <w:basedOn w:val="Normal"/>
    <w:qFormat/>
    <w:rsid w:val="00121AEB"/>
    <w:pPr>
      <w:numPr>
        <w:numId w:val="5"/>
      </w:numPr>
      <w:tabs>
        <w:tab w:val="left" w:pos="567"/>
      </w:tabs>
      <w:spacing w:before="80" w:after="80" w:line="240" w:lineRule="atLeast"/>
      <w:contextualSpacing/>
      <w:jc w:val="both"/>
    </w:pPr>
    <w:rPr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2387</Words>
  <Characters>13129</Characters>
  <Application>Microsoft Office Word</Application>
  <DocSecurity>0</DocSecurity>
  <Lines>109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Tours</Company>
  <LinksUpToDate>false</LinksUpToDate>
  <CharactersWithSpaces>15486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Leslie GUILLON</dc:creator>
  <cp:lastModifiedBy>Leslie GUILLON</cp:lastModifiedBy>
  <cp:revision>2</cp:revision>
  <dcterms:created xsi:type="dcterms:W3CDTF">2021-07-07T16:26:00Z</dcterms:created>
  <dcterms:modified xsi:type="dcterms:W3CDTF">2021-07-07T16:26:00Z</dcterms:modified>
</cp:coreProperties>
</file>