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F8FB7" w14:textId="4A1D7C66" w:rsidR="007A7A12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t>Table S</w:t>
      </w:r>
      <w:r w:rsidR="00181E91">
        <w:rPr>
          <w:rFonts w:ascii="Times New Roman" w:eastAsia="Times New Roman" w:hAnsi="Times New Roman" w:cs="Times New Roman"/>
          <w:b/>
          <w:bCs/>
          <w:shd w:val="clear" w:color="auto" w:fill="FFFFFF"/>
        </w:rPr>
        <w:t>1</w:t>
      </w:r>
      <w:r w:rsidRPr="000D2462">
        <w:rPr>
          <w:rFonts w:ascii="Times New Roman" w:eastAsia="Times New Roman" w:hAnsi="Times New Roman" w:cs="Times New Roman"/>
          <w:b/>
          <w:bCs/>
          <w:shd w:val="clear" w:color="auto" w:fill="FFFFFF"/>
        </w:rPr>
        <w:t xml:space="preserve">: </w:t>
      </w:r>
      <w:r w:rsidRPr="009F7848">
        <w:rPr>
          <w:rFonts w:ascii="Times New Roman" w:eastAsia="Times New Roman" w:hAnsi="Times New Roman" w:cs="Times New Roman"/>
          <w:shd w:val="clear" w:color="auto" w:fill="FFFFFF"/>
        </w:rPr>
        <w:t>ICD-10 codes identifying patients with immunocompromising conditions</w:t>
      </w:r>
    </w:p>
    <w:p w14:paraId="146920BF" w14:textId="77777777" w:rsidR="007A7A12" w:rsidRPr="000D2462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tbl>
      <w:tblPr>
        <w:tblpPr w:leftFromText="187" w:rightFromText="187" w:vertAnchor="text" w:tblpY="1"/>
        <w:tblOverlap w:val="never"/>
        <w:tblW w:w="1008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8856"/>
      </w:tblGrid>
      <w:tr w:rsidR="007A7A12" w:rsidRPr="000D2462" w14:paraId="4DD2A7B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019FAE2" w14:textId="77777777" w:rsidR="007A7A12" w:rsidRPr="000D2462" w:rsidRDefault="007A7A12" w:rsidP="003D54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D24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ICD10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FBA6C1F" w14:textId="77777777" w:rsidR="007A7A12" w:rsidRPr="000D2462" w:rsidRDefault="007A7A12" w:rsidP="003D54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D24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Description</w:t>
            </w:r>
          </w:p>
        </w:tc>
      </w:tr>
      <w:tr w:rsidR="007A7A12" w:rsidRPr="00472BAB" w14:paraId="15B00E9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578279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B20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D94849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Human immunodeficiency virus [HIV] disease</w:t>
            </w:r>
          </w:p>
        </w:tc>
      </w:tr>
      <w:tr w:rsidR="007A7A12" w:rsidRPr="00472BAB" w14:paraId="63F005C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E2CA05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C96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110934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 and unspecified malignant neoplasms of lymphoid, hematopoietic and related tissue</w:t>
            </w:r>
          </w:p>
        </w:tc>
      </w:tr>
      <w:tr w:rsidR="007A7A12" w:rsidRPr="00472BAB" w14:paraId="2D59413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A1A997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C96.Z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97DE22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malignant neoplasms of lymphoid, hematopoietic and related tissue</w:t>
            </w:r>
          </w:p>
        </w:tc>
      </w:tr>
      <w:tr w:rsidR="007A7A12" w:rsidRPr="00472BAB" w14:paraId="41E1901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428A9E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C96.9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70B26F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 lymphoid, hematopoietic and related tissue, unspecified</w:t>
            </w:r>
          </w:p>
        </w:tc>
      </w:tr>
      <w:tr w:rsidR="007A7A12" w:rsidRPr="00472BAB" w14:paraId="3A457663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5629AF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D47.9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2DF442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 lymphoid, hematopoietic and related tissue, unspecified</w:t>
            </w:r>
          </w:p>
        </w:tc>
      </w:tr>
      <w:tr w:rsidR="007A7A12" w:rsidRPr="00472BAB" w14:paraId="7192E13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5DB89F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Z85.79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249501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Personal history of other malignant neoplasms of lymphoid, hematopoietic and related tissues</w:t>
            </w:r>
          </w:p>
        </w:tc>
      </w:tr>
      <w:tr w:rsidR="007A7A12" w:rsidRPr="00472BAB" w14:paraId="1969105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AD5F64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D47.Z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D560E2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neoplasms of uncertain behavior of lymphoid, hematopoietic and related tissue</w:t>
            </w:r>
          </w:p>
        </w:tc>
      </w:tr>
      <w:tr w:rsidR="007A7A12" w:rsidRPr="00472BAB" w14:paraId="5781D2CF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EA5636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D47.ZP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9E23E6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neoplasms of uncertain behavior of lymphoid, hematopoietic and related tissue</w:t>
            </w:r>
          </w:p>
        </w:tc>
      </w:tr>
      <w:tr w:rsidR="007A7A12" w:rsidRPr="00472BAB" w14:paraId="39A0164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A8128A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Z85.7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801D6F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Personal history of other malignant neoplasms of lymphoid, hematopoietic and related tissues</w:t>
            </w:r>
          </w:p>
        </w:tc>
      </w:tr>
      <w:tr w:rsidR="007A7A12" w:rsidRPr="00472BAB" w14:paraId="15DEFCB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D8347C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065A10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neoplasms of uncertain behavior of lymphoid, hematopoietic and related tissue</w:t>
            </w:r>
          </w:p>
        </w:tc>
      </w:tr>
      <w:tr w:rsidR="007A7A12" w:rsidRPr="00472BAB" w14:paraId="248F86B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692697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D89.9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9E4409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Disorder involving the immune mechanism, unspecified</w:t>
            </w:r>
          </w:p>
        </w:tc>
      </w:tr>
      <w:tr w:rsidR="007A7A12" w:rsidRPr="00472BAB" w14:paraId="5C41093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3130502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D89.89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580E0E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 disorders involving the immune mechanism, not elsewhere classified</w:t>
            </w:r>
          </w:p>
        </w:tc>
      </w:tr>
      <w:tr w:rsidR="007A7A12" w:rsidRPr="00472BAB" w14:paraId="39A5C83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60B29C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Z86.2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54F2E0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Personal history of diseases of the blood and blood-forming organs and certain disorders involving the immune mechanism</w:t>
            </w:r>
          </w:p>
        </w:tc>
      </w:tr>
      <w:tr w:rsidR="007A7A12" w:rsidRPr="00472BAB" w14:paraId="5EBF202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7FEC19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356A9D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 disorders involving the immune mechanism, not elsewhere classified</w:t>
            </w:r>
          </w:p>
        </w:tc>
      </w:tr>
      <w:tr w:rsidR="007A7A12" w:rsidRPr="00472BAB" w14:paraId="63AA7210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5408FA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8D377D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Neutropenia: Congenital agranulocytosis, Other drug-induced agranulocytosis, Neutropenia due to infection,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yclic neutropenia, Other neutropenia,  Neutropenia, unspecified</w:t>
            </w:r>
          </w:p>
        </w:tc>
      </w:tr>
      <w:tr w:rsidR="007A7A12" w:rsidRPr="00472BAB" w14:paraId="247ECF7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CE6B7B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A23A50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Functional disorders of polymorphonuclear neutrophils</w:t>
            </w:r>
          </w:p>
        </w:tc>
      </w:tr>
      <w:tr w:rsidR="007A7A12" w:rsidRPr="00472BAB" w14:paraId="6518CB0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FE8E9F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D72.0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5652A6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Genetic anomalies of leukocytes</w:t>
            </w:r>
          </w:p>
        </w:tc>
      </w:tr>
      <w:tr w:rsidR="007A7A12" w:rsidRPr="00472BAB" w14:paraId="52882072" w14:textId="77777777" w:rsidTr="003D5430">
        <w:trPr>
          <w:trHeight w:val="300"/>
        </w:trPr>
        <w:tc>
          <w:tcPr>
            <w:tcW w:w="1075" w:type="dxa"/>
            <w:shd w:val="clear" w:color="auto" w:fill="auto"/>
            <w:noWrap/>
            <w:hideMark/>
          </w:tcPr>
          <w:p w14:paraId="0331669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D72.81</w:t>
            </w:r>
          </w:p>
        </w:tc>
        <w:tc>
          <w:tcPr>
            <w:tcW w:w="7776" w:type="dxa"/>
            <w:shd w:val="clear" w:color="auto" w:fill="auto"/>
            <w:hideMark/>
          </w:tcPr>
          <w:p w14:paraId="19399EA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Decreased white blood cell count</w:t>
            </w:r>
          </w:p>
        </w:tc>
      </w:tr>
      <w:tr w:rsidR="007A7A12" w:rsidRPr="00472BAB" w14:paraId="5214019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B51939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D72.89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3983AC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disorders of white blood cells</w:t>
            </w:r>
          </w:p>
        </w:tc>
      </w:tr>
      <w:tr w:rsidR="007A7A12" w:rsidRPr="00472BAB" w14:paraId="436A78C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48CFBA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D72.9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F9E352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Disorder of white blood cells, unspecified</w:t>
            </w:r>
          </w:p>
        </w:tc>
      </w:tr>
      <w:tr w:rsidR="007A7A12" w:rsidRPr="00472BAB" w14:paraId="4ED9C49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6A75E8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D75.81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DE32A4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Myelofibrosis</w:t>
            </w:r>
          </w:p>
        </w:tc>
      </w:tr>
      <w:tr w:rsidR="007A7A12" w:rsidRPr="00472BAB" w14:paraId="6257372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35732F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D47.4 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34BE9D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Osteomyelofibrosis</w:t>
            </w:r>
            <w:proofErr w:type="spellEnd"/>
          </w:p>
        </w:tc>
      </w:tr>
      <w:tr w:rsidR="007A7A12" w:rsidRPr="00472BAB" w14:paraId="2D4DE943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6EB764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D89.2 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22695C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Hypergammaglobulinemia, unspecified</w:t>
            </w:r>
          </w:p>
        </w:tc>
      </w:tr>
      <w:tr w:rsidR="007A7A12" w:rsidRPr="00472BAB" w14:paraId="3E59CE2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0FA789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R76.8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3F237F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abnormal immunological findings in serum</w:t>
            </w:r>
          </w:p>
        </w:tc>
      </w:tr>
      <w:tr w:rsidR="007A7A12" w:rsidRPr="00472BAB" w14:paraId="4D06FA4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6469CB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R76.9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DF5E2B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Abnormal immunological finding in serum, unspecified</w:t>
            </w:r>
          </w:p>
        </w:tc>
      </w:tr>
      <w:tr w:rsidR="007A7A12" w:rsidRPr="00472BAB" w14:paraId="4A257909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FBBEB9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C00.0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74A582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external upper lip</w:t>
            </w:r>
          </w:p>
        </w:tc>
      </w:tr>
      <w:tr w:rsidR="007A7A12" w:rsidRPr="00472BAB" w14:paraId="3E01BDE2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AA11B1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198625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base of tongue</w:t>
            </w:r>
          </w:p>
        </w:tc>
      </w:tr>
      <w:tr w:rsidR="007A7A12" w:rsidRPr="00472BAB" w14:paraId="07892D3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3DE60D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536EF5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parotid gland</w:t>
            </w:r>
          </w:p>
        </w:tc>
      </w:tr>
      <w:tr w:rsidR="007A7A12" w:rsidRPr="00472BAB" w14:paraId="6DD46D3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498181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9E1931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upper gum</w:t>
            </w:r>
          </w:p>
        </w:tc>
      </w:tr>
      <w:tr w:rsidR="007A7A12" w:rsidRPr="00472BAB" w14:paraId="291D2E32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96E8FA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C04.0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188D34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anterior floor of mouth</w:t>
            </w:r>
          </w:p>
        </w:tc>
      </w:tr>
      <w:tr w:rsidR="007A7A12" w:rsidRPr="00472BAB" w14:paraId="7702EBA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F81F60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7C8376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cheek mucosa</w:t>
            </w:r>
          </w:p>
        </w:tc>
      </w:tr>
      <w:tr w:rsidR="007A7A12" w:rsidRPr="00472BAB" w14:paraId="10E605DF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61708B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C09.9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CB6EE6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tonsil, unspecified</w:t>
            </w:r>
          </w:p>
        </w:tc>
      </w:tr>
      <w:tr w:rsidR="007A7A12" w:rsidRPr="00472BAB" w14:paraId="206CFF88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37C051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C11.0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7DB3AD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superior wall of nasopharynx</w:t>
            </w:r>
          </w:p>
        </w:tc>
      </w:tr>
      <w:tr w:rsidR="007A7A12" w:rsidRPr="00472BAB" w14:paraId="71F9BCC8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093CB7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0F0690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Malignant neoplasm of </w:t>
            </w:r>
            <w:proofErr w:type="spellStart"/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postcricoid</w:t>
            </w:r>
            <w:proofErr w:type="spellEnd"/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region</w:t>
            </w:r>
          </w:p>
        </w:tc>
      </w:tr>
      <w:tr w:rsidR="007A7A12" w:rsidRPr="00472BAB" w14:paraId="5F083FAE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4CC27F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C14.0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724EF9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pharynx, unspecified</w:t>
            </w:r>
          </w:p>
        </w:tc>
      </w:tr>
      <w:tr w:rsidR="007A7A12" w:rsidRPr="00472BAB" w14:paraId="27013A29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A7FEF8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C15.3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9149E1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upper third of esophagus</w:t>
            </w:r>
          </w:p>
        </w:tc>
      </w:tr>
      <w:tr w:rsidR="007A7A12" w:rsidRPr="00472BAB" w14:paraId="6E5B4BA2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521091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F669B2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cardia</w:t>
            </w:r>
          </w:p>
        </w:tc>
      </w:tr>
      <w:tr w:rsidR="007A7A12" w:rsidRPr="00472BAB" w14:paraId="58519A5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F717A9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C17.0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F78CCB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duodenum</w:t>
            </w:r>
          </w:p>
        </w:tc>
      </w:tr>
      <w:tr w:rsidR="007A7A12" w:rsidRPr="00472BAB" w14:paraId="481BDDCD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D9AAEC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C18.3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2300AD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hepatic flexure</w:t>
            </w:r>
          </w:p>
        </w:tc>
      </w:tr>
      <w:tr w:rsidR="007A7A12" w:rsidRPr="00472BAB" w14:paraId="01D06BE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018CE3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C19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2AB545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rectosigmoid junction</w:t>
            </w:r>
          </w:p>
        </w:tc>
      </w:tr>
      <w:tr w:rsidR="007A7A12" w:rsidRPr="00472BAB" w14:paraId="4EA49BEF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3C8108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C22.0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D2FD25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Liver cell carcinoma</w:t>
            </w:r>
          </w:p>
        </w:tc>
      </w:tr>
      <w:tr w:rsidR="007A7A12" w:rsidRPr="00472BAB" w14:paraId="32F5C50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BFEFB3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C22.2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FF91DB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Hepatoblastoma</w:t>
            </w:r>
          </w:p>
        </w:tc>
      </w:tr>
      <w:tr w:rsidR="007A7A12" w:rsidRPr="00472BAB" w14:paraId="53B16C6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995802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C22.7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763333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carcinomas of liver</w:t>
            </w:r>
          </w:p>
        </w:tc>
      </w:tr>
      <w:tr w:rsidR="007A7A12" w:rsidRPr="00472BAB" w14:paraId="0DC6121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8994D1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C22.8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C2F4DB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liver, primary, unspecified as to type</w:t>
            </w:r>
          </w:p>
        </w:tc>
      </w:tr>
      <w:tr w:rsidR="007A7A12" w:rsidRPr="00472BAB" w14:paraId="7AA2D29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2B0F2A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95A5CB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gallbladder</w:t>
            </w:r>
          </w:p>
        </w:tc>
      </w:tr>
      <w:tr w:rsidR="007A7A12" w:rsidRPr="00472BAB" w14:paraId="369A260C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3759EA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C25.0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253741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head of pancreas</w:t>
            </w:r>
          </w:p>
        </w:tc>
      </w:tr>
      <w:tr w:rsidR="007A7A12" w:rsidRPr="00472BAB" w14:paraId="5C85D8B0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2B265F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C48.0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0FE72C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retroperitoneum</w:t>
            </w:r>
          </w:p>
        </w:tc>
      </w:tr>
      <w:tr w:rsidR="007A7A12" w:rsidRPr="00472BAB" w14:paraId="2BAB53FF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5D6D21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C26.0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D45D93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intestinal tract, part unspecified</w:t>
            </w:r>
          </w:p>
        </w:tc>
      </w:tr>
      <w:tr w:rsidR="007A7A12" w:rsidRPr="00472BAB" w14:paraId="001952EA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6C233E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  <w:t>C30.0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34D1B3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nasal cavity</w:t>
            </w:r>
          </w:p>
        </w:tc>
      </w:tr>
      <w:tr w:rsidR="007A7A12" w:rsidRPr="00472BAB" w14:paraId="3BA66B14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68E974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C32.0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74D4D9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glottis</w:t>
            </w:r>
          </w:p>
        </w:tc>
      </w:tr>
      <w:tr w:rsidR="007A7A12" w:rsidRPr="00472BAB" w14:paraId="433E86E9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A66B43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11C3C3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trachea</w:t>
            </w:r>
          </w:p>
        </w:tc>
      </w:tr>
      <w:tr w:rsidR="007A7A12" w:rsidRPr="00472BAB" w14:paraId="6CD5434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0CA615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C38.4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F048E5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pleura</w:t>
            </w:r>
          </w:p>
        </w:tc>
      </w:tr>
      <w:tr w:rsidR="007A7A12" w:rsidRPr="00472BAB" w14:paraId="5DAC0819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C82999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94B028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thymus</w:t>
            </w:r>
          </w:p>
        </w:tc>
      </w:tr>
      <w:tr w:rsidR="007A7A12" w:rsidRPr="00472BAB" w14:paraId="1A98AC14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2BBF7CE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C39.0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C26766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upper respiratory tract, part unspecified</w:t>
            </w:r>
          </w:p>
        </w:tc>
      </w:tr>
      <w:tr w:rsidR="007A7A12" w:rsidRPr="00472BAB" w14:paraId="356FEC9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E0E355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C41.0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220F55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bones of skull and face</w:t>
            </w:r>
          </w:p>
        </w:tc>
      </w:tr>
      <w:tr w:rsidR="007A7A12" w:rsidRPr="00472BAB" w14:paraId="17B46314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21D3E6E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C49.0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94DC61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connective and soft tissue of head, face and neck</w:t>
            </w:r>
          </w:p>
        </w:tc>
      </w:tr>
      <w:tr w:rsidR="007A7A12" w:rsidRPr="00472BAB" w14:paraId="348CF89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E49B52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CB69C0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melanoma of lip</w:t>
            </w:r>
          </w:p>
        </w:tc>
      </w:tr>
      <w:tr w:rsidR="007A7A12" w:rsidRPr="00472BAB" w14:paraId="6EF065F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F295AF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D03.0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092E88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Melanoma in situ of lip</w:t>
            </w:r>
          </w:p>
        </w:tc>
      </w:tr>
      <w:tr w:rsidR="007A7A12" w:rsidRPr="00472BAB" w14:paraId="3C5D096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785123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C44.500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718C57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Unspecified malignant neoplasm of anal skin</w:t>
            </w:r>
          </w:p>
        </w:tc>
      </w:tr>
      <w:tr w:rsidR="007A7A12" w:rsidRPr="00472BAB" w14:paraId="5ADC5CC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83E88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C44.90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20F953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Unspecified malignant neoplasm of skin, unspecified</w:t>
            </w:r>
          </w:p>
        </w:tc>
      </w:tr>
      <w:tr w:rsidR="007A7A12" w:rsidRPr="00472BAB" w14:paraId="735132EB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2E063F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C80.1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5679F2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 (primary) neoplasm, unspecified</w:t>
            </w:r>
          </w:p>
        </w:tc>
      </w:tr>
      <w:tr w:rsidR="007A7A12" w:rsidRPr="00472BAB" w14:paraId="65E7C1CC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D1B517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C50.019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C1111E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nipple and areola, unspecified female breast</w:t>
            </w:r>
          </w:p>
        </w:tc>
      </w:tr>
      <w:tr w:rsidR="007A7A12" w:rsidRPr="00472BAB" w14:paraId="4EF1E0FE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702A00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C50.029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AC1FC1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nipple and areola, unspecified male breast</w:t>
            </w:r>
          </w:p>
        </w:tc>
      </w:tr>
      <w:tr w:rsidR="007A7A12" w:rsidRPr="00472BAB" w14:paraId="1A79B128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0513EC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C46.0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7E2FFB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Kaposi's sarcoma of skin</w:t>
            </w:r>
          </w:p>
        </w:tc>
      </w:tr>
      <w:tr w:rsidR="007A7A12" w:rsidRPr="00472BAB" w14:paraId="536F66FB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98E078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C55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8C472A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uterus, part unspecified</w:t>
            </w:r>
          </w:p>
        </w:tc>
      </w:tr>
      <w:tr w:rsidR="007A7A12" w:rsidRPr="00472BAB" w14:paraId="4FFC4D44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3CE7DC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  <w:t>C53.0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3BB356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endocervix</w:t>
            </w:r>
          </w:p>
        </w:tc>
      </w:tr>
      <w:tr w:rsidR="007A7A12" w:rsidRPr="00472BAB" w14:paraId="41DE79D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D2D00E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28921B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placenta</w:t>
            </w:r>
          </w:p>
        </w:tc>
      </w:tr>
      <w:tr w:rsidR="007A7A12" w:rsidRPr="00472BAB" w14:paraId="3C212AF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EF4EE3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C54.1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563AE4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endometrium</w:t>
            </w:r>
          </w:p>
        </w:tc>
      </w:tr>
      <w:tr w:rsidR="007A7A12" w:rsidRPr="00472BAB" w14:paraId="7DF6DBE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F7A0B6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C54.2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814B87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myometrium</w:t>
            </w:r>
          </w:p>
        </w:tc>
      </w:tr>
      <w:tr w:rsidR="007A7A12" w:rsidRPr="00472BAB" w14:paraId="6464F93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25FA2E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C54.3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9F984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fundus uteri</w:t>
            </w:r>
          </w:p>
        </w:tc>
      </w:tr>
      <w:tr w:rsidR="007A7A12" w:rsidRPr="00472BAB" w14:paraId="57B22B6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0B954D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C54.9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0F8E69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corpus uteri, unspecified</w:t>
            </w:r>
          </w:p>
        </w:tc>
      </w:tr>
      <w:tr w:rsidR="007A7A12" w:rsidRPr="00472BAB" w14:paraId="62E4504E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939043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C56.9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B64538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ovary</w:t>
            </w:r>
          </w:p>
        </w:tc>
      </w:tr>
      <w:tr w:rsidR="007A7A12" w:rsidRPr="00472BAB" w14:paraId="4D7CF99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BE9B55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C52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FDFF31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vagina</w:t>
            </w:r>
          </w:p>
        </w:tc>
      </w:tr>
      <w:tr w:rsidR="007A7A12" w:rsidRPr="00472BAB" w14:paraId="240255CC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E80000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F8DF52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prostate</w:t>
            </w:r>
          </w:p>
        </w:tc>
      </w:tr>
      <w:tr w:rsidR="007A7A12" w:rsidRPr="00472BAB" w14:paraId="41E48E6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08A2464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C62.00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46F037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undescended testis</w:t>
            </w:r>
          </w:p>
        </w:tc>
      </w:tr>
      <w:tr w:rsidR="007A7A12" w:rsidRPr="00472BAB" w14:paraId="60BC6372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837B24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BC0063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penis and other male genital organs</w:t>
            </w:r>
          </w:p>
        </w:tc>
      </w:tr>
      <w:tr w:rsidR="007A7A12" w:rsidRPr="00472BAB" w14:paraId="08D1EDA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63FEDF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C67.0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D992FF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trigone of bladder</w:t>
            </w:r>
          </w:p>
        </w:tc>
      </w:tr>
      <w:tr w:rsidR="007A7A12" w:rsidRPr="00472BAB" w14:paraId="25EEC6B2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896C7C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C64.9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B7A17C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kidney, except renal pelvis</w:t>
            </w:r>
          </w:p>
        </w:tc>
      </w:tr>
      <w:tr w:rsidR="007A7A12" w:rsidRPr="00472BAB" w14:paraId="361380E3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449643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C69.40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E97869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ciliary body</w:t>
            </w:r>
          </w:p>
        </w:tc>
      </w:tr>
      <w:tr w:rsidR="007A7A12" w:rsidRPr="00472BAB" w14:paraId="68EAD5BB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25444E1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C71.0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875C3F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cerebrum, except lobes and ventricles</w:t>
            </w:r>
          </w:p>
        </w:tc>
      </w:tr>
      <w:tr w:rsidR="007A7A12" w:rsidRPr="00472BAB" w14:paraId="63A4176C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416575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C72.50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820F6A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cranial nerve</w:t>
            </w:r>
          </w:p>
        </w:tc>
      </w:tr>
      <w:tr w:rsidR="007A7A12" w:rsidRPr="00472BAB" w14:paraId="3A57FF2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29237C8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16C146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 neoplasm of thyroid gland</w:t>
            </w:r>
          </w:p>
        </w:tc>
      </w:tr>
      <w:tr w:rsidR="007A7A12" w:rsidRPr="00472BAB" w14:paraId="7AC0C21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CE42A1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C74.90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82EE98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unspecified part of unspecified adrenal gland</w:t>
            </w:r>
          </w:p>
        </w:tc>
      </w:tr>
      <w:tr w:rsidR="007A7A12" w:rsidRPr="00472BAB" w14:paraId="47A73E5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FE2F07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02F74F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Malignant neoplasm of head, face and neck</w:t>
            </w:r>
          </w:p>
        </w:tc>
      </w:tr>
      <w:tr w:rsidR="007A7A12" w:rsidRPr="00472BAB" w14:paraId="4BC267E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60F46D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C77.0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31D07D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Secondary and unspecified malignant neoplasm of lymph nodes of head, face and neck</w:t>
            </w:r>
          </w:p>
        </w:tc>
      </w:tr>
      <w:tr w:rsidR="007A7A12" w:rsidRPr="00472BAB" w14:paraId="6FFF8CD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C189D2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C78.00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751964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Secondary malignant neoplasm of unspecified lung</w:t>
            </w:r>
          </w:p>
        </w:tc>
      </w:tr>
      <w:tr w:rsidR="007A7A12" w:rsidRPr="00472BAB" w14:paraId="30FBDEBA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9CB0CE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C79.00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DBA592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Secondary malignant neoplasm of unspecified kidney and renal pelvis</w:t>
            </w:r>
          </w:p>
        </w:tc>
      </w:tr>
      <w:tr w:rsidR="007A7A12" w:rsidRPr="00472BAB" w14:paraId="5E6DE667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99C551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C80.0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D7862A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Disseminated malignant neoplasm, unspecified</w:t>
            </w:r>
          </w:p>
        </w:tc>
      </w:tr>
      <w:tr w:rsidR="007A7A12" w:rsidRPr="00472BAB" w14:paraId="546F541F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92CE4A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C7A.8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A4D598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malignant neuroendocrine tumors</w:t>
            </w:r>
          </w:p>
        </w:tc>
      </w:tr>
      <w:tr w:rsidR="007A7A12" w:rsidRPr="00472BAB" w14:paraId="6A507D5B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4DFB142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D37.030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44230A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the parotid salivary glands</w:t>
            </w:r>
          </w:p>
        </w:tc>
      </w:tr>
      <w:tr w:rsidR="007A7A12" w:rsidRPr="00472BAB" w14:paraId="15C482BF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CE6095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D37.031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0011D0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the sublingual salivary glands</w:t>
            </w:r>
          </w:p>
        </w:tc>
      </w:tr>
      <w:tr w:rsidR="007A7A12" w:rsidRPr="00472BAB" w14:paraId="304C51AF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ED8990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D37.032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672770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the submandibular salivary glands</w:t>
            </w:r>
          </w:p>
        </w:tc>
      </w:tr>
      <w:tr w:rsidR="007A7A12" w:rsidRPr="00472BAB" w14:paraId="6F35008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AE664C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D37.039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3B483E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the major salivary glands, unspecified</w:t>
            </w:r>
          </w:p>
        </w:tc>
      </w:tr>
      <w:tr w:rsidR="007A7A12" w:rsidRPr="00472BAB" w14:paraId="3349D8A0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5F61D2C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D39.0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6E0A5E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uterus</w:t>
            </w:r>
          </w:p>
        </w:tc>
      </w:tr>
      <w:tr w:rsidR="007A7A12" w:rsidRPr="00472BAB" w14:paraId="5C69961E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3084B1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D44.3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03495F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pituitary gland</w:t>
            </w:r>
          </w:p>
        </w:tc>
      </w:tr>
      <w:tr w:rsidR="007A7A12" w:rsidRPr="00472BAB" w14:paraId="27EA89C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9B0ECF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D44.4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3809BE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craniopharyngeal duct</w:t>
            </w:r>
          </w:p>
        </w:tc>
      </w:tr>
      <w:tr w:rsidR="007A7A12" w:rsidRPr="00472BAB" w14:paraId="106C0120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6BB521A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D48.0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ED9465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uncertain behavior of bone and articular cartilage</w:t>
            </w:r>
          </w:p>
        </w:tc>
      </w:tr>
      <w:tr w:rsidR="007A7A12" w:rsidRPr="00472BAB" w14:paraId="7152097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1A73DEB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D49.0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A343E9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Neoplasm of unspecified behavior of digestive system</w:t>
            </w:r>
          </w:p>
        </w:tc>
      </w:tr>
      <w:tr w:rsidR="007A7A12" w:rsidRPr="00472BAB" w14:paraId="09EBD6C0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341CF3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T86%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EB6E7E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Complications of transplanted organs and tissue</w:t>
            </w:r>
          </w:p>
        </w:tc>
      </w:tr>
      <w:tr w:rsidR="007A7A12" w:rsidRPr="00472BAB" w14:paraId="5C48B345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79A35F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2149FF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Transplanted organ and tissue status</w:t>
            </w:r>
          </w:p>
        </w:tc>
      </w:tr>
      <w:tr w:rsidR="007A7A12" w:rsidRPr="00472BAB" w14:paraId="0C513C7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C124C4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D86.9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5056DC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Sarcoidosis, unspecified</w:t>
            </w:r>
          </w:p>
        </w:tc>
      </w:tr>
      <w:tr w:rsidR="007A7A12" w:rsidRPr="00472BAB" w14:paraId="2637CDBF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3888A0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G35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823F34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Multiple sclerosis</w:t>
            </w:r>
          </w:p>
        </w:tc>
      </w:tr>
      <w:tr w:rsidR="007A7A12" w:rsidRPr="00472BAB" w14:paraId="253156A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5DCD6A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G37.9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4239C5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Demyelinating disease of central nervous system, unspecified</w:t>
            </w:r>
          </w:p>
        </w:tc>
      </w:tr>
      <w:tr w:rsidR="007A7A12" w:rsidRPr="00472BAB" w14:paraId="17369F3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0D5FC1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G37.8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C35CE4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 specified demyelinating diseases of central nervous system</w:t>
            </w:r>
          </w:p>
        </w:tc>
      </w:tr>
      <w:tr w:rsidR="007A7A12" w:rsidRPr="00472BAB" w14:paraId="044C058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58676F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G37.3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28DC85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Acute transverse myelitis in demyelinating disease of central nervous system</w:t>
            </w:r>
          </w:p>
        </w:tc>
      </w:tr>
      <w:tr w:rsidR="007A7A12" w:rsidRPr="00472BAB" w14:paraId="34285F4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37BF36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G61.0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536034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Guillain-Barre syndrome</w:t>
            </w:r>
          </w:p>
        </w:tc>
      </w:tr>
      <w:tr w:rsidR="007A7A12" w:rsidRPr="00472BAB" w14:paraId="6AA40C4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BDC38A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M30.0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A7737C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Polyarteritis nodosa</w:t>
            </w:r>
          </w:p>
        </w:tc>
      </w:tr>
      <w:tr w:rsidR="007A7A12" w:rsidRPr="00472BAB" w14:paraId="0367010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3278266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J84.09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66748F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 alveolar and parieto-alveolar conditions</w:t>
            </w:r>
          </w:p>
        </w:tc>
      </w:tr>
      <w:tr w:rsidR="007A7A12" w:rsidRPr="00472BAB" w14:paraId="09B14B16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219E2B9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K50.00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BFB7B2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Crohn's disease of small intestine without complications</w:t>
            </w:r>
          </w:p>
        </w:tc>
      </w:tr>
      <w:tr w:rsidR="007A7A12" w:rsidRPr="00472BAB" w14:paraId="1E516A29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719A476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K51.80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6B163E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ulcerative colitis without complications</w:t>
            </w:r>
          </w:p>
        </w:tc>
      </w:tr>
      <w:tr w:rsidR="007A7A12" w:rsidRPr="00472BAB" w14:paraId="676D542A" w14:textId="77777777" w:rsidTr="003D5430">
        <w:trPr>
          <w:trHeight w:val="280"/>
        </w:trPr>
        <w:tc>
          <w:tcPr>
            <w:tcW w:w="1075" w:type="dxa"/>
            <w:shd w:val="clear" w:color="auto" w:fill="auto"/>
            <w:noWrap/>
            <w:hideMark/>
          </w:tcPr>
          <w:p w14:paraId="34625BF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L40.50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C6E1D7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Arthropathic psoriasis, unspecified</w:t>
            </w:r>
          </w:p>
        </w:tc>
      </w:tr>
      <w:tr w:rsidR="007A7A12" w:rsidRPr="00472BAB" w14:paraId="12BCDFF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842CB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L93.0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58DFA0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Discoid lupus erythematosus</w:t>
            </w:r>
          </w:p>
        </w:tc>
      </w:tr>
      <w:tr w:rsidR="007A7A12" w:rsidRPr="00472BAB" w14:paraId="47CB9C00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2E9CEC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L93.2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EAE179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local lupus erythematosus</w:t>
            </w:r>
          </w:p>
        </w:tc>
      </w:tr>
      <w:tr w:rsidR="007A7A12" w:rsidRPr="00472BAB" w14:paraId="0A483BF3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92C82E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M32.10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BA73FD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lupus erythematosus, organ or system involvement unspecified</w:t>
            </w:r>
          </w:p>
        </w:tc>
      </w:tr>
      <w:tr w:rsidR="007A7A12" w:rsidRPr="00472BAB" w14:paraId="51F8637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030990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M06%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36C049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Rheumatoid arthritis</w:t>
            </w:r>
          </w:p>
        </w:tc>
      </w:tr>
      <w:tr w:rsidR="007A7A12" w:rsidRPr="00472BAB" w14:paraId="0F5CDC5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10D24A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M05%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042D7C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Rheumatoid arthritis</w:t>
            </w:r>
          </w:p>
        </w:tc>
      </w:tr>
      <w:tr w:rsidR="007A7A12" w:rsidRPr="00472BAB" w14:paraId="7CF258A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87DB06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M45.9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8E60FA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Ankylosing spondylitis of unspecified sites in spine</w:t>
            </w:r>
          </w:p>
        </w:tc>
      </w:tr>
      <w:tr w:rsidR="007A7A12" w:rsidRPr="00472BAB" w14:paraId="2A4E461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83FA4E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CA53E2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Polymyalgia rheumatica</w:t>
            </w:r>
          </w:p>
        </w:tc>
      </w:tr>
      <w:tr w:rsidR="007A7A12" w:rsidRPr="00472BAB" w14:paraId="7326C9C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7E3DE1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2C3E50"/>
                <w:sz w:val="20"/>
                <w:szCs w:val="20"/>
              </w:rPr>
              <w:t>L40.54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BCBC3E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Psoriatic juvenile arthropathy</w:t>
            </w:r>
          </w:p>
        </w:tc>
      </w:tr>
      <w:tr w:rsidR="007A7A12" w:rsidRPr="00472BAB" w14:paraId="6F421D5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3216FFB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L40.59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75C695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psoriatic arthropathy</w:t>
            </w:r>
          </w:p>
        </w:tc>
      </w:tr>
      <w:tr w:rsidR="007A7A12" w:rsidRPr="00472BAB" w14:paraId="7F34BE4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66CCB0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L40.50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6B4BFF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Psoriatic arthritis</w:t>
            </w:r>
          </w:p>
        </w:tc>
      </w:tr>
      <w:tr w:rsidR="007A7A12" w:rsidRPr="00472BAB" w14:paraId="159D9DB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574339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M45.9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5ECB9B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Ankylosing spondylitis of unspecified sites in spine</w:t>
            </w:r>
          </w:p>
        </w:tc>
      </w:tr>
      <w:tr w:rsidR="007A7A12" w:rsidRPr="00472BAB" w14:paraId="0D8F550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AB82F4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M46.8%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6F985C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inflammatory spondylopathies</w:t>
            </w:r>
          </w:p>
        </w:tc>
      </w:tr>
      <w:tr w:rsidR="007A7A12" w:rsidRPr="00472BAB" w14:paraId="6501BFF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EBEC16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M46.9%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70EFCB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Unspecified inflammatory spondylopathy</w:t>
            </w:r>
          </w:p>
        </w:tc>
      </w:tr>
      <w:tr w:rsidR="007A7A12" w:rsidRPr="00472BAB" w14:paraId="4513A58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F2E252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M32% NOT M32.0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853E20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lupus erythematosus, organ or system involvement unspecified</w:t>
            </w:r>
          </w:p>
        </w:tc>
      </w:tr>
      <w:tr w:rsidR="007A7A12" w:rsidRPr="00472BAB" w14:paraId="43E7B64D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DC1E45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M34.0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260BA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Progressive systemic sclerosis</w:t>
            </w:r>
          </w:p>
        </w:tc>
      </w:tr>
      <w:tr w:rsidR="007A7A12" w:rsidRPr="00472BAB" w14:paraId="14F4492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B498E2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M34.1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FE024E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CR(E)ST syndrome</w:t>
            </w:r>
          </w:p>
        </w:tc>
      </w:tr>
      <w:tr w:rsidR="007A7A12" w:rsidRPr="00472BAB" w14:paraId="2107022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AA6F61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M34.8%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23CC96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sclerosis with lung involvement</w:t>
            </w:r>
          </w:p>
        </w:tc>
      </w:tr>
      <w:tr w:rsidR="007A7A12" w:rsidRPr="00472BAB" w14:paraId="20436EC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4E98F1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M34.9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F2457A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sclerosis, unspecified</w:t>
            </w:r>
          </w:p>
        </w:tc>
      </w:tr>
      <w:tr w:rsidR="007A7A12" w:rsidRPr="00472BAB" w14:paraId="6374F2A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5FD51E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23B2E8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Sicca syndrome, unspecified</w:t>
            </w:r>
          </w:p>
        </w:tc>
      </w:tr>
      <w:tr w:rsidR="007A7A12" w:rsidRPr="00472BAB" w14:paraId="0A12F17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88E6D4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M35.01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B02160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Sicca syndrome with keratoconjunctivitis</w:t>
            </w:r>
          </w:p>
        </w:tc>
      </w:tr>
      <w:tr w:rsidR="007A7A12" w:rsidRPr="00472BAB" w14:paraId="2353902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3C6388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674364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Mixed connective tissue disease</w:t>
            </w:r>
          </w:p>
        </w:tc>
      </w:tr>
      <w:tr w:rsidR="007A7A12" w:rsidRPr="00472BAB" w14:paraId="5B74811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7CDBE6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B0F0D0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involvement of connective tissue, unspecified</w:t>
            </w:r>
          </w:p>
        </w:tc>
      </w:tr>
      <w:tr w:rsidR="007A7A12" w:rsidRPr="00472BAB" w14:paraId="37998B3F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F883EB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M36.8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8DBE97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Systemic disorders of connective tissue in other diseases classified elsewhere</w:t>
            </w:r>
          </w:p>
        </w:tc>
      </w:tr>
      <w:tr w:rsidR="007A7A12" w:rsidRPr="00472BAB" w14:paraId="11AC0A0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87FCF2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A39ACE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 systemic involvement of connective tissue</w:t>
            </w:r>
          </w:p>
        </w:tc>
      </w:tr>
      <w:tr w:rsidR="007A7A12" w:rsidRPr="00472BAB" w14:paraId="0543895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00A0AE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D68.61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C5147F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Antiphospholipid syndrome</w:t>
            </w:r>
          </w:p>
        </w:tc>
      </w:tr>
      <w:tr w:rsidR="007A7A12" w:rsidRPr="00472BAB" w14:paraId="6114E0A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AF936D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G72.49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5B8795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inflammatory and immune myopathies, not elsewhere classified</w:t>
            </w:r>
          </w:p>
        </w:tc>
      </w:tr>
      <w:tr w:rsidR="007A7A12" w:rsidRPr="00472BAB" w14:paraId="67B830D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8FAD71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G72.41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A1A22D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Inclusion body myositis [IBM]</w:t>
            </w:r>
          </w:p>
        </w:tc>
      </w:tr>
      <w:tr w:rsidR="007A7A12" w:rsidRPr="00472BAB" w14:paraId="54F4BC3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03720B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M33%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DEF008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Dermatopolymyositis</w:t>
            </w:r>
            <w:proofErr w:type="spellEnd"/>
          </w:p>
        </w:tc>
      </w:tr>
      <w:tr w:rsidR="007A7A12" w:rsidRPr="00472BAB" w14:paraId="422FC8C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BE4B2F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D86.0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FB3722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Sarcoidosis of lung</w:t>
            </w:r>
          </w:p>
        </w:tc>
      </w:tr>
      <w:tr w:rsidR="007A7A12" w:rsidRPr="00472BAB" w14:paraId="520ACB3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3E36E02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D86.9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A42DC5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Sarcoidosis, unspecified</w:t>
            </w:r>
          </w:p>
        </w:tc>
      </w:tr>
      <w:tr w:rsidR="007A7A12" w:rsidRPr="00472BAB" w14:paraId="3F23489F" w14:textId="77777777" w:rsidTr="003D5430">
        <w:trPr>
          <w:trHeight w:val="280"/>
        </w:trPr>
        <w:tc>
          <w:tcPr>
            <w:tcW w:w="1075" w:type="dxa"/>
            <w:shd w:val="clear" w:color="auto" w:fill="auto"/>
            <w:hideMark/>
          </w:tcPr>
          <w:p w14:paraId="0322FB3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M31.30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00D091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Wegener's granulomatosis without renal involvement</w:t>
            </w:r>
          </w:p>
        </w:tc>
      </w:tr>
      <w:tr w:rsidR="007A7A12" w:rsidRPr="00472BAB" w14:paraId="5FAF0E6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7A5D74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M31.7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03F83C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Microscopic polyangiitis</w:t>
            </w:r>
          </w:p>
        </w:tc>
      </w:tr>
      <w:tr w:rsidR="007A7A12" w:rsidRPr="00472BAB" w14:paraId="7C358C83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9C79C1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M30.0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9BB298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Polyarteritis nodosa</w:t>
            </w:r>
          </w:p>
        </w:tc>
      </w:tr>
      <w:tr w:rsidR="007A7A12" w:rsidRPr="00472BAB" w14:paraId="6A18A9B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D5C87A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M31.6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1CE156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giant cell arteritis</w:t>
            </w:r>
          </w:p>
        </w:tc>
      </w:tr>
      <w:tr w:rsidR="007A7A12" w:rsidRPr="00472BAB" w14:paraId="2EB2D4F5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F330D3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M35.3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48F0B5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Polymyalgia rheumatica</w:t>
            </w:r>
          </w:p>
        </w:tc>
      </w:tr>
      <w:tr w:rsidR="007A7A12" w:rsidRPr="00472BAB" w14:paraId="1928BD3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DA0987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L95.8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504EDE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vasculitis limited to the skin</w:t>
            </w:r>
          </w:p>
        </w:tc>
      </w:tr>
      <w:tr w:rsidR="007A7A12" w:rsidRPr="00472BAB" w14:paraId="4E50EC7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AEFED8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M30.3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1791CC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Mucocutaneous lymph node syndrome [Kawasaki]</w:t>
            </w:r>
          </w:p>
        </w:tc>
      </w:tr>
      <w:tr w:rsidR="007A7A12" w:rsidRPr="00472BAB" w14:paraId="62AE8A5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18D18E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L40%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D01372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Psoriasis, unspecified</w:t>
            </w:r>
          </w:p>
        </w:tc>
      </w:tr>
      <w:tr w:rsidR="007A7A12" w:rsidRPr="00472BAB" w14:paraId="203D0D8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CFE397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K51%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FEE9E5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Ulcerative colitis</w:t>
            </w:r>
          </w:p>
        </w:tc>
      </w:tr>
      <w:tr w:rsidR="007A7A12" w:rsidRPr="00472BAB" w14:paraId="6B3C189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13BD38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K50%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F2F78D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Crohn's disease </w:t>
            </w:r>
          </w:p>
        </w:tc>
      </w:tr>
      <w:tr w:rsidR="007A7A12" w:rsidRPr="00472BAB" w14:paraId="7CE038C1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B891B9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G35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5F39677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Multiple sclerosis</w:t>
            </w:r>
          </w:p>
        </w:tc>
      </w:tr>
      <w:tr w:rsidR="007A7A12" w:rsidRPr="00472BAB" w14:paraId="6A20CC53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0EE490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G61.81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074C11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Chronic inflammatory demyelinating polyneuritis</w:t>
            </w:r>
          </w:p>
        </w:tc>
      </w:tr>
      <w:tr w:rsidR="007A7A12" w:rsidRPr="00472BAB" w14:paraId="5296D5D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074B69B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G37%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3244C7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specified demyelinating diseases of central nervous system</w:t>
            </w:r>
          </w:p>
        </w:tc>
      </w:tr>
      <w:tr w:rsidR="007A7A12" w:rsidRPr="00472BAB" w14:paraId="5FF3648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F9653C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G36%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518B56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Acute disseminated demyelination, unspecified</w:t>
            </w:r>
          </w:p>
        </w:tc>
      </w:tr>
      <w:tr w:rsidR="007A7A12" w:rsidRPr="00472BAB" w14:paraId="6AF5FE5E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763F5B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G35%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0D65E8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Demyelinating disease of central nervous system, unspecified</w:t>
            </w:r>
          </w:p>
        </w:tc>
      </w:tr>
      <w:tr w:rsidR="007A7A12" w:rsidRPr="00472BAB" w14:paraId="3FFE32F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A2C505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113CF23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Transplanted organ and tissue status </w:t>
            </w:r>
          </w:p>
        </w:tc>
      </w:tr>
      <w:tr w:rsidR="007A7A12" w:rsidRPr="00472BAB" w14:paraId="756EE2DD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5F682A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Z94.0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D00093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Kidney transplant status</w:t>
            </w:r>
          </w:p>
        </w:tc>
      </w:tr>
      <w:tr w:rsidR="007A7A12" w:rsidRPr="00472BAB" w14:paraId="3F3E7652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3A022E9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0C2763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Heart transplant status</w:t>
            </w:r>
          </w:p>
        </w:tc>
      </w:tr>
      <w:tr w:rsidR="007A7A12" w:rsidRPr="00472BAB" w14:paraId="087A30AA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A4E0D2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F5C06B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Lung transplant status</w:t>
            </w:r>
          </w:p>
        </w:tc>
      </w:tr>
      <w:tr w:rsidR="007A7A12" w:rsidRPr="00472BAB" w14:paraId="40D8AA1B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2A9943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4EA8E7F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Heart and lungs transplant status</w:t>
            </w:r>
          </w:p>
        </w:tc>
      </w:tr>
      <w:tr w:rsidR="007A7A12" w:rsidRPr="00472BAB" w14:paraId="1EB338C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3029570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52BDC68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Liver transplant status</w:t>
            </w:r>
          </w:p>
        </w:tc>
      </w:tr>
      <w:tr w:rsidR="007A7A12" w:rsidRPr="00472BAB" w14:paraId="09B18F6C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5C96109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Z94.5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406888F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Skin transplant status</w:t>
            </w:r>
          </w:p>
        </w:tc>
      </w:tr>
      <w:tr w:rsidR="007A7A12" w:rsidRPr="00472BAB" w14:paraId="22B22307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BD7E1EC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Z94.6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240303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Bone transplant status</w:t>
            </w:r>
          </w:p>
        </w:tc>
      </w:tr>
      <w:tr w:rsidR="007A7A12" w:rsidRPr="00472BAB" w14:paraId="193B607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26F68914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Z94.7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AF58D5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Corneal transplant status</w:t>
            </w:r>
          </w:p>
        </w:tc>
      </w:tr>
      <w:tr w:rsidR="007A7A12" w:rsidRPr="00472BAB" w14:paraId="419ACD16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15EFF79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1F93CB6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transplanted organ and tissue status</w:t>
            </w:r>
          </w:p>
        </w:tc>
      </w:tr>
      <w:tr w:rsidR="007A7A12" w:rsidRPr="00472BAB" w14:paraId="4EA92BD8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ABA9CF5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Z94.81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1424464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Bone marrow transplant status</w:t>
            </w:r>
          </w:p>
        </w:tc>
      </w:tr>
      <w:tr w:rsidR="007A7A12" w:rsidRPr="00472BAB" w14:paraId="308EE389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4B03E8B1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Z94.82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7002A55D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Intestine transplant status</w:t>
            </w:r>
          </w:p>
        </w:tc>
      </w:tr>
      <w:tr w:rsidR="007A7A12" w:rsidRPr="00472BAB" w14:paraId="13AD5954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4BBD74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Z94.83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653DECA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Pancreas transplant status</w:t>
            </w:r>
          </w:p>
        </w:tc>
      </w:tr>
      <w:tr w:rsidR="007A7A12" w:rsidRPr="00472BAB" w14:paraId="212D5930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7C48B2F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Z94.84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0C07C56B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Stem cells transplant status</w:t>
            </w:r>
          </w:p>
        </w:tc>
      </w:tr>
      <w:tr w:rsidR="007A7A12" w:rsidRPr="00472BAB" w14:paraId="55F1C660" w14:textId="77777777" w:rsidTr="003D5430">
        <w:trPr>
          <w:trHeight w:val="260"/>
        </w:trPr>
        <w:tc>
          <w:tcPr>
            <w:tcW w:w="1075" w:type="dxa"/>
            <w:shd w:val="clear" w:color="auto" w:fill="auto"/>
            <w:noWrap/>
            <w:hideMark/>
          </w:tcPr>
          <w:p w14:paraId="63C34C92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Z94.89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565D577A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transplanted organ and tissue status</w:t>
            </w:r>
          </w:p>
        </w:tc>
      </w:tr>
      <w:tr w:rsidR="007A7A12" w:rsidRPr="00472BAB" w14:paraId="4A237E57" w14:textId="77777777" w:rsidTr="003D5430">
        <w:trPr>
          <w:trHeight w:val="90"/>
        </w:trPr>
        <w:tc>
          <w:tcPr>
            <w:tcW w:w="1075" w:type="dxa"/>
            <w:shd w:val="clear" w:color="auto" w:fill="auto"/>
            <w:noWrap/>
            <w:hideMark/>
          </w:tcPr>
          <w:p w14:paraId="37542FA9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Z94.9</w:t>
            </w:r>
          </w:p>
        </w:tc>
        <w:tc>
          <w:tcPr>
            <w:tcW w:w="7776" w:type="dxa"/>
            <w:shd w:val="clear" w:color="auto" w:fill="auto"/>
            <w:noWrap/>
            <w:hideMark/>
          </w:tcPr>
          <w:p w14:paraId="33B5379E" w14:textId="77777777" w:rsidR="007A7A12" w:rsidRPr="00472BAB" w:rsidRDefault="007A7A12" w:rsidP="003D54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Transplanted organ and tissue status, unspecified</w:t>
            </w:r>
          </w:p>
        </w:tc>
      </w:tr>
    </w:tbl>
    <w:p w14:paraId="4EB2B68E" w14:textId="77777777" w:rsidR="007A7A12" w:rsidRPr="00472BAB" w:rsidRDefault="007A7A12" w:rsidP="007A7A12">
      <w:pPr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p w14:paraId="39125574" w14:textId="77777777" w:rsidR="007A7A12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br w:type="page"/>
      </w:r>
    </w:p>
    <w:p w14:paraId="0F652440" w14:textId="18DE531E" w:rsidR="007A7A12" w:rsidRPr="00472BAB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472BAB">
        <w:rPr>
          <w:rFonts w:ascii="Times New Roman" w:eastAsia="Times New Roman" w:hAnsi="Times New Roman" w:cs="Times New Roman"/>
          <w:b/>
          <w:bCs/>
          <w:shd w:val="clear" w:color="auto" w:fill="FFFFFF"/>
        </w:rPr>
        <w:lastRenderedPageBreak/>
        <w:t>Table S</w:t>
      </w:r>
      <w:r w:rsidR="00181E91">
        <w:rPr>
          <w:rFonts w:ascii="Times New Roman" w:eastAsia="Times New Roman" w:hAnsi="Times New Roman" w:cs="Times New Roman"/>
          <w:b/>
          <w:bCs/>
          <w:shd w:val="clear" w:color="auto" w:fill="FFFFFF"/>
        </w:rPr>
        <w:t>2</w:t>
      </w:r>
      <w:r w:rsidRPr="00472BAB">
        <w:rPr>
          <w:rFonts w:ascii="Times New Roman" w:eastAsia="Times New Roman" w:hAnsi="Times New Roman" w:cs="Times New Roman"/>
          <w:b/>
          <w:bCs/>
          <w:shd w:val="clear" w:color="auto" w:fill="FFFFFF"/>
        </w:rPr>
        <w:t>: List of immunosuppressive medications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A7A12" w:rsidRPr="00472BAB" w14:paraId="6190BC57" w14:textId="77777777" w:rsidTr="003D5430">
        <w:tc>
          <w:tcPr>
            <w:tcW w:w="9350" w:type="dxa"/>
            <w:vAlign w:val="bottom"/>
          </w:tcPr>
          <w:p w14:paraId="362C6E50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Abatacept</w:t>
            </w:r>
          </w:p>
        </w:tc>
      </w:tr>
      <w:tr w:rsidR="007A7A12" w:rsidRPr="00472BAB" w14:paraId="085B8F69" w14:textId="77777777" w:rsidTr="003D5430">
        <w:tc>
          <w:tcPr>
            <w:tcW w:w="9350" w:type="dxa"/>
            <w:vAlign w:val="bottom"/>
          </w:tcPr>
          <w:p w14:paraId="0896482D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Adalimumab</w:t>
            </w:r>
          </w:p>
        </w:tc>
      </w:tr>
      <w:tr w:rsidR="007A7A12" w:rsidRPr="00472BAB" w14:paraId="09829BBE" w14:textId="77777777" w:rsidTr="003D5430">
        <w:tc>
          <w:tcPr>
            <w:tcW w:w="9350" w:type="dxa"/>
            <w:vAlign w:val="bottom"/>
          </w:tcPr>
          <w:p w14:paraId="3B99774D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Anakinra</w:t>
            </w:r>
          </w:p>
        </w:tc>
      </w:tr>
      <w:tr w:rsidR="007A7A12" w:rsidRPr="00472BAB" w14:paraId="208BD8AC" w14:textId="77777777" w:rsidTr="003D5430">
        <w:tc>
          <w:tcPr>
            <w:tcW w:w="9350" w:type="dxa"/>
            <w:vAlign w:val="bottom"/>
          </w:tcPr>
          <w:p w14:paraId="729D888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Antithymocyte</w:t>
            </w:r>
            <w:proofErr w:type="spellEnd"/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globulin</w:t>
            </w:r>
          </w:p>
        </w:tc>
      </w:tr>
      <w:tr w:rsidR="007A7A12" w:rsidRPr="00472BAB" w14:paraId="241B2862" w14:textId="77777777" w:rsidTr="003D5430">
        <w:tc>
          <w:tcPr>
            <w:tcW w:w="9350" w:type="dxa"/>
            <w:vAlign w:val="bottom"/>
          </w:tcPr>
          <w:p w14:paraId="3003FD5A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Apremilast</w:t>
            </w:r>
            <w:proofErr w:type="spellEnd"/>
          </w:p>
        </w:tc>
      </w:tr>
      <w:tr w:rsidR="007A7A12" w:rsidRPr="00472BAB" w14:paraId="465AC43A" w14:textId="77777777" w:rsidTr="003D5430">
        <w:tc>
          <w:tcPr>
            <w:tcW w:w="9350" w:type="dxa"/>
            <w:vAlign w:val="bottom"/>
          </w:tcPr>
          <w:p w14:paraId="40E90467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Azathioprine</w:t>
            </w:r>
          </w:p>
        </w:tc>
      </w:tr>
      <w:tr w:rsidR="007A7A12" w:rsidRPr="00472BAB" w14:paraId="1E9F5787" w14:textId="77777777" w:rsidTr="003D5430">
        <w:tc>
          <w:tcPr>
            <w:tcW w:w="9350" w:type="dxa"/>
            <w:vAlign w:val="bottom"/>
          </w:tcPr>
          <w:p w14:paraId="2326B2A0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Baricitinib</w:t>
            </w:r>
            <w:proofErr w:type="spellEnd"/>
          </w:p>
        </w:tc>
      </w:tr>
      <w:tr w:rsidR="007A7A12" w:rsidRPr="00472BAB" w14:paraId="743C9CE5" w14:textId="77777777" w:rsidTr="003D5430">
        <w:tc>
          <w:tcPr>
            <w:tcW w:w="9350" w:type="dxa"/>
            <w:vAlign w:val="bottom"/>
          </w:tcPr>
          <w:p w14:paraId="61EDA0BF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Belimumab</w:t>
            </w:r>
          </w:p>
        </w:tc>
      </w:tr>
      <w:tr w:rsidR="007A7A12" w:rsidRPr="00472BAB" w14:paraId="6648F221" w14:textId="77777777" w:rsidTr="003D5430">
        <w:tc>
          <w:tcPr>
            <w:tcW w:w="9350" w:type="dxa"/>
            <w:vAlign w:val="bottom"/>
          </w:tcPr>
          <w:p w14:paraId="545BF167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Betamethasone</w:t>
            </w:r>
          </w:p>
        </w:tc>
      </w:tr>
      <w:tr w:rsidR="007A7A12" w:rsidRPr="00472BAB" w14:paraId="4EC36005" w14:textId="77777777" w:rsidTr="003D5430">
        <w:tc>
          <w:tcPr>
            <w:tcW w:w="9350" w:type="dxa"/>
            <w:vAlign w:val="bottom"/>
          </w:tcPr>
          <w:p w14:paraId="177DC38B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Canakinumab</w:t>
            </w:r>
          </w:p>
        </w:tc>
      </w:tr>
      <w:tr w:rsidR="007A7A12" w:rsidRPr="00472BAB" w14:paraId="2AF8BDD9" w14:textId="77777777" w:rsidTr="003D5430">
        <w:tc>
          <w:tcPr>
            <w:tcW w:w="9350" w:type="dxa"/>
            <w:vAlign w:val="bottom"/>
          </w:tcPr>
          <w:p w14:paraId="38478652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Certolizumab</w:t>
            </w:r>
          </w:p>
        </w:tc>
      </w:tr>
      <w:tr w:rsidR="007A7A12" w:rsidRPr="00472BAB" w14:paraId="1976CE27" w14:textId="77777777" w:rsidTr="003D5430">
        <w:tc>
          <w:tcPr>
            <w:tcW w:w="9350" w:type="dxa"/>
            <w:vAlign w:val="bottom"/>
          </w:tcPr>
          <w:p w14:paraId="2398014E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Chloroquine</w:t>
            </w:r>
          </w:p>
        </w:tc>
      </w:tr>
      <w:tr w:rsidR="007A7A12" w:rsidRPr="00472BAB" w14:paraId="189120BA" w14:textId="77777777" w:rsidTr="003D5430">
        <w:tc>
          <w:tcPr>
            <w:tcW w:w="9350" w:type="dxa"/>
            <w:vAlign w:val="bottom"/>
          </w:tcPr>
          <w:p w14:paraId="7DCF6636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Cyclophosphamide</w:t>
            </w:r>
          </w:p>
        </w:tc>
      </w:tr>
      <w:tr w:rsidR="007A7A12" w:rsidRPr="00472BAB" w14:paraId="4FB40810" w14:textId="77777777" w:rsidTr="003D5430">
        <w:tc>
          <w:tcPr>
            <w:tcW w:w="9350" w:type="dxa"/>
            <w:vAlign w:val="bottom"/>
          </w:tcPr>
          <w:p w14:paraId="12A143D5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Cyclosporine</w:t>
            </w:r>
          </w:p>
        </w:tc>
      </w:tr>
      <w:tr w:rsidR="007A7A12" w:rsidRPr="00472BAB" w14:paraId="28DEC842" w14:textId="77777777" w:rsidTr="003D5430">
        <w:tc>
          <w:tcPr>
            <w:tcW w:w="9350" w:type="dxa"/>
            <w:vAlign w:val="bottom"/>
          </w:tcPr>
          <w:p w14:paraId="48A624CE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Denosumab</w:t>
            </w:r>
          </w:p>
        </w:tc>
      </w:tr>
      <w:tr w:rsidR="007A7A12" w:rsidRPr="00472BAB" w14:paraId="15B79229" w14:textId="77777777" w:rsidTr="003D5430">
        <w:tc>
          <w:tcPr>
            <w:tcW w:w="9350" w:type="dxa"/>
            <w:vAlign w:val="bottom"/>
          </w:tcPr>
          <w:p w14:paraId="05B54227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Dexamethasone</w:t>
            </w:r>
          </w:p>
        </w:tc>
      </w:tr>
      <w:tr w:rsidR="007A7A12" w:rsidRPr="00472BAB" w14:paraId="3FA1602A" w14:textId="77777777" w:rsidTr="003D5430">
        <w:tc>
          <w:tcPr>
            <w:tcW w:w="9350" w:type="dxa"/>
            <w:vAlign w:val="bottom"/>
          </w:tcPr>
          <w:p w14:paraId="3E6EE704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Eculizumab</w:t>
            </w:r>
          </w:p>
        </w:tc>
      </w:tr>
      <w:tr w:rsidR="007A7A12" w:rsidRPr="00472BAB" w14:paraId="03FA4C08" w14:textId="77777777" w:rsidTr="003D5430">
        <w:tc>
          <w:tcPr>
            <w:tcW w:w="9350" w:type="dxa"/>
            <w:vAlign w:val="bottom"/>
          </w:tcPr>
          <w:p w14:paraId="2CF311B0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Etanercept</w:t>
            </w:r>
          </w:p>
        </w:tc>
      </w:tr>
      <w:tr w:rsidR="007A7A12" w:rsidRPr="00472BAB" w14:paraId="1C977F28" w14:textId="77777777" w:rsidTr="003D5430">
        <w:tc>
          <w:tcPr>
            <w:tcW w:w="9350" w:type="dxa"/>
            <w:vAlign w:val="bottom"/>
          </w:tcPr>
          <w:p w14:paraId="34438023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Fludrocortisone</w:t>
            </w:r>
          </w:p>
        </w:tc>
      </w:tr>
      <w:tr w:rsidR="007A7A12" w:rsidRPr="00472BAB" w14:paraId="452FF16E" w14:textId="77777777" w:rsidTr="003D5430">
        <w:tc>
          <w:tcPr>
            <w:tcW w:w="9350" w:type="dxa"/>
            <w:vAlign w:val="bottom"/>
          </w:tcPr>
          <w:p w14:paraId="7AF5DD1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Golimumab</w:t>
            </w:r>
          </w:p>
        </w:tc>
      </w:tr>
      <w:tr w:rsidR="007A7A12" w:rsidRPr="00472BAB" w14:paraId="58418A47" w14:textId="77777777" w:rsidTr="003D5430">
        <w:tc>
          <w:tcPr>
            <w:tcW w:w="9350" w:type="dxa"/>
            <w:vAlign w:val="bottom"/>
          </w:tcPr>
          <w:p w14:paraId="5B4DF1C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Hydrocortisone</w:t>
            </w:r>
          </w:p>
        </w:tc>
      </w:tr>
      <w:tr w:rsidR="007A7A12" w:rsidRPr="00472BAB" w14:paraId="16787A29" w14:textId="77777777" w:rsidTr="003D5430">
        <w:tc>
          <w:tcPr>
            <w:tcW w:w="9350" w:type="dxa"/>
            <w:vAlign w:val="bottom"/>
          </w:tcPr>
          <w:p w14:paraId="6562B2F6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Hydroxychloroquine</w:t>
            </w:r>
          </w:p>
        </w:tc>
      </w:tr>
      <w:tr w:rsidR="007A7A12" w:rsidRPr="00472BAB" w14:paraId="5B3FBE14" w14:textId="77777777" w:rsidTr="003D5430">
        <w:tc>
          <w:tcPr>
            <w:tcW w:w="9350" w:type="dxa"/>
            <w:vAlign w:val="bottom"/>
          </w:tcPr>
          <w:p w14:paraId="26F334DD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Infliximab</w:t>
            </w:r>
          </w:p>
        </w:tc>
      </w:tr>
      <w:tr w:rsidR="007A7A12" w:rsidRPr="00472BAB" w14:paraId="401023D8" w14:textId="77777777" w:rsidTr="003D5430">
        <w:tc>
          <w:tcPr>
            <w:tcW w:w="9350" w:type="dxa"/>
            <w:vAlign w:val="bottom"/>
          </w:tcPr>
          <w:p w14:paraId="376BDD28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Leflunomide</w:t>
            </w:r>
          </w:p>
        </w:tc>
      </w:tr>
      <w:tr w:rsidR="007A7A12" w:rsidRPr="00472BAB" w14:paraId="031689DC" w14:textId="77777777" w:rsidTr="003D5430">
        <w:tc>
          <w:tcPr>
            <w:tcW w:w="9350" w:type="dxa"/>
            <w:vAlign w:val="bottom"/>
          </w:tcPr>
          <w:p w14:paraId="463BE6EA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Mercaptopurine</w:t>
            </w:r>
          </w:p>
        </w:tc>
      </w:tr>
      <w:tr w:rsidR="007A7A12" w:rsidRPr="00472BAB" w14:paraId="09088970" w14:textId="77777777" w:rsidTr="003D5430">
        <w:tc>
          <w:tcPr>
            <w:tcW w:w="9350" w:type="dxa"/>
            <w:vAlign w:val="bottom"/>
          </w:tcPr>
          <w:p w14:paraId="12B37126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Methotrexate</w:t>
            </w:r>
          </w:p>
        </w:tc>
      </w:tr>
      <w:tr w:rsidR="007A7A12" w:rsidRPr="00472BAB" w14:paraId="73FDB7EA" w14:textId="77777777" w:rsidTr="003D5430">
        <w:tc>
          <w:tcPr>
            <w:tcW w:w="9350" w:type="dxa"/>
            <w:vAlign w:val="bottom"/>
          </w:tcPr>
          <w:p w14:paraId="278D54DF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Methylprednisolone</w:t>
            </w:r>
          </w:p>
        </w:tc>
      </w:tr>
      <w:tr w:rsidR="007A7A12" w:rsidRPr="00472BAB" w14:paraId="07DCB6C0" w14:textId="77777777" w:rsidTr="003D5430">
        <w:tc>
          <w:tcPr>
            <w:tcW w:w="9350" w:type="dxa"/>
            <w:vAlign w:val="bottom"/>
          </w:tcPr>
          <w:p w14:paraId="67858218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Mycophenolate</w:t>
            </w:r>
          </w:p>
        </w:tc>
      </w:tr>
      <w:tr w:rsidR="007A7A12" w:rsidRPr="00472BAB" w14:paraId="0C96DD49" w14:textId="77777777" w:rsidTr="003D5430">
        <w:tc>
          <w:tcPr>
            <w:tcW w:w="9350" w:type="dxa"/>
            <w:vAlign w:val="bottom"/>
          </w:tcPr>
          <w:p w14:paraId="395BAA0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Natalizumab</w:t>
            </w:r>
          </w:p>
        </w:tc>
      </w:tr>
      <w:tr w:rsidR="007A7A12" w:rsidRPr="00472BAB" w14:paraId="1BBD22A1" w14:textId="77777777" w:rsidTr="003D5430">
        <w:tc>
          <w:tcPr>
            <w:tcW w:w="9350" w:type="dxa"/>
            <w:vAlign w:val="bottom"/>
          </w:tcPr>
          <w:p w14:paraId="12B3EDF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Prednisolone</w:t>
            </w:r>
          </w:p>
        </w:tc>
      </w:tr>
      <w:tr w:rsidR="007A7A12" w:rsidRPr="00472BAB" w14:paraId="39E52738" w14:textId="77777777" w:rsidTr="003D5430">
        <w:tc>
          <w:tcPr>
            <w:tcW w:w="9350" w:type="dxa"/>
            <w:vAlign w:val="bottom"/>
          </w:tcPr>
          <w:p w14:paraId="41E644AB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Prednisone</w:t>
            </w:r>
          </w:p>
        </w:tc>
      </w:tr>
      <w:tr w:rsidR="007A7A12" w:rsidRPr="00472BAB" w14:paraId="517D06DD" w14:textId="77777777" w:rsidTr="003D5430">
        <w:tc>
          <w:tcPr>
            <w:tcW w:w="9350" w:type="dxa"/>
            <w:vAlign w:val="bottom"/>
          </w:tcPr>
          <w:p w14:paraId="271E53AE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Rituximab</w:t>
            </w:r>
          </w:p>
        </w:tc>
      </w:tr>
      <w:tr w:rsidR="007A7A12" w:rsidRPr="00472BAB" w14:paraId="0F211754" w14:textId="77777777" w:rsidTr="003D5430">
        <w:tc>
          <w:tcPr>
            <w:tcW w:w="9350" w:type="dxa"/>
            <w:vAlign w:val="bottom"/>
          </w:tcPr>
          <w:p w14:paraId="447D1F28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Siltuximab</w:t>
            </w:r>
            <w:proofErr w:type="spellEnd"/>
          </w:p>
        </w:tc>
      </w:tr>
      <w:tr w:rsidR="007A7A12" w:rsidRPr="00472BAB" w14:paraId="2C0ED75F" w14:textId="77777777" w:rsidTr="003D5430">
        <w:tc>
          <w:tcPr>
            <w:tcW w:w="9350" w:type="dxa"/>
            <w:vAlign w:val="bottom"/>
          </w:tcPr>
          <w:p w14:paraId="0388A42C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Sulfasalazine</w:t>
            </w:r>
          </w:p>
        </w:tc>
      </w:tr>
      <w:tr w:rsidR="007A7A12" w:rsidRPr="00472BAB" w14:paraId="69D17254" w14:textId="77777777" w:rsidTr="003D5430">
        <w:tc>
          <w:tcPr>
            <w:tcW w:w="9350" w:type="dxa"/>
            <w:vAlign w:val="bottom"/>
          </w:tcPr>
          <w:p w14:paraId="50691181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Tacrolimus</w:t>
            </w:r>
          </w:p>
        </w:tc>
      </w:tr>
      <w:tr w:rsidR="007A7A12" w:rsidRPr="00472BAB" w14:paraId="02465C30" w14:textId="77777777" w:rsidTr="003D5430">
        <w:tc>
          <w:tcPr>
            <w:tcW w:w="9350" w:type="dxa"/>
            <w:vAlign w:val="bottom"/>
          </w:tcPr>
          <w:p w14:paraId="231BF302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Tocilizumab</w:t>
            </w:r>
          </w:p>
        </w:tc>
      </w:tr>
      <w:tr w:rsidR="007A7A12" w:rsidRPr="00472BAB" w14:paraId="4263AA17" w14:textId="77777777" w:rsidTr="003D5430">
        <w:tc>
          <w:tcPr>
            <w:tcW w:w="9350" w:type="dxa"/>
            <w:vAlign w:val="bottom"/>
          </w:tcPr>
          <w:p w14:paraId="604B4359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Tofacitinib</w:t>
            </w:r>
          </w:p>
        </w:tc>
      </w:tr>
      <w:tr w:rsidR="007A7A12" w:rsidRPr="00472BAB" w14:paraId="663863C4" w14:textId="77777777" w:rsidTr="003D5430">
        <w:tc>
          <w:tcPr>
            <w:tcW w:w="9350" w:type="dxa"/>
            <w:vAlign w:val="bottom"/>
          </w:tcPr>
          <w:p w14:paraId="04810F66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Ustekinumab</w:t>
            </w:r>
          </w:p>
        </w:tc>
      </w:tr>
      <w:tr w:rsidR="007A7A12" w:rsidRPr="00472BAB" w14:paraId="7FC495D1" w14:textId="77777777" w:rsidTr="003D5430">
        <w:tc>
          <w:tcPr>
            <w:tcW w:w="9350" w:type="dxa"/>
            <w:vAlign w:val="bottom"/>
          </w:tcPr>
          <w:p w14:paraId="1C583A62" w14:textId="77777777" w:rsidR="007A7A12" w:rsidRPr="00472BAB" w:rsidRDefault="007A7A12" w:rsidP="003D5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2B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Vedolizumab</w:t>
            </w:r>
          </w:p>
        </w:tc>
      </w:tr>
    </w:tbl>
    <w:p w14:paraId="33B4796C" w14:textId="77777777" w:rsidR="007A7A12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2DA2FFE0" w14:textId="77777777" w:rsidR="007A7A12" w:rsidRDefault="007A7A12" w:rsidP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794959BC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5AE67FE8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585236A6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6734A4F2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0AF105AC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71F86690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0DE542FB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604101F3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1CBEA319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4FB3319C" w14:textId="77777777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13A6A6F2" w14:textId="46E65133" w:rsidR="00A443C7" w:rsidRDefault="00A443C7" w:rsidP="00A443C7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lastRenderedPageBreak/>
        <w:t xml:space="preserve">Table S3: Baseline characteristics of study cohort (mechanically-ventilated subgroup)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1637"/>
        <w:gridCol w:w="1637"/>
        <w:gridCol w:w="1638"/>
        <w:gridCol w:w="895"/>
      </w:tblGrid>
      <w:tr w:rsidR="00A443C7" w:rsidRPr="000D2462" w14:paraId="34AD9A2E" w14:textId="77777777" w:rsidTr="0049518B">
        <w:trPr>
          <w:trHeight w:val="576"/>
        </w:trPr>
        <w:tc>
          <w:tcPr>
            <w:tcW w:w="3543" w:type="dxa"/>
            <w:vAlign w:val="center"/>
          </w:tcPr>
          <w:p w14:paraId="7B5F592B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1637" w:type="dxa"/>
            <w:vAlign w:val="center"/>
          </w:tcPr>
          <w:p w14:paraId="13ECBCD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COVID-19</w:t>
            </w:r>
          </w:p>
          <w:p w14:paraId="7C160FA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(n=</w:t>
            </w:r>
            <w:r>
              <w:rPr>
                <w:rFonts w:ascii="Times New Roman" w:hAnsi="Times New Roman" w:cs="Times New Roman"/>
                <w:b/>
                <w:bCs/>
              </w:rPr>
              <w:t>68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637" w:type="dxa"/>
            <w:vAlign w:val="center"/>
          </w:tcPr>
          <w:p w14:paraId="75642BD2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Influenza (n=</w:t>
            </w:r>
            <w:r>
              <w:rPr>
                <w:rFonts w:ascii="Times New Roman" w:hAnsi="Times New Roman" w:cs="Times New Roman"/>
                <w:b/>
                <w:bCs/>
              </w:rPr>
              <w:t>15)</w:t>
            </w:r>
          </w:p>
        </w:tc>
        <w:tc>
          <w:tcPr>
            <w:tcW w:w="1638" w:type="dxa"/>
            <w:vAlign w:val="center"/>
          </w:tcPr>
          <w:p w14:paraId="1EF21EB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Control (n=</w:t>
            </w:r>
            <w:r>
              <w:rPr>
                <w:rFonts w:ascii="Times New Roman" w:hAnsi="Times New Roman" w:cs="Times New Roman"/>
                <w:b/>
                <w:bCs/>
              </w:rPr>
              <w:t>796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895" w:type="dxa"/>
            <w:vAlign w:val="center"/>
          </w:tcPr>
          <w:p w14:paraId="4990021B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</w:tr>
      <w:tr w:rsidR="00A443C7" w:rsidRPr="000D2462" w14:paraId="41459090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03009E6C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Age (y), mean (SD)</w:t>
            </w:r>
          </w:p>
        </w:tc>
        <w:tc>
          <w:tcPr>
            <w:tcW w:w="1637" w:type="dxa"/>
            <w:vAlign w:val="center"/>
          </w:tcPr>
          <w:p w14:paraId="49CA423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56.7 (16.0)</w:t>
            </w:r>
          </w:p>
        </w:tc>
        <w:tc>
          <w:tcPr>
            <w:tcW w:w="1637" w:type="dxa"/>
            <w:vAlign w:val="center"/>
          </w:tcPr>
          <w:p w14:paraId="6F5A2B0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49.7 (14.8)</w:t>
            </w:r>
          </w:p>
        </w:tc>
        <w:tc>
          <w:tcPr>
            <w:tcW w:w="1638" w:type="dxa"/>
            <w:vAlign w:val="center"/>
          </w:tcPr>
          <w:p w14:paraId="71321C49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59.5 (15.3)</w:t>
            </w:r>
          </w:p>
        </w:tc>
        <w:tc>
          <w:tcPr>
            <w:tcW w:w="895" w:type="dxa"/>
            <w:vAlign w:val="center"/>
          </w:tcPr>
          <w:p w14:paraId="2A740DE3" w14:textId="77777777" w:rsidR="00A443C7" w:rsidRPr="00C105B0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05B0">
              <w:rPr>
                <w:rFonts w:ascii="Times New Roman" w:hAnsi="Times New Roman" w:cs="Times New Roman"/>
                <w:b/>
                <w:bCs/>
              </w:rPr>
              <w:t>0.01</w:t>
            </w:r>
          </w:p>
        </w:tc>
      </w:tr>
      <w:tr w:rsidR="00A443C7" w:rsidRPr="000D2462" w14:paraId="14C8A0F7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24C7A8A6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Male, n (%)</w:t>
            </w:r>
          </w:p>
        </w:tc>
        <w:tc>
          <w:tcPr>
            <w:tcW w:w="1637" w:type="dxa"/>
            <w:vAlign w:val="center"/>
          </w:tcPr>
          <w:p w14:paraId="1A9DB4F5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(72.1)</w:t>
            </w:r>
          </w:p>
        </w:tc>
        <w:tc>
          <w:tcPr>
            <w:tcW w:w="1637" w:type="dxa"/>
            <w:vAlign w:val="center"/>
          </w:tcPr>
          <w:p w14:paraId="2F33EDE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(46.7)</w:t>
            </w:r>
          </w:p>
        </w:tc>
        <w:tc>
          <w:tcPr>
            <w:tcW w:w="1638" w:type="dxa"/>
            <w:vAlign w:val="center"/>
          </w:tcPr>
          <w:p w14:paraId="7639802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 (58.6)</w:t>
            </w:r>
          </w:p>
        </w:tc>
        <w:tc>
          <w:tcPr>
            <w:tcW w:w="895" w:type="dxa"/>
            <w:vAlign w:val="center"/>
          </w:tcPr>
          <w:p w14:paraId="16F6CAA4" w14:textId="77777777" w:rsidR="00A443C7" w:rsidRPr="00C105B0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 w:rsidRPr="00C105B0">
              <w:rPr>
                <w:rFonts w:ascii="Times New Roman" w:hAnsi="Times New Roman" w:cs="Times New Roman"/>
              </w:rPr>
              <w:t>0.06</w:t>
            </w:r>
          </w:p>
        </w:tc>
      </w:tr>
      <w:tr w:rsidR="00A443C7" w:rsidRPr="000D2462" w14:paraId="4F982A22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6FD3DDB9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Race, n (%)</w:t>
            </w:r>
          </w:p>
        </w:tc>
        <w:tc>
          <w:tcPr>
            <w:tcW w:w="1637" w:type="dxa"/>
            <w:vAlign w:val="center"/>
          </w:tcPr>
          <w:p w14:paraId="2DEDF2A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7" w:type="dxa"/>
            <w:vAlign w:val="center"/>
          </w:tcPr>
          <w:p w14:paraId="1C83A30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8" w:type="dxa"/>
            <w:vAlign w:val="center"/>
          </w:tcPr>
          <w:p w14:paraId="0112F927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95" w:type="dxa"/>
            <w:vAlign w:val="center"/>
          </w:tcPr>
          <w:p w14:paraId="4FECEEF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443C7" w:rsidRPr="000D2462" w14:paraId="5DBEB8EC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1B954CB2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 xml:space="preserve"> White</w:t>
            </w:r>
          </w:p>
        </w:tc>
        <w:tc>
          <w:tcPr>
            <w:tcW w:w="1637" w:type="dxa"/>
            <w:vAlign w:val="center"/>
          </w:tcPr>
          <w:p w14:paraId="49AC032F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(23.5)</w:t>
            </w:r>
          </w:p>
        </w:tc>
        <w:tc>
          <w:tcPr>
            <w:tcW w:w="1637" w:type="dxa"/>
            <w:vAlign w:val="center"/>
          </w:tcPr>
          <w:p w14:paraId="6702F697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(33.3)</w:t>
            </w:r>
          </w:p>
        </w:tc>
        <w:tc>
          <w:tcPr>
            <w:tcW w:w="1638" w:type="dxa"/>
            <w:vAlign w:val="center"/>
          </w:tcPr>
          <w:p w14:paraId="77BAFAD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 (52.6)</w:t>
            </w:r>
          </w:p>
        </w:tc>
        <w:tc>
          <w:tcPr>
            <w:tcW w:w="895" w:type="dxa"/>
            <w:vAlign w:val="center"/>
          </w:tcPr>
          <w:p w14:paraId="5B36BB5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243460B1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78C92347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 xml:space="preserve"> Black</w:t>
            </w:r>
          </w:p>
        </w:tc>
        <w:tc>
          <w:tcPr>
            <w:tcW w:w="1637" w:type="dxa"/>
            <w:vAlign w:val="center"/>
          </w:tcPr>
          <w:p w14:paraId="575B4A0F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(2.9)</w:t>
            </w:r>
          </w:p>
        </w:tc>
        <w:tc>
          <w:tcPr>
            <w:tcW w:w="1637" w:type="dxa"/>
            <w:vAlign w:val="center"/>
          </w:tcPr>
          <w:p w14:paraId="6435179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(26.7)</w:t>
            </w:r>
          </w:p>
        </w:tc>
        <w:tc>
          <w:tcPr>
            <w:tcW w:w="1638" w:type="dxa"/>
            <w:vAlign w:val="center"/>
          </w:tcPr>
          <w:p w14:paraId="63D7A6AB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 (10.7)</w:t>
            </w:r>
          </w:p>
        </w:tc>
        <w:tc>
          <w:tcPr>
            <w:tcW w:w="895" w:type="dxa"/>
            <w:vAlign w:val="center"/>
          </w:tcPr>
          <w:p w14:paraId="6321D6A5" w14:textId="77777777" w:rsidR="00A443C7" w:rsidRPr="002F551D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0.02</w:t>
            </w:r>
          </w:p>
        </w:tc>
      </w:tr>
      <w:tr w:rsidR="00A443C7" w:rsidRPr="000D2462" w14:paraId="416AE384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086E3D99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 xml:space="preserve"> Asian</w:t>
            </w:r>
          </w:p>
        </w:tc>
        <w:tc>
          <w:tcPr>
            <w:tcW w:w="1637" w:type="dxa"/>
            <w:vAlign w:val="center"/>
          </w:tcPr>
          <w:p w14:paraId="083DBB27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(14.7)</w:t>
            </w:r>
          </w:p>
        </w:tc>
        <w:tc>
          <w:tcPr>
            <w:tcW w:w="1637" w:type="dxa"/>
            <w:vAlign w:val="center"/>
          </w:tcPr>
          <w:p w14:paraId="43416CDB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(20.0)</w:t>
            </w:r>
          </w:p>
        </w:tc>
        <w:tc>
          <w:tcPr>
            <w:tcW w:w="1638" w:type="dxa"/>
            <w:vAlign w:val="center"/>
          </w:tcPr>
          <w:p w14:paraId="3FF9F569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 (17.8)</w:t>
            </w:r>
          </w:p>
        </w:tc>
        <w:tc>
          <w:tcPr>
            <w:tcW w:w="895" w:type="dxa"/>
            <w:vAlign w:val="center"/>
          </w:tcPr>
          <w:p w14:paraId="73488D8A" w14:textId="77777777" w:rsidR="00A443C7" w:rsidRPr="002F551D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</w:tr>
      <w:tr w:rsidR="00A443C7" w:rsidRPr="000D2462" w14:paraId="0C0BA1A9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3CA70683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 xml:space="preserve"> Other</w:t>
            </w:r>
          </w:p>
        </w:tc>
        <w:tc>
          <w:tcPr>
            <w:tcW w:w="1637" w:type="dxa"/>
            <w:vAlign w:val="center"/>
          </w:tcPr>
          <w:p w14:paraId="6EB194F9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(54.4)</w:t>
            </w:r>
          </w:p>
        </w:tc>
        <w:tc>
          <w:tcPr>
            <w:tcW w:w="1637" w:type="dxa"/>
            <w:vAlign w:val="center"/>
          </w:tcPr>
          <w:p w14:paraId="2DACF5F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(20.0)</w:t>
            </w:r>
          </w:p>
        </w:tc>
        <w:tc>
          <w:tcPr>
            <w:tcW w:w="1638" w:type="dxa"/>
            <w:vAlign w:val="center"/>
          </w:tcPr>
          <w:p w14:paraId="5F63DE2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 (18.8)</w:t>
            </w:r>
          </w:p>
        </w:tc>
        <w:tc>
          <w:tcPr>
            <w:tcW w:w="895" w:type="dxa"/>
            <w:vAlign w:val="center"/>
          </w:tcPr>
          <w:p w14:paraId="154ED34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6D402E13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35458E96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D2462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1637" w:type="dxa"/>
            <w:vAlign w:val="center"/>
          </w:tcPr>
          <w:p w14:paraId="487BE13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(7.4)</w:t>
            </w:r>
          </w:p>
        </w:tc>
        <w:tc>
          <w:tcPr>
            <w:tcW w:w="1637" w:type="dxa"/>
            <w:vAlign w:val="center"/>
          </w:tcPr>
          <w:p w14:paraId="537AE05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(6.7)</w:t>
            </w:r>
          </w:p>
        </w:tc>
        <w:tc>
          <w:tcPr>
            <w:tcW w:w="1638" w:type="dxa"/>
            <w:vAlign w:val="center"/>
          </w:tcPr>
          <w:p w14:paraId="2BFCD3F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(1.9)</w:t>
            </w:r>
          </w:p>
        </w:tc>
        <w:tc>
          <w:tcPr>
            <w:tcW w:w="895" w:type="dxa"/>
            <w:vAlign w:val="center"/>
          </w:tcPr>
          <w:p w14:paraId="1D5BFE8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0.01</w:t>
            </w:r>
          </w:p>
        </w:tc>
      </w:tr>
      <w:tr w:rsidR="00A443C7" w:rsidRPr="000D2462" w14:paraId="6DE4ABF3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52346F1C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Ethnicity, n (%)</w:t>
            </w:r>
          </w:p>
        </w:tc>
        <w:tc>
          <w:tcPr>
            <w:tcW w:w="1637" w:type="dxa"/>
            <w:vAlign w:val="center"/>
          </w:tcPr>
          <w:p w14:paraId="409767B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7" w:type="dxa"/>
            <w:vAlign w:val="center"/>
          </w:tcPr>
          <w:p w14:paraId="0B7238C3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14:paraId="37F8588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95" w:type="dxa"/>
            <w:vAlign w:val="center"/>
          </w:tcPr>
          <w:p w14:paraId="4D69C62E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43C7" w:rsidRPr="000D2462" w14:paraId="5AC9D99C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78A56FED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Hispanic/Latino</w:t>
            </w:r>
          </w:p>
        </w:tc>
        <w:tc>
          <w:tcPr>
            <w:tcW w:w="1637" w:type="dxa"/>
            <w:vAlign w:val="center"/>
          </w:tcPr>
          <w:p w14:paraId="7DC3D19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(47.1)</w:t>
            </w:r>
          </w:p>
        </w:tc>
        <w:tc>
          <w:tcPr>
            <w:tcW w:w="1637" w:type="dxa"/>
            <w:vAlign w:val="center"/>
          </w:tcPr>
          <w:p w14:paraId="5C4D008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(20.0)</w:t>
            </w:r>
          </w:p>
        </w:tc>
        <w:tc>
          <w:tcPr>
            <w:tcW w:w="1638" w:type="dxa"/>
            <w:vAlign w:val="center"/>
          </w:tcPr>
          <w:p w14:paraId="111AE197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 (15.7)</w:t>
            </w:r>
          </w:p>
        </w:tc>
        <w:tc>
          <w:tcPr>
            <w:tcW w:w="895" w:type="dxa"/>
            <w:vAlign w:val="center"/>
          </w:tcPr>
          <w:p w14:paraId="4F4D127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5106F639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0CAE1DFA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IC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1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, n (%)</w:t>
            </w:r>
          </w:p>
        </w:tc>
        <w:tc>
          <w:tcPr>
            <w:tcW w:w="1637" w:type="dxa"/>
            <w:vAlign w:val="center"/>
          </w:tcPr>
          <w:p w14:paraId="0EC0AD4E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(23.5)</w:t>
            </w:r>
          </w:p>
        </w:tc>
        <w:tc>
          <w:tcPr>
            <w:tcW w:w="1637" w:type="dxa"/>
            <w:vAlign w:val="center"/>
          </w:tcPr>
          <w:p w14:paraId="10C546A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(20.0)</w:t>
            </w:r>
          </w:p>
        </w:tc>
        <w:tc>
          <w:tcPr>
            <w:tcW w:w="1638" w:type="dxa"/>
            <w:vAlign w:val="center"/>
          </w:tcPr>
          <w:p w14:paraId="7B33584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 (37.3)</w:t>
            </w:r>
          </w:p>
        </w:tc>
        <w:tc>
          <w:tcPr>
            <w:tcW w:w="895" w:type="dxa"/>
            <w:vAlign w:val="center"/>
          </w:tcPr>
          <w:p w14:paraId="7BCF0BDC" w14:textId="77777777" w:rsidR="00A443C7" w:rsidRPr="002F551D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0.03</w:t>
            </w:r>
          </w:p>
        </w:tc>
      </w:tr>
      <w:tr w:rsidR="00A443C7" w:rsidRPr="000D2462" w14:paraId="139ED551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1320D9ED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IS meds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 w:rsidRPr="000D2462">
              <w:rPr>
                <w:rFonts w:ascii="Times New Roman" w:hAnsi="Times New Roman" w:cs="Times New Roman"/>
                <w:b/>
                <w:bCs/>
              </w:rPr>
              <w:t xml:space="preserve"> in hospital, n (%)</w:t>
            </w:r>
          </w:p>
        </w:tc>
        <w:tc>
          <w:tcPr>
            <w:tcW w:w="1637" w:type="dxa"/>
            <w:vAlign w:val="center"/>
          </w:tcPr>
          <w:p w14:paraId="6E551E2E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(72.1)</w:t>
            </w:r>
          </w:p>
        </w:tc>
        <w:tc>
          <w:tcPr>
            <w:tcW w:w="1637" w:type="dxa"/>
            <w:vAlign w:val="center"/>
          </w:tcPr>
          <w:p w14:paraId="5273B6AF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(46.7)</w:t>
            </w:r>
          </w:p>
        </w:tc>
        <w:tc>
          <w:tcPr>
            <w:tcW w:w="1638" w:type="dxa"/>
            <w:vAlign w:val="center"/>
          </w:tcPr>
          <w:p w14:paraId="3C3427A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458 (57.5)</w:t>
            </w:r>
          </w:p>
        </w:tc>
        <w:tc>
          <w:tcPr>
            <w:tcW w:w="895" w:type="dxa"/>
            <w:vAlign w:val="center"/>
          </w:tcPr>
          <w:p w14:paraId="37E2D1FE" w14:textId="77777777" w:rsidR="00A443C7" w:rsidRPr="002F551D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0.04</w:t>
            </w:r>
          </w:p>
        </w:tc>
      </w:tr>
      <w:tr w:rsidR="00A443C7" w:rsidRPr="000D2462" w14:paraId="793C965E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4F6A484F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ANC&lt;500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3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, n (%)</w:t>
            </w:r>
          </w:p>
        </w:tc>
        <w:tc>
          <w:tcPr>
            <w:tcW w:w="1637" w:type="dxa"/>
            <w:vAlign w:val="center"/>
          </w:tcPr>
          <w:p w14:paraId="3B64EE45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(0.0)</w:t>
            </w:r>
          </w:p>
        </w:tc>
        <w:tc>
          <w:tcPr>
            <w:tcW w:w="1637" w:type="dxa"/>
            <w:vAlign w:val="center"/>
          </w:tcPr>
          <w:p w14:paraId="2A15924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(6.7)</w:t>
            </w:r>
          </w:p>
        </w:tc>
        <w:tc>
          <w:tcPr>
            <w:tcW w:w="1638" w:type="dxa"/>
            <w:vAlign w:val="center"/>
          </w:tcPr>
          <w:p w14:paraId="189A6785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(3.8)</w:t>
            </w:r>
          </w:p>
        </w:tc>
        <w:tc>
          <w:tcPr>
            <w:tcW w:w="895" w:type="dxa"/>
            <w:vAlign w:val="center"/>
          </w:tcPr>
          <w:p w14:paraId="76822118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</w:t>
            </w:r>
          </w:p>
        </w:tc>
      </w:tr>
      <w:tr w:rsidR="00A443C7" w:rsidRPr="000D2462" w14:paraId="61AD077E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24618FB5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ALC&lt;500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4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, n (%)</w:t>
            </w:r>
          </w:p>
        </w:tc>
        <w:tc>
          <w:tcPr>
            <w:tcW w:w="1637" w:type="dxa"/>
            <w:vAlign w:val="center"/>
          </w:tcPr>
          <w:p w14:paraId="4DD2DA7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(41.2)</w:t>
            </w:r>
          </w:p>
        </w:tc>
        <w:tc>
          <w:tcPr>
            <w:tcW w:w="1637" w:type="dxa"/>
            <w:vAlign w:val="center"/>
          </w:tcPr>
          <w:p w14:paraId="2D13B43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(60.0)</w:t>
            </w:r>
          </w:p>
        </w:tc>
        <w:tc>
          <w:tcPr>
            <w:tcW w:w="1638" w:type="dxa"/>
            <w:vAlign w:val="center"/>
          </w:tcPr>
          <w:p w14:paraId="67F46EA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 (32.0)</w:t>
            </w:r>
          </w:p>
        </w:tc>
        <w:tc>
          <w:tcPr>
            <w:tcW w:w="895" w:type="dxa"/>
            <w:vAlign w:val="center"/>
          </w:tcPr>
          <w:p w14:paraId="2746C98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0.03</w:t>
            </w:r>
          </w:p>
        </w:tc>
      </w:tr>
      <w:tr w:rsidR="00A443C7" w:rsidRPr="000D2462" w14:paraId="127090C6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46055E5D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LOS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5</w:t>
            </w:r>
            <w:r w:rsidRPr="000D2462">
              <w:rPr>
                <w:rFonts w:ascii="Times New Roman" w:hAnsi="Times New Roman" w:cs="Times New Roman"/>
                <w:b/>
                <w:bCs/>
              </w:rPr>
              <w:t xml:space="preserve"> (d), mean (SD)</w:t>
            </w:r>
          </w:p>
        </w:tc>
        <w:tc>
          <w:tcPr>
            <w:tcW w:w="1637" w:type="dxa"/>
            <w:vAlign w:val="center"/>
          </w:tcPr>
          <w:p w14:paraId="5701FDB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29.7 (16.7)</w:t>
            </w:r>
          </w:p>
        </w:tc>
        <w:tc>
          <w:tcPr>
            <w:tcW w:w="1637" w:type="dxa"/>
            <w:vAlign w:val="center"/>
          </w:tcPr>
          <w:p w14:paraId="026F067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19.8 (16.3)</w:t>
            </w:r>
          </w:p>
        </w:tc>
        <w:tc>
          <w:tcPr>
            <w:tcW w:w="1638" w:type="dxa"/>
            <w:vAlign w:val="center"/>
          </w:tcPr>
          <w:p w14:paraId="785894F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18.9 (18.6)</w:t>
            </w:r>
          </w:p>
        </w:tc>
        <w:tc>
          <w:tcPr>
            <w:tcW w:w="895" w:type="dxa"/>
            <w:vAlign w:val="center"/>
          </w:tcPr>
          <w:p w14:paraId="7956CFD8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30F64319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036EC6C9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Central line days, mean (SD)</w:t>
            </w:r>
          </w:p>
        </w:tc>
        <w:tc>
          <w:tcPr>
            <w:tcW w:w="1637" w:type="dxa"/>
            <w:vAlign w:val="center"/>
          </w:tcPr>
          <w:p w14:paraId="4BCCD21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 (22.0)</w:t>
            </w:r>
          </w:p>
        </w:tc>
        <w:tc>
          <w:tcPr>
            <w:tcW w:w="1637" w:type="dxa"/>
            <w:vAlign w:val="center"/>
          </w:tcPr>
          <w:p w14:paraId="0BA51B6C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24.4 (35.0)</w:t>
            </w:r>
          </w:p>
        </w:tc>
        <w:tc>
          <w:tcPr>
            <w:tcW w:w="1638" w:type="dxa"/>
            <w:vAlign w:val="center"/>
          </w:tcPr>
          <w:p w14:paraId="5819A7E5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15.6 (25.0)</w:t>
            </w:r>
          </w:p>
        </w:tc>
        <w:tc>
          <w:tcPr>
            <w:tcW w:w="895" w:type="dxa"/>
            <w:vAlign w:val="center"/>
          </w:tcPr>
          <w:p w14:paraId="6B4AD5B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7646A696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7278D9BD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Vent days, mean (SD)</w:t>
            </w:r>
          </w:p>
        </w:tc>
        <w:tc>
          <w:tcPr>
            <w:tcW w:w="1637" w:type="dxa"/>
            <w:vAlign w:val="center"/>
          </w:tcPr>
          <w:p w14:paraId="214628B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 (13.6)</w:t>
            </w:r>
          </w:p>
        </w:tc>
        <w:tc>
          <w:tcPr>
            <w:tcW w:w="1637" w:type="dxa"/>
            <w:vAlign w:val="center"/>
          </w:tcPr>
          <w:p w14:paraId="1B93B9B0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10.9 (9.7)</w:t>
            </w:r>
          </w:p>
        </w:tc>
        <w:tc>
          <w:tcPr>
            <w:tcW w:w="1638" w:type="dxa"/>
            <w:vAlign w:val="center"/>
          </w:tcPr>
          <w:p w14:paraId="0D474EEF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 (9.8)</w:t>
            </w:r>
          </w:p>
        </w:tc>
        <w:tc>
          <w:tcPr>
            <w:tcW w:w="895" w:type="dxa"/>
            <w:vAlign w:val="center"/>
          </w:tcPr>
          <w:p w14:paraId="03ABF0EF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3E05AEDE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0F71B750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Foley days, mean (SD)</w:t>
            </w:r>
          </w:p>
        </w:tc>
        <w:tc>
          <w:tcPr>
            <w:tcW w:w="1637" w:type="dxa"/>
            <w:vAlign w:val="center"/>
          </w:tcPr>
          <w:p w14:paraId="1892446B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 (14.2)</w:t>
            </w:r>
          </w:p>
        </w:tc>
        <w:tc>
          <w:tcPr>
            <w:tcW w:w="1637" w:type="dxa"/>
            <w:vAlign w:val="center"/>
          </w:tcPr>
          <w:p w14:paraId="3E5773DE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 (10.5)</w:t>
            </w:r>
          </w:p>
        </w:tc>
        <w:tc>
          <w:tcPr>
            <w:tcW w:w="1638" w:type="dxa"/>
            <w:vAlign w:val="center"/>
          </w:tcPr>
          <w:p w14:paraId="3C04F1ED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 (10.7)</w:t>
            </w:r>
          </w:p>
        </w:tc>
        <w:tc>
          <w:tcPr>
            <w:tcW w:w="895" w:type="dxa"/>
            <w:vAlign w:val="center"/>
          </w:tcPr>
          <w:p w14:paraId="24C1E89E" w14:textId="77777777" w:rsidR="00A443C7" w:rsidRPr="002F551D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09BEE2AF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7B1260B3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# of blood cultures, mean (SD)</w:t>
            </w:r>
          </w:p>
        </w:tc>
        <w:tc>
          <w:tcPr>
            <w:tcW w:w="1637" w:type="dxa"/>
            <w:vAlign w:val="center"/>
          </w:tcPr>
          <w:p w14:paraId="0B149C0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9.8 (7.1)</w:t>
            </w:r>
          </w:p>
        </w:tc>
        <w:tc>
          <w:tcPr>
            <w:tcW w:w="1637" w:type="dxa"/>
            <w:vAlign w:val="center"/>
          </w:tcPr>
          <w:p w14:paraId="30B1984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 (5.2)</w:t>
            </w:r>
          </w:p>
        </w:tc>
        <w:tc>
          <w:tcPr>
            <w:tcW w:w="1638" w:type="dxa"/>
            <w:vAlign w:val="center"/>
          </w:tcPr>
          <w:p w14:paraId="282B7AF7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 (5.5)</w:t>
            </w:r>
          </w:p>
        </w:tc>
        <w:tc>
          <w:tcPr>
            <w:tcW w:w="895" w:type="dxa"/>
            <w:vAlign w:val="center"/>
          </w:tcPr>
          <w:p w14:paraId="27191ECA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403E3D80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7B0B08FF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Cultures per pt-day</w:t>
            </w:r>
            <w:r w:rsidRPr="000D2462">
              <w:rPr>
                <w:rFonts w:ascii="Times New Roman" w:hAnsi="Times New Roman" w:cs="Times New Roman"/>
                <w:b/>
                <w:bCs/>
                <w:vertAlign w:val="superscript"/>
              </w:rPr>
              <w:t>6</w:t>
            </w:r>
            <w:r w:rsidRPr="000D2462">
              <w:rPr>
                <w:rFonts w:ascii="Times New Roman" w:hAnsi="Times New Roman" w:cs="Times New Roman"/>
                <w:b/>
                <w:bCs/>
              </w:rPr>
              <w:t>, mean (SD)</w:t>
            </w:r>
          </w:p>
        </w:tc>
        <w:tc>
          <w:tcPr>
            <w:tcW w:w="1637" w:type="dxa"/>
            <w:vAlign w:val="center"/>
          </w:tcPr>
          <w:p w14:paraId="71650C08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 (0.2)</w:t>
            </w:r>
          </w:p>
        </w:tc>
        <w:tc>
          <w:tcPr>
            <w:tcW w:w="1637" w:type="dxa"/>
            <w:vAlign w:val="center"/>
          </w:tcPr>
          <w:p w14:paraId="4C8B703D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 (0.2)</w:t>
            </w:r>
          </w:p>
        </w:tc>
        <w:tc>
          <w:tcPr>
            <w:tcW w:w="1638" w:type="dxa"/>
            <w:vAlign w:val="center"/>
          </w:tcPr>
          <w:p w14:paraId="1C5DAC34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 (0.3)</w:t>
            </w:r>
          </w:p>
        </w:tc>
        <w:tc>
          <w:tcPr>
            <w:tcW w:w="895" w:type="dxa"/>
            <w:vAlign w:val="center"/>
          </w:tcPr>
          <w:p w14:paraId="50A40AC6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&lt;0.01</w:t>
            </w:r>
          </w:p>
        </w:tc>
      </w:tr>
      <w:tr w:rsidR="00A443C7" w:rsidRPr="000D2462" w14:paraId="050FA748" w14:textId="77777777" w:rsidTr="0049518B">
        <w:trPr>
          <w:trHeight w:val="288"/>
        </w:trPr>
        <w:tc>
          <w:tcPr>
            <w:tcW w:w="3543" w:type="dxa"/>
            <w:vAlign w:val="center"/>
          </w:tcPr>
          <w:p w14:paraId="2ECA1CBC" w14:textId="77777777" w:rsidR="00A443C7" w:rsidRPr="000D2462" w:rsidRDefault="00A443C7" w:rsidP="0049518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Admit SOFA score, mean (SD)</w:t>
            </w:r>
            <w:r w:rsidRPr="00885FF8">
              <w:rPr>
                <w:rFonts w:ascii="Times New Roman" w:hAnsi="Times New Roman" w:cs="Times New Roman"/>
                <w:b/>
                <w:bCs/>
                <w:vertAlign w:val="superscript"/>
              </w:rPr>
              <w:t>7</w:t>
            </w:r>
          </w:p>
        </w:tc>
        <w:tc>
          <w:tcPr>
            <w:tcW w:w="1637" w:type="dxa"/>
            <w:vAlign w:val="center"/>
          </w:tcPr>
          <w:p w14:paraId="1ABD2BD8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 (3.4)</w:t>
            </w:r>
          </w:p>
        </w:tc>
        <w:tc>
          <w:tcPr>
            <w:tcW w:w="1637" w:type="dxa"/>
            <w:vAlign w:val="center"/>
          </w:tcPr>
          <w:p w14:paraId="6647C53F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 (3.5)</w:t>
            </w:r>
          </w:p>
        </w:tc>
        <w:tc>
          <w:tcPr>
            <w:tcW w:w="1638" w:type="dxa"/>
            <w:vAlign w:val="center"/>
          </w:tcPr>
          <w:p w14:paraId="6A670289" w14:textId="77777777" w:rsidR="00A443C7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 (4.0)</w:t>
            </w:r>
          </w:p>
        </w:tc>
        <w:tc>
          <w:tcPr>
            <w:tcW w:w="895" w:type="dxa"/>
            <w:vAlign w:val="center"/>
          </w:tcPr>
          <w:p w14:paraId="0CD93D41" w14:textId="77777777" w:rsidR="00A443C7" w:rsidRPr="000D2462" w:rsidRDefault="00A443C7" w:rsidP="0049518B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0.05</w:t>
            </w:r>
          </w:p>
        </w:tc>
      </w:tr>
    </w:tbl>
    <w:p w14:paraId="44911F44" w14:textId="77777777" w:rsidR="00A443C7" w:rsidRPr="00472BAB" w:rsidRDefault="00A443C7" w:rsidP="00A443C7">
      <w:pPr>
        <w:suppressLineNumbers/>
        <w:rPr>
          <w:rFonts w:ascii="Times New Roman" w:hAnsi="Times New Roman" w:cs="Times New Roman"/>
          <w:sz w:val="22"/>
          <w:szCs w:val="22"/>
        </w:rPr>
      </w:pPr>
      <w:r w:rsidRPr="00472BAB">
        <w:rPr>
          <w:rFonts w:ascii="Times New Roman" w:hAnsi="Times New Roman" w:cs="Times New Roman"/>
          <w:sz w:val="22"/>
          <w:szCs w:val="22"/>
        </w:rPr>
        <w:t xml:space="preserve">Significant p values in bold.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472BAB">
        <w:rPr>
          <w:rFonts w:ascii="Times New Roman" w:hAnsi="Times New Roman" w:cs="Times New Roman"/>
          <w:sz w:val="22"/>
          <w:szCs w:val="22"/>
        </w:rPr>
        <w:t xml:space="preserve">IC = immunocompromised; 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72BAB">
        <w:rPr>
          <w:rFonts w:ascii="Times New Roman" w:hAnsi="Times New Roman" w:cs="Times New Roman"/>
          <w:sz w:val="22"/>
          <w:szCs w:val="22"/>
        </w:rPr>
        <w:t xml:space="preserve">IS meds = immunosuppressive medications;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72BAB">
        <w:rPr>
          <w:rFonts w:ascii="Times New Roman" w:hAnsi="Times New Roman" w:cs="Times New Roman"/>
          <w:sz w:val="22"/>
          <w:szCs w:val="22"/>
        </w:rPr>
        <w:t>ANC&lt;500 = absolute neutrophil count &lt;500 cells/</w:t>
      </w:r>
      <w:r w:rsidRPr="00472BAB">
        <w:rPr>
          <w:rFonts w:ascii="Times New Roman" w:hAnsi="Times New Roman" w:cs="Times New Roman"/>
          <w:sz w:val="22"/>
          <w:szCs w:val="22"/>
        </w:rPr>
        <w:sym w:font="Symbol" w:char="F06D"/>
      </w:r>
      <w:r w:rsidRPr="00472BAB">
        <w:rPr>
          <w:rFonts w:ascii="Times New Roman" w:hAnsi="Times New Roman" w:cs="Times New Roman"/>
          <w:sz w:val="22"/>
          <w:szCs w:val="22"/>
        </w:rPr>
        <w:t xml:space="preserve">L at least once during encounter;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472BAB">
        <w:rPr>
          <w:rFonts w:ascii="Times New Roman" w:hAnsi="Times New Roman" w:cs="Times New Roman"/>
          <w:sz w:val="22"/>
          <w:szCs w:val="22"/>
        </w:rPr>
        <w:t>ALC&lt;500 = absolute lymphocyte count &lt;500 cells/</w:t>
      </w:r>
      <w:r w:rsidRPr="00472BAB">
        <w:rPr>
          <w:rFonts w:ascii="Times New Roman" w:hAnsi="Times New Roman" w:cs="Times New Roman"/>
          <w:sz w:val="22"/>
          <w:szCs w:val="22"/>
        </w:rPr>
        <w:sym w:font="Symbol" w:char="F06D"/>
      </w:r>
      <w:r w:rsidRPr="00472BAB">
        <w:rPr>
          <w:rFonts w:ascii="Times New Roman" w:hAnsi="Times New Roman" w:cs="Times New Roman"/>
          <w:sz w:val="22"/>
          <w:szCs w:val="22"/>
        </w:rPr>
        <w:t xml:space="preserve">L at least once during encounter;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472BAB">
        <w:rPr>
          <w:rFonts w:ascii="Times New Roman" w:hAnsi="Times New Roman" w:cs="Times New Roman"/>
          <w:sz w:val="22"/>
          <w:szCs w:val="22"/>
        </w:rPr>
        <w:t xml:space="preserve">LOS = length of stay;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472BAB">
        <w:rPr>
          <w:rFonts w:ascii="Times New Roman" w:hAnsi="Times New Roman" w:cs="Times New Roman"/>
          <w:sz w:val="22"/>
          <w:szCs w:val="22"/>
        </w:rPr>
        <w:t xml:space="preserve">pt-day = patient-day;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472BAB">
        <w:rPr>
          <w:rFonts w:ascii="Times New Roman" w:hAnsi="Times New Roman" w:cs="Times New Roman"/>
          <w:sz w:val="22"/>
          <w:szCs w:val="22"/>
        </w:rPr>
        <w:t>Sequential Organ Failure Assessment score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628FE2B" w14:textId="77777777" w:rsidR="007A7A12" w:rsidRDefault="007A7A12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br w:type="page"/>
      </w:r>
    </w:p>
    <w:p w14:paraId="24E18D69" w14:textId="613EED78" w:rsidR="00203FE1" w:rsidRDefault="00203FE1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lastRenderedPageBreak/>
        <w:t>Table S</w:t>
      </w:r>
      <w:r w:rsidR="007A7A12">
        <w:rPr>
          <w:rFonts w:ascii="Times New Roman" w:eastAsia="Times New Roman" w:hAnsi="Times New Roman" w:cs="Times New Roman"/>
          <w:b/>
          <w:bCs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t>: Rates of infectious outcomes in mechanically-ventilated subgroup</w:t>
      </w:r>
    </w:p>
    <w:tbl>
      <w:tblPr>
        <w:tblStyle w:val="TableGrid"/>
        <w:tblpPr w:leftFromText="180" w:rightFromText="180" w:vertAnchor="text" w:horzAnchor="margin" w:tblpY="8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1322"/>
        <w:gridCol w:w="1350"/>
        <w:gridCol w:w="1530"/>
        <w:gridCol w:w="2041"/>
        <w:gridCol w:w="1554"/>
      </w:tblGrid>
      <w:tr w:rsidR="00472BAB" w:rsidRPr="00835271" w14:paraId="272D0503" w14:textId="77777777" w:rsidTr="00472BAB">
        <w:tc>
          <w:tcPr>
            <w:tcW w:w="1553" w:type="dxa"/>
          </w:tcPr>
          <w:p w14:paraId="45CF634D" w14:textId="77777777" w:rsidR="00472BAB" w:rsidRPr="005F6945" w:rsidRDefault="00472BAB" w:rsidP="00472BAB">
            <w:pPr>
              <w:rPr>
                <w:rFonts w:ascii="Times New Roman" w:hAnsi="Times New Roman" w:cs="Times New Roman"/>
                <w:b/>
                <w:bCs/>
              </w:rPr>
            </w:pPr>
            <w:r w:rsidRPr="005F6945">
              <w:rPr>
                <w:rFonts w:ascii="Times New Roman" w:hAnsi="Times New Roman" w:cs="Times New Roman"/>
                <w:b/>
                <w:bCs/>
              </w:rPr>
              <w:t>Group</w:t>
            </w:r>
          </w:p>
        </w:tc>
        <w:tc>
          <w:tcPr>
            <w:tcW w:w="1322" w:type="dxa"/>
          </w:tcPr>
          <w:p w14:paraId="402150D9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945">
              <w:rPr>
                <w:rFonts w:ascii="Times New Roman" w:hAnsi="Times New Roman" w:cs="Times New Roman"/>
                <w:b/>
                <w:bCs/>
              </w:rPr>
              <w:t>IVAC</w:t>
            </w:r>
          </w:p>
        </w:tc>
        <w:tc>
          <w:tcPr>
            <w:tcW w:w="1350" w:type="dxa"/>
          </w:tcPr>
          <w:p w14:paraId="5927606F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945">
              <w:rPr>
                <w:rFonts w:ascii="Times New Roman" w:hAnsi="Times New Roman" w:cs="Times New Roman"/>
                <w:b/>
                <w:bCs/>
              </w:rPr>
              <w:t>PVAP</w:t>
            </w:r>
          </w:p>
        </w:tc>
        <w:tc>
          <w:tcPr>
            <w:tcW w:w="1530" w:type="dxa"/>
          </w:tcPr>
          <w:p w14:paraId="56AB66BA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945">
              <w:rPr>
                <w:rFonts w:ascii="Times New Roman" w:hAnsi="Times New Roman" w:cs="Times New Roman"/>
                <w:b/>
                <w:bCs/>
              </w:rPr>
              <w:t>BSI</w:t>
            </w:r>
          </w:p>
        </w:tc>
        <w:tc>
          <w:tcPr>
            <w:tcW w:w="2041" w:type="dxa"/>
          </w:tcPr>
          <w:p w14:paraId="0890D6B3" w14:textId="77777777" w:rsidR="00472BAB" w:rsidRPr="00885FF8" w:rsidRDefault="00472BAB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Enterococcus </w:t>
            </w:r>
            <w:r>
              <w:rPr>
                <w:rFonts w:ascii="Times New Roman" w:hAnsi="Times New Roman" w:cs="Times New Roman"/>
                <w:b/>
                <w:bCs/>
              </w:rPr>
              <w:t>BSI</w:t>
            </w:r>
          </w:p>
        </w:tc>
        <w:tc>
          <w:tcPr>
            <w:tcW w:w="1554" w:type="dxa"/>
          </w:tcPr>
          <w:p w14:paraId="37893E6F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945">
              <w:rPr>
                <w:rFonts w:ascii="Times New Roman" w:hAnsi="Times New Roman" w:cs="Times New Roman"/>
                <w:b/>
                <w:bCs/>
              </w:rPr>
              <w:t>CAUTI</w:t>
            </w:r>
          </w:p>
        </w:tc>
      </w:tr>
      <w:tr w:rsidR="00472BAB" w14:paraId="2C4813A2" w14:textId="77777777" w:rsidTr="00472BAB">
        <w:tc>
          <w:tcPr>
            <w:tcW w:w="1553" w:type="dxa"/>
          </w:tcPr>
          <w:p w14:paraId="05261205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 xml:space="preserve">COVID </w:t>
            </w:r>
          </w:p>
          <w:p w14:paraId="208DF9B3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N=68</w:t>
            </w:r>
          </w:p>
        </w:tc>
        <w:tc>
          <w:tcPr>
            <w:tcW w:w="1322" w:type="dxa"/>
          </w:tcPr>
          <w:p w14:paraId="01B0FE21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11 (16.2)</w:t>
            </w:r>
          </w:p>
        </w:tc>
        <w:tc>
          <w:tcPr>
            <w:tcW w:w="1350" w:type="dxa"/>
          </w:tcPr>
          <w:p w14:paraId="7E11F101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5F6945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5.9</w:t>
            </w:r>
            <w:r w:rsidRPr="005F69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0" w:type="dxa"/>
          </w:tcPr>
          <w:p w14:paraId="1157BC56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13 (19.1)</w:t>
            </w:r>
          </w:p>
        </w:tc>
        <w:tc>
          <w:tcPr>
            <w:tcW w:w="2041" w:type="dxa"/>
          </w:tcPr>
          <w:p w14:paraId="6DE0FB4B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8 (11.8)</w:t>
            </w:r>
          </w:p>
        </w:tc>
        <w:tc>
          <w:tcPr>
            <w:tcW w:w="1554" w:type="dxa"/>
          </w:tcPr>
          <w:p w14:paraId="6B155418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3 (4.4)</w:t>
            </w:r>
          </w:p>
        </w:tc>
      </w:tr>
      <w:tr w:rsidR="00472BAB" w14:paraId="3FE872D7" w14:textId="77777777" w:rsidTr="00472BAB">
        <w:tc>
          <w:tcPr>
            <w:tcW w:w="1553" w:type="dxa"/>
          </w:tcPr>
          <w:p w14:paraId="6425EB84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 xml:space="preserve">Flu </w:t>
            </w:r>
          </w:p>
          <w:p w14:paraId="1DC9139A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N=15</w:t>
            </w:r>
          </w:p>
        </w:tc>
        <w:tc>
          <w:tcPr>
            <w:tcW w:w="1322" w:type="dxa"/>
          </w:tcPr>
          <w:p w14:paraId="4601BCF5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3 (20.0)</w:t>
            </w:r>
          </w:p>
        </w:tc>
        <w:tc>
          <w:tcPr>
            <w:tcW w:w="1350" w:type="dxa"/>
          </w:tcPr>
          <w:p w14:paraId="4BBADDD1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5F6945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6.7</w:t>
            </w:r>
            <w:r w:rsidRPr="005F69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0" w:type="dxa"/>
          </w:tcPr>
          <w:p w14:paraId="5ADC7A75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2 (13.3)</w:t>
            </w:r>
          </w:p>
        </w:tc>
        <w:tc>
          <w:tcPr>
            <w:tcW w:w="2041" w:type="dxa"/>
          </w:tcPr>
          <w:p w14:paraId="5752CB0C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0 (0.0)</w:t>
            </w:r>
          </w:p>
        </w:tc>
        <w:tc>
          <w:tcPr>
            <w:tcW w:w="1554" w:type="dxa"/>
          </w:tcPr>
          <w:p w14:paraId="1E445E75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0 (0.0)</w:t>
            </w:r>
          </w:p>
        </w:tc>
      </w:tr>
      <w:tr w:rsidR="00472BAB" w14:paraId="022A6FDE" w14:textId="77777777" w:rsidTr="00472BAB">
        <w:tc>
          <w:tcPr>
            <w:tcW w:w="1553" w:type="dxa"/>
          </w:tcPr>
          <w:p w14:paraId="538A6EC2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Control</w:t>
            </w:r>
          </w:p>
          <w:p w14:paraId="00C7DB5A" w14:textId="77777777" w:rsidR="00472BAB" w:rsidRPr="005F6945" w:rsidRDefault="00472BAB" w:rsidP="00472BAB">
            <w:pPr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N=796</w:t>
            </w:r>
          </w:p>
        </w:tc>
        <w:tc>
          <w:tcPr>
            <w:tcW w:w="1322" w:type="dxa"/>
          </w:tcPr>
          <w:p w14:paraId="0E36BB21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30 (3.8)</w:t>
            </w:r>
          </w:p>
        </w:tc>
        <w:tc>
          <w:tcPr>
            <w:tcW w:w="1350" w:type="dxa"/>
          </w:tcPr>
          <w:p w14:paraId="64B593A4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5 (0.6)</w:t>
            </w:r>
          </w:p>
        </w:tc>
        <w:tc>
          <w:tcPr>
            <w:tcW w:w="1530" w:type="dxa"/>
          </w:tcPr>
          <w:p w14:paraId="24EDD7D4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77 (9.7)</w:t>
            </w:r>
          </w:p>
        </w:tc>
        <w:tc>
          <w:tcPr>
            <w:tcW w:w="2041" w:type="dxa"/>
          </w:tcPr>
          <w:p w14:paraId="537DA8B2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10 (1.3)</w:t>
            </w:r>
          </w:p>
        </w:tc>
        <w:tc>
          <w:tcPr>
            <w:tcW w:w="1554" w:type="dxa"/>
          </w:tcPr>
          <w:p w14:paraId="16BD95D9" w14:textId="77777777" w:rsidR="00472BAB" w:rsidRPr="005F6945" w:rsidRDefault="00472BAB" w:rsidP="00573CFD">
            <w:pPr>
              <w:jc w:val="center"/>
              <w:rPr>
                <w:rFonts w:ascii="Times New Roman" w:hAnsi="Times New Roman" w:cs="Times New Roman"/>
              </w:rPr>
            </w:pPr>
            <w:r w:rsidRPr="005F6945">
              <w:rPr>
                <w:rFonts w:ascii="Times New Roman" w:hAnsi="Times New Roman" w:cs="Times New Roman"/>
              </w:rPr>
              <w:t>17 (2.1)</w:t>
            </w:r>
          </w:p>
        </w:tc>
      </w:tr>
    </w:tbl>
    <w:p w14:paraId="7BFACD8E" w14:textId="77777777" w:rsidR="00203FE1" w:rsidRDefault="00203FE1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73DAF7ED" w14:textId="77777777" w:rsidR="00472BAB" w:rsidRDefault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br w:type="page"/>
      </w:r>
    </w:p>
    <w:p w14:paraId="5FACCDAD" w14:textId="77595E67" w:rsidR="00203FE1" w:rsidRDefault="00203FE1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lastRenderedPageBreak/>
        <w:t>Table S</w:t>
      </w:r>
      <w:r w:rsidR="007A7A12">
        <w:rPr>
          <w:rFonts w:ascii="Times New Roman" w:eastAsia="Times New Roman" w:hAnsi="Times New Roman" w:cs="Times New Roman"/>
          <w:b/>
          <w:bCs/>
          <w:shd w:val="clear" w:color="auto" w:fill="FFFFFF"/>
        </w:rPr>
        <w:t>5</w:t>
      </w:r>
      <w:r w:rsidR="00EC0386">
        <w:rPr>
          <w:rFonts w:ascii="Times New Roman" w:eastAsia="Times New Roman" w:hAnsi="Times New Roman" w:cs="Times New Roman"/>
          <w:b/>
          <w:bCs/>
          <w:shd w:val="clear" w:color="auto" w:fill="FFFFFF"/>
        </w:rPr>
        <w:t>: Mechanically-ventilated subgroup analysis: adjusted odds ratios (95% CI) for secondary bacterial infections in COVID-19 versus controls (a) and in COVID-19 versus influenza (b)</w:t>
      </w:r>
    </w:p>
    <w:p w14:paraId="035B40E4" w14:textId="77777777" w:rsidR="00EC0386" w:rsidRDefault="00EC0386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5ED5128A" w14:textId="7EB7842D" w:rsidR="00EC0386" w:rsidRDefault="00EC0386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t>S</w:t>
      </w:r>
      <w:r w:rsidR="007A7A12">
        <w:rPr>
          <w:rFonts w:ascii="Times New Roman" w:eastAsia="Times New Roman" w:hAnsi="Times New Roman" w:cs="Times New Roman"/>
          <w:b/>
          <w:bCs/>
          <w:shd w:val="clear" w:color="auto" w:fill="FFFFFF"/>
        </w:rPr>
        <w:t>5</w:t>
      </w: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t>a: COVID-19 versus controls (mechanically-ventilated subgroup)</w:t>
      </w:r>
    </w:p>
    <w:p w14:paraId="2F351C50" w14:textId="77777777" w:rsidR="00EC0386" w:rsidRPr="001C1E70" w:rsidRDefault="00EC0386" w:rsidP="00472BAB">
      <w:pPr>
        <w:suppressLineNumbers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1459"/>
        <w:gridCol w:w="1437"/>
        <w:gridCol w:w="1450"/>
        <w:gridCol w:w="1872"/>
        <w:gridCol w:w="1378"/>
      </w:tblGrid>
      <w:tr w:rsidR="00EC0386" w:rsidRPr="000D2462" w14:paraId="5C101F1D" w14:textId="77777777" w:rsidTr="00472BAB">
        <w:tc>
          <w:tcPr>
            <w:tcW w:w="1764" w:type="dxa"/>
          </w:tcPr>
          <w:p w14:paraId="238BFD49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Independent Variables</w:t>
            </w:r>
          </w:p>
        </w:tc>
        <w:tc>
          <w:tcPr>
            <w:tcW w:w="1459" w:type="dxa"/>
          </w:tcPr>
          <w:p w14:paraId="4C80934A" w14:textId="77777777" w:rsidR="00EC0386" w:rsidRPr="000D2462" w:rsidRDefault="00EC0386" w:rsidP="00573CFD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IVAC</w:t>
            </w:r>
          </w:p>
        </w:tc>
        <w:tc>
          <w:tcPr>
            <w:tcW w:w="1437" w:type="dxa"/>
          </w:tcPr>
          <w:p w14:paraId="7B9F5971" w14:textId="77777777" w:rsidR="00EC0386" w:rsidRPr="000D2462" w:rsidRDefault="00EC0386" w:rsidP="00573CFD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PVAP</w:t>
            </w:r>
          </w:p>
        </w:tc>
        <w:tc>
          <w:tcPr>
            <w:tcW w:w="1450" w:type="dxa"/>
          </w:tcPr>
          <w:p w14:paraId="2B3742E8" w14:textId="77777777" w:rsidR="00EC0386" w:rsidRPr="000D2462" w:rsidRDefault="00EC0386" w:rsidP="00573CFD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BSI</w:t>
            </w:r>
          </w:p>
        </w:tc>
        <w:tc>
          <w:tcPr>
            <w:tcW w:w="1872" w:type="dxa"/>
          </w:tcPr>
          <w:p w14:paraId="020E85B1" w14:textId="77777777" w:rsidR="00EC0386" w:rsidRPr="000D2462" w:rsidRDefault="00EC0386" w:rsidP="00573CFD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  <w:i/>
                <w:iCs/>
              </w:rPr>
              <w:t>Enterococcus</w:t>
            </w:r>
            <w:r w:rsidRPr="000D2462">
              <w:rPr>
                <w:rFonts w:ascii="Times New Roman" w:hAnsi="Times New Roman" w:cs="Times New Roman"/>
                <w:b/>
                <w:bCs/>
              </w:rPr>
              <w:t xml:space="preserve"> BSI</w:t>
            </w:r>
          </w:p>
        </w:tc>
        <w:tc>
          <w:tcPr>
            <w:tcW w:w="1378" w:type="dxa"/>
          </w:tcPr>
          <w:p w14:paraId="022B8EC0" w14:textId="77777777" w:rsidR="00EC0386" w:rsidRPr="003B7DDE" w:rsidRDefault="00EC0386" w:rsidP="00573CFD">
            <w:pPr>
              <w:suppressLineNumbers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CAUTI</w:t>
            </w:r>
            <w:r w:rsidR="007C7040" w:rsidRPr="007C7040">
              <w:rPr>
                <w:rFonts w:ascii="Times New Roman" w:hAnsi="Times New Roman" w:cs="Times New Roman"/>
                <w:b/>
                <w:bCs/>
                <w:vertAlign w:val="superscript"/>
              </w:rPr>
              <w:t>6</w:t>
            </w:r>
          </w:p>
        </w:tc>
      </w:tr>
      <w:tr w:rsidR="00EC0386" w:rsidRPr="000D2462" w14:paraId="6DCF2C76" w14:textId="77777777" w:rsidTr="00472BAB">
        <w:trPr>
          <w:trHeight w:val="275"/>
        </w:trPr>
        <w:tc>
          <w:tcPr>
            <w:tcW w:w="1764" w:type="dxa"/>
          </w:tcPr>
          <w:p w14:paraId="71867152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COVID-19</w:t>
            </w:r>
          </w:p>
        </w:tc>
        <w:tc>
          <w:tcPr>
            <w:tcW w:w="1459" w:type="dxa"/>
          </w:tcPr>
          <w:p w14:paraId="4DB64E86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3.59 (1.37-9.43)</w:t>
            </w:r>
          </w:p>
        </w:tc>
        <w:tc>
          <w:tcPr>
            <w:tcW w:w="1437" w:type="dxa"/>
          </w:tcPr>
          <w:p w14:paraId="65EF4EB5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6.61 (1.20 – 36.47)</w:t>
            </w:r>
          </w:p>
        </w:tc>
        <w:tc>
          <w:tcPr>
            <w:tcW w:w="1450" w:type="dxa"/>
          </w:tcPr>
          <w:p w14:paraId="28AB6267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 (0.35 – 2.10)</w:t>
            </w:r>
          </w:p>
        </w:tc>
        <w:tc>
          <w:tcPr>
            <w:tcW w:w="1872" w:type="dxa"/>
          </w:tcPr>
          <w:p w14:paraId="51EACB6E" w14:textId="77777777" w:rsidR="00EC0386" w:rsidRPr="000D2462" w:rsidRDefault="00A40C31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11.51 (2.66 – 49.83)</w:t>
            </w:r>
          </w:p>
        </w:tc>
        <w:tc>
          <w:tcPr>
            <w:tcW w:w="1378" w:type="dxa"/>
          </w:tcPr>
          <w:p w14:paraId="378B15C6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(0.03 – 1.67)</w:t>
            </w:r>
          </w:p>
        </w:tc>
      </w:tr>
      <w:tr w:rsidR="00EC0386" w:rsidRPr="000D2462" w14:paraId="06B80CD6" w14:textId="77777777" w:rsidTr="00472BAB">
        <w:tc>
          <w:tcPr>
            <w:tcW w:w="1764" w:type="dxa"/>
          </w:tcPr>
          <w:p w14:paraId="3FE99B69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Age, per year</w:t>
            </w:r>
          </w:p>
        </w:tc>
        <w:tc>
          <w:tcPr>
            <w:tcW w:w="1459" w:type="dxa"/>
          </w:tcPr>
          <w:p w14:paraId="7FFBDE63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(0.98 – 1.02)</w:t>
            </w:r>
          </w:p>
        </w:tc>
        <w:tc>
          <w:tcPr>
            <w:tcW w:w="1437" w:type="dxa"/>
          </w:tcPr>
          <w:p w14:paraId="7C8F7499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(0.96 – 1.06)</w:t>
            </w:r>
          </w:p>
        </w:tc>
        <w:tc>
          <w:tcPr>
            <w:tcW w:w="1450" w:type="dxa"/>
          </w:tcPr>
          <w:p w14:paraId="2678FC82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1.03 (1.01 – 1.05)</w:t>
            </w:r>
          </w:p>
        </w:tc>
        <w:tc>
          <w:tcPr>
            <w:tcW w:w="1872" w:type="dxa"/>
          </w:tcPr>
          <w:p w14:paraId="0A7BC280" w14:textId="77777777" w:rsidR="00EC0386" w:rsidRPr="000D2462" w:rsidRDefault="00A40C31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(0.98 – 1.07)</w:t>
            </w:r>
          </w:p>
        </w:tc>
        <w:tc>
          <w:tcPr>
            <w:tcW w:w="1378" w:type="dxa"/>
          </w:tcPr>
          <w:p w14:paraId="48E14F9D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(0.96 – 1.02)</w:t>
            </w:r>
          </w:p>
        </w:tc>
      </w:tr>
      <w:tr w:rsidR="00EC0386" w:rsidRPr="000D2462" w14:paraId="63B0D9E6" w14:textId="77777777" w:rsidTr="00472BAB">
        <w:tc>
          <w:tcPr>
            <w:tcW w:w="1764" w:type="dxa"/>
          </w:tcPr>
          <w:p w14:paraId="5DD11634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Male sex</w:t>
            </w:r>
          </w:p>
        </w:tc>
        <w:tc>
          <w:tcPr>
            <w:tcW w:w="1459" w:type="dxa"/>
          </w:tcPr>
          <w:p w14:paraId="394DA607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 (0.43 – 1.82)</w:t>
            </w:r>
          </w:p>
        </w:tc>
        <w:tc>
          <w:tcPr>
            <w:tcW w:w="1437" w:type="dxa"/>
          </w:tcPr>
          <w:p w14:paraId="72E72BEA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(0.96 – 1.06)</w:t>
            </w:r>
          </w:p>
        </w:tc>
        <w:tc>
          <w:tcPr>
            <w:tcW w:w="1450" w:type="dxa"/>
          </w:tcPr>
          <w:p w14:paraId="298C93E4" w14:textId="77777777" w:rsidR="00EC0386" w:rsidRPr="000D4326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4326">
              <w:rPr>
                <w:rFonts w:ascii="Times New Roman" w:hAnsi="Times New Roman" w:cs="Times New Roman"/>
                <w:b/>
                <w:bCs/>
              </w:rPr>
              <w:t>1.78 (1.01 – 3.12)</w:t>
            </w:r>
          </w:p>
        </w:tc>
        <w:tc>
          <w:tcPr>
            <w:tcW w:w="1872" w:type="dxa"/>
          </w:tcPr>
          <w:p w14:paraId="11124A41" w14:textId="77777777" w:rsidR="00EC0386" w:rsidRPr="000D2462" w:rsidRDefault="00A40C31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 (0.38 – 4.47)</w:t>
            </w:r>
          </w:p>
        </w:tc>
        <w:tc>
          <w:tcPr>
            <w:tcW w:w="1378" w:type="dxa"/>
          </w:tcPr>
          <w:p w14:paraId="05B74A7A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0.06 (0.01 – 0.30)</w:t>
            </w:r>
          </w:p>
        </w:tc>
      </w:tr>
      <w:tr w:rsidR="00EC0386" w:rsidRPr="000D2462" w14:paraId="6EB53323" w14:textId="77777777" w:rsidTr="00472BAB">
        <w:tc>
          <w:tcPr>
            <w:tcW w:w="1764" w:type="dxa"/>
          </w:tcPr>
          <w:p w14:paraId="12A43382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Race Black</w:t>
            </w:r>
          </w:p>
        </w:tc>
        <w:tc>
          <w:tcPr>
            <w:tcW w:w="1459" w:type="dxa"/>
          </w:tcPr>
          <w:p w14:paraId="4058CBBB" w14:textId="77777777" w:rsidR="00EC0386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 (0.49 – 5.13)</w:t>
            </w:r>
          </w:p>
        </w:tc>
        <w:tc>
          <w:tcPr>
            <w:tcW w:w="1437" w:type="dxa"/>
          </w:tcPr>
          <w:p w14:paraId="298CA60B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2.76 (0.26 – 29.51)</w:t>
            </w:r>
          </w:p>
        </w:tc>
        <w:tc>
          <w:tcPr>
            <w:tcW w:w="1450" w:type="dxa"/>
          </w:tcPr>
          <w:p w14:paraId="13CAB70F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 (0.69 – 3.43)</w:t>
            </w:r>
          </w:p>
        </w:tc>
        <w:tc>
          <w:tcPr>
            <w:tcW w:w="1872" w:type="dxa"/>
          </w:tcPr>
          <w:p w14:paraId="62DD83BA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3.26 (0.53 – 20.10)</w:t>
            </w:r>
          </w:p>
        </w:tc>
        <w:tc>
          <w:tcPr>
            <w:tcW w:w="1378" w:type="dxa"/>
          </w:tcPr>
          <w:p w14:paraId="67136922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 (0.31 – 10.15)</w:t>
            </w:r>
          </w:p>
        </w:tc>
      </w:tr>
      <w:tr w:rsidR="00EC0386" w:rsidRPr="000D2462" w14:paraId="68B06AA6" w14:textId="77777777" w:rsidTr="00472BAB">
        <w:tc>
          <w:tcPr>
            <w:tcW w:w="1764" w:type="dxa"/>
          </w:tcPr>
          <w:p w14:paraId="3877B43C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Race Asian</w:t>
            </w:r>
          </w:p>
        </w:tc>
        <w:tc>
          <w:tcPr>
            <w:tcW w:w="1459" w:type="dxa"/>
          </w:tcPr>
          <w:p w14:paraId="634A38A3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 (0.70 – 4.19)</w:t>
            </w:r>
          </w:p>
        </w:tc>
        <w:tc>
          <w:tcPr>
            <w:tcW w:w="1437" w:type="dxa"/>
          </w:tcPr>
          <w:p w14:paraId="316BB310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1.90 (0.30 – 12.23)</w:t>
            </w:r>
          </w:p>
        </w:tc>
        <w:tc>
          <w:tcPr>
            <w:tcW w:w="1450" w:type="dxa"/>
          </w:tcPr>
          <w:p w14:paraId="0BC12B3B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 (0.25 – 1.13)</w:t>
            </w:r>
          </w:p>
        </w:tc>
        <w:tc>
          <w:tcPr>
            <w:tcW w:w="1872" w:type="dxa"/>
          </w:tcPr>
          <w:p w14:paraId="0CA435AD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 (0.04 – 3.74)</w:t>
            </w:r>
          </w:p>
        </w:tc>
        <w:tc>
          <w:tcPr>
            <w:tcW w:w="1378" w:type="dxa"/>
          </w:tcPr>
          <w:p w14:paraId="12ABED04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 (0.10 – 3.91)</w:t>
            </w:r>
          </w:p>
        </w:tc>
      </w:tr>
      <w:tr w:rsidR="00EC0386" w:rsidRPr="000D2462" w14:paraId="6DB88A15" w14:textId="77777777" w:rsidTr="00472BAB">
        <w:tc>
          <w:tcPr>
            <w:tcW w:w="1764" w:type="dxa"/>
          </w:tcPr>
          <w:p w14:paraId="52F844FC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Hispanic/Latino</w:t>
            </w:r>
          </w:p>
        </w:tc>
        <w:tc>
          <w:tcPr>
            <w:tcW w:w="1459" w:type="dxa"/>
          </w:tcPr>
          <w:p w14:paraId="197B59DB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(0.36 – 2.73)</w:t>
            </w:r>
          </w:p>
        </w:tc>
        <w:tc>
          <w:tcPr>
            <w:tcW w:w="1437" w:type="dxa"/>
          </w:tcPr>
          <w:p w14:paraId="2C32E606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1.79 (0.28 – 11.32)</w:t>
            </w:r>
          </w:p>
        </w:tc>
        <w:tc>
          <w:tcPr>
            <w:tcW w:w="1450" w:type="dxa"/>
          </w:tcPr>
          <w:p w14:paraId="37AF4840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 (0.31 – 1.40)</w:t>
            </w:r>
          </w:p>
        </w:tc>
        <w:tc>
          <w:tcPr>
            <w:tcW w:w="1872" w:type="dxa"/>
          </w:tcPr>
          <w:p w14:paraId="5A739172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 (0.27 – 4.50)</w:t>
            </w:r>
          </w:p>
        </w:tc>
        <w:tc>
          <w:tcPr>
            <w:tcW w:w="1378" w:type="dxa"/>
          </w:tcPr>
          <w:p w14:paraId="1E9FA639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6.01 (1.57 – 23.05)</w:t>
            </w:r>
          </w:p>
        </w:tc>
      </w:tr>
      <w:tr w:rsidR="00EC0386" w:rsidRPr="000D2462" w14:paraId="46EBCA3A" w14:textId="77777777" w:rsidTr="00472BAB">
        <w:tc>
          <w:tcPr>
            <w:tcW w:w="1764" w:type="dxa"/>
          </w:tcPr>
          <w:p w14:paraId="5B963C5E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Baseline IC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459" w:type="dxa"/>
          </w:tcPr>
          <w:p w14:paraId="2D96BBFD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 (0.24 – 1.36)</w:t>
            </w:r>
          </w:p>
        </w:tc>
        <w:tc>
          <w:tcPr>
            <w:tcW w:w="1437" w:type="dxa"/>
          </w:tcPr>
          <w:p w14:paraId="0AB6AA96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(0.02 – 2.09)</w:t>
            </w:r>
          </w:p>
        </w:tc>
        <w:tc>
          <w:tcPr>
            <w:tcW w:w="1450" w:type="dxa"/>
          </w:tcPr>
          <w:p w14:paraId="1CBAEF85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 (0.47 – 1.50)</w:t>
            </w:r>
          </w:p>
        </w:tc>
        <w:tc>
          <w:tcPr>
            <w:tcW w:w="1872" w:type="dxa"/>
          </w:tcPr>
          <w:p w14:paraId="4A838F8B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(0.24 – 3.55)</w:t>
            </w:r>
          </w:p>
        </w:tc>
        <w:tc>
          <w:tcPr>
            <w:tcW w:w="1378" w:type="dxa"/>
          </w:tcPr>
          <w:p w14:paraId="34269340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 (0.37 – 3.84)</w:t>
            </w:r>
          </w:p>
        </w:tc>
      </w:tr>
      <w:tr w:rsidR="00EC0386" w:rsidRPr="000D2462" w14:paraId="6F240984" w14:textId="77777777" w:rsidTr="00472BAB">
        <w:tc>
          <w:tcPr>
            <w:tcW w:w="1764" w:type="dxa"/>
          </w:tcPr>
          <w:p w14:paraId="5EB9F3F3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IS meds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59" w:type="dxa"/>
          </w:tcPr>
          <w:p w14:paraId="1ED0AC29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(0.34 – 1.63)</w:t>
            </w:r>
          </w:p>
        </w:tc>
        <w:tc>
          <w:tcPr>
            <w:tcW w:w="1437" w:type="dxa"/>
          </w:tcPr>
          <w:p w14:paraId="4669768A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 (0.19 – 3.78)</w:t>
            </w:r>
          </w:p>
        </w:tc>
        <w:tc>
          <w:tcPr>
            <w:tcW w:w="1450" w:type="dxa"/>
          </w:tcPr>
          <w:p w14:paraId="56F55736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1.02 (0.58 – 1.80)</w:t>
            </w:r>
          </w:p>
        </w:tc>
        <w:tc>
          <w:tcPr>
            <w:tcW w:w="1872" w:type="dxa"/>
          </w:tcPr>
          <w:p w14:paraId="1D1F8C9C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(0.25 – 3.39)</w:t>
            </w:r>
          </w:p>
        </w:tc>
        <w:tc>
          <w:tcPr>
            <w:tcW w:w="1378" w:type="dxa"/>
          </w:tcPr>
          <w:p w14:paraId="5E61F5EA" w14:textId="77777777" w:rsidR="00EC0386" w:rsidRPr="007C7040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 w:rsidRPr="007C7040">
              <w:rPr>
                <w:rFonts w:ascii="Times New Roman" w:hAnsi="Times New Roman" w:cs="Times New Roman"/>
              </w:rPr>
              <w:t>4.32 (0.96 – 19.47)</w:t>
            </w:r>
          </w:p>
        </w:tc>
      </w:tr>
      <w:tr w:rsidR="00EC0386" w:rsidRPr="000D2462" w14:paraId="68368091" w14:textId="77777777" w:rsidTr="00472BAB">
        <w:tc>
          <w:tcPr>
            <w:tcW w:w="1764" w:type="dxa"/>
          </w:tcPr>
          <w:p w14:paraId="548E024A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ALC&lt;500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59" w:type="dxa"/>
          </w:tcPr>
          <w:p w14:paraId="66FABC1A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 (0.43 – 2.16)</w:t>
            </w:r>
          </w:p>
        </w:tc>
        <w:tc>
          <w:tcPr>
            <w:tcW w:w="1437" w:type="dxa"/>
          </w:tcPr>
          <w:p w14:paraId="3C0F2EE0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1.66 (0.36 – 7.61)</w:t>
            </w:r>
          </w:p>
        </w:tc>
        <w:tc>
          <w:tcPr>
            <w:tcW w:w="1450" w:type="dxa"/>
          </w:tcPr>
          <w:p w14:paraId="2D8623C3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1.74 (1.00 – 3.01)</w:t>
            </w:r>
          </w:p>
        </w:tc>
        <w:tc>
          <w:tcPr>
            <w:tcW w:w="1872" w:type="dxa"/>
          </w:tcPr>
          <w:p w14:paraId="0E16C842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 (0.32 – 4.18)</w:t>
            </w:r>
          </w:p>
        </w:tc>
        <w:tc>
          <w:tcPr>
            <w:tcW w:w="1378" w:type="dxa"/>
          </w:tcPr>
          <w:p w14:paraId="1B0D4C58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(0.05 – 1.21)</w:t>
            </w:r>
          </w:p>
        </w:tc>
      </w:tr>
      <w:tr w:rsidR="00EC0386" w:rsidRPr="000D2462" w14:paraId="18A7F19B" w14:textId="77777777" w:rsidTr="00472BAB">
        <w:tc>
          <w:tcPr>
            <w:tcW w:w="1764" w:type="dxa"/>
          </w:tcPr>
          <w:p w14:paraId="0DEF2826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LOS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4</w:t>
            </w:r>
            <w:r w:rsidRPr="000D2462">
              <w:rPr>
                <w:rFonts w:ascii="Times New Roman" w:hAnsi="Times New Roman" w:cs="Times New Roman"/>
              </w:rPr>
              <w:t>, per day</w:t>
            </w:r>
          </w:p>
        </w:tc>
        <w:tc>
          <w:tcPr>
            <w:tcW w:w="1459" w:type="dxa"/>
          </w:tcPr>
          <w:p w14:paraId="2AE3FBBE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(0.95 – 1.02)</w:t>
            </w:r>
          </w:p>
        </w:tc>
        <w:tc>
          <w:tcPr>
            <w:tcW w:w="1437" w:type="dxa"/>
          </w:tcPr>
          <w:p w14:paraId="073D7BDF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(0.91 – 1.07)</w:t>
            </w:r>
          </w:p>
        </w:tc>
        <w:tc>
          <w:tcPr>
            <w:tcW w:w="1450" w:type="dxa"/>
          </w:tcPr>
          <w:p w14:paraId="5CC5D74D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(0.97 – 1.01)</w:t>
            </w:r>
          </w:p>
        </w:tc>
        <w:tc>
          <w:tcPr>
            <w:tcW w:w="1872" w:type="dxa"/>
          </w:tcPr>
          <w:p w14:paraId="2CE19524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1.02 (1.00 – 1.05)</w:t>
            </w:r>
          </w:p>
        </w:tc>
        <w:tc>
          <w:tcPr>
            <w:tcW w:w="1378" w:type="dxa"/>
          </w:tcPr>
          <w:p w14:paraId="65235CB1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1.03 (1.00 – 1.07)</w:t>
            </w:r>
          </w:p>
        </w:tc>
      </w:tr>
      <w:tr w:rsidR="00EC0386" w:rsidRPr="000D2462" w14:paraId="223DED7C" w14:textId="77777777" w:rsidTr="00472BAB">
        <w:tc>
          <w:tcPr>
            <w:tcW w:w="1764" w:type="dxa"/>
          </w:tcPr>
          <w:p w14:paraId="7DEC9215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Central line days, per day</w:t>
            </w:r>
          </w:p>
        </w:tc>
        <w:tc>
          <w:tcPr>
            <w:tcW w:w="1459" w:type="dxa"/>
          </w:tcPr>
          <w:p w14:paraId="77AD3A78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(0.97 – 1.01)</w:t>
            </w:r>
          </w:p>
        </w:tc>
        <w:tc>
          <w:tcPr>
            <w:tcW w:w="1437" w:type="dxa"/>
          </w:tcPr>
          <w:p w14:paraId="4BA8FDC3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 (0.95 – 1.05)</w:t>
            </w:r>
          </w:p>
        </w:tc>
        <w:tc>
          <w:tcPr>
            <w:tcW w:w="1450" w:type="dxa"/>
          </w:tcPr>
          <w:p w14:paraId="2D1BF889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0.97 (0.96 – 0.99)</w:t>
            </w:r>
          </w:p>
        </w:tc>
        <w:tc>
          <w:tcPr>
            <w:tcW w:w="1872" w:type="dxa"/>
          </w:tcPr>
          <w:p w14:paraId="251A5951" w14:textId="7A88296A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0.95 (0.92 – 0.98)</w:t>
            </w:r>
          </w:p>
        </w:tc>
        <w:tc>
          <w:tcPr>
            <w:tcW w:w="1378" w:type="dxa"/>
          </w:tcPr>
          <w:p w14:paraId="7EE13F14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(0.95 – 1.02)</w:t>
            </w:r>
          </w:p>
        </w:tc>
      </w:tr>
      <w:tr w:rsidR="00EC0386" w:rsidRPr="000D2462" w14:paraId="46109541" w14:textId="77777777" w:rsidTr="00472BAB">
        <w:tc>
          <w:tcPr>
            <w:tcW w:w="1764" w:type="dxa"/>
          </w:tcPr>
          <w:p w14:paraId="3CCC7468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Ventilator days, per day</w:t>
            </w:r>
          </w:p>
        </w:tc>
        <w:tc>
          <w:tcPr>
            <w:tcW w:w="1459" w:type="dxa"/>
          </w:tcPr>
          <w:p w14:paraId="0A9A82C4" w14:textId="77777777" w:rsidR="00EC0386" w:rsidRPr="003B7DDE" w:rsidRDefault="000E1F84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1.05 (1.02 – 1.09)</w:t>
            </w:r>
          </w:p>
        </w:tc>
        <w:tc>
          <w:tcPr>
            <w:tcW w:w="1437" w:type="dxa"/>
          </w:tcPr>
          <w:p w14:paraId="64974988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(0.94 – 1.12)</w:t>
            </w:r>
          </w:p>
        </w:tc>
        <w:tc>
          <w:tcPr>
            <w:tcW w:w="1450" w:type="dxa"/>
          </w:tcPr>
          <w:p w14:paraId="1AECC651" w14:textId="77777777" w:rsidR="00EC0386" w:rsidRPr="000D4326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 w:rsidRPr="000D4326">
              <w:rPr>
                <w:rFonts w:ascii="Times New Roman" w:hAnsi="Times New Roman" w:cs="Times New Roman"/>
              </w:rPr>
              <w:t>0.99 (0.96 – 1.02)</w:t>
            </w:r>
          </w:p>
        </w:tc>
        <w:tc>
          <w:tcPr>
            <w:tcW w:w="1872" w:type="dxa"/>
          </w:tcPr>
          <w:p w14:paraId="0880D816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 (0.92 – 1.02)</w:t>
            </w:r>
          </w:p>
        </w:tc>
        <w:tc>
          <w:tcPr>
            <w:tcW w:w="1378" w:type="dxa"/>
          </w:tcPr>
          <w:p w14:paraId="51EE827B" w14:textId="77777777" w:rsidR="00EC0386" w:rsidRPr="000D2462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(0.98 – 1.11)</w:t>
            </w:r>
          </w:p>
        </w:tc>
      </w:tr>
      <w:tr w:rsidR="00EC0386" w:rsidRPr="000D2462" w14:paraId="37E11B2D" w14:textId="77777777" w:rsidTr="00472BAB">
        <w:tc>
          <w:tcPr>
            <w:tcW w:w="1764" w:type="dxa"/>
          </w:tcPr>
          <w:p w14:paraId="053AC006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# of blood cultures</w:t>
            </w:r>
          </w:p>
        </w:tc>
        <w:tc>
          <w:tcPr>
            <w:tcW w:w="1459" w:type="dxa"/>
          </w:tcPr>
          <w:p w14:paraId="39E55EC0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(0.95 – 1.09)</w:t>
            </w:r>
          </w:p>
        </w:tc>
        <w:tc>
          <w:tcPr>
            <w:tcW w:w="1437" w:type="dxa"/>
          </w:tcPr>
          <w:p w14:paraId="2F70CAE9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(0.87 – 1.21)</w:t>
            </w:r>
          </w:p>
        </w:tc>
        <w:tc>
          <w:tcPr>
            <w:tcW w:w="1450" w:type="dxa"/>
          </w:tcPr>
          <w:p w14:paraId="15251A59" w14:textId="77777777" w:rsidR="00EC0386" w:rsidRPr="000D2462" w:rsidRDefault="000D4326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1.28 (1.20 – 1.38)</w:t>
            </w:r>
          </w:p>
        </w:tc>
        <w:tc>
          <w:tcPr>
            <w:tcW w:w="1872" w:type="dxa"/>
          </w:tcPr>
          <w:p w14:paraId="4B7089AB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1.18 (1.06 – 1.33)</w:t>
            </w:r>
          </w:p>
        </w:tc>
        <w:tc>
          <w:tcPr>
            <w:tcW w:w="1378" w:type="dxa"/>
          </w:tcPr>
          <w:p w14:paraId="375E4DF2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 (0.82 – 1.06)</w:t>
            </w:r>
          </w:p>
        </w:tc>
      </w:tr>
      <w:tr w:rsidR="00EC0386" w:rsidRPr="000D2462" w14:paraId="7B8974B3" w14:textId="77777777" w:rsidTr="00472BAB">
        <w:trPr>
          <w:trHeight w:val="90"/>
        </w:trPr>
        <w:tc>
          <w:tcPr>
            <w:tcW w:w="1764" w:type="dxa"/>
          </w:tcPr>
          <w:p w14:paraId="51DC5427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Antibiotic-days, per day</w:t>
            </w:r>
          </w:p>
        </w:tc>
        <w:tc>
          <w:tcPr>
            <w:tcW w:w="1459" w:type="dxa"/>
          </w:tcPr>
          <w:p w14:paraId="0C954EF6" w14:textId="77777777" w:rsidR="00EC0386" w:rsidRPr="000D2462" w:rsidRDefault="000E1F84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1.04 (1.01 – 1.06)</w:t>
            </w:r>
          </w:p>
        </w:tc>
        <w:tc>
          <w:tcPr>
            <w:tcW w:w="1437" w:type="dxa"/>
          </w:tcPr>
          <w:p w14:paraId="5702F155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(0.97 – 1.06)</w:t>
            </w:r>
          </w:p>
        </w:tc>
        <w:tc>
          <w:tcPr>
            <w:tcW w:w="1450" w:type="dxa"/>
          </w:tcPr>
          <w:p w14:paraId="26F12C09" w14:textId="77777777" w:rsidR="00EC0386" w:rsidRPr="000D4326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 w:rsidRPr="000D4326">
              <w:rPr>
                <w:rFonts w:ascii="Times New Roman" w:hAnsi="Times New Roman" w:cs="Times New Roman"/>
              </w:rPr>
              <w:t>1.01 (0.99 – 1.03)</w:t>
            </w:r>
          </w:p>
        </w:tc>
        <w:tc>
          <w:tcPr>
            <w:tcW w:w="1872" w:type="dxa"/>
          </w:tcPr>
          <w:p w14:paraId="0D332D2A" w14:textId="77777777" w:rsidR="00EC0386" w:rsidRPr="000D2462" w:rsidRDefault="00DD6B2D" w:rsidP="00573CF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1.03 (1.00 – 1.07)</w:t>
            </w:r>
          </w:p>
        </w:tc>
        <w:tc>
          <w:tcPr>
            <w:tcW w:w="1378" w:type="dxa"/>
          </w:tcPr>
          <w:p w14:paraId="7F585A34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 (0.92 – 1.00)</w:t>
            </w:r>
          </w:p>
        </w:tc>
      </w:tr>
      <w:tr w:rsidR="00EC0386" w:rsidRPr="000D2462" w14:paraId="3A71340C" w14:textId="77777777" w:rsidTr="00472BAB">
        <w:trPr>
          <w:trHeight w:val="90"/>
        </w:trPr>
        <w:tc>
          <w:tcPr>
            <w:tcW w:w="1764" w:type="dxa"/>
          </w:tcPr>
          <w:p w14:paraId="634EE1F3" w14:textId="77777777" w:rsidR="00EC0386" w:rsidRPr="000D2462" w:rsidRDefault="00EC0386" w:rsidP="00472BAB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SOFA</w:t>
            </w:r>
            <w:r w:rsidR="007C7040" w:rsidRPr="007C7040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59" w:type="dxa"/>
          </w:tcPr>
          <w:p w14:paraId="643F08E8" w14:textId="77777777" w:rsidR="00EC0386" w:rsidRPr="003B7DDE" w:rsidRDefault="000E1F84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(0.89 – 1.07)</w:t>
            </w:r>
          </w:p>
        </w:tc>
        <w:tc>
          <w:tcPr>
            <w:tcW w:w="1437" w:type="dxa"/>
          </w:tcPr>
          <w:p w14:paraId="6145A01E" w14:textId="77777777" w:rsidR="00EC0386" w:rsidRPr="000D2462" w:rsidRDefault="00775D3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 (0.98 – 1.29)</w:t>
            </w:r>
          </w:p>
        </w:tc>
        <w:tc>
          <w:tcPr>
            <w:tcW w:w="1450" w:type="dxa"/>
          </w:tcPr>
          <w:p w14:paraId="471C980F" w14:textId="77777777" w:rsidR="00EC0386" w:rsidRPr="000D4326" w:rsidRDefault="000D4326" w:rsidP="00573CFD">
            <w:pPr>
              <w:jc w:val="center"/>
              <w:rPr>
                <w:rFonts w:ascii="Times New Roman" w:hAnsi="Times New Roman" w:cs="Times New Roman"/>
              </w:rPr>
            </w:pPr>
            <w:r w:rsidRPr="000D4326">
              <w:rPr>
                <w:rFonts w:ascii="Times New Roman" w:hAnsi="Times New Roman" w:cs="Times New Roman"/>
              </w:rPr>
              <w:t>1.02 (0.95 – 1.08)</w:t>
            </w:r>
          </w:p>
        </w:tc>
        <w:tc>
          <w:tcPr>
            <w:tcW w:w="1872" w:type="dxa"/>
          </w:tcPr>
          <w:p w14:paraId="2F024646" w14:textId="77777777" w:rsidR="00EC0386" w:rsidRPr="008C738C" w:rsidRDefault="00DD6B2D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 (0.96 – 1.29)</w:t>
            </w:r>
          </w:p>
        </w:tc>
        <w:tc>
          <w:tcPr>
            <w:tcW w:w="1378" w:type="dxa"/>
          </w:tcPr>
          <w:p w14:paraId="054EC892" w14:textId="77777777" w:rsidR="00EC0386" w:rsidRPr="000E5401" w:rsidRDefault="007C7040" w:rsidP="00573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 (0.84 – 1.15)</w:t>
            </w:r>
          </w:p>
        </w:tc>
      </w:tr>
    </w:tbl>
    <w:p w14:paraId="23E6943E" w14:textId="77777777" w:rsidR="00EC0386" w:rsidRPr="00472BAB" w:rsidRDefault="00EC0386" w:rsidP="00472BAB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472BAB">
        <w:rPr>
          <w:rFonts w:ascii="Times New Roman" w:hAnsi="Times New Roman" w:cs="Times New Roman"/>
          <w:sz w:val="22"/>
          <w:szCs w:val="22"/>
        </w:rPr>
        <w:t xml:space="preserve">Covariates significant in the model are in bold.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472BAB">
        <w:rPr>
          <w:rFonts w:ascii="Times New Roman" w:hAnsi="Times New Roman" w:cs="Times New Roman"/>
          <w:sz w:val="22"/>
          <w:szCs w:val="22"/>
        </w:rPr>
        <w:t xml:space="preserve">IC = immunocompromised; 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72BAB">
        <w:rPr>
          <w:rFonts w:ascii="Times New Roman" w:hAnsi="Times New Roman" w:cs="Times New Roman"/>
          <w:sz w:val="22"/>
          <w:szCs w:val="22"/>
        </w:rPr>
        <w:t xml:space="preserve">IS meds = immunosuppressive medications;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72BAB">
        <w:rPr>
          <w:rFonts w:ascii="Times New Roman" w:hAnsi="Times New Roman" w:cs="Times New Roman"/>
          <w:sz w:val="22"/>
          <w:szCs w:val="22"/>
        </w:rPr>
        <w:t>ALC&lt;500 = absolute lymphocyte count &lt;500 cells/</w:t>
      </w:r>
      <w:r w:rsidRPr="00472BAB">
        <w:rPr>
          <w:rFonts w:ascii="Times New Roman" w:hAnsi="Times New Roman" w:cs="Times New Roman"/>
          <w:sz w:val="22"/>
          <w:szCs w:val="22"/>
        </w:rPr>
        <w:sym w:font="Symbol" w:char="F06D"/>
      </w:r>
      <w:r w:rsidRPr="00472BAB">
        <w:rPr>
          <w:rFonts w:ascii="Times New Roman" w:hAnsi="Times New Roman" w:cs="Times New Roman"/>
          <w:sz w:val="22"/>
          <w:szCs w:val="22"/>
        </w:rPr>
        <w:t xml:space="preserve">L at least once during encounter;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472BAB">
        <w:rPr>
          <w:rFonts w:ascii="Times New Roman" w:hAnsi="Times New Roman" w:cs="Times New Roman"/>
          <w:sz w:val="22"/>
          <w:szCs w:val="22"/>
        </w:rPr>
        <w:t xml:space="preserve">LOS = length of stay. </w:t>
      </w:r>
      <w:r w:rsidR="007C7040" w:rsidRPr="00472BAB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="007C7040" w:rsidRPr="00472BAB">
        <w:rPr>
          <w:rFonts w:ascii="Times New Roman" w:hAnsi="Times New Roman" w:cs="Times New Roman"/>
          <w:sz w:val="22"/>
          <w:szCs w:val="22"/>
        </w:rPr>
        <w:t xml:space="preserve">SOFA = Sequential Organ Failure Assessment score. </w:t>
      </w:r>
      <w:r w:rsidR="007C7040" w:rsidRPr="00472BAB"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="007C7040" w:rsidRPr="00472BAB">
        <w:rPr>
          <w:rFonts w:ascii="Times New Roman" w:hAnsi="Times New Roman" w:cs="Times New Roman"/>
          <w:sz w:val="22"/>
          <w:szCs w:val="22"/>
        </w:rPr>
        <w:t xml:space="preserve">Urinary catheter-days were included as a covariate for the CAUTI outcome only; </w:t>
      </w:r>
      <w:proofErr w:type="spellStart"/>
      <w:r w:rsidR="007C7040" w:rsidRPr="00472BAB">
        <w:rPr>
          <w:rFonts w:ascii="Times New Roman" w:hAnsi="Times New Roman" w:cs="Times New Roman"/>
          <w:sz w:val="22"/>
          <w:szCs w:val="22"/>
        </w:rPr>
        <w:t>aOR</w:t>
      </w:r>
      <w:proofErr w:type="spellEnd"/>
      <w:r w:rsidR="007C7040" w:rsidRPr="00472BAB">
        <w:rPr>
          <w:rFonts w:ascii="Times New Roman" w:hAnsi="Times New Roman" w:cs="Times New Roman"/>
          <w:sz w:val="22"/>
          <w:szCs w:val="22"/>
        </w:rPr>
        <w:t xml:space="preserve"> 1.13 (1.06-1.20).</w:t>
      </w:r>
    </w:p>
    <w:p w14:paraId="5FD1C6DE" w14:textId="77777777" w:rsidR="00EC0386" w:rsidRDefault="00EC0386" w:rsidP="00472BAB">
      <w:pPr>
        <w:rPr>
          <w:rFonts w:ascii="Times New Roman" w:hAnsi="Times New Roman" w:cs="Times New Roman"/>
          <w:b/>
          <w:bCs/>
          <w:u w:val="single"/>
        </w:rPr>
      </w:pPr>
    </w:p>
    <w:p w14:paraId="0FC1423C" w14:textId="77777777" w:rsidR="00472BAB" w:rsidRDefault="00472BA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DC72345" w14:textId="57686D3F" w:rsidR="00EC0386" w:rsidRPr="001C1E70" w:rsidRDefault="00EC0386" w:rsidP="00472BA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</w:t>
      </w:r>
      <w:r w:rsidR="007A7A12">
        <w:rPr>
          <w:rFonts w:ascii="Times New Roman" w:hAnsi="Times New Roman" w:cs="Times New Roman"/>
          <w:b/>
          <w:bCs/>
        </w:rPr>
        <w:t>5</w:t>
      </w:r>
      <w:r w:rsidRPr="000D2462">
        <w:rPr>
          <w:rFonts w:ascii="Times New Roman" w:hAnsi="Times New Roman" w:cs="Times New Roman"/>
          <w:b/>
          <w:bCs/>
        </w:rPr>
        <w:t>b: COVID-19 versus influenza (</w:t>
      </w:r>
      <w:r>
        <w:rPr>
          <w:rFonts w:ascii="Times New Roman" w:hAnsi="Times New Roman" w:cs="Times New Roman"/>
          <w:b/>
          <w:bCs/>
        </w:rPr>
        <w:t>mechanically-ventilated</w:t>
      </w:r>
      <w:r w:rsidRPr="000D2462">
        <w:rPr>
          <w:rFonts w:ascii="Times New Roman" w:hAnsi="Times New Roman" w:cs="Times New Roman"/>
          <w:b/>
          <w:bCs/>
        </w:rPr>
        <w:t xml:space="preserve"> subgroup)</w:t>
      </w:r>
    </w:p>
    <w:tbl>
      <w:tblPr>
        <w:tblStyle w:val="TableGrid"/>
        <w:tblW w:w="946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1607"/>
        <w:gridCol w:w="1622"/>
        <w:gridCol w:w="1517"/>
        <w:gridCol w:w="1563"/>
        <w:gridCol w:w="1070"/>
      </w:tblGrid>
      <w:tr w:rsidR="00472BAB" w:rsidRPr="000D2462" w14:paraId="4E3C1F5C" w14:textId="77777777" w:rsidTr="00472BAB">
        <w:trPr>
          <w:jc w:val="center"/>
        </w:trPr>
        <w:tc>
          <w:tcPr>
            <w:tcW w:w="2090" w:type="dxa"/>
            <w:vAlign w:val="center"/>
          </w:tcPr>
          <w:p w14:paraId="2BA0C1C5" w14:textId="77777777" w:rsidR="00EC0386" w:rsidRPr="000D2462" w:rsidRDefault="00EC0386" w:rsidP="00472BAB">
            <w:pPr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Independent Variables</w:t>
            </w:r>
          </w:p>
        </w:tc>
        <w:tc>
          <w:tcPr>
            <w:tcW w:w="1607" w:type="dxa"/>
            <w:vAlign w:val="center"/>
          </w:tcPr>
          <w:p w14:paraId="513662C7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IVAC</w:t>
            </w:r>
          </w:p>
        </w:tc>
        <w:tc>
          <w:tcPr>
            <w:tcW w:w="1622" w:type="dxa"/>
            <w:vAlign w:val="center"/>
          </w:tcPr>
          <w:p w14:paraId="2E785FAF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PVAP</w:t>
            </w:r>
          </w:p>
        </w:tc>
        <w:tc>
          <w:tcPr>
            <w:tcW w:w="1517" w:type="dxa"/>
            <w:vAlign w:val="center"/>
          </w:tcPr>
          <w:p w14:paraId="5AFB8BEC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</w:rPr>
              <w:t>BSI</w:t>
            </w:r>
          </w:p>
        </w:tc>
        <w:tc>
          <w:tcPr>
            <w:tcW w:w="1563" w:type="dxa"/>
            <w:vAlign w:val="center"/>
          </w:tcPr>
          <w:p w14:paraId="7F33C448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2462">
              <w:rPr>
                <w:rFonts w:ascii="Times New Roman" w:hAnsi="Times New Roman" w:cs="Times New Roman"/>
                <w:b/>
                <w:bCs/>
                <w:i/>
                <w:iCs/>
              </w:rPr>
              <w:t>Enterococcus</w:t>
            </w:r>
            <w:r w:rsidRPr="000D2462">
              <w:rPr>
                <w:rFonts w:ascii="Times New Roman" w:hAnsi="Times New Roman" w:cs="Times New Roman"/>
                <w:b/>
                <w:bCs/>
              </w:rPr>
              <w:t xml:space="preserve"> BSI</w:t>
            </w:r>
            <w:r w:rsidR="003F1B87" w:rsidRPr="003F1B87">
              <w:rPr>
                <w:rFonts w:ascii="Times New Roman" w:hAnsi="Times New Roman" w:cs="Times New Roman"/>
                <w:b/>
                <w:bCs/>
                <w:vertAlign w:val="superscript"/>
              </w:rPr>
              <w:t>6</w:t>
            </w:r>
          </w:p>
        </w:tc>
        <w:tc>
          <w:tcPr>
            <w:tcW w:w="1070" w:type="dxa"/>
            <w:vAlign w:val="center"/>
          </w:tcPr>
          <w:p w14:paraId="7FFDFF67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25F5B">
              <w:rPr>
                <w:rFonts w:ascii="Times New Roman" w:hAnsi="Times New Roman" w:cs="Times New Roman"/>
                <w:b/>
                <w:bCs/>
              </w:rPr>
              <w:t>CAUTI</w:t>
            </w:r>
            <w:r w:rsidR="003F1B87" w:rsidRPr="003F1B87">
              <w:rPr>
                <w:rFonts w:ascii="Times New Roman" w:hAnsi="Times New Roman" w:cs="Times New Roman"/>
                <w:b/>
                <w:bCs/>
                <w:vertAlign w:val="superscript"/>
              </w:rPr>
              <w:t>6</w:t>
            </w:r>
          </w:p>
        </w:tc>
      </w:tr>
      <w:tr w:rsidR="00472BAB" w:rsidRPr="000D2462" w14:paraId="689A5A87" w14:textId="77777777" w:rsidTr="00472BAB">
        <w:trPr>
          <w:trHeight w:val="273"/>
          <w:jc w:val="center"/>
        </w:trPr>
        <w:tc>
          <w:tcPr>
            <w:tcW w:w="2090" w:type="dxa"/>
            <w:vAlign w:val="center"/>
          </w:tcPr>
          <w:p w14:paraId="738BD985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 xml:space="preserve">COVID-19 </w:t>
            </w:r>
          </w:p>
        </w:tc>
        <w:tc>
          <w:tcPr>
            <w:tcW w:w="1607" w:type="dxa"/>
            <w:vAlign w:val="center"/>
          </w:tcPr>
          <w:p w14:paraId="5724BFFF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0.35 (0.04 – 3.02)</w:t>
            </w:r>
          </w:p>
        </w:tc>
        <w:tc>
          <w:tcPr>
            <w:tcW w:w="1622" w:type="dxa"/>
            <w:vAlign w:val="center"/>
          </w:tcPr>
          <w:p w14:paraId="37E67D11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1.77 (0.07 – 44.80)</w:t>
            </w:r>
          </w:p>
        </w:tc>
        <w:tc>
          <w:tcPr>
            <w:tcW w:w="1517" w:type="dxa"/>
            <w:vAlign w:val="center"/>
          </w:tcPr>
          <w:p w14:paraId="2058D071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 (0.02 – 6.29)</w:t>
            </w:r>
          </w:p>
        </w:tc>
        <w:tc>
          <w:tcPr>
            <w:tcW w:w="1563" w:type="dxa"/>
            <w:vAlign w:val="center"/>
          </w:tcPr>
          <w:p w14:paraId="0A413BAC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039AE6F1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1CC09AAC" w14:textId="77777777" w:rsidTr="00472BAB">
        <w:trPr>
          <w:jc w:val="center"/>
        </w:trPr>
        <w:tc>
          <w:tcPr>
            <w:tcW w:w="2090" w:type="dxa"/>
            <w:vAlign w:val="center"/>
          </w:tcPr>
          <w:p w14:paraId="048FE8FA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Age, per year</w:t>
            </w:r>
          </w:p>
        </w:tc>
        <w:tc>
          <w:tcPr>
            <w:tcW w:w="1607" w:type="dxa"/>
            <w:vAlign w:val="center"/>
          </w:tcPr>
          <w:p w14:paraId="1FE982EF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 (0.91 – 1.04)</w:t>
            </w:r>
          </w:p>
        </w:tc>
        <w:tc>
          <w:tcPr>
            <w:tcW w:w="1622" w:type="dxa"/>
            <w:vAlign w:val="center"/>
          </w:tcPr>
          <w:p w14:paraId="5C50C292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 (0.91 – 1.08)</w:t>
            </w:r>
          </w:p>
        </w:tc>
        <w:tc>
          <w:tcPr>
            <w:tcW w:w="1517" w:type="dxa"/>
            <w:vAlign w:val="center"/>
          </w:tcPr>
          <w:p w14:paraId="21453A46" w14:textId="77777777" w:rsidR="00EC0386" w:rsidRPr="00EF6C56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 w:rsidRPr="00EF6C56">
              <w:rPr>
                <w:rFonts w:ascii="Times New Roman" w:hAnsi="Times New Roman" w:cs="Times New Roman"/>
              </w:rPr>
              <w:t>1.07 (0.99 – 1.15)</w:t>
            </w:r>
          </w:p>
        </w:tc>
        <w:tc>
          <w:tcPr>
            <w:tcW w:w="1563" w:type="dxa"/>
            <w:vAlign w:val="center"/>
          </w:tcPr>
          <w:p w14:paraId="77D96418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69E1F6A9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4150437D" w14:textId="77777777" w:rsidTr="00472BAB">
        <w:trPr>
          <w:jc w:val="center"/>
        </w:trPr>
        <w:tc>
          <w:tcPr>
            <w:tcW w:w="2090" w:type="dxa"/>
            <w:vAlign w:val="center"/>
          </w:tcPr>
          <w:p w14:paraId="23FA73D4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Male sex</w:t>
            </w:r>
          </w:p>
        </w:tc>
        <w:tc>
          <w:tcPr>
            <w:tcW w:w="1607" w:type="dxa"/>
            <w:vAlign w:val="center"/>
          </w:tcPr>
          <w:p w14:paraId="5A3A6075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6.30 (0.77 – 51.42)</w:t>
            </w:r>
          </w:p>
        </w:tc>
        <w:tc>
          <w:tcPr>
            <w:tcW w:w="1622" w:type="dxa"/>
            <w:vAlign w:val="center"/>
          </w:tcPr>
          <w:p w14:paraId="0C935D8C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 (0.17 – 97.15)</w:t>
            </w:r>
          </w:p>
        </w:tc>
        <w:tc>
          <w:tcPr>
            <w:tcW w:w="1517" w:type="dxa"/>
            <w:vAlign w:val="center"/>
          </w:tcPr>
          <w:p w14:paraId="0C786CB3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 (0.22 – 35.32)</w:t>
            </w:r>
          </w:p>
        </w:tc>
        <w:tc>
          <w:tcPr>
            <w:tcW w:w="1563" w:type="dxa"/>
            <w:vAlign w:val="center"/>
          </w:tcPr>
          <w:p w14:paraId="02EEC248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1CA000ED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03C9EFA9" w14:textId="77777777" w:rsidTr="00472BAB">
        <w:trPr>
          <w:jc w:val="center"/>
        </w:trPr>
        <w:tc>
          <w:tcPr>
            <w:tcW w:w="2090" w:type="dxa"/>
            <w:vAlign w:val="center"/>
          </w:tcPr>
          <w:p w14:paraId="3F39F684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Race Asian</w:t>
            </w:r>
          </w:p>
        </w:tc>
        <w:tc>
          <w:tcPr>
            <w:tcW w:w="1607" w:type="dxa"/>
            <w:vAlign w:val="center"/>
          </w:tcPr>
          <w:p w14:paraId="2DB2F335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 (0.09 – 17.42)</w:t>
            </w:r>
          </w:p>
        </w:tc>
        <w:tc>
          <w:tcPr>
            <w:tcW w:w="1622" w:type="dxa"/>
            <w:vAlign w:val="center"/>
          </w:tcPr>
          <w:p w14:paraId="4528F625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23.71 (0.37 – 1512.03)</w:t>
            </w:r>
          </w:p>
        </w:tc>
        <w:tc>
          <w:tcPr>
            <w:tcW w:w="1517" w:type="dxa"/>
            <w:vAlign w:val="center"/>
          </w:tcPr>
          <w:p w14:paraId="4F77C4A1" w14:textId="77777777" w:rsidR="00EC0386" w:rsidRPr="00DA10FB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 (&lt;0.01 – 1.77)</w:t>
            </w:r>
          </w:p>
        </w:tc>
        <w:tc>
          <w:tcPr>
            <w:tcW w:w="1563" w:type="dxa"/>
            <w:vAlign w:val="center"/>
          </w:tcPr>
          <w:p w14:paraId="40BF3080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01B47A71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608807F1" w14:textId="77777777" w:rsidTr="00472BAB">
        <w:trPr>
          <w:jc w:val="center"/>
        </w:trPr>
        <w:tc>
          <w:tcPr>
            <w:tcW w:w="2090" w:type="dxa"/>
            <w:vAlign w:val="center"/>
          </w:tcPr>
          <w:p w14:paraId="74FBD91F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Hispanic/Latino</w:t>
            </w:r>
          </w:p>
        </w:tc>
        <w:tc>
          <w:tcPr>
            <w:tcW w:w="1607" w:type="dxa"/>
            <w:vAlign w:val="center"/>
          </w:tcPr>
          <w:p w14:paraId="7CC569F8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1.99 (0.27 – 14.52)</w:t>
            </w:r>
          </w:p>
        </w:tc>
        <w:tc>
          <w:tcPr>
            <w:tcW w:w="1622" w:type="dxa"/>
            <w:vAlign w:val="center"/>
          </w:tcPr>
          <w:p w14:paraId="3C7F396B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21.35 (0.32 – 1441.21)</w:t>
            </w:r>
          </w:p>
        </w:tc>
        <w:tc>
          <w:tcPr>
            <w:tcW w:w="1517" w:type="dxa"/>
            <w:vAlign w:val="center"/>
          </w:tcPr>
          <w:p w14:paraId="77CA8E1E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(0.03 – 2.26)</w:t>
            </w:r>
          </w:p>
        </w:tc>
        <w:tc>
          <w:tcPr>
            <w:tcW w:w="1563" w:type="dxa"/>
            <w:vAlign w:val="center"/>
          </w:tcPr>
          <w:p w14:paraId="30BB0358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117C16EC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11DA914C" w14:textId="77777777" w:rsidTr="00472BAB">
        <w:trPr>
          <w:jc w:val="center"/>
        </w:trPr>
        <w:tc>
          <w:tcPr>
            <w:tcW w:w="2090" w:type="dxa"/>
            <w:vAlign w:val="center"/>
          </w:tcPr>
          <w:p w14:paraId="5DA588D5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Baseline IC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607" w:type="dxa"/>
            <w:vAlign w:val="center"/>
          </w:tcPr>
          <w:p w14:paraId="327F3CE1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 (0.22 – 12.17)</w:t>
            </w:r>
          </w:p>
        </w:tc>
        <w:tc>
          <w:tcPr>
            <w:tcW w:w="1622" w:type="dxa"/>
            <w:vAlign w:val="center"/>
          </w:tcPr>
          <w:p w14:paraId="564F53FC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 (0.04 – 108.52)</w:t>
            </w:r>
          </w:p>
        </w:tc>
        <w:tc>
          <w:tcPr>
            <w:tcW w:w="1517" w:type="dxa"/>
            <w:vAlign w:val="center"/>
          </w:tcPr>
          <w:p w14:paraId="3C55D8FE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 (0.01 – 1.74)</w:t>
            </w:r>
          </w:p>
        </w:tc>
        <w:tc>
          <w:tcPr>
            <w:tcW w:w="1563" w:type="dxa"/>
            <w:vAlign w:val="center"/>
          </w:tcPr>
          <w:p w14:paraId="44725812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71A99589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7C430D27" w14:textId="77777777" w:rsidTr="00472BAB">
        <w:trPr>
          <w:jc w:val="center"/>
        </w:trPr>
        <w:tc>
          <w:tcPr>
            <w:tcW w:w="2090" w:type="dxa"/>
            <w:vAlign w:val="center"/>
          </w:tcPr>
          <w:p w14:paraId="0904D313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IS meds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607" w:type="dxa"/>
            <w:vAlign w:val="center"/>
          </w:tcPr>
          <w:p w14:paraId="192237CD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2.41 (0.33 – 17.42)</w:t>
            </w:r>
          </w:p>
        </w:tc>
        <w:tc>
          <w:tcPr>
            <w:tcW w:w="1622" w:type="dxa"/>
            <w:vAlign w:val="center"/>
          </w:tcPr>
          <w:p w14:paraId="50C37A47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 (&lt;0.01 – 1.98)</w:t>
            </w:r>
          </w:p>
        </w:tc>
        <w:tc>
          <w:tcPr>
            <w:tcW w:w="1517" w:type="dxa"/>
            <w:vAlign w:val="center"/>
          </w:tcPr>
          <w:p w14:paraId="7636E895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(0.14 – 7.99)</w:t>
            </w:r>
          </w:p>
        </w:tc>
        <w:tc>
          <w:tcPr>
            <w:tcW w:w="1563" w:type="dxa"/>
            <w:vAlign w:val="center"/>
          </w:tcPr>
          <w:p w14:paraId="33858075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239DEABD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3D08734E" w14:textId="77777777" w:rsidTr="00472BAB">
        <w:trPr>
          <w:jc w:val="center"/>
        </w:trPr>
        <w:tc>
          <w:tcPr>
            <w:tcW w:w="2090" w:type="dxa"/>
            <w:vAlign w:val="center"/>
          </w:tcPr>
          <w:p w14:paraId="335C8FB9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ALC&lt;500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07" w:type="dxa"/>
            <w:vAlign w:val="center"/>
          </w:tcPr>
          <w:p w14:paraId="01027E1C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 (0.12 – 6.63)</w:t>
            </w:r>
          </w:p>
        </w:tc>
        <w:tc>
          <w:tcPr>
            <w:tcW w:w="1622" w:type="dxa"/>
            <w:vAlign w:val="center"/>
          </w:tcPr>
          <w:p w14:paraId="57AC99BD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8.98 (0.23 – 346.79)</w:t>
            </w:r>
          </w:p>
        </w:tc>
        <w:tc>
          <w:tcPr>
            <w:tcW w:w="1517" w:type="dxa"/>
            <w:vAlign w:val="center"/>
          </w:tcPr>
          <w:p w14:paraId="1392CFE4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2.86 (0.36 – 23.03)</w:t>
            </w:r>
          </w:p>
        </w:tc>
        <w:tc>
          <w:tcPr>
            <w:tcW w:w="1563" w:type="dxa"/>
            <w:vAlign w:val="center"/>
          </w:tcPr>
          <w:p w14:paraId="023E0FCF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21F13199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04438DD3" w14:textId="77777777" w:rsidTr="00472BAB">
        <w:trPr>
          <w:jc w:val="center"/>
        </w:trPr>
        <w:tc>
          <w:tcPr>
            <w:tcW w:w="2090" w:type="dxa"/>
            <w:vAlign w:val="center"/>
          </w:tcPr>
          <w:p w14:paraId="083C5513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LOS</w:t>
            </w:r>
            <w:r w:rsidRPr="000D2462">
              <w:rPr>
                <w:rFonts w:ascii="Times New Roman" w:hAnsi="Times New Roman" w:cs="Times New Roman"/>
                <w:vertAlign w:val="superscript"/>
              </w:rPr>
              <w:t>4</w:t>
            </w:r>
            <w:r w:rsidRPr="000D2462">
              <w:rPr>
                <w:rFonts w:ascii="Times New Roman" w:hAnsi="Times New Roman" w:cs="Times New Roman"/>
              </w:rPr>
              <w:t>, per day</w:t>
            </w:r>
          </w:p>
        </w:tc>
        <w:tc>
          <w:tcPr>
            <w:tcW w:w="1607" w:type="dxa"/>
            <w:vAlign w:val="center"/>
          </w:tcPr>
          <w:p w14:paraId="0D98764C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(0.85 – 1.04)</w:t>
            </w:r>
          </w:p>
        </w:tc>
        <w:tc>
          <w:tcPr>
            <w:tcW w:w="1622" w:type="dxa"/>
            <w:vAlign w:val="center"/>
          </w:tcPr>
          <w:p w14:paraId="2CFF0486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 (0.74 – 1.10)</w:t>
            </w:r>
          </w:p>
        </w:tc>
        <w:tc>
          <w:tcPr>
            <w:tcW w:w="1517" w:type="dxa"/>
            <w:vAlign w:val="center"/>
          </w:tcPr>
          <w:p w14:paraId="4E5D4406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(0.98 – 1.22)</w:t>
            </w:r>
          </w:p>
        </w:tc>
        <w:tc>
          <w:tcPr>
            <w:tcW w:w="1563" w:type="dxa"/>
            <w:vAlign w:val="center"/>
          </w:tcPr>
          <w:p w14:paraId="6B076E9F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172BBECD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7AE9CABB" w14:textId="77777777" w:rsidTr="00472BAB">
        <w:trPr>
          <w:jc w:val="center"/>
        </w:trPr>
        <w:tc>
          <w:tcPr>
            <w:tcW w:w="2090" w:type="dxa"/>
            <w:vAlign w:val="center"/>
          </w:tcPr>
          <w:p w14:paraId="2EA498D7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Central line days, per day</w:t>
            </w:r>
          </w:p>
        </w:tc>
        <w:tc>
          <w:tcPr>
            <w:tcW w:w="1607" w:type="dxa"/>
            <w:vAlign w:val="center"/>
          </w:tcPr>
          <w:p w14:paraId="7B884AFD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 (0.95 – 1.07)</w:t>
            </w:r>
          </w:p>
        </w:tc>
        <w:tc>
          <w:tcPr>
            <w:tcW w:w="1622" w:type="dxa"/>
            <w:vAlign w:val="center"/>
          </w:tcPr>
          <w:p w14:paraId="36B1D8C7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(0.82 – 1.08)</w:t>
            </w:r>
          </w:p>
        </w:tc>
        <w:tc>
          <w:tcPr>
            <w:tcW w:w="1517" w:type="dxa"/>
            <w:vAlign w:val="center"/>
          </w:tcPr>
          <w:p w14:paraId="5FD61059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 (0.90 – 1.02)</w:t>
            </w:r>
          </w:p>
        </w:tc>
        <w:tc>
          <w:tcPr>
            <w:tcW w:w="1563" w:type="dxa"/>
            <w:vAlign w:val="center"/>
          </w:tcPr>
          <w:p w14:paraId="323E202B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1464D270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70948737" w14:textId="77777777" w:rsidTr="00472BAB">
        <w:trPr>
          <w:jc w:val="center"/>
        </w:trPr>
        <w:tc>
          <w:tcPr>
            <w:tcW w:w="2090" w:type="dxa"/>
            <w:vAlign w:val="center"/>
          </w:tcPr>
          <w:p w14:paraId="7613630A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Ventilator days, per day</w:t>
            </w:r>
          </w:p>
        </w:tc>
        <w:tc>
          <w:tcPr>
            <w:tcW w:w="1607" w:type="dxa"/>
            <w:vAlign w:val="center"/>
          </w:tcPr>
          <w:p w14:paraId="60CB6141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1.17 (1.04 – 1.31)</w:t>
            </w:r>
          </w:p>
        </w:tc>
        <w:tc>
          <w:tcPr>
            <w:tcW w:w="1622" w:type="dxa"/>
            <w:vAlign w:val="center"/>
          </w:tcPr>
          <w:p w14:paraId="755EE6BB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 (0.86 – 1.34)</w:t>
            </w:r>
          </w:p>
        </w:tc>
        <w:tc>
          <w:tcPr>
            <w:tcW w:w="1517" w:type="dxa"/>
            <w:vAlign w:val="center"/>
          </w:tcPr>
          <w:p w14:paraId="54C69842" w14:textId="77777777" w:rsidR="00EC0386" w:rsidRPr="00EF6C56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 w:rsidRPr="00EF6C56">
              <w:rPr>
                <w:rFonts w:ascii="Times New Roman" w:hAnsi="Times New Roman" w:cs="Times New Roman"/>
              </w:rPr>
              <w:t>0.95 (0.86 – 1.05)</w:t>
            </w:r>
          </w:p>
        </w:tc>
        <w:tc>
          <w:tcPr>
            <w:tcW w:w="1563" w:type="dxa"/>
            <w:vAlign w:val="center"/>
          </w:tcPr>
          <w:p w14:paraId="61CBED6C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67603314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4E3AFE7B" w14:textId="77777777" w:rsidTr="00472BAB">
        <w:trPr>
          <w:jc w:val="center"/>
        </w:trPr>
        <w:tc>
          <w:tcPr>
            <w:tcW w:w="2090" w:type="dxa"/>
            <w:vAlign w:val="center"/>
          </w:tcPr>
          <w:p w14:paraId="0D1439FA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# of blood cultures</w:t>
            </w:r>
          </w:p>
        </w:tc>
        <w:tc>
          <w:tcPr>
            <w:tcW w:w="1607" w:type="dxa"/>
            <w:vAlign w:val="center"/>
          </w:tcPr>
          <w:p w14:paraId="5C00DBFF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 (0.70 – 1.05)</w:t>
            </w:r>
          </w:p>
        </w:tc>
        <w:tc>
          <w:tcPr>
            <w:tcW w:w="1622" w:type="dxa"/>
            <w:vAlign w:val="center"/>
          </w:tcPr>
          <w:p w14:paraId="2804BDF9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(0.74 – 1.61)</w:t>
            </w:r>
          </w:p>
        </w:tc>
        <w:tc>
          <w:tcPr>
            <w:tcW w:w="1517" w:type="dxa"/>
            <w:vAlign w:val="center"/>
          </w:tcPr>
          <w:p w14:paraId="58F8C85B" w14:textId="77777777" w:rsidR="00EC0386" w:rsidRPr="00EF6C56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 w:rsidRPr="00EF6C56">
              <w:rPr>
                <w:rFonts w:ascii="Times New Roman" w:hAnsi="Times New Roman" w:cs="Times New Roman"/>
              </w:rPr>
              <w:t>1.25 (1.00 - 1.57)</w:t>
            </w:r>
          </w:p>
        </w:tc>
        <w:tc>
          <w:tcPr>
            <w:tcW w:w="1563" w:type="dxa"/>
            <w:vAlign w:val="center"/>
          </w:tcPr>
          <w:p w14:paraId="5B2B2F29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22BD2B83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791D35FB" w14:textId="77777777" w:rsidTr="00472BAB">
        <w:trPr>
          <w:jc w:val="center"/>
        </w:trPr>
        <w:tc>
          <w:tcPr>
            <w:tcW w:w="2090" w:type="dxa"/>
            <w:vAlign w:val="center"/>
          </w:tcPr>
          <w:p w14:paraId="48418FDF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Antibiotic-days, per day</w:t>
            </w:r>
          </w:p>
        </w:tc>
        <w:tc>
          <w:tcPr>
            <w:tcW w:w="1607" w:type="dxa"/>
            <w:vAlign w:val="center"/>
          </w:tcPr>
          <w:p w14:paraId="16393A07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 (0.98 – 1.11)</w:t>
            </w:r>
          </w:p>
        </w:tc>
        <w:tc>
          <w:tcPr>
            <w:tcW w:w="1622" w:type="dxa"/>
            <w:vAlign w:val="center"/>
          </w:tcPr>
          <w:p w14:paraId="2C73D41E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(0.92 – 1.14)</w:t>
            </w:r>
          </w:p>
        </w:tc>
        <w:tc>
          <w:tcPr>
            <w:tcW w:w="1517" w:type="dxa"/>
            <w:vAlign w:val="center"/>
          </w:tcPr>
          <w:p w14:paraId="729D57DD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(0.96 – 1.10)</w:t>
            </w:r>
          </w:p>
        </w:tc>
        <w:tc>
          <w:tcPr>
            <w:tcW w:w="1563" w:type="dxa"/>
            <w:vAlign w:val="center"/>
          </w:tcPr>
          <w:p w14:paraId="1940B8BE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 w:rsidRPr="000D246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62FC0373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72BAB" w:rsidRPr="000D2462" w14:paraId="5CC82207" w14:textId="77777777" w:rsidTr="00472BAB">
        <w:trPr>
          <w:jc w:val="center"/>
        </w:trPr>
        <w:tc>
          <w:tcPr>
            <w:tcW w:w="2090" w:type="dxa"/>
            <w:vAlign w:val="center"/>
          </w:tcPr>
          <w:p w14:paraId="70ACCAE7" w14:textId="77777777" w:rsidR="00EC0386" w:rsidRPr="000D2462" w:rsidRDefault="00EC0386" w:rsidP="00472B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SOFA</w:t>
            </w:r>
            <w:r w:rsidR="003F1B87" w:rsidRPr="003F1B87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607" w:type="dxa"/>
            <w:vAlign w:val="center"/>
          </w:tcPr>
          <w:p w14:paraId="2FF0EF56" w14:textId="77777777" w:rsidR="00EC0386" w:rsidRPr="000D2462" w:rsidRDefault="002B23A2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(0.73 – 1.21)</w:t>
            </w:r>
          </w:p>
        </w:tc>
        <w:tc>
          <w:tcPr>
            <w:tcW w:w="1622" w:type="dxa"/>
            <w:vAlign w:val="center"/>
          </w:tcPr>
          <w:p w14:paraId="491A93FA" w14:textId="77777777" w:rsidR="00EC0386" w:rsidRPr="000D2462" w:rsidRDefault="009E0323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(0.67 – 1.63)</w:t>
            </w:r>
          </w:p>
        </w:tc>
        <w:tc>
          <w:tcPr>
            <w:tcW w:w="1517" w:type="dxa"/>
            <w:vAlign w:val="center"/>
          </w:tcPr>
          <w:p w14:paraId="1BABC094" w14:textId="77777777" w:rsidR="00EC0386" w:rsidRPr="000D2462" w:rsidRDefault="00EF6C5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 (0.96 – 1.69)</w:t>
            </w:r>
          </w:p>
        </w:tc>
        <w:tc>
          <w:tcPr>
            <w:tcW w:w="1563" w:type="dxa"/>
            <w:vAlign w:val="center"/>
          </w:tcPr>
          <w:p w14:paraId="2707B0AE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0" w:type="dxa"/>
            <w:vAlign w:val="center"/>
          </w:tcPr>
          <w:p w14:paraId="6D11BE8D" w14:textId="77777777" w:rsidR="00EC0386" w:rsidRPr="000D2462" w:rsidRDefault="00EC0386" w:rsidP="00472B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04CE5BA9" w14:textId="77777777" w:rsidR="00EC0386" w:rsidRPr="00472BAB" w:rsidRDefault="00EC0386" w:rsidP="00472BAB">
      <w:pPr>
        <w:rPr>
          <w:rFonts w:ascii="Times New Roman" w:hAnsi="Times New Roman" w:cs="Times New Roman"/>
          <w:sz w:val="22"/>
          <w:szCs w:val="22"/>
        </w:rPr>
      </w:pPr>
      <w:r w:rsidRPr="00472BAB">
        <w:rPr>
          <w:rFonts w:ascii="Times New Roman" w:hAnsi="Times New Roman" w:cs="Times New Roman"/>
          <w:sz w:val="22"/>
          <w:szCs w:val="22"/>
        </w:rPr>
        <w:t xml:space="preserve">Covariates significant in the model are in bold.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472BAB">
        <w:rPr>
          <w:rFonts w:ascii="Times New Roman" w:hAnsi="Times New Roman" w:cs="Times New Roman"/>
          <w:sz w:val="22"/>
          <w:szCs w:val="22"/>
        </w:rPr>
        <w:t xml:space="preserve">IC = immunocompromised; 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72BAB">
        <w:rPr>
          <w:rFonts w:ascii="Times New Roman" w:hAnsi="Times New Roman" w:cs="Times New Roman"/>
          <w:sz w:val="22"/>
          <w:szCs w:val="22"/>
        </w:rPr>
        <w:t xml:space="preserve">IS meds = immunosuppressive medications;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72BAB">
        <w:rPr>
          <w:rFonts w:ascii="Times New Roman" w:hAnsi="Times New Roman" w:cs="Times New Roman"/>
          <w:sz w:val="22"/>
          <w:szCs w:val="22"/>
        </w:rPr>
        <w:t>ALC&lt;500 = absolute lymphocyte count &lt;500 cells/</w:t>
      </w:r>
      <w:r w:rsidRPr="00472BAB">
        <w:rPr>
          <w:rFonts w:ascii="Times New Roman" w:hAnsi="Times New Roman" w:cs="Times New Roman"/>
          <w:sz w:val="22"/>
          <w:szCs w:val="22"/>
        </w:rPr>
        <w:sym w:font="Symbol" w:char="F06D"/>
      </w:r>
      <w:r w:rsidRPr="00472BAB">
        <w:rPr>
          <w:rFonts w:ascii="Times New Roman" w:hAnsi="Times New Roman" w:cs="Times New Roman"/>
          <w:sz w:val="22"/>
          <w:szCs w:val="22"/>
        </w:rPr>
        <w:t xml:space="preserve">L at least once during encounter;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472BAB">
        <w:rPr>
          <w:rFonts w:ascii="Times New Roman" w:hAnsi="Times New Roman" w:cs="Times New Roman"/>
          <w:sz w:val="22"/>
          <w:szCs w:val="22"/>
        </w:rPr>
        <w:t xml:space="preserve">LOS = length of stay; </w:t>
      </w:r>
      <w:r w:rsidRPr="00472BAB"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="003F1B87" w:rsidRPr="00472BAB">
        <w:rPr>
          <w:rFonts w:ascii="Times New Roman" w:hAnsi="Times New Roman" w:cs="Times New Roman"/>
          <w:sz w:val="22"/>
          <w:szCs w:val="22"/>
        </w:rPr>
        <w:t xml:space="preserve">Sequential Organ Failure Assessment score; </w:t>
      </w:r>
      <w:r w:rsidR="003F1B87" w:rsidRPr="00472BAB"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472BAB">
        <w:rPr>
          <w:rFonts w:ascii="Times New Roman" w:hAnsi="Times New Roman" w:cs="Times New Roman"/>
          <w:sz w:val="22"/>
          <w:szCs w:val="22"/>
        </w:rPr>
        <w:t xml:space="preserve">Unable to evaluate given </w:t>
      </w:r>
      <w:r w:rsidR="003F1B87" w:rsidRPr="00472BAB">
        <w:rPr>
          <w:rFonts w:ascii="Times New Roman" w:hAnsi="Times New Roman" w:cs="Times New Roman"/>
          <w:sz w:val="22"/>
          <w:szCs w:val="22"/>
        </w:rPr>
        <w:t>no events</w:t>
      </w:r>
      <w:r w:rsidRPr="00472BAB">
        <w:rPr>
          <w:rFonts w:ascii="Times New Roman" w:hAnsi="Times New Roman" w:cs="Times New Roman"/>
          <w:sz w:val="22"/>
          <w:szCs w:val="22"/>
        </w:rPr>
        <w:t xml:space="preserve"> in influenza cohort.</w:t>
      </w:r>
    </w:p>
    <w:p w14:paraId="7B9F1232" w14:textId="77777777" w:rsidR="00885FF8" w:rsidRDefault="00885FF8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208A0406" w14:textId="77777777" w:rsidR="00885FF8" w:rsidRDefault="00885FF8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69C91765" w14:textId="77777777" w:rsidR="00885FF8" w:rsidRDefault="00885FF8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629366E4" w14:textId="77777777" w:rsidR="00885FF8" w:rsidRDefault="00885FF8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4BDF1391" w14:textId="77777777" w:rsidR="00885FF8" w:rsidRDefault="00885FF8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47FE7A3E" w14:textId="77777777" w:rsidR="00203FE1" w:rsidRDefault="00203FE1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15165EDD" w14:textId="77777777" w:rsidR="00EC4051" w:rsidRDefault="00472BAB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FFFFF"/>
        </w:rPr>
        <w:br w:type="page"/>
      </w:r>
      <w:r w:rsidR="00EC4051">
        <w:rPr>
          <w:rFonts w:ascii="Times New Roman" w:eastAsia="Times New Roman" w:hAnsi="Times New Roman" w:cs="Times New Roman"/>
          <w:b/>
          <w:bCs/>
          <w:noProof/>
          <w:shd w:val="clear" w:color="auto" w:fill="FFFFFF"/>
        </w:rPr>
        <w:lastRenderedPageBreak/>
        <w:drawing>
          <wp:inline distT="0" distB="0" distL="0" distR="0" wp14:anchorId="234D21B6" wp14:editId="1E2AC091">
            <wp:extent cx="5444359" cy="7045675"/>
            <wp:effectExtent l="0" t="0" r="4445" b="317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98" cy="70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7E10" w14:textId="77777777" w:rsidR="00EC4051" w:rsidRDefault="00EC4051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</w:p>
    <w:p w14:paraId="5EC07550" w14:textId="16420E9E" w:rsidR="009F553A" w:rsidRPr="007D5FAA" w:rsidRDefault="00B21E4B" w:rsidP="00472BAB">
      <w:pPr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0D2462">
        <w:rPr>
          <w:rFonts w:ascii="Times New Roman" w:eastAsia="Times New Roman" w:hAnsi="Times New Roman" w:cs="Times New Roman"/>
          <w:b/>
          <w:bCs/>
          <w:shd w:val="clear" w:color="auto" w:fill="FFFFFF"/>
        </w:rPr>
        <w:t>Figure S1.</w:t>
      </w:r>
      <w:r w:rsidRPr="000D2462">
        <w:rPr>
          <w:rFonts w:ascii="Times New Roman" w:eastAsia="Times New Roman" w:hAnsi="Times New Roman" w:cs="Times New Roman"/>
          <w:shd w:val="clear" w:color="auto" w:fill="FFFFFF"/>
        </w:rPr>
        <w:t xml:space="preserve"> Whole genome sequencing of E. faecalis blood isolates from a study site ICU demonstrates that the increased rate BSI is not explained by a hospital outbreak.  A. Phylogenetic tree demonstrating relatedness of E. faecalis isolates. Shaded isolates are from patients with COVID-19 in the study.  Scale bar represents 1000 single nucleotide polymorphisms (SNPs). B. Table demonstrating SNP distances between isolates.</w:t>
      </w:r>
    </w:p>
    <w:sectPr w:rsidR="009F553A" w:rsidRPr="007D5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30"/>
    <w:rsid w:val="000D4326"/>
    <w:rsid w:val="000E1F84"/>
    <w:rsid w:val="000F38F1"/>
    <w:rsid w:val="000F5606"/>
    <w:rsid w:val="00150633"/>
    <w:rsid w:val="00181E91"/>
    <w:rsid w:val="001C391B"/>
    <w:rsid w:val="00203FE1"/>
    <w:rsid w:val="002B23A2"/>
    <w:rsid w:val="003F1B87"/>
    <w:rsid w:val="00472BAB"/>
    <w:rsid w:val="00536C9C"/>
    <w:rsid w:val="00573CFD"/>
    <w:rsid w:val="0066755E"/>
    <w:rsid w:val="00775D3D"/>
    <w:rsid w:val="0079422E"/>
    <w:rsid w:val="007A7A12"/>
    <w:rsid w:val="007C7040"/>
    <w:rsid w:val="007D5FAA"/>
    <w:rsid w:val="0083195F"/>
    <w:rsid w:val="00885FF8"/>
    <w:rsid w:val="008C2053"/>
    <w:rsid w:val="009E0323"/>
    <w:rsid w:val="009F553A"/>
    <w:rsid w:val="009F6702"/>
    <w:rsid w:val="009F7848"/>
    <w:rsid w:val="00A40C31"/>
    <w:rsid w:val="00A443C7"/>
    <w:rsid w:val="00B21E4B"/>
    <w:rsid w:val="00BF38B0"/>
    <w:rsid w:val="00CB589C"/>
    <w:rsid w:val="00CE67A8"/>
    <w:rsid w:val="00D12D4F"/>
    <w:rsid w:val="00D76E56"/>
    <w:rsid w:val="00DD6B2D"/>
    <w:rsid w:val="00EA1910"/>
    <w:rsid w:val="00EC0386"/>
    <w:rsid w:val="00EC4051"/>
    <w:rsid w:val="00EF4030"/>
    <w:rsid w:val="00EF6C56"/>
    <w:rsid w:val="00FB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32AB8"/>
  <w15:chartTrackingRefBased/>
  <w15:docId w15:val="{EF7BE110-02C0-7D4D-9B41-C3FBA71F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FF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F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885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2179</Words>
  <Characters>13669</Characters>
  <Application>Microsoft Office Word</Application>
  <DocSecurity>0</DocSecurity>
  <Lines>455</Lines>
  <Paragraphs>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Devoe, Catherine</dc:creator>
  <cp:keywords/>
  <dc:description/>
  <cp:lastModifiedBy>Langelier, Chaz</cp:lastModifiedBy>
  <cp:revision>9</cp:revision>
  <dcterms:created xsi:type="dcterms:W3CDTF">2021-08-11T14:18:00Z</dcterms:created>
  <dcterms:modified xsi:type="dcterms:W3CDTF">2021-08-11T17:30:00Z</dcterms:modified>
</cp:coreProperties>
</file>