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54B9" w14:textId="77777777" w:rsidR="00F64EFF" w:rsidRPr="009E2D88" w:rsidRDefault="00F64EFF" w:rsidP="00F64E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Appendix: </w:t>
      </w:r>
      <w:r w:rsidRPr="009E2D88">
        <w:rPr>
          <w:rFonts w:ascii="Times New Roman" w:hAnsi="Times New Roman" w:cs="Times New Roman"/>
          <w:b/>
          <w:bCs/>
          <w:sz w:val="24"/>
          <w:szCs w:val="24"/>
        </w:rPr>
        <w:t>Supplemental Methods</w:t>
      </w:r>
    </w:p>
    <w:p w14:paraId="77B532D7" w14:textId="77777777" w:rsidR="00F64EFF" w:rsidRDefault="00F64EFF" w:rsidP="00F64E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079C95" w14:textId="7D6C690C" w:rsidR="00405BC8" w:rsidRDefault="00F64EFF" w:rsidP="00F64EFF">
      <w:pPr>
        <w:spacing w:line="480" w:lineRule="auto"/>
      </w:pPr>
      <w:r w:rsidRPr="00922E66">
        <w:rPr>
          <w:rFonts w:ascii="Times New Roman" w:hAnsi="Times New Roman" w:cs="Times New Roman"/>
          <w:i/>
          <w:iCs/>
          <w:sz w:val="24"/>
          <w:szCs w:val="24"/>
          <w:u w:val="single"/>
        </w:rPr>
        <w:t>Quantitative real-time PCR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Swabs were collected and stored immediately in Buffer AVL at -80°C prior to RNA extraction and PCR testing. RNA was extracted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QIAmp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® Viral RNA Mini Kits (QIAGEN, Hilden, Germany) according to manufacturer’s instructions. 20µL PCR reactions were set up containing 0.5µL (20µM) each of SARS-CoV-2 N1 forward and reverse primer, 0.5µL (5µM) SARS-CoV-2 N1 probe, 5µL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Fast Virus 1-Step Master Mix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Scientific, Waltham, MA), 8.5µL molecular grade water, and 5µL RNA template. PCR was conducted in technical triplicates in 96-well plates using Applied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Biosystems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QuantStudio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Real-Time PCR System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Scientific, Waltham, MA). Reverse transcription was performed at 50°C for 5 minutes and initial denaturation at 95°C for 20 seconds, followed by 40 cycles of denaturation at 95°C for 3 seconds and annealing/extension at 60°C for 30 seconds.</w:t>
      </w:r>
    </w:p>
    <w:sectPr w:rsidR="00405BC8" w:rsidSect="00F64EF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F"/>
    <w:rsid w:val="00405BC8"/>
    <w:rsid w:val="00F6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A831"/>
  <w15:chartTrackingRefBased/>
  <w15:docId w15:val="{9F8FB701-6D1D-4B46-8FB9-E45CBE8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6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Zhang</dc:creator>
  <cp:keywords/>
  <dc:description/>
  <cp:lastModifiedBy>Helen Zhang</cp:lastModifiedBy>
  <cp:revision>1</cp:revision>
  <dcterms:created xsi:type="dcterms:W3CDTF">2021-08-23T12:59:00Z</dcterms:created>
  <dcterms:modified xsi:type="dcterms:W3CDTF">2021-08-23T13:00:00Z</dcterms:modified>
</cp:coreProperties>
</file>