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08E9" w14:textId="77777777" w:rsidR="00B31B3C" w:rsidRDefault="00B31B3C" w:rsidP="006117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</w:t>
      </w:r>
    </w:p>
    <w:p w14:paraId="1EDCA6CB" w14:textId="77777777" w:rsidR="00EC06CA" w:rsidRDefault="00784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</w:t>
      </w:r>
      <w:r w:rsidR="0024234A" w:rsidRPr="00B6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B3C" w:rsidRPr="00B605F8">
        <w:rPr>
          <w:rFonts w:ascii="Times New Roman" w:hAnsi="Times New Roman" w:cs="Times New Roman"/>
          <w:b/>
          <w:sz w:val="24"/>
          <w:szCs w:val="24"/>
        </w:rPr>
        <w:t>Figure</w:t>
      </w:r>
      <w:r w:rsidR="00A66895" w:rsidRPr="00B605F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31B3C">
        <w:rPr>
          <w:rFonts w:ascii="Times New Roman" w:hAnsi="Times New Roman" w:cs="Times New Roman"/>
          <w:sz w:val="24"/>
          <w:szCs w:val="24"/>
        </w:rPr>
        <w:t>.</w:t>
      </w:r>
      <w:r w:rsidR="0024234A">
        <w:rPr>
          <w:rFonts w:ascii="Times New Roman" w:hAnsi="Times New Roman" w:cs="Times New Roman"/>
          <w:sz w:val="24"/>
          <w:szCs w:val="24"/>
        </w:rPr>
        <w:t xml:space="preserve"> </w:t>
      </w:r>
      <w:r w:rsidR="0024234A" w:rsidRPr="0024234A">
        <w:rPr>
          <w:rFonts w:ascii="Times New Roman" w:hAnsi="Times New Roman" w:cs="Times New Roman"/>
          <w:sz w:val="24"/>
          <w:szCs w:val="24"/>
        </w:rPr>
        <w:t>Balance plot from propensity model showing effects of inverse weighting with as-treated (ATT) propensity weights.</w:t>
      </w:r>
    </w:p>
    <w:p w14:paraId="11F76C8D" w14:textId="77777777" w:rsidR="0024234A" w:rsidRDefault="0024234A" w:rsidP="002423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384F3C" wp14:editId="4944853E">
            <wp:extent cx="4876800" cy="731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pts_attIPTW_loveplot_102320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C168B" w14:textId="77777777" w:rsidR="0024234A" w:rsidRPr="00ED11BC" w:rsidRDefault="00784707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Supplemental</w:t>
      </w:r>
      <w:r w:rsidR="00B31B3C" w:rsidRPr="00ED11B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Table</w:t>
      </w:r>
      <w:r w:rsidR="00A66895" w:rsidRPr="00ED11B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</w:t>
      </w:r>
      <w:r w:rsidR="00A66895" w:rsidRPr="00ED11B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B605F8" w:rsidRPr="00ED11BC">
        <w:rPr>
          <w:rFonts w:ascii="Times New Roman" w:hAnsi="Times New Roman" w:cs="Times New Roman"/>
          <w:sz w:val="24"/>
          <w:szCs w:val="24"/>
          <w:highlight w:val="yellow"/>
        </w:rPr>
        <w:t xml:space="preserve"> Resistance profile of the most common organisms in blood and respiratory cultures</w:t>
      </w:r>
    </w:p>
    <w:tbl>
      <w:tblPr>
        <w:tblStyle w:val="TableGrid"/>
        <w:tblW w:w="9535" w:type="dxa"/>
        <w:tblInd w:w="-185" w:type="dxa"/>
        <w:tblLook w:val="04A0" w:firstRow="1" w:lastRow="0" w:firstColumn="1" w:lastColumn="0" w:noHBand="0" w:noVBand="1"/>
      </w:tblPr>
      <w:tblGrid>
        <w:gridCol w:w="1702"/>
        <w:gridCol w:w="2150"/>
        <w:gridCol w:w="1777"/>
        <w:gridCol w:w="2201"/>
        <w:gridCol w:w="1705"/>
      </w:tblGrid>
      <w:tr w:rsidR="00B31B3C" w:rsidRPr="00ED11BC" w14:paraId="5DC7949D" w14:textId="77777777" w:rsidTr="002556C8">
        <w:trPr>
          <w:trHeight w:val="256"/>
        </w:trPr>
        <w:tc>
          <w:tcPr>
            <w:tcW w:w="1702" w:type="dxa"/>
            <w:noWrap/>
            <w:hideMark/>
          </w:tcPr>
          <w:p w14:paraId="56C9AA9C" w14:textId="77777777" w:rsidR="00B31B3C" w:rsidRPr="00ED11BC" w:rsidRDefault="00B31B3C" w:rsidP="002556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 Source:</w:t>
            </w:r>
          </w:p>
        </w:tc>
        <w:tc>
          <w:tcPr>
            <w:tcW w:w="3927" w:type="dxa"/>
            <w:gridSpan w:val="2"/>
            <w:noWrap/>
            <w:hideMark/>
          </w:tcPr>
          <w:p w14:paraId="11A313E4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Blood cultures</w:t>
            </w:r>
          </w:p>
        </w:tc>
        <w:tc>
          <w:tcPr>
            <w:tcW w:w="3906" w:type="dxa"/>
            <w:gridSpan w:val="2"/>
            <w:noWrap/>
            <w:hideMark/>
          </w:tcPr>
          <w:p w14:paraId="383ED6EA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Respiratory cultures</w:t>
            </w:r>
          </w:p>
        </w:tc>
      </w:tr>
      <w:tr w:rsidR="00B31B3C" w:rsidRPr="00ED11BC" w14:paraId="2789AF7C" w14:textId="77777777" w:rsidTr="002556C8">
        <w:trPr>
          <w:trHeight w:val="256"/>
        </w:trPr>
        <w:tc>
          <w:tcPr>
            <w:tcW w:w="1702" w:type="dxa"/>
            <w:noWrap/>
            <w:hideMark/>
          </w:tcPr>
          <w:p w14:paraId="4C9D416C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 Resistance to:</w:t>
            </w:r>
          </w:p>
        </w:tc>
        <w:tc>
          <w:tcPr>
            <w:tcW w:w="2150" w:type="dxa"/>
            <w:noWrap/>
            <w:hideMark/>
          </w:tcPr>
          <w:p w14:paraId="47E3A5C6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Macrolides+</w:t>
            </w:r>
          </w:p>
          <w:p w14:paraId="035B7918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 xml:space="preserve">cephalosporin </w:t>
            </w:r>
          </w:p>
        </w:tc>
        <w:tc>
          <w:tcPr>
            <w:tcW w:w="1777" w:type="dxa"/>
            <w:noWrap/>
            <w:hideMark/>
          </w:tcPr>
          <w:p w14:paraId="6741513A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Quinolones</w:t>
            </w:r>
          </w:p>
        </w:tc>
        <w:tc>
          <w:tcPr>
            <w:tcW w:w="2201" w:type="dxa"/>
            <w:noWrap/>
            <w:hideMark/>
          </w:tcPr>
          <w:p w14:paraId="4FD61129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Macrolides+</w:t>
            </w:r>
          </w:p>
          <w:p w14:paraId="625D2BBB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 xml:space="preserve">cephalosporin </w:t>
            </w:r>
          </w:p>
        </w:tc>
        <w:tc>
          <w:tcPr>
            <w:tcW w:w="1705" w:type="dxa"/>
            <w:noWrap/>
            <w:hideMark/>
          </w:tcPr>
          <w:p w14:paraId="2B639CF8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Quinolones</w:t>
            </w:r>
          </w:p>
        </w:tc>
      </w:tr>
      <w:tr w:rsidR="00B31B3C" w:rsidRPr="00ED11BC" w14:paraId="5FE5E5A9" w14:textId="77777777" w:rsidTr="002556C8">
        <w:trPr>
          <w:trHeight w:val="256"/>
        </w:trPr>
        <w:tc>
          <w:tcPr>
            <w:tcW w:w="1702" w:type="dxa"/>
            <w:noWrap/>
          </w:tcPr>
          <w:p w14:paraId="681DF645" w14:textId="77777777" w:rsidR="00B31B3C" w:rsidRPr="00ED11BC" w:rsidRDefault="00B31B3C" w:rsidP="002556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Organism</w:t>
            </w:r>
            <w:r w:rsidR="00B605F8"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s</w:t>
            </w:r>
          </w:p>
        </w:tc>
        <w:tc>
          <w:tcPr>
            <w:tcW w:w="2150" w:type="dxa"/>
            <w:noWrap/>
          </w:tcPr>
          <w:p w14:paraId="607DA72E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77" w:type="dxa"/>
            <w:noWrap/>
          </w:tcPr>
          <w:p w14:paraId="4F83820D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01" w:type="dxa"/>
            <w:noWrap/>
          </w:tcPr>
          <w:p w14:paraId="03210D9C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5" w:type="dxa"/>
            <w:noWrap/>
          </w:tcPr>
          <w:p w14:paraId="2613C7D4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31B3C" w:rsidRPr="00ED11BC" w14:paraId="40280243" w14:textId="77777777" w:rsidTr="002556C8">
        <w:trPr>
          <w:trHeight w:val="256"/>
        </w:trPr>
        <w:tc>
          <w:tcPr>
            <w:tcW w:w="1702" w:type="dxa"/>
            <w:noWrap/>
            <w:hideMark/>
          </w:tcPr>
          <w:p w14:paraId="11A8667B" w14:textId="77777777" w:rsidR="00B31B3C" w:rsidRPr="00ED11BC" w:rsidRDefault="00B31B3C" w:rsidP="002556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Overall</w:t>
            </w:r>
          </w:p>
        </w:tc>
        <w:tc>
          <w:tcPr>
            <w:tcW w:w="2150" w:type="dxa"/>
            <w:noWrap/>
            <w:hideMark/>
          </w:tcPr>
          <w:p w14:paraId="0470273F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144/1246 (11.6)</w:t>
            </w:r>
          </w:p>
        </w:tc>
        <w:tc>
          <w:tcPr>
            <w:tcW w:w="1777" w:type="dxa"/>
            <w:noWrap/>
            <w:hideMark/>
          </w:tcPr>
          <w:p w14:paraId="5D9E55F4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108/1190(9.0)</w:t>
            </w:r>
          </w:p>
        </w:tc>
        <w:tc>
          <w:tcPr>
            <w:tcW w:w="2201" w:type="dxa"/>
            <w:noWrap/>
            <w:hideMark/>
          </w:tcPr>
          <w:p w14:paraId="1E546914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496/1467 (33.8)</w:t>
            </w:r>
          </w:p>
        </w:tc>
        <w:tc>
          <w:tcPr>
            <w:tcW w:w="1705" w:type="dxa"/>
            <w:noWrap/>
            <w:hideMark/>
          </w:tcPr>
          <w:p w14:paraId="274FEC46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258/1349(19.1)</w:t>
            </w:r>
          </w:p>
        </w:tc>
      </w:tr>
      <w:tr w:rsidR="00B31B3C" w:rsidRPr="00ED11BC" w14:paraId="5AD796EC" w14:textId="77777777" w:rsidTr="002556C8">
        <w:trPr>
          <w:trHeight w:val="256"/>
        </w:trPr>
        <w:tc>
          <w:tcPr>
            <w:tcW w:w="1702" w:type="dxa"/>
            <w:noWrap/>
            <w:hideMark/>
          </w:tcPr>
          <w:p w14:paraId="59EB8D18" w14:textId="77777777" w:rsidR="00B31B3C" w:rsidRPr="00ED11BC" w:rsidRDefault="00B31B3C" w:rsidP="002556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MRSA</w:t>
            </w:r>
          </w:p>
        </w:tc>
        <w:tc>
          <w:tcPr>
            <w:tcW w:w="2150" w:type="dxa"/>
            <w:noWrap/>
            <w:hideMark/>
          </w:tcPr>
          <w:p w14:paraId="3C90B9DF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39/46 (84.8)</w:t>
            </w:r>
          </w:p>
        </w:tc>
        <w:tc>
          <w:tcPr>
            <w:tcW w:w="1777" w:type="dxa"/>
            <w:noWrap/>
            <w:hideMark/>
          </w:tcPr>
          <w:p w14:paraId="173765EC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33/41(80.5)</w:t>
            </w:r>
          </w:p>
        </w:tc>
        <w:tc>
          <w:tcPr>
            <w:tcW w:w="2201" w:type="dxa"/>
            <w:noWrap/>
          </w:tcPr>
          <w:p w14:paraId="434DD445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156/175 (89.1)</w:t>
            </w:r>
          </w:p>
        </w:tc>
        <w:tc>
          <w:tcPr>
            <w:tcW w:w="1705" w:type="dxa"/>
            <w:noWrap/>
            <w:hideMark/>
          </w:tcPr>
          <w:p w14:paraId="1BD52420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105/124(84.7)</w:t>
            </w:r>
          </w:p>
        </w:tc>
      </w:tr>
      <w:tr w:rsidR="00B31B3C" w:rsidRPr="00ED11BC" w14:paraId="5C09CDA9" w14:textId="77777777" w:rsidTr="002556C8">
        <w:trPr>
          <w:trHeight w:val="256"/>
        </w:trPr>
        <w:tc>
          <w:tcPr>
            <w:tcW w:w="1702" w:type="dxa"/>
            <w:noWrap/>
            <w:hideMark/>
          </w:tcPr>
          <w:p w14:paraId="1BC5B786" w14:textId="77777777" w:rsidR="00B31B3C" w:rsidRPr="00ED11BC" w:rsidRDefault="00B31B3C" w:rsidP="002556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MSSA</w:t>
            </w:r>
          </w:p>
        </w:tc>
        <w:tc>
          <w:tcPr>
            <w:tcW w:w="2150" w:type="dxa"/>
            <w:noWrap/>
          </w:tcPr>
          <w:p w14:paraId="0B1E56B7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11/105 (10.5)</w:t>
            </w:r>
          </w:p>
        </w:tc>
        <w:tc>
          <w:tcPr>
            <w:tcW w:w="1777" w:type="dxa"/>
            <w:noWrap/>
            <w:hideMark/>
          </w:tcPr>
          <w:p w14:paraId="25F16573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21/79(26.6)</w:t>
            </w:r>
          </w:p>
        </w:tc>
        <w:tc>
          <w:tcPr>
            <w:tcW w:w="2201" w:type="dxa"/>
            <w:noWrap/>
          </w:tcPr>
          <w:p w14:paraId="38CDC4BE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29/272 (10.7)</w:t>
            </w:r>
          </w:p>
        </w:tc>
        <w:tc>
          <w:tcPr>
            <w:tcW w:w="1705" w:type="dxa"/>
            <w:noWrap/>
            <w:hideMark/>
          </w:tcPr>
          <w:p w14:paraId="4901904E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52/204(25.5)</w:t>
            </w:r>
          </w:p>
        </w:tc>
      </w:tr>
      <w:tr w:rsidR="00B31B3C" w:rsidRPr="00ED11BC" w14:paraId="1B7E2D54" w14:textId="77777777" w:rsidTr="002556C8">
        <w:trPr>
          <w:trHeight w:val="256"/>
        </w:trPr>
        <w:tc>
          <w:tcPr>
            <w:tcW w:w="1702" w:type="dxa"/>
            <w:noWrap/>
            <w:hideMark/>
          </w:tcPr>
          <w:p w14:paraId="7F23B79D" w14:textId="77777777" w:rsidR="00B31B3C" w:rsidRPr="00ED11BC" w:rsidRDefault="00B31B3C" w:rsidP="002556C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highlight w:val="yellow"/>
              </w:rPr>
              <w:t>S pneumoniae</w:t>
            </w:r>
          </w:p>
        </w:tc>
        <w:tc>
          <w:tcPr>
            <w:tcW w:w="2150" w:type="dxa"/>
            <w:noWrap/>
          </w:tcPr>
          <w:p w14:paraId="1847FF78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25/654 (3.8)</w:t>
            </w:r>
          </w:p>
        </w:tc>
        <w:tc>
          <w:tcPr>
            <w:tcW w:w="1777" w:type="dxa"/>
            <w:noWrap/>
            <w:hideMark/>
          </w:tcPr>
          <w:p w14:paraId="1D2054C5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25/786(3.2)</w:t>
            </w:r>
          </w:p>
        </w:tc>
        <w:tc>
          <w:tcPr>
            <w:tcW w:w="2201" w:type="dxa"/>
            <w:noWrap/>
            <w:hideMark/>
          </w:tcPr>
          <w:p w14:paraId="7C60C98D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41/560 (7.3)</w:t>
            </w:r>
          </w:p>
        </w:tc>
        <w:tc>
          <w:tcPr>
            <w:tcW w:w="1705" w:type="dxa"/>
            <w:noWrap/>
            <w:hideMark/>
          </w:tcPr>
          <w:p w14:paraId="28212B13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14/569(2.5)</w:t>
            </w:r>
          </w:p>
        </w:tc>
      </w:tr>
      <w:tr w:rsidR="00B31B3C" w:rsidRPr="00ED11BC" w14:paraId="33E498BC" w14:textId="77777777" w:rsidTr="002556C8">
        <w:trPr>
          <w:trHeight w:val="256"/>
        </w:trPr>
        <w:tc>
          <w:tcPr>
            <w:tcW w:w="1702" w:type="dxa"/>
            <w:noWrap/>
            <w:hideMark/>
          </w:tcPr>
          <w:p w14:paraId="529DB68C" w14:textId="77777777" w:rsidR="00B31B3C" w:rsidRPr="00ED11BC" w:rsidRDefault="00B31B3C" w:rsidP="002556C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highlight w:val="yellow"/>
              </w:rPr>
              <w:t>E coli</w:t>
            </w:r>
          </w:p>
        </w:tc>
        <w:tc>
          <w:tcPr>
            <w:tcW w:w="2150" w:type="dxa"/>
            <w:noWrap/>
            <w:hideMark/>
          </w:tcPr>
          <w:p w14:paraId="0770FA32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28/300 (9.3)</w:t>
            </w:r>
          </w:p>
        </w:tc>
        <w:tc>
          <w:tcPr>
            <w:tcW w:w="1777" w:type="dxa"/>
            <w:noWrap/>
            <w:hideMark/>
          </w:tcPr>
          <w:p w14:paraId="143B01C5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44/295(14.9)</w:t>
            </w:r>
          </w:p>
        </w:tc>
        <w:tc>
          <w:tcPr>
            <w:tcW w:w="2201" w:type="dxa"/>
            <w:noWrap/>
            <w:hideMark/>
          </w:tcPr>
          <w:p w14:paraId="36BF9F7C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26/182 (14.3)</w:t>
            </w:r>
          </w:p>
        </w:tc>
        <w:tc>
          <w:tcPr>
            <w:tcW w:w="1705" w:type="dxa"/>
            <w:noWrap/>
            <w:hideMark/>
          </w:tcPr>
          <w:p w14:paraId="7056255F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48/184(26.1)</w:t>
            </w:r>
          </w:p>
        </w:tc>
      </w:tr>
      <w:tr w:rsidR="00B31B3C" w:rsidRPr="00ED11BC" w14:paraId="365A30AB" w14:textId="77777777" w:rsidTr="002556C8">
        <w:trPr>
          <w:trHeight w:val="256"/>
        </w:trPr>
        <w:tc>
          <w:tcPr>
            <w:tcW w:w="1702" w:type="dxa"/>
            <w:noWrap/>
            <w:hideMark/>
          </w:tcPr>
          <w:p w14:paraId="63C43B70" w14:textId="77777777" w:rsidR="00B31B3C" w:rsidRPr="00ED11BC" w:rsidRDefault="00B31B3C" w:rsidP="002556C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highlight w:val="yellow"/>
              </w:rPr>
              <w:t>P aeruginosa</w:t>
            </w:r>
          </w:p>
        </w:tc>
        <w:tc>
          <w:tcPr>
            <w:tcW w:w="2150" w:type="dxa"/>
            <w:noWrap/>
            <w:hideMark/>
          </w:tcPr>
          <w:p w14:paraId="7A291B0A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33/70 (47.1)</w:t>
            </w:r>
          </w:p>
        </w:tc>
        <w:tc>
          <w:tcPr>
            <w:tcW w:w="1777" w:type="dxa"/>
            <w:noWrap/>
            <w:hideMark/>
          </w:tcPr>
          <w:p w14:paraId="15FF494B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5/59(8.5)</w:t>
            </w:r>
          </w:p>
        </w:tc>
        <w:tc>
          <w:tcPr>
            <w:tcW w:w="2201" w:type="dxa"/>
            <w:noWrap/>
            <w:hideMark/>
          </w:tcPr>
          <w:p w14:paraId="7DAB830E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234/291 (80.4)</w:t>
            </w:r>
          </w:p>
        </w:tc>
        <w:tc>
          <w:tcPr>
            <w:tcW w:w="1705" w:type="dxa"/>
            <w:noWrap/>
            <w:hideMark/>
          </w:tcPr>
          <w:p w14:paraId="37CFB4DC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37/285(13.0)</w:t>
            </w:r>
          </w:p>
        </w:tc>
      </w:tr>
      <w:tr w:rsidR="00B31B3C" w:rsidRPr="00660D2E" w14:paraId="671F8DA7" w14:textId="77777777" w:rsidTr="002556C8">
        <w:trPr>
          <w:trHeight w:val="256"/>
        </w:trPr>
        <w:tc>
          <w:tcPr>
            <w:tcW w:w="1702" w:type="dxa"/>
            <w:noWrap/>
            <w:hideMark/>
          </w:tcPr>
          <w:p w14:paraId="3D09D44E" w14:textId="77777777" w:rsidR="00B31B3C" w:rsidRPr="00ED11BC" w:rsidRDefault="00B31B3C" w:rsidP="002556C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highlight w:val="yellow"/>
              </w:rPr>
              <w:t>K pneumoniae</w:t>
            </w:r>
          </w:p>
        </w:tc>
        <w:tc>
          <w:tcPr>
            <w:tcW w:w="2150" w:type="dxa"/>
            <w:noWrap/>
            <w:hideMark/>
          </w:tcPr>
          <w:p w14:paraId="3D22996A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10/80 (12.5)</w:t>
            </w:r>
          </w:p>
        </w:tc>
        <w:tc>
          <w:tcPr>
            <w:tcW w:w="1777" w:type="dxa"/>
            <w:noWrap/>
            <w:hideMark/>
          </w:tcPr>
          <w:p w14:paraId="7364529E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2/76(2.6)</w:t>
            </w:r>
          </w:p>
        </w:tc>
        <w:tc>
          <w:tcPr>
            <w:tcW w:w="2201" w:type="dxa"/>
            <w:noWrap/>
            <w:hideMark/>
          </w:tcPr>
          <w:p w14:paraId="6AC272CE" w14:textId="77777777" w:rsidR="00B31B3C" w:rsidRPr="00ED11BC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22/128 (17.2)</w:t>
            </w:r>
          </w:p>
        </w:tc>
        <w:tc>
          <w:tcPr>
            <w:tcW w:w="1705" w:type="dxa"/>
            <w:noWrap/>
            <w:hideMark/>
          </w:tcPr>
          <w:p w14:paraId="40BB28F8" w14:textId="77777777" w:rsidR="00B31B3C" w:rsidRPr="00660D2E" w:rsidRDefault="00B31B3C" w:rsidP="00255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9/124(7.3)</w:t>
            </w:r>
          </w:p>
        </w:tc>
      </w:tr>
    </w:tbl>
    <w:p w14:paraId="408A3E86" w14:textId="77777777" w:rsidR="00B31B3C" w:rsidRDefault="00B31B3C">
      <w:pPr>
        <w:rPr>
          <w:rFonts w:ascii="Times New Roman" w:hAnsi="Times New Roman" w:cs="Times New Roman"/>
          <w:sz w:val="24"/>
          <w:szCs w:val="24"/>
        </w:rPr>
      </w:pPr>
    </w:p>
    <w:p w14:paraId="128D6204" w14:textId="77777777" w:rsidR="005769F2" w:rsidRDefault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54F5E3EE" w14:textId="77777777" w:rsidR="00EB459E" w:rsidRDefault="00EB459E">
      <w:pPr>
        <w:rPr>
          <w:rFonts w:ascii="Times New Roman" w:hAnsi="Times New Roman" w:cs="Times New Roman"/>
          <w:b/>
          <w:sz w:val="24"/>
          <w:szCs w:val="24"/>
        </w:rPr>
      </w:pPr>
    </w:p>
    <w:p w14:paraId="78360F4D" w14:textId="77777777" w:rsidR="00EB459E" w:rsidRDefault="00EB459E">
      <w:pPr>
        <w:rPr>
          <w:rFonts w:ascii="Times New Roman" w:hAnsi="Times New Roman" w:cs="Times New Roman"/>
          <w:b/>
          <w:sz w:val="24"/>
          <w:szCs w:val="24"/>
        </w:rPr>
      </w:pPr>
    </w:p>
    <w:p w14:paraId="4CF6081D" w14:textId="77777777" w:rsidR="00EB459E" w:rsidRDefault="00EB459E">
      <w:pPr>
        <w:rPr>
          <w:rFonts w:ascii="Times New Roman" w:hAnsi="Times New Roman" w:cs="Times New Roman"/>
          <w:b/>
          <w:sz w:val="24"/>
          <w:szCs w:val="24"/>
        </w:rPr>
      </w:pPr>
    </w:p>
    <w:p w14:paraId="15A22637" w14:textId="77777777" w:rsidR="00EB459E" w:rsidRDefault="00EB459E">
      <w:pPr>
        <w:rPr>
          <w:rFonts w:ascii="Times New Roman" w:hAnsi="Times New Roman" w:cs="Times New Roman"/>
          <w:b/>
          <w:sz w:val="24"/>
          <w:szCs w:val="24"/>
        </w:rPr>
      </w:pPr>
    </w:p>
    <w:p w14:paraId="08A0D21E" w14:textId="77777777" w:rsidR="00EB459E" w:rsidRDefault="00EB459E">
      <w:pPr>
        <w:rPr>
          <w:rFonts w:ascii="Times New Roman" w:hAnsi="Times New Roman" w:cs="Times New Roman"/>
          <w:b/>
          <w:sz w:val="24"/>
          <w:szCs w:val="24"/>
        </w:rPr>
      </w:pPr>
    </w:p>
    <w:p w14:paraId="1CA97CFA" w14:textId="77777777" w:rsidR="00EB459E" w:rsidRDefault="00EB459E">
      <w:pPr>
        <w:rPr>
          <w:rFonts w:ascii="Times New Roman" w:hAnsi="Times New Roman" w:cs="Times New Roman"/>
          <w:b/>
          <w:sz w:val="24"/>
          <w:szCs w:val="24"/>
        </w:rPr>
      </w:pPr>
    </w:p>
    <w:p w14:paraId="2D2C3F84" w14:textId="77777777" w:rsidR="00EB459E" w:rsidRDefault="00EB459E">
      <w:pPr>
        <w:rPr>
          <w:rFonts w:ascii="Times New Roman" w:hAnsi="Times New Roman" w:cs="Times New Roman"/>
          <w:b/>
          <w:sz w:val="24"/>
          <w:szCs w:val="24"/>
        </w:rPr>
      </w:pPr>
    </w:p>
    <w:p w14:paraId="158D6361" w14:textId="77777777" w:rsidR="00EB459E" w:rsidRDefault="00EB459E">
      <w:pPr>
        <w:rPr>
          <w:rFonts w:ascii="Times New Roman" w:hAnsi="Times New Roman" w:cs="Times New Roman"/>
          <w:b/>
          <w:sz w:val="24"/>
          <w:szCs w:val="24"/>
        </w:rPr>
      </w:pPr>
    </w:p>
    <w:p w14:paraId="6C2A2B18" w14:textId="77777777" w:rsidR="00EB459E" w:rsidRDefault="00EB459E">
      <w:pPr>
        <w:rPr>
          <w:rFonts w:ascii="Times New Roman" w:hAnsi="Times New Roman" w:cs="Times New Roman"/>
          <w:b/>
          <w:sz w:val="24"/>
          <w:szCs w:val="24"/>
        </w:rPr>
      </w:pPr>
    </w:p>
    <w:p w14:paraId="28C43407" w14:textId="77777777" w:rsidR="00EB459E" w:rsidRDefault="00EB459E">
      <w:pPr>
        <w:rPr>
          <w:rFonts w:ascii="Times New Roman" w:hAnsi="Times New Roman" w:cs="Times New Roman"/>
          <w:b/>
          <w:sz w:val="24"/>
          <w:szCs w:val="24"/>
        </w:rPr>
      </w:pPr>
    </w:p>
    <w:p w14:paraId="0A0CB136" w14:textId="77777777" w:rsidR="00EB459E" w:rsidRDefault="00EB459E">
      <w:pPr>
        <w:rPr>
          <w:rFonts w:ascii="Times New Roman" w:hAnsi="Times New Roman" w:cs="Times New Roman"/>
          <w:b/>
          <w:sz w:val="24"/>
          <w:szCs w:val="24"/>
        </w:rPr>
      </w:pPr>
    </w:p>
    <w:p w14:paraId="23F70EBB" w14:textId="77777777" w:rsidR="00EB459E" w:rsidRDefault="00EB459E">
      <w:pPr>
        <w:rPr>
          <w:rFonts w:ascii="Times New Roman" w:hAnsi="Times New Roman" w:cs="Times New Roman"/>
          <w:b/>
          <w:sz w:val="24"/>
          <w:szCs w:val="24"/>
        </w:rPr>
      </w:pPr>
    </w:p>
    <w:p w14:paraId="57FCD28E" w14:textId="77777777" w:rsidR="00EB459E" w:rsidRDefault="00EB459E">
      <w:pPr>
        <w:rPr>
          <w:rFonts w:ascii="Times New Roman" w:hAnsi="Times New Roman" w:cs="Times New Roman"/>
          <w:b/>
          <w:sz w:val="24"/>
          <w:szCs w:val="24"/>
        </w:rPr>
      </w:pPr>
    </w:p>
    <w:p w14:paraId="19267B63" w14:textId="77777777" w:rsidR="00EB459E" w:rsidRDefault="00EB459E">
      <w:pPr>
        <w:rPr>
          <w:rFonts w:ascii="Times New Roman" w:hAnsi="Times New Roman" w:cs="Times New Roman"/>
          <w:b/>
          <w:sz w:val="24"/>
          <w:szCs w:val="24"/>
        </w:rPr>
      </w:pPr>
    </w:p>
    <w:p w14:paraId="74584AB8" w14:textId="77777777" w:rsidR="00EB459E" w:rsidRDefault="00EB459E">
      <w:pPr>
        <w:rPr>
          <w:rFonts w:ascii="Times New Roman" w:hAnsi="Times New Roman" w:cs="Times New Roman"/>
          <w:b/>
          <w:sz w:val="24"/>
          <w:szCs w:val="24"/>
        </w:rPr>
      </w:pPr>
    </w:p>
    <w:p w14:paraId="7A37792A" w14:textId="77777777" w:rsidR="00EB459E" w:rsidRDefault="00EB459E">
      <w:pPr>
        <w:rPr>
          <w:rFonts w:ascii="Times New Roman" w:hAnsi="Times New Roman" w:cs="Times New Roman"/>
          <w:b/>
          <w:sz w:val="24"/>
          <w:szCs w:val="24"/>
        </w:rPr>
      </w:pPr>
    </w:p>
    <w:p w14:paraId="3D303812" w14:textId="77777777" w:rsidR="00EB459E" w:rsidRDefault="00EB459E">
      <w:pPr>
        <w:rPr>
          <w:rFonts w:ascii="Times New Roman" w:hAnsi="Times New Roman" w:cs="Times New Roman"/>
          <w:b/>
          <w:sz w:val="24"/>
          <w:szCs w:val="24"/>
        </w:rPr>
      </w:pPr>
    </w:p>
    <w:p w14:paraId="7DE3CF18" w14:textId="77777777" w:rsidR="005769F2" w:rsidRDefault="007847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Supplemental</w:t>
      </w:r>
      <w:r w:rsidR="005769F2" w:rsidRPr="005769F2">
        <w:rPr>
          <w:rFonts w:ascii="Times New Roman" w:hAnsi="Times New Roman" w:cs="Times New Roman"/>
          <w:b/>
          <w:sz w:val="24"/>
          <w:szCs w:val="24"/>
        </w:rPr>
        <w:t xml:space="preserve"> Table 2</w:t>
      </w:r>
      <w:proofErr w:type="gramStart"/>
      <w:r w:rsidR="005769F2" w:rsidRPr="005769F2">
        <w:rPr>
          <w:rFonts w:ascii="Times New Roman" w:hAnsi="Times New Roman" w:cs="Times New Roman"/>
          <w:b/>
          <w:sz w:val="24"/>
          <w:szCs w:val="24"/>
        </w:rPr>
        <w:t>: :</w:t>
      </w:r>
      <w:proofErr w:type="gramEnd"/>
      <w:r w:rsidR="005769F2" w:rsidRPr="00576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69F2" w:rsidRPr="005769F2">
        <w:rPr>
          <w:rFonts w:ascii="Times New Roman" w:hAnsi="Times New Roman" w:cs="Times New Roman"/>
          <w:b/>
          <w:i/>
          <w:sz w:val="24"/>
          <w:szCs w:val="24"/>
        </w:rPr>
        <w:t>Clostridioides</w:t>
      </w:r>
      <w:proofErr w:type="spellEnd"/>
      <w:r w:rsidR="005769F2" w:rsidRPr="005769F2">
        <w:rPr>
          <w:rFonts w:ascii="Times New Roman" w:hAnsi="Times New Roman" w:cs="Times New Roman"/>
          <w:b/>
          <w:i/>
          <w:sz w:val="24"/>
          <w:szCs w:val="24"/>
        </w:rPr>
        <w:t xml:space="preserve"> difficile</w:t>
      </w:r>
      <w:r w:rsidR="005769F2" w:rsidRPr="005769F2">
        <w:rPr>
          <w:rFonts w:ascii="Times New Roman" w:hAnsi="Times New Roman" w:cs="Times New Roman"/>
          <w:b/>
          <w:sz w:val="24"/>
          <w:szCs w:val="24"/>
        </w:rPr>
        <w:t xml:space="preserve"> testing, results, and classification by alternative diagnostic criteria, of patients admitted with pneumonia to hospitals contributing to the Premier Healthcare Database, July 2010-June 2015, and treated empirically with either macrolide + cephalosporin or quinolone</w:t>
      </w:r>
      <w:r w:rsidR="005769F2">
        <w:rPr>
          <w:rFonts w:ascii="Times New Roman" w:hAnsi="Times New Roman" w:cs="Times New Roman"/>
          <w:sz w:val="24"/>
          <w:szCs w:val="24"/>
        </w:rPr>
        <w:t xml:space="preserve"> </w:t>
      </w:r>
      <w:r w:rsidR="005769F2">
        <w:rPr>
          <w:rFonts w:ascii="Times New Roman" w:hAnsi="Times New Roman" w:cs="Times New Roman"/>
          <w:b/>
          <w:sz w:val="24"/>
          <w:szCs w:val="24"/>
        </w:rPr>
        <w:t>tested day</w:t>
      </w:r>
      <w:r w:rsidR="005769F2" w:rsidRPr="005769F2">
        <w:rPr>
          <w:rFonts w:ascii="Times New Roman" w:hAnsi="Times New Roman" w:cs="Times New Roman"/>
          <w:b/>
          <w:sz w:val="24"/>
          <w:szCs w:val="24"/>
        </w:rPr>
        <w:t xml:space="preserve"> 3 or later</w:t>
      </w: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5"/>
        <w:gridCol w:w="1440"/>
        <w:gridCol w:w="1530"/>
        <w:gridCol w:w="1530"/>
        <w:gridCol w:w="735"/>
      </w:tblGrid>
      <w:tr w:rsidR="005769F2" w:rsidRPr="00F7248C" w14:paraId="1547888A" w14:textId="77777777" w:rsidTr="005769F2">
        <w:trPr>
          <w:trHeight w:val="360"/>
          <w:jc w:val="center"/>
        </w:trPr>
        <w:tc>
          <w:tcPr>
            <w:tcW w:w="5305" w:type="dxa"/>
            <w:shd w:val="clear" w:color="000000" w:fill="FFFFFF"/>
            <w:noWrap/>
            <w:tcMar>
              <w:left w:w="29" w:type="dxa"/>
              <w:right w:w="29" w:type="dxa"/>
            </w:tcMar>
          </w:tcPr>
          <w:p w14:paraId="278CD3A4" w14:textId="77777777" w:rsidR="005769F2" w:rsidRPr="00F7248C" w:rsidRDefault="005769F2" w:rsidP="00EB1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177 Premier/</w:t>
            </w:r>
            <w:proofErr w:type="spellStart"/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SafetySurveillor</w:t>
            </w:r>
            <w:proofErr w:type="spellEnd"/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hospitals</w:t>
            </w:r>
          </w:p>
        </w:tc>
        <w:tc>
          <w:tcPr>
            <w:tcW w:w="1440" w:type="dxa"/>
            <w:shd w:val="clear" w:color="000000" w:fill="FFFFFF"/>
            <w:noWrap/>
            <w:tcMar>
              <w:left w:w="29" w:type="dxa"/>
              <w:right w:w="29" w:type="dxa"/>
            </w:tcMar>
          </w:tcPr>
          <w:p w14:paraId="60A0013C" w14:textId="77777777" w:rsidR="005769F2" w:rsidRPr="005769F2" w:rsidRDefault="005769F2" w:rsidP="00E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76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Total (N=58,884)</w:t>
            </w:r>
          </w:p>
        </w:tc>
        <w:tc>
          <w:tcPr>
            <w:tcW w:w="1530" w:type="dxa"/>
            <w:shd w:val="clear" w:color="000000" w:fill="FFFFFF"/>
            <w:noWrap/>
            <w:tcMar>
              <w:left w:w="29" w:type="dxa"/>
              <w:right w:w="29" w:type="dxa"/>
            </w:tcMar>
          </w:tcPr>
          <w:p w14:paraId="755C3FA6" w14:textId="77777777" w:rsidR="005769F2" w:rsidRPr="00F7248C" w:rsidRDefault="005769F2" w:rsidP="00E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spellStart"/>
            <w:r w:rsidRPr="0057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Marcolides+ce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-</w:t>
            </w:r>
            <w:r w:rsidRPr="0057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phalospo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rins</w:t>
            </w:r>
            <w:proofErr w:type="spellEnd"/>
            <w:r w:rsidRPr="0057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(N=37,358)</w:t>
            </w:r>
          </w:p>
        </w:tc>
        <w:tc>
          <w:tcPr>
            <w:tcW w:w="1530" w:type="dxa"/>
            <w:shd w:val="clear" w:color="000000" w:fill="FFFFFF"/>
            <w:noWrap/>
            <w:tcMar>
              <w:left w:w="29" w:type="dxa"/>
              <w:right w:w="29" w:type="dxa"/>
            </w:tcMar>
          </w:tcPr>
          <w:p w14:paraId="6F02AFE0" w14:textId="77777777" w:rsidR="005769F2" w:rsidRPr="00F7248C" w:rsidRDefault="005769F2" w:rsidP="00E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7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Quinolones(N=21,526)</w:t>
            </w:r>
          </w:p>
        </w:tc>
        <w:tc>
          <w:tcPr>
            <w:tcW w:w="735" w:type="dxa"/>
            <w:shd w:val="clear" w:color="000000" w:fill="FFFFFF"/>
            <w:noWrap/>
            <w:tcMar>
              <w:left w:w="29" w:type="dxa"/>
              <w:right w:w="29" w:type="dxa"/>
            </w:tcMar>
          </w:tcPr>
          <w:p w14:paraId="552205DB" w14:textId="77777777" w:rsidR="005769F2" w:rsidRPr="00F7248C" w:rsidRDefault="005769F2" w:rsidP="00E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p-value</w:t>
            </w:r>
          </w:p>
        </w:tc>
      </w:tr>
      <w:tr w:rsidR="005769F2" w:rsidRPr="00F7248C" w14:paraId="244D05D2" w14:textId="77777777" w:rsidTr="005769F2">
        <w:trPr>
          <w:trHeight w:val="360"/>
          <w:jc w:val="center"/>
        </w:trPr>
        <w:tc>
          <w:tcPr>
            <w:tcW w:w="5305" w:type="dxa"/>
            <w:shd w:val="clear" w:color="000000" w:fill="FFFFFF"/>
            <w:noWrap/>
            <w:tcMar>
              <w:left w:w="29" w:type="dxa"/>
              <w:right w:w="29" w:type="dxa"/>
            </w:tcMar>
            <w:hideMark/>
          </w:tcPr>
          <w:p w14:paraId="744DD1C6" w14:textId="77777777" w:rsidR="005769F2" w:rsidRPr="00F7248C" w:rsidRDefault="005769F2" w:rsidP="00EB1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Positive test</w:t>
            </w:r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and 008.45 ICD9 code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or readmit with </w:t>
            </w:r>
            <w:proofErr w:type="spellStart"/>
            <w:proofErr w:type="gramStart"/>
            <w:r w:rsidRPr="00DE56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TW"/>
              </w:rPr>
              <w:t>C.difficile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within coming 2 months</w:t>
            </w:r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, No. (%)</w:t>
            </w:r>
          </w:p>
        </w:tc>
        <w:tc>
          <w:tcPr>
            <w:tcW w:w="144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6875893F" w14:textId="77777777" w:rsidR="005769F2" w:rsidRPr="00F7248C" w:rsidRDefault="005769F2" w:rsidP="00E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220(0.37)</w:t>
            </w:r>
          </w:p>
        </w:tc>
        <w:tc>
          <w:tcPr>
            <w:tcW w:w="153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001F1A85" w14:textId="77777777" w:rsidR="005769F2" w:rsidRPr="00F7248C" w:rsidRDefault="005769F2" w:rsidP="00E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143(0.38)</w:t>
            </w:r>
          </w:p>
        </w:tc>
        <w:tc>
          <w:tcPr>
            <w:tcW w:w="153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4449119F" w14:textId="77777777" w:rsidR="005769F2" w:rsidRPr="00F7248C" w:rsidRDefault="005769F2" w:rsidP="00E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77(0.36)</w:t>
            </w:r>
          </w:p>
        </w:tc>
        <w:tc>
          <w:tcPr>
            <w:tcW w:w="735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4235C82C" w14:textId="77777777" w:rsidR="005769F2" w:rsidRPr="00F7248C" w:rsidRDefault="005769F2" w:rsidP="00E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0.63</w:t>
            </w:r>
          </w:p>
        </w:tc>
      </w:tr>
      <w:tr w:rsidR="005769F2" w:rsidRPr="00F7248C" w14:paraId="0C50949D" w14:textId="77777777" w:rsidTr="005769F2">
        <w:trPr>
          <w:trHeight w:val="360"/>
          <w:jc w:val="center"/>
        </w:trPr>
        <w:tc>
          <w:tcPr>
            <w:tcW w:w="5305" w:type="dxa"/>
            <w:shd w:val="clear" w:color="000000" w:fill="FFFFFF"/>
            <w:noWrap/>
            <w:tcMar>
              <w:left w:w="29" w:type="dxa"/>
              <w:right w:w="29" w:type="dxa"/>
            </w:tcMar>
            <w:hideMark/>
          </w:tcPr>
          <w:p w14:paraId="39E507DB" w14:textId="77777777" w:rsidR="005769F2" w:rsidRPr="00F7248C" w:rsidRDefault="005769F2" w:rsidP="00EB1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Positive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test</w:t>
            </w:r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or 008.45 ICD9 code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or readmit with </w:t>
            </w:r>
            <w:proofErr w:type="spellStart"/>
            <w:proofErr w:type="gramStart"/>
            <w:r w:rsidRPr="00DE56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TW"/>
              </w:rPr>
              <w:t>C.difficile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within coming 2 months</w:t>
            </w:r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, No. (%)</w:t>
            </w:r>
          </w:p>
        </w:tc>
        <w:tc>
          <w:tcPr>
            <w:tcW w:w="144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226B29BD" w14:textId="77777777" w:rsidR="005769F2" w:rsidRPr="00F7248C" w:rsidRDefault="005769F2" w:rsidP="00E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302(0.51)</w:t>
            </w:r>
          </w:p>
        </w:tc>
        <w:tc>
          <w:tcPr>
            <w:tcW w:w="153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042CEE96" w14:textId="77777777" w:rsidR="005769F2" w:rsidRPr="00F7248C" w:rsidRDefault="005769F2" w:rsidP="00E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199(0.53)</w:t>
            </w:r>
          </w:p>
        </w:tc>
        <w:tc>
          <w:tcPr>
            <w:tcW w:w="153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4AC9A970" w14:textId="77777777" w:rsidR="005769F2" w:rsidRPr="00F7248C" w:rsidRDefault="005769F2" w:rsidP="00E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103(0.48)</w:t>
            </w:r>
          </w:p>
        </w:tc>
        <w:tc>
          <w:tcPr>
            <w:tcW w:w="735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35760953" w14:textId="77777777" w:rsidR="005769F2" w:rsidRPr="00F7248C" w:rsidRDefault="005769F2" w:rsidP="00E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0.38</w:t>
            </w:r>
          </w:p>
        </w:tc>
      </w:tr>
      <w:tr w:rsidR="005769F2" w:rsidRPr="00F7248C" w14:paraId="03301487" w14:textId="77777777" w:rsidTr="005769F2">
        <w:trPr>
          <w:trHeight w:val="360"/>
          <w:jc w:val="center"/>
        </w:trPr>
        <w:tc>
          <w:tcPr>
            <w:tcW w:w="5305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620E40" w14:textId="77777777" w:rsidR="005769F2" w:rsidRPr="00F7248C" w:rsidRDefault="005769F2" w:rsidP="00EB1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008.45 ICD9 code only, No. (%)</w:t>
            </w:r>
          </w:p>
        </w:tc>
        <w:tc>
          <w:tcPr>
            <w:tcW w:w="144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6EC95E1A" w14:textId="77777777" w:rsidR="005769F2" w:rsidRPr="00F7248C" w:rsidRDefault="005769F2" w:rsidP="00E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169(0.29)</w:t>
            </w:r>
          </w:p>
        </w:tc>
        <w:tc>
          <w:tcPr>
            <w:tcW w:w="153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3E2BF5C5" w14:textId="77777777" w:rsidR="005769F2" w:rsidRPr="00F7248C" w:rsidRDefault="005769F2" w:rsidP="00E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114(0.31)</w:t>
            </w:r>
          </w:p>
        </w:tc>
        <w:tc>
          <w:tcPr>
            <w:tcW w:w="153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378056D1" w14:textId="77777777" w:rsidR="005769F2" w:rsidRPr="00F7248C" w:rsidRDefault="005769F2" w:rsidP="00E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55(0.26)</w:t>
            </w:r>
          </w:p>
        </w:tc>
        <w:tc>
          <w:tcPr>
            <w:tcW w:w="735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518F5802" w14:textId="77777777" w:rsidR="005769F2" w:rsidRPr="00F7248C" w:rsidRDefault="005769F2" w:rsidP="00E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0.28</w:t>
            </w:r>
          </w:p>
        </w:tc>
      </w:tr>
    </w:tbl>
    <w:p w14:paraId="669043AD" w14:textId="77777777" w:rsidR="005769F2" w:rsidRDefault="005769F2">
      <w:pPr>
        <w:rPr>
          <w:rFonts w:ascii="Times New Roman" w:hAnsi="Times New Roman" w:cs="Times New Roman"/>
          <w:sz w:val="24"/>
          <w:szCs w:val="24"/>
        </w:rPr>
      </w:pPr>
    </w:p>
    <w:p w14:paraId="47812C60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41903844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54CB56ED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17D2B437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09586DF6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207F30E3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4A8348FC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2993C131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24673FE2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280A74BB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342CE32E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39142CDC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5609C2E5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4F86B643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7E0B17D4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0A9E2B03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70E4C377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132BA0F9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0BCB23F0" w14:textId="77777777" w:rsidR="00EB459E" w:rsidRDefault="00EB459E" w:rsidP="005769F2">
      <w:pPr>
        <w:rPr>
          <w:rFonts w:ascii="Times New Roman" w:hAnsi="Times New Roman" w:cs="Times New Roman"/>
          <w:b/>
          <w:sz w:val="24"/>
          <w:szCs w:val="24"/>
        </w:rPr>
      </w:pPr>
    </w:p>
    <w:p w14:paraId="0B2E5980" w14:textId="77777777" w:rsidR="005769F2" w:rsidRDefault="00784707" w:rsidP="005769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Supplemental</w:t>
      </w:r>
      <w:r w:rsidR="005769F2" w:rsidRPr="005769F2">
        <w:rPr>
          <w:rFonts w:ascii="Times New Roman" w:hAnsi="Times New Roman" w:cs="Times New Roman"/>
          <w:b/>
          <w:sz w:val="24"/>
          <w:szCs w:val="24"/>
        </w:rPr>
        <w:t xml:space="preserve"> Table 3:</w:t>
      </w:r>
      <w:r w:rsidR="0057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9F2" w:rsidRPr="005769F2">
        <w:rPr>
          <w:rFonts w:ascii="Times New Roman" w:hAnsi="Times New Roman" w:cs="Times New Roman"/>
          <w:b/>
          <w:i/>
          <w:sz w:val="24"/>
          <w:szCs w:val="24"/>
        </w:rPr>
        <w:t>Clostridioides</w:t>
      </w:r>
      <w:proofErr w:type="spellEnd"/>
      <w:r w:rsidR="005769F2" w:rsidRPr="005769F2">
        <w:rPr>
          <w:rFonts w:ascii="Times New Roman" w:hAnsi="Times New Roman" w:cs="Times New Roman"/>
          <w:b/>
          <w:i/>
          <w:sz w:val="24"/>
          <w:szCs w:val="24"/>
        </w:rPr>
        <w:t xml:space="preserve"> difficile</w:t>
      </w:r>
      <w:r w:rsidR="005769F2" w:rsidRPr="005769F2">
        <w:rPr>
          <w:rFonts w:ascii="Times New Roman" w:hAnsi="Times New Roman" w:cs="Times New Roman"/>
          <w:b/>
          <w:sz w:val="24"/>
          <w:szCs w:val="24"/>
        </w:rPr>
        <w:t xml:space="preserve"> testing, results, and classification by alternative diagnostic criteria, of patients admitted with pneumonia to hospitals contributing to the Premier Healthcare Database, July 2010-June 2015, and treated empirically with either macrolide + cephalosporin or quinolone</w:t>
      </w:r>
      <w:r w:rsidR="005769F2">
        <w:rPr>
          <w:rFonts w:ascii="Times New Roman" w:hAnsi="Times New Roman" w:cs="Times New Roman"/>
          <w:sz w:val="24"/>
          <w:szCs w:val="24"/>
        </w:rPr>
        <w:t xml:space="preserve"> </w:t>
      </w:r>
      <w:r w:rsidR="005769F2">
        <w:rPr>
          <w:rFonts w:ascii="Times New Roman" w:hAnsi="Times New Roman" w:cs="Times New Roman"/>
          <w:b/>
          <w:sz w:val="24"/>
          <w:szCs w:val="24"/>
        </w:rPr>
        <w:t>tested day 4</w:t>
      </w:r>
      <w:r w:rsidR="005769F2" w:rsidRPr="005769F2">
        <w:rPr>
          <w:rFonts w:ascii="Times New Roman" w:hAnsi="Times New Roman" w:cs="Times New Roman"/>
          <w:b/>
          <w:sz w:val="24"/>
          <w:szCs w:val="24"/>
        </w:rPr>
        <w:t xml:space="preserve"> or later</w:t>
      </w:r>
      <w:r w:rsidR="005769F2">
        <w:rPr>
          <w:rFonts w:ascii="Times New Roman" w:hAnsi="Times New Roman" w:cs="Times New Roman"/>
          <w:b/>
          <w:sz w:val="24"/>
          <w:szCs w:val="24"/>
        </w:rPr>
        <w:t xml:space="preserve"> per 10,000 patient days. 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5"/>
        <w:gridCol w:w="1260"/>
        <w:gridCol w:w="1620"/>
        <w:gridCol w:w="1260"/>
        <w:gridCol w:w="990"/>
      </w:tblGrid>
      <w:tr w:rsidR="000A3F0B" w:rsidRPr="00F7248C" w14:paraId="2B2E57D7" w14:textId="77777777" w:rsidTr="000A3F0B">
        <w:trPr>
          <w:trHeight w:val="360"/>
          <w:jc w:val="center"/>
        </w:trPr>
        <w:tc>
          <w:tcPr>
            <w:tcW w:w="5125" w:type="dxa"/>
            <w:shd w:val="clear" w:color="000000" w:fill="FFFFFF"/>
            <w:noWrap/>
            <w:tcMar>
              <w:left w:w="29" w:type="dxa"/>
              <w:right w:w="29" w:type="dxa"/>
            </w:tcMar>
          </w:tcPr>
          <w:p w14:paraId="0C2C3688" w14:textId="77777777" w:rsidR="000A3F0B" w:rsidRPr="00F7248C" w:rsidRDefault="000A3F0B" w:rsidP="000A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177 Premier/</w:t>
            </w:r>
            <w:proofErr w:type="spellStart"/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SafetySurveillor</w:t>
            </w:r>
            <w:proofErr w:type="spellEnd"/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hospitals</w:t>
            </w:r>
          </w:p>
        </w:tc>
        <w:tc>
          <w:tcPr>
            <w:tcW w:w="1260" w:type="dxa"/>
            <w:shd w:val="clear" w:color="000000" w:fill="FFFFFF"/>
            <w:noWrap/>
            <w:tcMar>
              <w:left w:w="29" w:type="dxa"/>
              <w:right w:w="29" w:type="dxa"/>
            </w:tcMar>
          </w:tcPr>
          <w:p w14:paraId="1734A745" w14:textId="77777777" w:rsidR="000A3F0B" w:rsidRDefault="000A3F0B" w:rsidP="000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Total</w:t>
            </w:r>
          </w:p>
          <w:p w14:paraId="5A01CDD1" w14:textId="77777777" w:rsidR="000A3F0B" w:rsidRPr="00F7248C" w:rsidRDefault="000A3F0B" w:rsidP="000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N=58,060</w:t>
            </w:r>
          </w:p>
        </w:tc>
        <w:tc>
          <w:tcPr>
            <w:tcW w:w="1620" w:type="dxa"/>
            <w:shd w:val="clear" w:color="000000" w:fill="FFFFFF"/>
            <w:noWrap/>
            <w:tcMar>
              <w:left w:w="29" w:type="dxa"/>
              <w:right w:w="29" w:type="dxa"/>
            </w:tcMar>
          </w:tcPr>
          <w:tbl>
            <w:tblPr>
              <w:tblW w:w="99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995"/>
            </w:tblGrid>
            <w:tr w:rsidR="000A3F0B" w:rsidRPr="00F7248C" w14:paraId="4030E103" w14:textId="77777777" w:rsidTr="00EB1EAB">
              <w:trPr>
                <w:trHeight w:val="300"/>
                <w:jc w:val="center"/>
              </w:trPr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tcMar>
                    <w:left w:w="29" w:type="dxa"/>
                    <w:right w:w="29" w:type="dxa"/>
                  </w:tcMar>
                  <w:hideMark/>
                </w:tcPr>
                <w:p w14:paraId="1241BD45" w14:textId="77777777" w:rsidR="000A3F0B" w:rsidRPr="00F7248C" w:rsidRDefault="000A3F0B" w:rsidP="000A3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TW"/>
                    </w:rPr>
                  </w:pPr>
                  <w:r w:rsidRPr="00F72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TW"/>
                    </w:rPr>
                    <w:t>Macrolide +</w:t>
                  </w:r>
                </w:p>
                <w:p w14:paraId="7F06BA95" w14:textId="77777777" w:rsidR="000A3F0B" w:rsidRPr="00F7248C" w:rsidRDefault="000A3F0B" w:rsidP="000A3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TW"/>
                    </w:rPr>
                  </w:pPr>
                  <w:r w:rsidRPr="00F72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TW"/>
                    </w:rPr>
                    <w:t>Cephalosporin</w:t>
                  </w:r>
                </w:p>
              </w:tc>
            </w:tr>
            <w:tr w:rsidR="000A3F0B" w:rsidRPr="00F7248C" w14:paraId="4329C860" w14:textId="77777777" w:rsidTr="00EB1EAB">
              <w:trPr>
                <w:trHeight w:val="300"/>
                <w:jc w:val="center"/>
              </w:trPr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left w:w="29" w:type="dxa"/>
                    <w:right w:w="29" w:type="dxa"/>
                  </w:tcMar>
                  <w:hideMark/>
                </w:tcPr>
                <w:p w14:paraId="2E3505BC" w14:textId="77777777" w:rsidR="000A3F0B" w:rsidRPr="00F7248C" w:rsidRDefault="000A3F0B" w:rsidP="000A3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TW"/>
                    </w:rPr>
                  </w:pPr>
                  <w:r w:rsidRPr="00F72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TW"/>
                    </w:rPr>
                    <w:t>(N=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TW"/>
                    </w:rPr>
                    <w:t>36,796</w:t>
                  </w:r>
                  <w:r w:rsidRPr="00F72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</w:tr>
          </w:tbl>
          <w:p w14:paraId="34F8E4DD" w14:textId="77777777" w:rsidR="000A3F0B" w:rsidRPr="00F7248C" w:rsidRDefault="000A3F0B" w:rsidP="000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shd w:val="clear" w:color="000000" w:fill="FFFFFF"/>
            <w:noWrap/>
            <w:tcMar>
              <w:left w:w="29" w:type="dxa"/>
              <w:right w:w="29" w:type="dxa"/>
            </w:tcMar>
          </w:tcPr>
          <w:p w14:paraId="4B70D1E5" w14:textId="77777777" w:rsidR="000A3F0B" w:rsidRDefault="000A3F0B" w:rsidP="000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Quinolones</w:t>
            </w:r>
          </w:p>
          <w:p w14:paraId="42310F57" w14:textId="77777777" w:rsidR="000A3F0B" w:rsidRPr="00F7248C" w:rsidRDefault="000A3F0B" w:rsidP="000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N=21,264</w:t>
            </w:r>
          </w:p>
        </w:tc>
        <w:tc>
          <w:tcPr>
            <w:tcW w:w="990" w:type="dxa"/>
            <w:shd w:val="clear" w:color="000000" w:fill="FFFFFF"/>
          </w:tcPr>
          <w:p w14:paraId="6F264B94" w14:textId="77777777" w:rsidR="000A3F0B" w:rsidRDefault="000A3F0B" w:rsidP="000A3F0B">
            <w:pPr>
              <w:pStyle w:val="xmsonormal"/>
              <w:spacing w:line="252" w:lineRule="auto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p-value</w:t>
            </w:r>
          </w:p>
        </w:tc>
      </w:tr>
      <w:tr w:rsidR="000A3F0B" w:rsidRPr="00F7248C" w14:paraId="0C47C3D1" w14:textId="77777777" w:rsidTr="000A3F0B">
        <w:trPr>
          <w:trHeight w:val="360"/>
          <w:jc w:val="center"/>
        </w:trPr>
        <w:tc>
          <w:tcPr>
            <w:tcW w:w="5125" w:type="dxa"/>
            <w:shd w:val="clear" w:color="000000" w:fill="FFFFFF"/>
            <w:noWrap/>
            <w:tcMar>
              <w:left w:w="29" w:type="dxa"/>
              <w:right w:w="29" w:type="dxa"/>
            </w:tcMar>
            <w:hideMark/>
          </w:tcPr>
          <w:p w14:paraId="2BEC9C50" w14:textId="77777777" w:rsidR="000A3F0B" w:rsidRPr="00F7248C" w:rsidRDefault="000A3F0B" w:rsidP="000A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Positive test</w:t>
            </w:r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and 008.45 ICD9 code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or readmit with </w:t>
            </w:r>
            <w:proofErr w:type="spellStart"/>
            <w:proofErr w:type="gramStart"/>
            <w:r w:rsidRPr="00DE56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TW"/>
              </w:rPr>
              <w:t>C.difficile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within coming 2 months</w:t>
            </w:r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, No. (%)</w:t>
            </w:r>
          </w:p>
        </w:tc>
        <w:tc>
          <w:tcPr>
            <w:tcW w:w="126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2F356E4C" w14:textId="77777777" w:rsidR="000A3F0B" w:rsidRPr="00F7248C" w:rsidRDefault="000A3F0B" w:rsidP="000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6.2</w:t>
            </w:r>
          </w:p>
        </w:tc>
        <w:tc>
          <w:tcPr>
            <w:tcW w:w="162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2FD52D28" w14:textId="77777777" w:rsidR="000A3F0B" w:rsidRPr="00F7248C" w:rsidRDefault="000A3F0B" w:rsidP="000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6.4</w:t>
            </w:r>
          </w:p>
        </w:tc>
        <w:tc>
          <w:tcPr>
            <w:tcW w:w="126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20321F51" w14:textId="77777777" w:rsidR="000A3F0B" w:rsidRPr="00F7248C" w:rsidRDefault="000A3F0B" w:rsidP="000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5.8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14:paraId="3DE81A5A" w14:textId="77777777" w:rsidR="000A3F0B" w:rsidRPr="000A3F0B" w:rsidRDefault="000A3F0B" w:rsidP="000A3F0B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</w:rPr>
            </w:pPr>
            <w:r w:rsidRPr="000A3F0B">
              <w:rPr>
                <w:rFonts w:ascii="Times" w:hAnsi="Times" w:cs="Times"/>
                <w:color w:val="000000"/>
              </w:rPr>
              <w:t>0.47</w:t>
            </w:r>
          </w:p>
        </w:tc>
      </w:tr>
      <w:tr w:rsidR="000A3F0B" w:rsidRPr="00F7248C" w14:paraId="42D6A3E5" w14:textId="77777777" w:rsidTr="000A3F0B">
        <w:trPr>
          <w:trHeight w:val="360"/>
          <w:jc w:val="center"/>
        </w:trPr>
        <w:tc>
          <w:tcPr>
            <w:tcW w:w="5125" w:type="dxa"/>
            <w:shd w:val="clear" w:color="000000" w:fill="FFFFFF"/>
            <w:noWrap/>
            <w:tcMar>
              <w:left w:w="29" w:type="dxa"/>
              <w:right w:w="29" w:type="dxa"/>
            </w:tcMar>
            <w:hideMark/>
          </w:tcPr>
          <w:p w14:paraId="382FE997" w14:textId="77777777" w:rsidR="000A3F0B" w:rsidRPr="00F7248C" w:rsidRDefault="000A3F0B" w:rsidP="000A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Positive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test</w:t>
            </w:r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or 008.45 ICD9 code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or readmit with </w:t>
            </w:r>
            <w:proofErr w:type="spellStart"/>
            <w:proofErr w:type="gramStart"/>
            <w:r w:rsidRPr="00DE56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TW"/>
              </w:rPr>
              <w:t>C.difficile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within coming 2 months</w:t>
            </w:r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, No. (%)</w:t>
            </w:r>
          </w:p>
        </w:tc>
        <w:tc>
          <w:tcPr>
            <w:tcW w:w="126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21211655" w14:textId="77777777" w:rsidR="000A3F0B" w:rsidRPr="00F7248C" w:rsidRDefault="006428F4" w:rsidP="000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8.5</w:t>
            </w:r>
          </w:p>
        </w:tc>
        <w:tc>
          <w:tcPr>
            <w:tcW w:w="162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0D627181" w14:textId="77777777" w:rsidR="000A3F0B" w:rsidRPr="00F7248C" w:rsidRDefault="000A3F0B" w:rsidP="000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8.8</w:t>
            </w:r>
          </w:p>
        </w:tc>
        <w:tc>
          <w:tcPr>
            <w:tcW w:w="126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14A9254D" w14:textId="77777777" w:rsidR="000A3F0B" w:rsidRPr="00F7248C" w:rsidRDefault="000A3F0B" w:rsidP="000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7.9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14:paraId="3808C0BB" w14:textId="77777777" w:rsidR="000A3F0B" w:rsidRPr="000A3F0B" w:rsidRDefault="000A3F0B" w:rsidP="000A3F0B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</w:rPr>
            </w:pPr>
            <w:r w:rsidRPr="000A3F0B">
              <w:rPr>
                <w:rFonts w:ascii="Times" w:hAnsi="Times" w:cs="Times"/>
                <w:color w:val="000000"/>
              </w:rPr>
              <w:t>0.50</w:t>
            </w:r>
          </w:p>
        </w:tc>
      </w:tr>
      <w:tr w:rsidR="000A3F0B" w:rsidRPr="00F7248C" w14:paraId="4FF28AD1" w14:textId="77777777" w:rsidTr="000A3F0B">
        <w:trPr>
          <w:trHeight w:val="360"/>
          <w:jc w:val="center"/>
        </w:trPr>
        <w:tc>
          <w:tcPr>
            <w:tcW w:w="5125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5A597D" w14:textId="77777777" w:rsidR="000A3F0B" w:rsidRPr="00F7248C" w:rsidRDefault="000A3F0B" w:rsidP="000A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7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008.45 ICD9 code only, No. (%)</w:t>
            </w:r>
          </w:p>
        </w:tc>
        <w:tc>
          <w:tcPr>
            <w:tcW w:w="126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0827ED53" w14:textId="77777777" w:rsidR="000A3F0B" w:rsidRPr="00F7248C" w:rsidRDefault="000A3F0B" w:rsidP="0064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4.6</w:t>
            </w:r>
          </w:p>
        </w:tc>
        <w:tc>
          <w:tcPr>
            <w:tcW w:w="162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7EC8459E" w14:textId="77777777" w:rsidR="000A3F0B" w:rsidRPr="00F7248C" w:rsidRDefault="000A3F0B" w:rsidP="000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4.9</w:t>
            </w:r>
          </w:p>
        </w:tc>
        <w:tc>
          <w:tcPr>
            <w:tcW w:w="1260" w:type="dxa"/>
            <w:shd w:val="clear" w:color="000000" w:fill="FFFFFF"/>
            <w:noWrap/>
            <w:tcMar>
              <w:left w:w="29" w:type="dxa"/>
              <w:right w:w="29" w:type="dxa"/>
            </w:tcMar>
            <w:vAlign w:val="center"/>
          </w:tcPr>
          <w:p w14:paraId="6423AEA4" w14:textId="77777777" w:rsidR="000A3F0B" w:rsidRPr="00F7248C" w:rsidRDefault="000A3F0B" w:rsidP="000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" w:hAnsi="Times" w:cs="Times"/>
                <w:color w:val="000000"/>
              </w:rPr>
              <w:t>4.0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14:paraId="47EFA750" w14:textId="77777777" w:rsidR="000A3F0B" w:rsidRPr="000A3F0B" w:rsidRDefault="000A3F0B" w:rsidP="000A3F0B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</w:rPr>
            </w:pPr>
            <w:r w:rsidRPr="000A3F0B">
              <w:rPr>
                <w:rFonts w:ascii="Times" w:hAnsi="Times" w:cs="Times"/>
                <w:color w:val="000000"/>
              </w:rPr>
              <w:t>0.25</w:t>
            </w:r>
          </w:p>
        </w:tc>
      </w:tr>
    </w:tbl>
    <w:p w14:paraId="26C45D34" w14:textId="77777777" w:rsidR="005769F2" w:rsidRPr="0024234A" w:rsidRDefault="005769F2">
      <w:pPr>
        <w:rPr>
          <w:rFonts w:ascii="Times New Roman" w:hAnsi="Times New Roman" w:cs="Times New Roman"/>
          <w:sz w:val="24"/>
          <w:szCs w:val="24"/>
        </w:rPr>
      </w:pPr>
    </w:p>
    <w:sectPr w:rsidR="005769F2" w:rsidRPr="002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F767" w14:textId="77777777" w:rsidR="00DD76E2" w:rsidRDefault="00DD76E2" w:rsidP="00EB459E">
      <w:pPr>
        <w:spacing w:after="0" w:line="240" w:lineRule="auto"/>
      </w:pPr>
      <w:r>
        <w:separator/>
      </w:r>
    </w:p>
  </w:endnote>
  <w:endnote w:type="continuationSeparator" w:id="0">
    <w:p w14:paraId="7A823113" w14:textId="77777777" w:rsidR="00DD76E2" w:rsidRDefault="00DD76E2" w:rsidP="00EB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C7C0" w14:textId="77777777" w:rsidR="00DD76E2" w:rsidRDefault="00DD76E2" w:rsidP="00EB459E">
      <w:pPr>
        <w:spacing w:after="0" w:line="240" w:lineRule="auto"/>
      </w:pPr>
      <w:r>
        <w:separator/>
      </w:r>
    </w:p>
  </w:footnote>
  <w:footnote w:type="continuationSeparator" w:id="0">
    <w:p w14:paraId="151A7CB2" w14:textId="77777777" w:rsidR="00DD76E2" w:rsidRDefault="00DD76E2" w:rsidP="00EB4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4A"/>
    <w:rsid w:val="00060E6E"/>
    <w:rsid w:val="000A3F0B"/>
    <w:rsid w:val="0024234A"/>
    <w:rsid w:val="002D3A90"/>
    <w:rsid w:val="005769F2"/>
    <w:rsid w:val="00611770"/>
    <w:rsid w:val="006428F4"/>
    <w:rsid w:val="00784707"/>
    <w:rsid w:val="00854A35"/>
    <w:rsid w:val="00A66895"/>
    <w:rsid w:val="00B31B3C"/>
    <w:rsid w:val="00B605F8"/>
    <w:rsid w:val="00B744EC"/>
    <w:rsid w:val="00DD76E2"/>
    <w:rsid w:val="00EA0CF1"/>
    <w:rsid w:val="00EB459E"/>
    <w:rsid w:val="00E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DA6CF"/>
  <w15:chartTrackingRefBased/>
  <w15:docId w15:val="{3D178B8F-CF5A-4873-AF8D-67F619AC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0A3F0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Shaker, Victoria</dc:creator>
  <cp:keywords/>
  <dc:description/>
  <cp:lastModifiedBy>Preethi Patel</cp:lastModifiedBy>
  <cp:revision>2</cp:revision>
  <dcterms:created xsi:type="dcterms:W3CDTF">2022-01-10T19:03:00Z</dcterms:created>
  <dcterms:modified xsi:type="dcterms:W3CDTF">2022-01-10T19:03:00Z</dcterms:modified>
</cp:coreProperties>
</file>