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84DC8" w14:textId="28038B6B" w:rsidR="0058227B" w:rsidRDefault="008E6FEB" w:rsidP="002D5922">
      <w:pPr>
        <w:spacing w:line="480" w:lineRule="auto"/>
        <w:rPr>
          <w:rFonts w:ascii="Times New Roman" w:hAnsi="Times New Roman" w:cs="Times New Roman"/>
        </w:rPr>
      </w:pPr>
      <w:r w:rsidRPr="00964B63">
        <w:rPr>
          <w:rFonts w:ascii="Times New Roman" w:hAnsi="Times New Roman" w:cs="Times New Roman"/>
          <w:b/>
          <w:bCs/>
        </w:rPr>
        <w:t>Appendix 1.</w:t>
      </w:r>
      <w:r w:rsidRPr="008E6FEB">
        <w:rPr>
          <w:rFonts w:ascii="Times New Roman" w:hAnsi="Times New Roman" w:cs="Times New Roman"/>
        </w:rPr>
        <w:t xml:space="preserve"> </w:t>
      </w:r>
      <w:r w:rsidR="0058227B">
        <w:rPr>
          <w:rFonts w:ascii="Times New Roman" w:hAnsi="Times New Roman" w:cs="Times New Roman"/>
        </w:rPr>
        <w:t>D</w:t>
      </w:r>
      <w:r w:rsidR="0058227B" w:rsidRPr="0058227B">
        <w:rPr>
          <w:rFonts w:ascii="Times New Roman" w:hAnsi="Times New Roman" w:cs="Times New Roman"/>
        </w:rPr>
        <w:t>eriv</w:t>
      </w:r>
      <w:r w:rsidR="0058227B">
        <w:rPr>
          <w:rFonts w:ascii="Times New Roman" w:hAnsi="Times New Roman" w:cs="Times New Roman"/>
        </w:rPr>
        <w:t>ation of</w:t>
      </w:r>
      <w:r w:rsidR="0058227B" w:rsidRPr="0058227B">
        <w:rPr>
          <w:rFonts w:ascii="Times New Roman" w:hAnsi="Times New Roman" w:cs="Times New Roman"/>
        </w:rPr>
        <w:t xml:space="preserve"> optimized values </w:t>
      </w:r>
      <w:r w:rsidR="0058227B">
        <w:rPr>
          <w:rFonts w:ascii="Times New Roman" w:hAnsi="Times New Roman" w:cs="Times New Roman"/>
        </w:rPr>
        <w:t xml:space="preserve">for </w:t>
      </w:r>
      <w:r w:rsidR="0058227B" w:rsidRPr="0058227B">
        <w:rPr>
          <w:rFonts w:ascii="Times New Roman" w:hAnsi="Times New Roman" w:cs="Times New Roman"/>
        </w:rPr>
        <w:t>probabilit</w:t>
      </w:r>
      <w:r w:rsidR="0058227B">
        <w:rPr>
          <w:rFonts w:ascii="Times New Roman" w:hAnsi="Times New Roman" w:cs="Times New Roman"/>
        </w:rPr>
        <w:t>ies</w:t>
      </w:r>
      <w:r w:rsidR="0058227B" w:rsidRPr="0058227B">
        <w:rPr>
          <w:rFonts w:ascii="Times New Roman" w:hAnsi="Times New Roman" w:cs="Times New Roman"/>
        </w:rPr>
        <w:t xml:space="preserve"> of an infection per </w:t>
      </w:r>
      <w:r w:rsidR="00E03AC5">
        <w:rPr>
          <w:rFonts w:ascii="Times New Roman" w:hAnsi="Times New Roman" w:cs="Times New Roman"/>
        </w:rPr>
        <w:t xml:space="preserve">patient </w:t>
      </w:r>
      <w:r w:rsidR="0058227B" w:rsidRPr="0058227B">
        <w:rPr>
          <w:rFonts w:ascii="Times New Roman" w:hAnsi="Times New Roman" w:cs="Times New Roman"/>
        </w:rPr>
        <w:t xml:space="preserve">day </w:t>
      </w:r>
      <w:r w:rsidR="00E03AC5">
        <w:rPr>
          <w:rFonts w:ascii="Times New Roman" w:hAnsi="Times New Roman" w:cs="Times New Roman"/>
        </w:rPr>
        <w:t xml:space="preserve">(MRSA, CDIFF) or per device day (CLABSI, CAUTI) </w:t>
      </w:r>
      <w:r w:rsidR="0058227B" w:rsidRPr="0058227B">
        <w:rPr>
          <w:rFonts w:ascii="Times New Roman" w:hAnsi="Times New Roman" w:cs="Times New Roman"/>
        </w:rPr>
        <w:t>(</w:t>
      </w:r>
      <w:r w:rsidR="0058227B" w:rsidRPr="00964B63">
        <w:rPr>
          <w:rFonts w:ascii="Times New Roman" w:hAnsi="Times New Roman" w:cs="Times New Roman"/>
          <w:i/>
          <w:iCs/>
        </w:rPr>
        <w:t>p</w:t>
      </w:r>
      <w:r w:rsidR="0058227B" w:rsidRPr="00964B63">
        <w:rPr>
          <w:rFonts w:ascii="Times New Roman" w:hAnsi="Times New Roman" w:cs="Times New Roman"/>
          <w:i/>
          <w:iCs/>
          <w:vertAlign w:val="subscript"/>
        </w:rPr>
        <w:t>i</w:t>
      </w:r>
      <w:r w:rsidR="0058227B" w:rsidRPr="0058227B">
        <w:rPr>
          <w:rFonts w:ascii="Times New Roman" w:hAnsi="Times New Roman" w:cs="Times New Roman"/>
        </w:rPr>
        <w:t xml:space="preserve">) </w:t>
      </w:r>
      <w:r w:rsidR="0058227B">
        <w:rPr>
          <w:rFonts w:ascii="Times New Roman" w:hAnsi="Times New Roman" w:cs="Times New Roman"/>
        </w:rPr>
        <w:t>and</w:t>
      </w:r>
      <w:r w:rsidR="0058227B" w:rsidRPr="0058227B">
        <w:rPr>
          <w:rFonts w:ascii="Times New Roman" w:hAnsi="Times New Roman" w:cs="Times New Roman"/>
        </w:rPr>
        <w:t xml:space="preserve"> probabilit</w:t>
      </w:r>
      <w:r w:rsidR="0058227B">
        <w:rPr>
          <w:rFonts w:ascii="Times New Roman" w:hAnsi="Times New Roman" w:cs="Times New Roman"/>
        </w:rPr>
        <w:t>ies</w:t>
      </w:r>
      <w:r w:rsidR="0058227B" w:rsidRPr="0058227B">
        <w:rPr>
          <w:rFonts w:ascii="Times New Roman" w:hAnsi="Times New Roman" w:cs="Times New Roman"/>
        </w:rPr>
        <w:t xml:space="preserve"> of detecting an infection when it occurs (</w:t>
      </w:r>
      <w:r w:rsidR="0058227B" w:rsidRPr="00964B63">
        <w:rPr>
          <w:rFonts w:ascii="Times New Roman" w:hAnsi="Times New Roman" w:cs="Times New Roman"/>
          <w:i/>
          <w:iCs/>
        </w:rPr>
        <w:t>p</w:t>
      </w:r>
      <w:r w:rsidR="0058227B" w:rsidRPr="00964B63">
        <w:rPr>
          <w:rFonts w:ascii="Times New Roman" w:hAnsi="Times New Roman" w:cs="Times New Roman"/>
          <w:i/>
          <w:iCs/>
          <w:vertAlign w:val="subscript"/>
        </w:rPr>
        <w:t>d</w:t>
      </w:r>
      <w:r w:rsidR="0058227B" w:rsidRPr="0058227B">
        <w:rPr>
          <w:rFonts w:ascii="Times New Roman" w:hAnsi="Times New Roman" w:cs="Times New Roman"/>
        </w:rPr>
        <w:t>)</w:t>
      </w:r>
      <w:r w:rsidR="00964B63">
        <w:rPr>
          <w:rFonts w:ascii="Times New Roman" w:hAnsi="Times New Roman" w:cs="Times New Roman"/>
        </w:rPr>
        <w:t xml:space="preserve">. </w:t>
      </w:r>
    </w:p>
    <w:p w14:paraId="548960B6" w14:textId="77777777" w:rsidR="0058227B" w:rsidRDefault="0058227B" w:rsidP="002D5922">
      <w:pPr>
        <w:spacing w:line="480" w:lineRule="auto"/>
        <w:rPr>
          <w:rFonts w:ascii="Times New Roman" w:hAnsi="Times New Roman" w:cs="Times New Roman"/>
        </w:rPr>
      </w:pPr>
    </w:p>
    <w:p w14:paraId="5A157C90" w14:textId="750D43AE" w:rsidR="0058227B" w:rsidRDefault="002D5922" w:rsidP="002D5922">
      <w:pPr>
        <w:spacing w:line="480" w:lineRule="auto"/>
        <w:rPr>
          <w:rFonts w:ascii="Times New Roman" w:hAnsi="Times New Roman" w:cs="Times New Roman"/>
        </w:rPr>
      </w:pPr>
      <w:r w:rsidRPr="002D5922">
        <w:rPr>
          <w:rFonts w:ascii="Times New Roman" w:hAnsi="Times New Roman" w:cs="Times New Roman"/>
        </w:rPr>
        <w:t xml:space="preserve">For each HAI type </w:t>
      </w:r>
      <w:r>
        <w:rPr>
          <w:rFonts w:ascii="Times New Roman" w:hAnsi="Times New Roman" w:cs="Times New Roman"/>
        </w:rPr>
        <w:t xml:space="preserve">(CLABSI, CAUTI, MRSA, CDIFF) </w:t>
      </w:r>
      <w:r w:rsidRPr="002D5922">
        <w:rPr>
          <w:rFonts w:ascii="Times New Roman" w:hAnsi="Times New Roman" w:cs="Times New Roman"/>
        </w:rPr>
        <w:t xml:space="preserve">in each </w:t>
      </w:r>
      <w:r w:rsidR="005A231A">
        <w:rPr>
          <w:rFonts w:ascii="Times New Roman" w:hAnsi="Times New Roman" w:cs="Times New Roman"/>
        </w:rPr>
        <w:t xml:space="preserve">yearly </w:t>
      </w:r>
      <w:r w:rsidRPr="002D5922">
        <w:rPr>
          <w:rFonts w:ascii="Times New Roman" w:hAnsi="Times New Roman" w:cs="Times New Roman"/>
        </w:rPr>
        <w:t xml:space="preserve">quarter, we derived optimized values for </w:t>
      </w:r>
      <w:r w:rsidRPr="002D5922">
        <w:rPr>
          <w:rFonts w:ascii="Times New Roman" w:hAnsi="Times New Roman" w:cs="Times New Roman"/>
          <w:i/>
          <w:iCs/>
        </w:rPr>
        <w:t>p</w:t>
      </w:r>
      <w:r w:rsidRPr="002D5922">
        <w:rPr>
          <w:rFonts w:ascii="Times New Roman" w:hAnsi="Times New Roman" w:cs="Times New Roman"/>
          <w:i/>
          <w:iCs/>
          <w:vertAlign w:val="subscript"/>
        </w:rPr>
        <w:t>i</w:t>
      </w:r>
      <w:r w:rsidRPr="002D5922">
        <w:rPr>
          <w:rFonts w:ascii="Times New Roman" w:hAnsi="Times New Roman" w:cs="Times New Roman"/>
        </w:rPr>
        <w:t xml:space="preserve"> and </w:t>
      </w:r>
      <w:r w:rsidRPr="002D5922">
        <w:rPr>
          <w:rFonts w:ascii="Times New Roman" w:hAnsi="Times New Roman" w:cs="Times New Roman"/>
          <w:i/>
          <w:iCs/>
        </w:rPr>
        <w:t xml:space="preserve">z </w:t>
      </w:r>
      <w:r w:rsidRPr="002D5922">
        <w:rPr>
          <w:rFonts w:ascii="Times New Roman" w:hAnsi="Times New Roman" w:cs="Times New Roman"/>
        </w:rPr>
        <w:t xml:space="preserve">using 5000 iterative searches of parameter space. In each iteration, a combination of </w:t>
      </w:r>
      <w:r w:rsidRPr="002D5922">
        <w:rPr>
          <w:rFonts w:ascii="Times New Roman" w:hAnsi="Times New Roman" w:cs="Times New Roman"/>
          <w:i/>
          <w:iCs/>
        </w:rPr>
        <w:t>p</w:t>
      </w:r>
      <w:r w:rsidRPr="002D5922">
        <w:rPr>
          <w:rFonts w:ascii="Times New Roman" w:hAnsi="Times New Roman" w:cs="Times New Roman"/>
          <w:i/>
          <w:iCs/>
          <w:vertAlign w:val="subscript"/>
        </w:rPr>
        <w:t>i</w:t>
      </w:r>
      <w:r w:rsidRPr="002D5922">
        <w:rPr>
          <w:rFonts w:ascii="Times New Roman" w:hAnsi="Times New Roman" w:cs="Times New Roman"/>
        </w:rPr>
        <w:t xml:space="preserve"> and </w:t>
      </w:r>
      <w:r w:rsidRPr="002D5922">
        <w:rPr>
          <w:rFonts w:ascii="Times New Roman" w:hAnsi="Times New Roman" w:cs="Times New Roman"/>
          <w:i/>
          <w:iCs/>
        </w:rPr>
        <w:t>z</w:t>
      </w:r>
      <w:r w:rsidRPr="002D5922">
        <w:rPr>
          <w:rFonts w:ascii="Times New Roman" w:hAnsi="Times New Roman" w:cs="Times New Roman"/>
        </w:rPr>
        <w:t xml:space="preserve"> was chosen at random and used in 100 independent rounds of binomial sampling. In each round, random numbers of cases for each hospital were generated using </w:t>
      </w:r>
      <w:r w:rsidRPr="002D5922">
        <w:rPr>
          <w:rFonts w:ascii="Times New Roman" w:hAnsi="Times New Roman" w:cs="Times New Roman"/>
          <w:i/>
          <w:iCs/>
        </w:rPr>
        <w:t>p</w:t>
      </w:r>
      <w:r w:rsidRPr="002D5922">
        <w:rPr>
          <w:rFonts w:ascii="Times New Roman" w:hAnsi="Times New Roman" w:cs="Times New Roman"/>
          <w:i/>
          <w:iCs/>
          <w:vertAlign w:val="subscript"/>
        </w:rPr>
        <w:t>i</w:t>
      </w:r>
      <w:r w:rsidRPr="002D5922">
        <w:rPr>
          <w:rFonts w:ascii="Times New Roman" w:hAnsi="Times New Roman" w:cs="Times New Roman"/>
        </w:rPr>
        <w:t xml:space="preserve"> </w:t>
      </w:r>
      <w:r w:rsidRPr="002D5922">
        <w:rPr>
          <w:rFonts w:ascii="Cambria Math" w:hAnsi="Cambria Math" w:cs="Cambria Math"/>
        </w:rPr>
        <w:t>⋅</w:t>
      </w:r>
      <w:r w:rsidRPr="002D5922">
        <w:rPr>
          <w:rFonts w:ascii="Times New Roman" w:hAnsi="Times New Roman" w:cs="Times New Roman"/>
        </w:rPr>
        <w:t xml:space="preserve"> </w:t>
      </w:r>
      <w:r w:rsidRPr="002D5922">
        <w:rPr>
          <w:rFonts w:ascii="Times New Roman" w:hAnsi="Times New Roman" w:cs="Times New Roman"/>
          <w:i/>
          <w:iCs/>
        </w:rPr>
        <w:t>p</w:t>
      </w:r>
      <w:r w:rsidRPr="002D5922">
        <w:rPr>
          <w:rFonts w:ascii="Times New Roman" w:hAnsi="Times New Roman" w:cs="Times New Roman"/>
          <w:i/>
          <w:iCs/>
          <w:vertAlign w:val="subscript"/>
        </w:rPr>
        <w:t>d</w:t>
      </w:r>
      <w:r w:rsidRPr="002D5922">
        <w:rPr>
          <w:rFonts w:ascii="Times New Roman" w:hAnsi="Times New Roman" w:cs="Times New Roman"/>
        </w:rPr>
        <w:t xml:space="preserve"> as the binomial probability</w:t>
      </w:r>
      <w:r>
        <w:rPr>
          <w:rFonts w:ascii="Times New Roman" w:hAnsi="Times New Roman" w:cs="Times New Roman"/>
        </w:rPr>
        <w:t xml:space="preserve"> </w:t>
      </w:r>
      <w:r w:rsidRPr="002D5922">
        <w:rPr>
          <w:rFonts w:ascii="Times New Roman" w:hAnsi="Times New Roman" w:cs="Times New Roman"/>
        </w:rPr>
        <w:t>(</w:t>
      </w:r>
      <w:r w:rsidRPr="002D5922">
        <w:rPr>
          <w:rFonts w:ascii="Times New Roman" w:hAnsi="Times New Roman" w:cs="Times New Roman"/>
          <w:i/>
          <w:iCs/>
        </w:rPr>
        <w:t>p</w:t>
      </w:r>
      <w:r w:rsidRPr="002D5922">
        <w:rPr>
          <w:rFonts w:ascii="Times New Roman" w:hAnsi="Times New Roman" w:cs="Times New Roman"/>
        </w:rPr>
        <w:t xml:space="preserve">) of reporting an HAI per day. We compared these random outcomes to actual numbers of cases via </w:t>
      </w:r>
      <w:r w:rsidRPr="002D5922">
        <w:rPr>
          <w:rFonts w:ascii="Times New Roman" w:hAnsi="Times New Roman" w:cs="Times New Roman"/>
          <w:i/>
          <w:iCs/>
        </w:rPr>
        <w:t>k</w:t>
      </w:r>
      <w:r w:rsidRPr="002D5922">
        <w:rPr>
          <w:rFonts w:ascii="Times New Roman" w:hAnsi="Times New Roman" w:cs="Times New Roman"/>
        </w:rPr>
        <w:t xml:space="preserve">-sample Anderson-Darling tests with a mid-rank correction for ties. </w:t>
      </w:r>
      <w:r w:rsidR="005A231A">
        <w:rPr>
          <w:rFonts w:ascii="Times New Roman" w:hAnsi="Times New Roman" w:cs="Times New Roman"/>
        </w:rPr>
        <w:t xml:space="preserve">We then calculated the average </w:t>
      </w:r>
      <w:r w:rsidR="005A231A" w:rsidRPr="005A231A">
        <w:rPr>
          <w:rFonts w:ascii="Times New Roman" w:hAnsi="Times New Roman" w:cs="Times New Roman"/>
          <w:i/>
          <w:iCs/>
        </w:rPr>
        <w:t>p</w:t>
      </w:r>
      <w:r w:rsidR="005A231A">
        <w:rPr>
          <w:rFonts w:ascii="Times New Roman" w:hAnsi="Times New Roman" w:cs="Times New Roman"/>
        </w:rPr>
        <w:t>-value across the 100 rounds of random sampling, for each of the 5000 iterations. W</w:t>
      </w:r>
      <w:r w:rsidRPr="002D5922">
        <w:rPr>
          <w:rFonts w:ascii="Times New Roman" w:hAnsi="Times New Roman" w:cs="Times New Roman"/>
        </w:rPr>
        <w:t xml:space="preserve">e </w:t>
      </w:r>
      <w:r w:rsidR="005A231A">
        <w:rPr>
          <w:rFonts w:ascii="Times New Roman" w:hAnsi="Times New Roman" w:cs="Times New Roman"/>
        </w:rPr>
        <w:t xml:space="preserve">then </w:t>
      </w:r>
      <w:r w:rsidRPr="002D5922">
        <w:rPr>
          <w:rFonts w:ascii="Times New Roman" w:hAnsi="Times New Roman" w:cs="Times New Roman"/>
        </w:rPr>
        <w:t xml:space="preserve">chose the combination </w:t>
      </w:r>
      <w:r w:rsidRPr="002D5922">
        <w:rPr>
          <w:rFonts w:ascii="Times New Roman" w:hAnsi="Times New Roman" w:cs="Times New Roman"/>
          <w:i/>
          <w:iCs/>
        </w:rPr>
        <w:t>p</w:t>
      </w:r>
      <w:r w:rsidRPr="002D5922">
        <w:rPr>
          <w:rFonts w:ascii="Times New Roman" w:hAnsi="Times New Roman" w:cs="Times New Roman"/>
          <w:i/>
          <w:iCs/>
          <w:vertAlign w:val="subscript"/>
        </w:rPr>
        <w:t>i</w:t>
      </w:r>
      <w:r w:rsidRPr="002D5922">
        <w:rPr>
          <w:rFonts w:ascii="Times New Roman" w:hAnsi="Times New Roman" w:cs="Times New Roman"/>
        </w:rPr>
        <w:t xml:space="preserve"> and </w:t>
      </w:r>
      <w:r w:rsidRPr="002D5922">
        <w:rPr>
          <w:rFonts w:ascii="Times New Roman" w:hAnsi="Times New Roman" w:cs="Times New Roman"/>
          <w:i/>
          <w:iCs/>
        </w:rPr>
        <w:t xml:space="preserve">z </w:t>
      </w:r>
      <w:r w:rsidRPr="002D5922">
        <w:rPr>
          <w:rFonts w:ascii="Times New Roman" w:hAnsi="Times New Roman" w:cs="Times New Roman"/>
        </w:rPr>
        <w:t xml:space="preserve">that resulted in the least average significant difference </w:t>
      </w:r>
      <w:r>
        <w:rPr>
          <w:rFonts w:ascii="Times New Roman" w:hAnsi="Times New Roman" w:cs="Times New Roman"/>
        </w:rPr>
        <w:t>(</w:t>
      </w:r>
      <w:r w:rsidR="00AF5293">
        <w:rPr>
          <w:rFonts w:ascii="Times New Roman" w:hAnsi="Times New Roman" w:cs="Times New Roman"/>
        </w:rPr>
        <w:t xml:space="preserve">largest average </w:t>
      </w:r>
      <w:r w:rsidR="00AF5293" w:rsidRPr="00AF5293">
        <w:rPr>
          <w:rFonts w:ascii="Times New Roman" w:hAnsi="Times New Roman" w:cs="Times New Roman"/>
          <w:i/>
          <w:iCs/>
        </w:rPr>
        <w:t>p</w:t>
      </w:r>
      <w:r w:rsidR="00AF5293">
        <w:rPr>
          <w:rFonts w:ascii="Times New Roman" w:hAnsi="Times New Roman" w:cs="Times New Roman"/>
        </w:rPr>
        <w:t>-value</w:t>
      </w:r>
      <w:r>
        <w:rPr>
          <w:rFonts w:ascii="Times New Roman" w:hAnsi="Times New Roman" w:cs="Times New Roman"/>
        </w:rPr>
        <w:t xml:space="preserve"> from </w:t>
      </w:r>
      <w:r w:rsidRPr="002D5922">
        <w:rPr>
          <w:rFonts w:ascii="Times New Roman" w:hAnsi="Times New Roman" w:cs="Times New Roman"/>
          <w:i/>
          <w:iCs/>
        </w:rPr>
        <w:t>k</w:t>
      </w:r>
      <w:r w:rsidRPr="002D5922">
        <w:rPr>
          <w:rFonts w:ascii="Times New Roman" w:hAnsi="Times New Roman" w:cs="Times New Roman"/>
        </w:rPr>
        <w:t>-sample Anderson-Darling tests</w:t>
      </w:r>
      <w:r>
        <w:rPr>
          <w:rFonts w:ascii="Times New Roman" w:hAnsi="Times New Roman" w:cs="Times New Roman"/>
        </w:rPr>
        <w:t xml:space="preserve">) </w:t>
      </w:r>
      <w:r w:rsidRPr="002D5922">
        <w:rPr>
          <w:rFonts w:ascii="Times New Roman" w:hAnsi="Times New Roman" w:cs="Times New Roman"/>
        </w:rPr>
        <w:t>as our optimized values.</w:t>
      </w:r>
    </w:p>
    <w:p w14:paraId="2DEB807F" w14:textId="3EAD5C6E" w:rsidR="0058227B" w:rsidRDefault="0058227B" w:rsidP="002D5922">
      <w:pPr>
        <w:spacing w:line="480" w:lineRule="auto"/>
        <w:rPr>
          <w:rFonts w:ascii="Times New Roman" w:hAnsi="Times New Roman" w:cs="Times New Roman"/>
        </w:rPr>
      </w:pPr>
    </w:p>
    <w:p w14:paraId="6316E318" w14:textId="77777777" w:rsidR="00E15216" w:rsidRDefault="00E152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BFCF11" w14:textId="63009E33" w:rsidR="0058227B" w:rsidRDefault="0058227B" w:rsidP="002D5922">
      <w:pPr>
        <w:spacing w:line="480" w:lineRule="auto"/>
        <w:rPr>
          <w:rFonts w:ascii="Times New Roman" w:hAnsi="Times New Roman" w:cs="Times New Roman"/>
        </w:rPr>
      </w:pPr>
      <w:r w:rsidRPr="00E15216">
        <w:rPr>
          <w:rFonts w:ascii="Times New Roman" w:hAnsi="Times New Roman" w:cs="Times New Roman"/>
          <w:b/>
          <w:bCs/>
        </w:rPr>
        <w:lastRenderedPageBreak/>
        <w:t>Supplemental Table 1.</w:t>
      </w:r>
      <w:r>
        <w:rPr>
          <w:rFonts w:ascii="Times New Roman" w:hAnsi="Times New Roman" w:cs="Times New Roman"/>
        </w:rPr>
        <w:t xml:space="preserve"> </w:t>
      </w:r>
      <w:r w:rsidR="00F11873">
        <w:rPr>
          <w:rFonts w:ascii="Times New Roman" w:hAnsi="Times New Roman" w:cs="Times New Roman"/>
        </w:rPr>
        <w:t>Optimized p</w:t>
      </w:r>
      <w:r w:rsidR="002B18B8">
        <w:rPr>
          <w:rFonts w:ascii="Times New Roman" w:hAnsi="Times New Roman" w:cs="Times New Roman"/>
        </w:rPr>
        <w:t xml:space="preserve">robabilities </w:t>
      </w:r>
      <w:r w:rsidR="00F11873">
        <w:rPr>
          <w:rFonts w:ascii="Times New Roman" w:hAnsi="Times New Roman" w:cs="Times New Roman"/>
        </w:rPr>
        <w:t>(</w:t>
      </w:r>
      <w:r w:rsidR="00F11873" w:rsidRPr="00F11873">
        <w:rPr>
          <w:rFonts w:ascii="Times New Roman" w:hAnsi="Times New Roman" w:cs="Times New Roman"/>
          <w:i/>
          <w:iCs/>
        </w:rPr>
        <w:t>p</w:t>
      </w:r>
      <w:r w:rsidR="00F11873" w:rsidRPr="00F11873">
        <w:rPr>
          <w:rFonts w:ascii="Times New Roman" w:hAnsi="Times New Roman" w:cs="Times New Roman"/>
          <w:i/>
          <w:iCs/>
          <w:vertAlign w:val="subscript"/>
        </w:rPr>
        <w:t>i</w:t>
      </w:r>
      <w:r w:rsidR="00F11873">
        <w:rPr>
          <w:rFonts w:ascii="Times New Roman" w:hAnsi="Times New Roman" w:cs="Times New Roman"/>
        </w:rPr>
        <w:t xml:space="preserve">) </w:t>
      </w:r>
      <w:r w:rsidR="002B18B8">
        <w:rPr>
          <w:rFonts w:ascii="Times New Roman" w:hAnsi="Times New Roman" w:cs="Times New Roman"/>
        </w:rPr>
        <w:t xml:space="preserve">of HAIs per device day (CAUTI, CLABSI) or per patient day (MRSA, CDIFF). </w:t>
      </w:r>
      <w:r w:rsidR="00E15216">
        <w:rPr>
          <w:rFonts w:ascii="Times New Roman" w:hAnsi="Times New Roman" w:cs="Times New Roman"/>
        </w:rPr>
        <w:t xml:space="preserve">Probabilities reported for the current study are averaged across yearly quarters from 2014 to 2020. </w:t>
      </w:r>
      <w:r w:rsidR="002E42C6">
        <w:rPr>
          <w:rFonts w:ascii="Times New Roman" w:hAnsi="Times New Roman" w:cs="Times New Roman"/>
        </w:rPr>
        <w:t xml:space="preserve">Most </w:t>
      </w:r>
      <w:r w:rsidR="00E15216">
        <w:rPr>
          <w:rFonts w:ascii="Times New Roman" w:hAnsi="Times New Roman" w:cs="Times New Roman"/>
        </w:rPr>
        <w:t xml:space="preserve">prior </w:t>
      </w:r>
      <w:r w:rsidR="002E42C6">
        <w:rPr>
          <w:rFonts w:ascii="Times New Roman" w:hAnsi="Times New Roman" w:cs="Times New Roman"/>
        </w:rPr>
        <w:t>studies report rates of HAIs (</w:t>
      </w:r>
      <w:r w:rsidR="00A1157F">
        <w:rPr>
          <w:rFonts w:ascii="Times New Roman" w:hAnsi="Times New Roman" w:cs="Times New Roman"/>
        </w:rPr>
        <w:t>e.g., infections</w:t>
      </w:r>
      <w:r w:rsidR="002E42C6">
        <w:rPr>
          <w:rFonts w:ascii="Times New Roman" w:hAnsi="Times New Roman" w:cs="Times New Roman"/>
        </w:rPr>
        <w:t xml:space="preserve"> per 1000</w:t>
      </w:r>
      <w:r w:rsidR="00F11873">
        <w:rPr>
          <w:rFonts w:ascii="Times New Roman" w:hAnsi="Times New Roman" w:cs="Times New Roman"/>
        </w:rPr>
        <w:t xml:space="preserve">, 10000, or 100000 </w:t>
      </w:r>
      <w:r w:rsidR="002E42C6">
        <w:rPr>
          <w:rFonts w:ascii="Times New Roman" w:hAnsi="Times New Roman" w:cs="Times New Roman"/>
        </w:rPr>
        <w:t xml:space="preserve">days). </w:t>
      </w:r>
      <w:r w:rsidR="00A1157F">
        <w:rPr>
          <w:rFonts w:ascii="Times New Roman" w:hAnsi="Times New Roman" w:cs="Times New Roman"/>
        </w:rPr>
        <w:t xml:space="preserve">We </w:t>
      </w:r>
      <w:r w:rsidR="002E42C6">
        <w:rPr>
          <w:rFonts w:ascii="Times New Roman" w:hAnsi="Times New Roman" w:cs="Times New Roman"/>
        </w:rPr>
        <w:t xml:space="preserve">converted </w:t>
      </w:r>
      <w:r w:rsidR="00A1157F">
        <w:rPr>
          <w:rFonts w:ascii="Times New Roman" w:hAnsi="Times New Roman" w:cs="Times New Roman"/>
        </w:rPr>
        <w:t xml:space="preserve">rates </w:t>
      </w:r>
      <w:r w:rsidR="002E42C6">
        <w:rPr>
          <w:rFonts w:ascii="Times New Roman" w:hAnsi="Times New Roman" w:cs="Times New Roman"/>
        </w:rPr>
        <w:t>to frequency</w:t>
      </w:r>
      <w:r w:rsidR="00A1157F">
        <w:rPr>
          <w:rFonts w:ascii="Times New Roman" w:hAnsi="Times New Roman" w:cs="Times New Roman"/>
        </w:rPr>
        <w:t>-</w:t>
      </w:r>
      <w:r w:rsidR="002E42C6">
        <w:rPr>
          <w:rFonts w:ascii="Times New Roman" w:hAnsi="Times New Roman" w:cs="Times New Roman"/>
        </w:rPr>
        <w:t>based probabilities</w:t>
      </w:r>
      <w:r w:rsidR="002F7949">
        <w:rPr>
          <w:rFonts w:ascii="Times New Roman" w:hAnsi="Times New Roman" w:cs="Times New Roman"/>
        </w:rPr>
        <w:t xml:space="preserve"> (</w:t>
      </w:r>
      <w:r w:rsidR="00A1157F">
        <w:rPr>
          <w:rFonts w:ascii="Times New Roman" w:hAnsi="Times New Roman" w:cs="Times New Roman"/>
        </w:rPr>
        <w:t>infections</w:t>
      </w:r>
      <w:r w:rsidR="002F7949">
        <w:rPr>
          <w:rFonts w:ascii="Times New Roman" w:hAnsi="Times New Roman" w:cs="Times New Roman"/>
        </w:rPr>
        <w:t xml:space="preserve"> per day)</w:t>
      </w:r>
      <w:r w:rsidR="002E42C6">
        <w:rPr>
          <w:rFonts w:ascii="Times New Roman" w:hAnsi="Times New Roman" w:cs="Times New Roman"/>
        </w:rPr>
        <w:t>.</w:t>
      </w:r>
      <w:r w:rsidR="00A1157F">
        <w:rPr>
          <w:rFonts w:ascii="Times New Roman" w:hAnsi="Times New Roman" w:cs="Times New Roman"/>
        </w:rPr>
        <w:t xml:space="preserve"> References can be found in the associated manuscript.</w:t>
      </w:r>
    </w:p>
    <w:p w14:paraId="08813932" w14:textId="77777777" w:rsidR="00F11873" w:rsidRDefault="00F11873" w:rsidP="002D5922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3594"/>
        <w:gridCol w:w="2338"/>
        <w:gridCol w:w="2338"/>
      </w:tblGrid>
      <w:tr w:rsidR="002B18B8" w14:paraId="0A8734D0" w14:textId="77777777" w:rsidTr="00E15216">
        <w:trPr>
          <w:trHeight w:val="864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20B857" w14:textId="333ABAF7" w:rsidR="002B18B8" w:rsidRDefault="002B18B8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HAI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7F7E79" w14:textId="0A14F553" w:rsidR="002B18B8" w:rsidRDefault="00E15216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Current</w:t>
            </w:r>
            <w:r w:rsidR="002E42C6">
              <w:rPr>
                <w:rFonts w:ascii="Times New Roman" w:hAnsi="Times New Roman" w:cs="Times New Roman"/>
              </w:rPr>
              <w:t xml:space="preserve"> study,</w:t>
            </w:r>
          </w:p>
          <w:p w14:paraId="164CB587" w14:textId="52EF4756" w:rsidR="002E42C6" w:rsidRDefault="002E42C6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[SD]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DCC04E" w14:textId="163B09D3" w:rsidR="002B18B8" w:rsidRDefault="00E15216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Range reported in prior studies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CA3606" w14:textId="7BD38BA1" w:rsidR="002B18B8" w:rsidRDefault="00E15216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Reference</w:t>
            </w:r>
            <w:r w:rsidR="00EC1069">
              <w:rPr>
                <w:rFonts w:ascii="Times New Roman" w:hAnsi="Times New Roman" w:cs="Times New Roman"/>
              </w:rPr>
              <w:t>s</w:t>
            </w:r>
          </w:p>
        </w:tc>
      </w:tr>
      <w:tr w:rsidR="002B18B8" w14:paraId="287FB551" w14:textId="77777777" w:rsidTr="00E15216">
        <w:trPr>
          <w:trHeight w:val="864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01BE9F" w14:textId="4FC38B8D" w:rsidR="002B18B8" w:rsidRDefault="002B18B8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CAUTI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FA8FEF" w14:textId="2120D640" w:rsidR="002B18B8" w:rsidRDefault="00E15216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15216">
              <w:rPr>
                <w:rFonts w:ascii="Times New Roman" w:hAnsi="Times New Roman" w:cs="Times New Roman"/>
              </w:rPr>
              <w:t>0.0025 [0.0013]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70AA2D" w14:textId="11AE9AC8" w:rsidR="002B18B8" w:rsidRDefault="002F7949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F7949">
              <w:rPr>
                <w:rFonts w:ascii="Times New Roman" w:hAnsi="Times New Roman" w:cs="Times New Roman"/>
              </w:rPr>
              <w:t>0.0015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2F7949">
              <w:rPr>
                <w:rFonts w:ascii="Times New Roman" w:hAnsi="Times New Roman" w:cs="Times New Roman"/>
              </w:rPr>
              <w:t>0.007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3D6CB2" w14:textId="0230A7E0" w:rsidR="002B18B8" w:rsidRDefault="009E5F14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1157F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A1157F">
              <w:rPr>
                <w:rFonts w:ascii="Times New Roman" w:hAnsi="Times New Roman" w:cs="Times New Roman"/>
              </w:rPr>
              <w:t>22</w:t>
            </w:r>
          </w:p>
        </w:tc>
      </w:tr>
      <w:tr w:rsidR="002B18B8" w14:paraId="5CD9C2E5" w14:textId="77777777" w:rsidTr="00E15216">
        <w:trPr>
          <w:trHeight w:val="86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BB74C" w14:textId="565E073B" w:rsidR="002B18B8" w:rsidRDefault="002B18B8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CLABSI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3B467" w14:textId="5789FFD1" w:rsidR="002B18B8" w:rsidRDefault="00E15216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15216">
              <w:rPr>
                <w:rFonts w:ascii="Times New Roman" w:hAnsi="Times New Roman" w:cs="Times New Roman"/>
              </w:rPr>
              <w:t>0.0011 [0.0002]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CAC70" w14:textId="3666CFA2" w:rsidR="002B18B8" w:rsidRDefault="002F7949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0.0002 – 0.0028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FF012" w14:textId="03605F0C" w:rsidR="002B18B8" w:rsidRDefault="00743C3B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19, 20,</w:t>
            </w:r>
            <w:r w:rsidR="009E5F14">
              <w:rPr>
                <w:rFonts w:ascii="Times New Roman" w:hAnsi="Times New Roman" w:cs="Times New Roman"/>
              </w:rPr>
              <w:t xml:space="preserve"> </w:t>
            </w:r>
            <w:r w:rsidR="00A1157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3, 24</w:t>
            </w:r>
          </w:p>
        </w:tc>
      </w:tr>
      <w:tr w:rsidR="002B18B8" w14:paraId="7EF553AA" w14:textId="77777777" w:rsidTr="00E15216">
        <w:trPr>
          <w:trHeight w:val="86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6BBA9" w14:textId="31017552" w:rsidR="002B18B8" w:rsidRDefault="002B18B8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MRSA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A0E85" w14:textId="5199D7C9" w:rsidR="002B18B8" w:rsidRDefault="00E15216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15216">
              <w:rPr>
                <w:rFonts w:ascii="Times New Roman" w:hAnsi="Times New Roman" w:cs="Times New Roman"/>
              </w:rPr>
              <w:t>0.000</w:t>
            </w:r>
            <w:r w:rsidR="009E5F14">
              <w:rPr>
                <w:rFonts w:ascii="Times New Roman" w:hAnsi="Times New Roman" w:cs="Times New Roman"/>
              </w:rPr>
              <w:t>1</w:t>
            </w:r>
            <w:r w:rsidRPr="00E15216">
              <w:rPr>
                <w:rFonts w:ascii="Times New Roman" w:hAnsi="Times New Roman" w:cs="Times New Roman"/>
              </w:rPr>
              <w:t xml:space="preserve"> [0.0001]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BF323" w14:textId="7F6B2A32" w:rsidR="002B18B8" w:rsidRDefault="002F7949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F7949">
              <w:rPr>
                <w:rFonts w:ascii="Times New Roman" w:hAnsi="Times New Roman" w:cs="Times New Roman"/>
              </w:rPr>
              <w:t>0.00002</w:t>
            </w:r>
            <w:r>
              <w:rPr>
                <w:rFonts w:ascii="Times New Roman" w:hAnsi="Times New Roman" w:cs="Times New Roman"/>
              </w:rPr>
              <w:t xml:space="preserve">9 - </w:t>
            </w:r>
            <w:r w:rsidRPr="002F7949">
              <w:rPr>
                <w:rFonts w:ascii="Times New Roman" w:hAnsi="Times New Roman" w:cs="Times New Roman"/>
              </w:rPr>
              <w:t>0.001169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B51FF" w14:textId="7FB07FE8" w:rsidR="002B18B8" w:rsidRDefault="00A1157F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43C3B">
              <w:rPr>
                <w:rFonts w:ascii="Times New Roman" w:hAnsi="Times New Roman" w:cs="Times New Roman"/>
              </w:rPr>
              <w:t>5</w:t>
            </w:r>
            <w:r w:rsidR="009E5F14">
              <w:rPr>
                <w:rFonts w:ascii="Times New Roman" w:hAnsi="Times New Roman" w:cs="Times New Roman"/>
              </w:rPr>
              <w:t xml:space="preserve"> – </w:t>
            </w:r>
            <w:r w:rsidR="00743C3B">
              <w:rPr>
                <w:rFonts w:ascii="Times New Roman" w:hAnsi="Times New Roman" w:cs="Times New Roman"/>
              </w:rPr>
              <w:t>28</w:t>
            </w:r>
          </w:p>
        </w:tc>
      </w:tr>
      <w:tr w:rsidR="002B18B8" w14:paraId="22CCE128" w14:textId="77777777" w:rsidTr="00E15216">
        <w:trPr>
          <w:trHeight w:val="86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78B28" w14:textId="3621AB17" w:rsidR="002B18B8" w:rsidRDefault="002B18B8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CDIFF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254AC" w14:textId="11951A6B" w:rsidR="002B18B8" w:rsidRDefault="00E15216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15216">
              <w:rPr>
                <w:rFonts w:ascii="Times New Roman" w:hAnsi="Times New Roman" w:cs="Times New Roman"/>
              </w:rPr>
              <w:t>0.0008 [0.0001]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72DD8" w14:textId="21FB1A00" w:rsidR="002B18B8" w:rsidRDefault="00EE3CBB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0.00011 – 0.00085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66566" w14:textId="03C0E556" w:rsidR="002B18B8" w:rsidRDefault="00743C3B" w:rsidP="002E42C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</w:t>
            </w:r>
            <w:r w:rsidR="009E5F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29 – </w:t>
            </w:r>
            <w:r w:rsidR="00A1157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1B6AE835" w14:textId="77777777" w:rsidR="002B18B8" w:rsidRDefault="002B18B8" w:rsidP="002D5922">
      <w:pPr>
        <w:spacing w:line="480" w:lineRule="auto"/>
        <w:rPr>
          <w:rFonts w:ascii="Times New Roman" w:hAnsi="Times New Roman" w:cs="Times New Roman"/>
        </w:rPr>
      </w:pPr>
    </w:p>
    <w:p w14:paraId="52BC4D55" w14:textId="18EA6266" w:rsidR="0058227B" w:rsidRDefault="0058227B" w:rsidP="002D5922">
      <w:pPr>
        <w:spacing w:line="480" w:lineRule="auto"/>
        <w:rPr>
          <w:rFonts w:ascii="Times New Roman" w:hAnsi="Times New Roman" w:cs="Times New Roman"/>
        </w:rPr>
      </w:pPr>
    </w:p>
    <w:p w14:paraId="72CDA404" w14:textId="561A19CC" w:rsidR="00AF5293" w:rsidRDefault="00AF5293" w:rsidP="002D5922">
      <w:pPr>
        <w:spacing w:line="480" w:lineRule="auto"/>
        <w:rPr>
          <w:rFonts w:ascii="Times New Roman" w:hAnsi="Times New Roman" w:cs="Times New Roman"/>
        </w:rPr>
      </w:pPr>
    </w:p>
    <w:p w14:paraId="425C9A20" w14:textId="77777777" w:rsidR="00AF5293" w:rsidRDefault="00AF5293" w:rsidP="002D5922">
      <w:pPr>
        <w:spacing w:line="480" w:lineRule="auto"/>
        <w:rPr>
          <w:rFonts w:ascii="Times New Roman" w:hAnsi="Times New Roman" w:cs="Times New Roman"/>
        </w:rPr>
      </w:pPr>
    </w:p>
    <w:p w14:paraId="77BD7ABE" w14:textId="77777777" w:rsidR="005058EF" w:rsidRDefault="005058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D0FE5F" w14:textId="4D48418B" w:rsidR="0058227B" w:rsidRDefault="0058227B" w:rsidP="002D5922">
      <w:pPr>
        <w:spacing w:line="480" w:lineRule="auto"/>
        <w:rPr>
          <w:rFonts w:ascii="Times New Roman" w:hAnsi="Times New Roman" w:cs="Times New Roman"/>
        </w:rPr>
      </w:pPr>
      <w:r w:rsidRPr="00DD3A2E">
        <w:rPr>
          <w:rFonts w:ascii="Times New Roman" w:hAnsi="Times New Roman" w:cs="Times New Roman"/>
          <w:b/>
          <w:bCs/>
        </w:rPr>
        <w:lastRenderedPageBreak/>
        <w:t>Supplemental Table 2.</w:t>
      </w:r>
      <w:r>
        <w:rPr>
          <w:rFonts w:ascii="Times New Roman" w:hAnsi="Times New Roman" w:cs="Times New Roman"/>
        </w:rPr>
        <w:t xml:space="preserve"> </w:t>
      </w:r>
      <w:r w:rsidR="00F11873">
        <w:rPr>
          <w:rFonts w:ascii="Times New Roman" w:hAnsi="Times New Roman" w:cs="Times New Roman"/>
        </w:rPr>
        <w:t>Optimized probabilities (</w:t>
      </w:r>
      <w:r w:rsidR="00F11873" w:rsidRPr="00F11873">
        <w:rPr>
          <w:rFonts w:ascii="Times New Roman" w:hAnsi="Times New Roman" w:cs="Times New Roman"/>
          <w:i/>
          <w:iCs/>
        </w:rPr>
        <w:t>p</w:t>
      </w:r>
      <w:r w:rsidR="00F11873" w:rsidRPr="00F11873">
        <w:rPr>
          <w:rFonts w:ascii="Times New Roman" w:hAnsi="Times New Roman" w:cs="Times New Roman"/>
          <w:i/>
          <w:iCs/>
          <w:vertAlign w:val="subscript"/>
        </w:rPr>
        <w:t>d</w:t>
      </w:r>
      <w:r w:rsidR="00F11873">
        <w:rPr>
          <w:rFonts w:ascii="Times New Roman" w:hAnsi="Times New Roman" w:cs="Times New Roman"/>
        </w:rPr>
        <w:t xml:space="preserve">) of detecting HAIs per device day (CAUTI, CLABSI) or per patient day (MRSA, CDIFF). </w:t>
      </w:r>
      <w:r w:rsidR="007E19AE">
        <w:rPr>
          <w:rFonts w:ascii="Times New Roman" w:hAnsi="Times New Roman" w:cs="Times New Roman"/>
        </w:rPr>
        <w:t>Values</w:t>
      </w:r>
      <w:r w:rsidR="00F11873">
        <w:rPr>
          <w:rFonts w:ascii="Times New Roman" w:hAnsi="Times New Roman" w:cs="Times New Roman"/>
        </w:rPr>
        <w:t xml:space="preserve"> are averaged across yearly quarters from 2014 to 2020.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3594"/>
        <w:gridCol w:w="2338"/>
        <w:gridCol w:w="2338"/>
      </w:tblGrid>
      <w:tr w:rsidR="00F11873" w14:paraId="7E13AD72" w14:textId="77777777" w:rsidTr="00266794">
        <w:trPr>
          <w:trHeight w:val="864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40A05F" w14:textId="77777777" w:rsidR="00F11873" w:rsidRDefault="00F11873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HAI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E87C58" w14:textId="6650D5AE" w:rsidR="00F11873" w:rsidRDefault="00F11873" w:rsidP="00F1187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11873">
              <w:rPr>
                <w:rFonts w:ascii="Times New Roman" w:hAnsi="Times New Roman" w:cs="Times New Roman"/>
                <w:i/>
                <w:iCs/>
              </w:rPr>
              <w:t>p</w:t>
            </w:r>
            <w:r w:rsidRPr="00F11873">
              <w:rPr>
                <w:rFonts w:ascii="Times New Roman" w:hAnsi="Times New Roman" w:cs="Times New Roman"/>
                <w:i/>
                <w:iCs/>
                <w:vertAlign w:val="subscript"/>
              </w:rPr>
              <w:t>d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E19AE">
              <w:rPr>
                <w:rFonts w:ascii="Times New Roman" w:hAnsi="Times New Roman" w:cs="Times New Roman"/>
              </w:rPr>
              <w:t xml:space="preserve">average </w:t>
            </w:r>
            <w:r>
              <w:rPr>
                <w:rFonts w:ascii="Times New Roman" w:hAnsi="Times New Roman" w:cs="Times New Roman"/>
              </w:rPr>
              <w:t>me</w:t>
            </w:r>
            <w:r w:rsidR="007E19AE">
              <w:rPr>
                <w:rFonts w:ascii="Times New Roman" w:hAnsi="Times New Roman" w:cs="Times New Roman"/>
              </w:rPr>
              <w:t>di</w:t>
            </w:r>
            <w:r>
              <w:rPr>
                <w:rFonts w:ascii="Times New Roman" w:hAnsi="Times New Roman" w:cs="Times New Roman"/>
              </w:rPr>
              <w:t>an [</w:t>
            </w:r>
            <w:r w:rsidR="007E19AE">
              <w:rPr>
                <w:rFonts w:ascii="Times New Roman" w:hAnsi="Times New Roman" w:cs="Times New Roman"/>
              </w:rPr>
              <w:t>SD</w:t>
            </w:r>
            <w:r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F7361C" w14:textId="40EC82B2" w:rsidR="00F11873" w:rsidRDefault="000974C5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0974C5">
              <w:rPr>
                <w:rFonts w:ascii="Times New Roman" w:hAnsi="Times New Roman" w:cs="Times New Roman"/>
              </w:rPr>
              <w:t xml:space="preserve">in </w:t>
            </w:r>
            <w:r w:rsidR="00FC06D4" w:rsidRPr="00F11873">
              <w:rPr>
                <w:rFonts w:ascii="Times New Roman" w:hAnsi="Times New Roman" w:cs="Times New Roman"/>
                <w:i/>
                <w:iCs/>
              </w:rPr>
              <w:t>p</w:t>
            </w:r>
            <w:r w:rsidR="00FC06D4" w:rsidRPr="00F11873">
              <w:rPr>
                <w:rFonts w:ascii="Times New Roman" w:hAnsi="Times New Roman" w:cs="Times New Roman"/>
                <w:i/>
                <w:iCs/>
                <w:vertAlign w:val="subscript"/>
              </w:rPr>
              <w:t>d</w:t>
            </w:r>
            <w:r w:rsidR="00FC06D4">
              <w:rPr>
                <w:rFonts w:ascii="Times New Roman" w:hAnsi="Times New Roman" w:cs="Times New Roman"/>
              </w:rPr>
              <w:t>, mean [SD]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E36E85" w14:textId="6C1140FC" w:rsidR="00F11873" w:rsidRDefault="000974C5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max </w:t>
            </w:r>
            <w:r w:rsidRPr="00F11873">
              <w:rPr>
                <w:rFonts w:ascii="Times New Roman" w:hAnsi="Times New Roman" w:cs="Times New Roman"/>
                <w:i/>
                <w:iCs/>
              </w:rPr>
              <w:t>p</w:t>
            </w:r>
            <w:r w:rsidRPr="00F11873">
              <w:rPr>
                <w:rFonts w:ascii="Times New Roman" w:hAnsi="Times New Roman" w:cs="Times New Roman"/>
                <w:i/>
                <w:iCs/>
                <w:vertAlign w:val="subscript"/>
              </w:rPr>
              <w:t>d</w:t>
            </w:r>
            <w:r>
              <w:rPr>
                <w:rFonts w:ascii="Times New Roman" w:hAnsi="Times New Roman" w:cs="Times New Roman"/>
              </w:rPr>
              <w:t>, mean [SD]</w:t>
            </w:r>
          </w:p>
        </w:tc>
      </w:tr>
      <w:tr w:rsidR="00F11873" w14:paraId="29C7BED9" w14:textId="77777777" w:rsidTr="00266794">
        <w:trPr>
          <w:trHeight w:val="864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F1DE8B" w14:textId="77777777" w:rsidR="00F11873" w:rsidRDefault="00F11873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CAUTI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F360ED" w14:textId="7865F7D7" w:rsidR="00F11873" w:rsidRDefault="00F11873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15216">
              <w:rPr>
                <w:rFonts w:ascii="Times New Roman" w:hAnsi="Times New Roman" w:cs="Times New Roman"/>
              </w:rPr>
              <w:t>0.</w:t>
            </w:r>
            <w:r w:rsidR="00F60312">
              <w:rPr>
                <w:rFonts w:ascii="Times New Roman" w:hAnsi="Times New Roman" w:cs="Times New Roman"/>
              </w:rPr>
              <w:t>4067</w:t>
            </w:r>
            <w:r w:rsidRPr="00E15216">
              <w:rPr>
                <w:rFonts w:ascii="Times New Roman" w:hAnsi="Times New Roman" w:cs="Times New Roman"/>
              </w:rPr>
              <w:t xml:space="preserve"> [0.</w:t>
            </w:r>
            <w:r w:rsidR="00F60312">
              <w:rPr>
                <w:rFonts w:ascii="Times New Roman" w:hAnsi="Times New Roman" w:cs="Times New Roman"/>
              </w:rPr>
              <w:t>0943</w:t>
            </w:r>
            <w:r w:rsidRPr="00E15216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DA2331" w14:textId="793BBF5E" w:rsidR="00F11873" w:rsidRDefault="00F60312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0.0667 [0.0311]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84C008" w14:textId="3D06C1E6" w:rsidR="00F11873" w:rsidRDefault="00F60312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0.9135 [0.0275]</w:t>
            </w:r>
          </w:p>
        </w:tc>
      </w:tr>
      <w:tr w:rsidR="00F11873" w14:paraId="2F8C7FA1" w14:textId="77777777" w:rsidTr="00266794">
        <w:trPr>
          <w:trHeight w:val="86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1550C" w14:textId="77777777" w:rsidR="00F11873" w:rsidRDefault="00F11873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CLABSI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8971F" w14:textId="2D65FF96" w:rsidR="00F11873" w:rsidRDefault="00F11873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15216">
              <w:rPr>
                <w:rFonts w:ascii="Times New Roman" w:hAnsi="Times New Roman" w:cs="Times New Roman"/>
              </w:rPr>
              <w:t>0.</w:t>
            </w:r>
            <w:r w:rsidR="00F60312">
              <w:rPr>
                <w:rFonts w:ascii="Times New Roman" w:hAnsi="Times New Roman" w:cs="Times New Roman"/>
              </w:rPr>
              <w:t>6455</w:t>
            </w:r>
            <w:r w:rsidRPr="00E15216">
              <w:rPr>
                <w:rFonts w:ascii="Times New Roman" w:hAnsi="Times New Roman" w:cs="Times New Roman"/>
              </w:rPr>
              <w:t xml:space="preserve"> [0.</w:t>
            </w:r>
            <w:r w:rsidR="00F60312">
              <w:rPr>
                <w:rFonts w:ascii="Times New Roman" w:hAnsi="Times New Roman" w:cs="Times New Roman"/>
              </w:rPr>
              <w:t>0715</w:t>
            </w:r>
            <w:r w:rsidRPr="00E15216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A55C1" w14:textId="701822CE" w:rsidR="00F11873" w:rsidRDefault="00F60312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0.2325 [0.0672]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8B09F" w14:textId="7EF46D77" w:rsidR="00F11873" w:rsidRDefault="00F60312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0.9751 [0.0066]</w:t>
            </w:r>
          </w:p>
        </w:tc>
      </w:tr>
      <w:tr w:rsidR="00F11873" w14:paraId="3F2A6A00" w14:textId="77777777" w:rsidTr="00266794">
        <w:trPr>
          <w:trHeight w:val="86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92259" w14:textId="77777777" w:rsidR="00F11873" w:rsidRDefault="00F11873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MRSA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78886" w14:textId="5B31FA76" w:rsidR="00F11873" w:rsidRDefault="00F11873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15216">
              <w:rPr>
                <w:rFonts w:ascii="Times New Roman" w:hAnsi="Times New Roman" w:cs="Times New Roman"/>
              </w:rPr>
              <w:t>0.</w:t>
            </w:r>
            <w:r w:rsidR="00F60312">
              <w:rPr>
                <w:rFonts w:ascii="Times New Roman" w:hAnsi="Times New Roman" w:cs="Times New Roman"/>
              </w:rPr>
              <w:t>4371</w:t>
            </w:r>
            <w:r w:rsidRPr="00E15216">
              <w:rPr>
                <w:rFonts w:ascii="Times New Roman" w:hAnsi="Times New Roman" w:cs="Times New Roman"/>
              </w:rPr>
              <w:t xml:space="preserve"> [0.0</w:t>
            </w:r>
            <w:r w:rsidR="00F60312">
              <w:rPr>
                <w:rFonts w:ascii="Times New Roman" w:hAnsi="Times New Roman" w:cs="Times New Roman"/>
              </w:rPr>
              <w:t>525</w:t>
            </w:r>
            <w:r w:rsidRPr="00E15216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D4E81" w14:textId="14D2859E" w:rsidR="00F11873" w:rsidRDefault="00F60312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0.1387 [</w:t>
            </w:r>
            <w:r w:rsidR="00EA5F4D">
              <w:rPr>
                <w:rFonts w:ascii="Times New Roman" w:hAnsi="Times New Roman" w:cs="Times New Roman"/>
              </w:rPr>
              <w:t>0.0452</w:t>
            </w:r>
            <w:r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96BD4" w14:textId="3D90335A" w:rsidR="00F11873" w:rsidRDefault="00EA5F4D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0.9001 [0.0210]</w:t>
            </w:r>
          </w:p>
        </w:tc>
      </w:tr>
      <w:tr w:rsidR="00F11873" w14:paraId="401E0A8B" w14:textId="77777777" w:rsidTr="00266794">
        <w:trPr>
          <w:trHeight w:val="86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14E80" w14:textId="77777777" w:rsidR="00F11873" w:rsidRDefault="00F11873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CDIFF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D6FCC" w14:textId="37A26623" w:rsidR="00F11873" w:rsidRDefault="00F11873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15216">
              <w:rPr>
                <w:rFonts w:ascii="Times New Roman" w:hAnsi="Times New Roman" w:cs="Times New Roman"/>
              </w:rPr>
              <w:t>0.</w:t>
            </w:r>
            <w:r w:rsidR="00EA5F4D">
              <w:rPr>
                <w:rFonts w:ascii="Times New Roman" w:hAnsi="Times New Roman" w:cs="Times New Roman"/>
              </w:rPr>
              <w:t>6391</w:t>
            </w:r>
            <w:r w:rsidRPr="00E15216">
              <w:rPr>
                <w:rFonts w:ascii="Times New Roman" w:hAnsi="Times New Roman" w:cs="Times New Roman"/>
              </w:rPr>
              <w:t xml:space="preserve"> [0.0</w:t>
            </w:r>
            <w:r w:rsidR="00EA5F4D">
              <w:rPr>
                <w:rFonts w:ascii="Times New Roman" w:hAnsi="Times New Roman" w:cs="Times New Roman"/>
              </w:rPr>
              <w:t>767</w:t>
            </w:r>
            <w:r w:rsidRPr="00E15216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6C325" w14:textId="08BD5621" w:rsidR="00F11873" w:rsidRDefault="00EA5F4D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0.1006 [0.0362]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93AB6" w14:textId="0F6AEA76" w:rsidR="00F11873" w:rsidRDefault="00EA5F4D" w:rsidP="002667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0.9752 [0.0084]</w:t>
            </w:r>
          </w:p>
        </w:tc>
      </w:tr>
    </w:tbl>
    <w:p w14:paraId="734F88C4" w14:textId="196B9E3C" w:rsidR="0058227B" w:rsidRDefault="00EA5F4D" w:rsidP="00EA5F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396EC4E" w14:textId="3FF44833" w:rsidR="0058227B" w:rsidRDefault="0058227B" w:rsidP="002D5922">
      <w:pPr>
        <w:spacing w:line="480" w:lineRule="auto"/>
        <w:rPr>
          <w:rFonts w:ascii="Times New Roman" w:hAnsi="Times New Roman" w:cs="Times New Roman"/>
        </w:rPr>
      </w:pPr>
    </w:p>
    <w:p w14:paraId="4DD60555" w14:textId="77777777" w:rsidR="008F1B7F" w:rsidRDefault="008F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6975C1B" w14:textId="43225D88" w:rsidR="008F1B7F" w:rsidRDefault="008F1B7F" w:rsidP="008F1B7F">
      <w:pPr>
        <w:spacing w:line="480" w:lineRule="auto"/>
        <w:rPr>
          <w:rFonts w:ascii="Times New Roman" w:hAnsi="Times New Roman" w:cs="Times New Roman"/>
        </w:rPr>
      </w:pPr>
      <w:r w:rsidRPr="00DD3A2E">
        <w:rPr>
          <w:rFonts w:ascii="Times New Roman" w:hAnsi="Times New Roman" w:cs="Times New Roman"/>
          <w:b/>
          <w:bCs/>
        </w:rPr>
        <w:lastRenderedPageBreak/>
        <w:t xml:space="preserve">Supplemental Table </w:t>
      </w:r>
      <w:r>
        <w:rPr>
          <w:rFonts w:ascii="Times New Roman" w:hAnsi="Times New Roman" w:cs="Times New Roman"/>
          <w:b/>
          <w:bCs/>
        </w:rPr>
        <w:t>3</w:t>
      </w:r>
      <w:r w:rsidRPr="00DD3A2E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For hospitals with SIRs of 0: Average [SD] change in performance rankings when switching from the SIR (biased by random effects of volume) to the SIS (accounts for random expectations). Negative values indicate a drop (worsening) in ranking. </w:t>
      </w:r>
      <w:r>
        <w:rPr>
          <w:rFonts w:ascii="Times New Roman" w:hAnsi="Times New Roman" w:cs="Times New Roman"/>
        </w:rPr>
        <w:t>Values are averaged across yearly quarters from 2014 to 2020.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3594"/>
      </w:tblGrid>
      <w:tr w:rsidR="008F1B7F" w14:paraId="28D797DA" w14:textId="77777777" w:rsidTr="008F1B7F">
        <w:trPr>
          <w:trHeight w:val="864"/>
          <w:jc w:val="center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B54390" w14:textId="77777777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HAI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EDB74B" w14:textId="36CF131D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F1B7F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verage [SD]</w:t>
            </w:r>
            <w:r>
              <w:rPr>
                <w:rFonts w:ascii="Times New Roman" w:hAnsi="Times New Roman" w:cs="Times New Roman"/>
              </w:rPr>
              <w:t xml:space="preserve"> change in rank</w:t>
            </w:r>
          </w:p>
        </w:tc>
      </w:tr>
      <w:tr w:rsidR="008F1B7F" w14:paraId="37A0033F" w14:textId="77777777" w:rsidTr="008F1B7F">
        <w:trPr>
          <w:trHeight w:val="864"/>
          <w:jc w:val="center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E95145" w14:textId="77777777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CAUTI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DFC46C" w14:textId="63EA7A52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-341.2</w:t>
            </w:r>
            <w:r w:rsidRPr="00E15216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313.4</w:t>
            </w:r>
            <w:r w:rsidRPr="00E15216">
              <w:rPr>
                <w:rFonts w:ascii="Times New Roman" w:hAnsi="Times New Roman" w:cs="Times New Roman"/>
              </w:rPr>
              <w:t>]</w:t>
            </w:r>
          </w:p>
        </w:tc>
      </w:tr>
      <w:tr w:rsidR="008F1B7F" w14:paraId="3FC6BBB5" w14:textId="77777777" w:rsidTr="008F1B7F">
        <w:trPr>
          <w:trHeight w:val="864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94D0C" w14:textId="77777777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CLABSI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D91F0" w14:textId="235FCA1F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-273.1</w:t>
            </w:r>
            <w:r w:rsidRPr="00E15216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183.6</w:t>
            </w:r>
            <w:r w:rsidRPr="00E15216">
              <w:rPr>
                <w:rFonts w:ascii="Times New Roman" w:hAnsi="Times New Roman" w:cs="Times New Roman"/>
              </w:rPr>
              <w:t>]</w:t>
            </w:r>
          </w:p>
        </w:tc>
      </w:tr>
      <w:tr w:rsidR="008F1B7F" w14:paraId="225F0949" w14:textId="77777777" w:rsidTr="008F1B7F">
        <w:trPr>
          <w:trHeight w:val="864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BE406" w14:textId="77777777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MRSA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788C8" w14:textId="746C8A28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-238.4</w:t>
            </w:r>
            <w:r w:rsidRPr="00E15216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168.9</w:t>
            </w:r>
            <w:r w:rsidRPr="00E15216">
              <w:rPr>
                <w:rFonts w:ascii="Times New Roman" w:hAnsi="Times New Roman" w:cs="Times New Roman"/>
              </w:rPr>
              <w:t>]</w:t>
            </w:r>
          </w:p>
        </w:tc>
      </w:tr>
      <w:tr w:rsidR="008F1B7F" w14:paraId="39016E0C" w14:textId="77777777" w:rsidTr="008F1B7F">
        <w:trPr>
          <w:trHeight w:val="864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3F86E" w14:textId="77777777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CDIFF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E75AB" w14:textId="3009BE61" w:rsidR="008F1B7F" w:rsidRDefault="008F1B7F" w:rsidP="00A15B3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-381.2</w:t>
            </w:r>
            <w:r w:rsidRPr="00E15216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281.5</w:t>
            </w:r>
            <w:r w:rsidRPr="00E15216">
              <w:rPr>
                <w:rFonts w:ascii="Times New Roman" w:hAnsi="Times New Roman" w:cs="Times New Roman"/>
              </w:rPr>
              <w:t>]</w:t>
            </w:r>
          </w:p>
        </w:tc>
      </w:tr>
    </w:tbl>
    <w:p w14:paraId="06E7838D" w14:textId="77777777" w:rsidR="008F1B7F" w:rsidRDefault="008F1B7F" w:rsidP="008F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D5C41E6" w14:textId="07471AA6" w:rsidR="005058EF" w:rsidRDefault="005058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B5401C6" w14:textId="68C4E1A8" w:rsidR="00340F43" w:rsidRDefault="0058227B" w:rsidP="002D5922">
      <w:pPr>
        <w:spacing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340F43">
        <w:rPr>
          <w:rFonts w:ascii="Times New Roman" w:hAnsi="Times New Roman" w:cs="Times New Roman"/>
          <w:b/>
          <w:bCs/>
        </w:rPr>
        <w:lastRenderedPageBreak/>
        <w:t>Supplemental Figure 1.</w:t>
      </w:r>
      <w:r>
        <w:rPr>
          <w:rFonts w:ascii="Times New Roman" w:hAnsi="Times New Roman" w:cs="Times New Roman"/>
        </w:rPr>
        <w:t xml:space="preserve"> </w:t>
      </w:r>
      <w:r w:rsidR="00340F43" w:rsidRPr="00340F43">
        <w:rPr>
          <w:rFonts w:ascii="Times New Roman" w:eastAsia="Times New Roman" w:hAnsi="Times New Roman" w:cs="Times New Roman"/>
          <w:color w:val="000000" w:themeColor="text1"/>
        </w:rPr>
        <w:t>Observed HAI cases versus those expected at random, using the April 2020 CMS HAI file. Coefficients of determination (</w:t>
      </w:r>
      <w:r w:rsidR="00340F43" w:rsidRPr="00340F43">
        <w:rPr>
          <w:rFonts w:ascii="Times New Roman" w:eastAsia="Times New Roman" w:hAnsi="Times New Roman" w:cs="Times New Roman"/>
          <w:i/>
          <w:iCs/>
          <w:color w:val="000000" w:themeColor="text1"/>
        </w:rPr>
        <w:t>r</w:t>
      </w:r>
      <w:r w:rsidR="00340F43" w:rsidRPr="00340F43">
        <w:rPr>
          <w:rFonts w:ascii="Times New Roman" w:eastAsia="Times New Roman" w:hAnsi="Times New Roman" w:cs="Times New Roman"/>
          <w:color w:val="000000" w:themeColor="text1"/>
          <w:vertAlign w:val="superscript"/>
        </w:rPr>
        <w:t>2</w:t>
      </w:r>
      <w:r w:rsidR="00340F43" w:rsidRPr="00340F43">
        <w:rPr>
          <w:rFonts w:ascii="Times New Roman" w:eastAsia="Times New Roman" w:hAnsi="Times New Roman" w:cs="Times New Roman"/>
          <w:color w:val="000000" w:themeColor="text1"/>
        </w:rPr>
        <w:t xml:space="preserve">) are based on the 1:1 line (black diagonal) and were calculated on square root values. Values of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acc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</w:rPr>
                  <m:t>2</m:t>
                </m:r>
              </m:sup>
            </m:sSup>
          </m:e>
        </m:acc>
      </m:oMath>
      <w:r w:rsidR="00340F43" w:rsidRPr="00340F43">
        <w:rPr>
          <w:rFonts w:ascii="Times New Roman" w:eastAsia="Times New Roman" w:hAnsi="Times New Roman" w:cs="Times New Roman"/>
          <w:color w:val="000000" w:themeColor="text1"/>
        </w:rPr>
        <w:t xml:space="preserve"> are the average </w:t>
      </w:r>
      <w:r w:rsidR="00340F43" w:rsidRPr="00340F43">
        <w:rPr>
          <w:rFonts w:ascii="Times New Roman" w:eastAsia="Times New Roman" w:hAnsi="Times New Roman" w:cs="Times New Roman"/>
          <w:i/>
          <w:iCs/>
          <w:color w:val="000000" w:themeColor="text1"/>
        </w:rPr>
        <w:t>r</w:t>
      </w:r>
      <w:r w:rsidR="00340F43" w:rsidRPr="00340F43">
        <w:rPr>
          <w:rFonts w:ascii="Times New Roman" w:eastAsia="Times New Roman" w:hAnsi="Times New Roman" w:cs="Times New Roman"/>
          <w:color w:val="000000" w:themeColor="text1"/>
          <w:vertAlign w:val="superscript"/>
        </w:rPr>
        <w:t>2</w:t>
      </w:r>
      <w:r w:rsidR="00340F43" w:rsidRPr="00340F43">
        <w:rPr>
          <w:rFonts w:ascii="Times New Roman" w:eastAsia="Times New Roman" w:hAnsi="Times New Roman" w:cs="Times New Roman"/>
          <w:color w:val="000000" w:themeColor="text1"/>
        </w:rPr>
        <w:t xml:space="preserve"> across quarters. Heat maps show the density of data; darker shades correspond to higher density.</w:t>
      </w:r>
    </w:p>
    <w:p w14:paraId="6411E776" w14:textId="77777777" w:rsidR="00340F43" w:rsidRPr="00340F43" w:rsidRDefault="00340F43" w:rsidP="002D5922">
      <w:pPr>
        <w:spacing w:line="48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9829A88" w14:textId="3149F9A4" w:rsidR="0058227B" w:rsidRDefault="005E3DBD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FAC3EB" wp14:editId="5AB037C3">
            <wp:extent cx="5943600" cy="5801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ABB6" w14:textId="77777777" w:rsidR="005058EF" w:rsidRDefault="005058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C1E5C06" w14:textId="3C9BABAC" w:rsidR="0058227B" w:rsidRPr="008E6FEB" w:rsidRDefault="0058227B" w:rsidP="002D5922">
      <w:pPr>
        <w:spacing w:line="480" w:lineRule="auto"/>
        <w:rPr>
          <w:rFonts w:ascii="Times New Roman" w:hAnsi="Times New Roman" w:cs="Times New Roman"/>
        </w:rPr>
      </w:pPr>
      <w:r w:rsidRPr="00340F43">
        <w:rPr>
          <w:rFonts w:ascii="Times New Roman" w:hAnsi="Times New Roman" w:cs="Times New Roman"/>
          <w:b/>
          <w:bCs/>
        </w:rPr>
        <w:lastRenderedPageBreak/>
        <w:t>Supplemental Figure 2.</w:t>
      </w:r>
      <w:r>
        <w:rPr>
          <w:rFonts w:ascii="Times New Roman" w:hAnsi="Times New Roman" w:cs="Times New Roman"/>
        </w:rPr>
        <w:t xml:space="preserve"> </w:t>
      </w:r>
      <w:r w:rsidR="00340F43" w:rsidRPr="00340F43">
        <w:rPr>
          <w:rFonts w:ascii="Times New Roman" w:hAnsi="Times New Roman" w:cs="Times New Roman"/>
        </w:rPr>
        <w:t xml:space="preserve">Distributions of the SIS and SIR for </w:t>
      </w:r>
      <w:r w:rsidR="00340F43">
        <w:rPr>
          <w:rFonts w:ascii="Times New Roman" w:hAnsi="Times New Roman" w:cs="Times New Roman"/>
        </w:rPr>
        <w:t xml:space="preserve">catheter associated urinary tract </w:t>
      </w:r>
      <w:r w:rsidR="00340F43" w:rsidRPr="00340F43">
        <w:rPr>
          <w:rFonts w:ascii="Times New Roman" w:hAnsi="Times New Roman" w:cs="Times New Roman"/>
        </w:rPr>
        <w:t xml:space="preserve"> infections (C</w:t>
      </w:r>
      <w:r w:rsidR="00340F43">
        <w:rPr>
          <w:rFonts w:ascii="Times New Roman" w:hAnsi="Times New Roman" w:cs="Times New Roman"/>
        </w:rPr>
        <w:t>AUTI</w:t>
      </w:r>
      <w:r w:rsidR="00340F43" w:rsidRPr="00340F43">
        <w:rPr>
          <w:rFonts w:ascii="Times New Roman" w:hAnsi="Times New Roman" w:cs="Times New Roman"/>
        </w:rPr>
        <w:t>). Each distribution is divided into 1) hospitals with less cases than predicted from risk-adjusted models and less cases than expected at random, 2) hospitals with more cases than predicted from risk-adjusted models or than expected at random. Analyses based on the April 2020 CMS HAI file.</w:t>
      </w:r>
    </w:p>
    <w:p w14:paraId="3AD01765" w14:textId="73AB3458" w:rsidR="0058227B" w:rsidRDefault="00734E84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0414B3" wp14:editId="6244FE9B">
            <wp:extent cx="5943600" cy="3067050"/>
            <wp:effectExtent l="0" t="0" r="0" b="6350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AA4C" w14:textId="77777777" w:rsidR="00340F43" w:rsidRDefault="00340F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221FD6D" w14:textId="2EADEEFA" w:rsidR="0058227B" w:rsidRDefault="0058227B" w:rsidP="00340F43">
      <w:pPr>
        <w:spacing w:line="480" w:lineRule="auto"/>
        <w:rPr>
          <w:rFonts w:ascii="Times New Roman" w:hAnsi="Times New Roman" w:cs="Times New Roman"/>
        </w:rPr>
      </w:pPr>
      <w:r w:rsidRPr="00340F43">
        <w:rPr>
          <w:rFonts w:ascii="Times New Roman" w:hAnsi="Times New Roman" w:cs="Times New Roman"/>
          <w:b/>
          <w:bCs/>
        </w:rPr>
        <w:lastRenderedPageBreak/>
        <w:t>Supplemental Figure 3.</w:t>
      </w:r>
      <w:r>
        <w:rPr>
          <w:rFonts w:ascii="Times New Roman" w:hAnsi="Times New Roman" w:cs="Times New Roman"/>
        </w:rPr>
        <w:t xml:space="preserve"> </w:t>
      </w:r>
      <w:r w:rsidR="00340F43" w:rsidRPr="00340F43">
        <w:rPr>
          <w:rFonts w:ascii="Times New Roman" w:hAnsi="Times New Roman" w:cs="Times New Roman"/>
        </w:rPr>
        <w:t xml:space="preserve">Distributions of the SIS and SIR for </w:t>
      </w:r>
      <w:r w:rsidR="00340F43">
        <w:rPr>
          <w:rFonts w:ascii="Times New Roman" w:hAnsi="Times New Roman" w:cs="Times New Roman"/>
        </w:rPr>
        <w:t>central line associated bloodstream</w:t>
      </w:r>
      <w:r w:rsidR="00340F43" w:rsidRPr="00340F43">
        <w:rPr>
          <w:rFonts w:ascii="Times New Roman" w:hAnsi="Times New Roman" w:cs="Times New Roman"/>
        </w:rPr>
        <w:t xml:space="preserve">  infections (C</w:t>
      </w:r>
      <w:r w:rsidR="00340F43">
        <w:rPr>
          <w:rFonts w:ascii="Times New Roman" w:hAnsi="Times New Roman" w:cs="Times New Roman"/>
        </w:rPr>
        <w:t>LABS</w:t>
      </w:r>
      <w:r w:rsidR="00340F43" w:rsidRPr="00340F43">
        <w:rPr>
          <w:rFonts w:ascii="Times New Roman" w:hAnsi="Times New Roman" w:cs="Times New Roman"/>
        </w:rPr>
        <w:t>I). Each distribution is divided into 1) hospitals with less cases than predicted from risk-adjusted models and less cases than expected at random, 2) hospitals with more cases than predicted from risk-adjusted models or than expected at random. Analyses based on the April 2020 CMS HAI file.</w:t>
      </w:r>
    </w:p>
    <w:p w14:paraId="4414CF0E" w14:textId="77777777" w:rsidR="00734E84" w:rsidRPr="008E6FEB" w:rsidRDefault="00734E84" w:rsidP="00734E84">
      <w:pPr>
        <w:rPr>
          <w:rFonts w:ascii="Times New Roman" w:hAnsi="Times New Roman" w:cs="Times New Roman"/>
        </w:rPr>
      </w:pPr>
    </w:p>
    <w:p w14:paraId="5F3F8018" w14:textId="74B990F4" w:rsidR="0058227B" w:rsidRDefault="00734E84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FAC6C5" wp14:editId="424452D6">
            <wp:extent cx="5943600" cy="3067050"/>
            <wp:effectExtent l="0" t="0" r="0" b="635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991D" w14:textId="77777777" w:rsidR="005058EF" w:rsidRDefault="005058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46D1DCC" w14:textId="0A6B40E5" w:rsidR="0058227B" w:rsidRDefault="0058227B" w:rsidP="002D5922">
      <w:pPr>
        <w:spacing w:line="480" w:lineRule="auto"/>
        <w:rPr>
          <w:rFonts w:ascii="Times New Roman" w:hAnsi="Times New Roman" w:cs="Times New Roman"/>
        </w:rPr>
      </w:pPr>
      <w:r w:rsidRPr="00340F43">
        <w:rPr>
          <w:rFonts w:ascii="Times New Roman" w:hAnsi="Times New Roman" w:cs="Times New Roman"/>
          <w:b/>
          <w:bCs/>
        </w:rPr>
        <w:lastRenderedPageBreak/>
        <w:t>Supplemental Figure 4.</w:t>
      </w:r>
      <w:r>
        <w:rPr>
          <w:rFonts w:ascii="Times New Roman" w:hAnsi="Times New Roman" w:cs="Times New Roman"/>
        </w:rPr>
        <w:t xml:space="preserve"> </w:t>
      </w:r>
      <w:r w:rsidR="00340F43" w:rsidRPr="00340F43">
        <w:rPr>
          <w:rFonts w:ascii="Times New Roman" w:hAnsi="Times New Roman" w:cs="Times New Roman"/>
        </w:rPr>
        <w:t xml:space="preserve">Distributions of the SIS and SIR for </w:t>
      </w:r>
      <w:r w:rsidR="00340F43">
        <w:rPr>
          <w:rFonts w:ascii="Times New Roman" w:hAnsi="Times New Roman" w:cs="Times New Roman"/>
        </w:rPr>
        <w:t xml:space="preserve">methicillin resistant </w:t>
      </w:r>
      <w:r w:rsidR="00340F43" w:rsidRPr="00340F43">
        <w:rPr>
          <w:rFonts w:ascii="Times New Roman" w:hAnsi="Times New Roman" w:cs="Times New Roman"/>
          <w:i/>
          <w:iCs/>
        </w:rPr>
        <w:t>Staphylococcus aureus</w:t>
      </w:r>
      <w:r w:rsidR="00340F43" w:rsidRPr="00340F43">
        <w:rPr>
          <w:rFonts w:ascii="Times New Roman" w:hAnsi="Times New Roman" w:cs="Times New Roman"/>
        </w:rPr>
        <w:t xml:space="preserve"> infections (</w:t>
      </w:r>
      <w:r w:rsidR="00340F43">
        <w:rPr>
          <w:rFonts w:ascii="Times New Roman" w:hAnsi="Times New Roman" w:cs="Times New Roman"/>
        </w:rPr>
        <w:t>MRSA</w:t>
      </w:r>
      <w:r w:rsidR="00340F43" w:rsidRPr="00340F43">
        <w:rPr>
          <w:rFonts w:ascii="Times New Roman" w:hAnsi="Times New Roman" w:cs="Times New Roman"/>
        </w:rPr>
        <w:t>). Each distribution is divided into 1) hospitals with less cases than predicted from risk-adjusted models and less cases than expected at random, 2) hospitals with more cases than predicted from risk-adjusted models or than expected at random. Analyses based on the April 2020 CMS HAI file.</w:t>
      </w:r>
    </w:p>
    <w:p w14:paraId="4FA53FB9" w14:textId="77777777" w:rsidR="00340F43" w:rsidRPr="008E6FEB" w:rsidRDefault="00340F43" w:rsidP="002D5922">
      <w:pPr>
        <w:spacing w:line="480" w:lineRule="auto"/>
        <w:rPr>
          <w:rFonts w:ascii="Times New Roman" w:hAnsi="Times New Roman" w:cs="Times New Roman"/>
        </w:rPr>
      </w:pPr>
    </w:p>
    <w:p w14:paraId="6C228C4C" w14:textId="1B37228F" w:rsidR="0058227B" w:rsidRDefault="00734E84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35756F" wp14:editId="57868009">
            <wp:extent cx="5943600" cy="3067050"/>
            <wp:effectExtent l="0" t="0" r="0" b="6350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AC34" w14:textId="77777777" w:rsidR="005058EF" w:rsidRDefault="005058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38A2880" w14:textId="217595A5" w:rsidR="0058227B" w:rsidRDefault="0058227B" w:rsidP="002D5922">
      <w:pPr>
        <w:spacing w:line="480" w:lineRule="auto"/>
        <w:rPr>
          <w:rFonts w:ascii="Times New Roman" w:hAnsi="Times New Roman" w:cs="Times New Roman"/>
        </w:rPr>
      </w:pPr>
      <w:r w:rsidRPr="009C2107">
        <w:rPr>
          <w:rFonts w:ascii="Times New Roman" w:hAnsi="Times New Roman" w:cs="Times New Roman"/>
          <w:b/>
          <w:bCs/>
        </w:rPr>
        <w:lastRenderedPageBreak/>
        <w:t>Supplemental Figure 5.</w:t>
      </w:r>
      <w:r>
        <w:rPr>
          <w:rFonts w:ascii="Times New Roman" w:hAnsi="Times New Roman" w:cs="Times New Roman"/>
        </w:rPr>
        <w:t xml:space="preserve"> </w:t>
      </w:r>
      <w:r w:rsidR="003250C6" w:rsidRPr="003250C6">
        <w:rPr>
          <w:rFonts w:ascii="Times New Roman" w:hAnsi="Times New Roman" w:cs="Times New Roman"/>
        </w:rPr>
        <w:t xml:space="preserve">Winsorized </w:t>
      </w:r>
      <w:r w:rsidR="003250C6" w:rsidRPr="003250C6">
        <w:rPr>
          <w:rFonts w:ascii="Times New Roman" w:hAnsi="Times New Roman" w:cs="Times New Roman"/>
          <w:i/>
          <w:iCs/>
        </w:rPr>
        <w:t>z</w:t>
      </w:r>
      <w:r w:rsidR="003250C6" w:rsidRPr="003250C6">
        <w:rPr>
          <w:rFonts w:ascii="Times New Roman" w:hAnsi="Times New Roman" w:cs="Times New Roman"/>
        </w:rPr>
        <w:t>-scores for SIR and SIS</w:t>
      </w:r>
      <w:r w:rsidR="003250C6">
        <w:rPr>
          <w:rFonts w:ascii="Times New Roman" w:hAnsi="Times New Roman" w:cs="Times New Roman"/>
        </w:rPr>
        <w:t xml:space="preserve"> for catheter associated urinary tract infections (CAUTI)</w:t>
      </w:r>
      <w:r w:rsidR="003250C6" w:rsidRPr="003250C6">
        <w:rPr>
          <w:rFonts w:ascii="Times New Roman" w:hAnsi="Times New Roman" w:cs="Times New Roman"/>
        </w:rPr>
        <w:t xml:space="preserve">. </w:t>
      </w:r>
      <w:r w:rsidR="003250C6" w:rsidRPr="00C26D4B">
        <w:rPr>
          <w:rFonts w:ascii="Times New Roman" w:hAnsi="Times New Roman" w:cs="Times New Roman"/>
        </w:rPr>
        <w:t>Analyses based on the April 2020 CMS HAI file.</w:t>
      </w:r>
      <w:r w:rsidR="003250C6">
        <w:rPr>
          <w:rFonts w:ascii="Times New Roman" w:hAnsi="Times New Roman" w:cs="Times New Roman"/>
        </w:rPr>
        <w:t xml:space="preserve"> </w:t>
      </w:r>
      <w:r w:rsidR="003250C6" w:rsidRPr="003250C6">
        <w:rPr>
          <w:rFonts w:ascii="Times New Roman" w:hAnsi="Times New Roman" w:cs="Times New Roman"/>
        </w:rPr>
        <w:t xml:space="preserve">Black circles represent hospitals </w:t>
      </w:r>
      <w:r w:rsidR="003250C6">
        <w:rPr>
          <w:rFonts w:ascii="Times New Roman" w:hAnsi="Times New Roman" w:cs="Times New Roman"/>
        </w:rPr>
        <w:t xml:space="preserve">having </w:t>
      </w:r>
      <w:r w:rsidR="009C2107">
        <w:rPr>
          <w:rFonts w:ascii="Times New Roman" w:hAnsi="Times New Roman" w:cs="Times New Roman"/>
        </w:rPr>
        <w:t xml:space="preserve">numbers of </w:t>
      </w:r>
      <w:r w:rsidR="003250C6">
        <w:rPr>
          <w:rFonts w:ascii="Times New Roman" w:hAnsi="Times New Roman" w:cs="Times New Roman"/>
        </w:rPr>
        <w:t xml:space="preserve">infections </w:t>
      </w:r>
      <w:r w:rsidR="009C2107">
        <w:rPr>
          <w:rFonts w:ascii="Times New Roman" w:hAnsi="Times New Roman" w:cs="Times New Roman"/>
        </w:rPr>
        <w:t xml:space="preserve">equal to or greater than </w:t>
      </w:r>
      <w:r w:rsidR="003250C6">
        <w:rPr>
          <w:rFonts w:ascii="Times New Roman" w:hAnsi="Times New Roman" w:cs="Times New Roman"/>
        </w:rPr>
        <w:t xml:space="preserve">expected at random or than predicted via models of the National Healthcare Safety Network (NHSN). </w:t>
      </w:r>
      <w:r w:rsidR="003250C6" w:rsidRPr="003250C6">
        <w:rPr>
          <w:rFonts w:ascii="Times New Roman" w:hAnsi="Times New Roman" w:cs="Times New Roman"/>
        </w:rPr>
        <w:t xml:space="preserve">Gray circles represent hospitals that </w:t>
      </w:r>
      <w:r w:rsidR="003250C6">
        <w:rPr>
          <w:rFonts w:ascii="Times New Roman" w:hAnsi="Times New Roman" w:cs="Times New Roman"/>
        </w:rPr>
        <w:t xml:space="preserve">with less </w:t>
      </w:r>
      <w:r w:rsidR="009C2107">
        <w:rPr>
          <w:rFonts w:ascii="Times New Roman" w:hAnsi="Times New Roman" w:cs="Times New Roman"/>
        </w:rPr>
        <w:t>infections than expected at random and than predicted via models of the National Healthcare Safety Network (NHSN)</w:t>
      </w:r>
      <w:r w:rsidR="003250C6" w:rsidRPr="003250C6">
        <w:rPr>
          <w:rFonts w:ascii="Times New Roman" w:hAnsi="Times New Roman" w:cs="Times New Roman"/>
        </w:rPr>
        <w:t>.</w:t>
      </w:r>
    </w:p>
    <w:p w14:paraId="3EAD4A6A" w14:textId="77777777" w:rsidR="00F66DE9" w:rsidRPr="008E6FEB" w:rsidRDefault="00F66DE9" w:rsidP="002D5922">
      <w:pPr>
        <w:spacing w:line="480" w:lineRule="auto"/>
        <w:rPr>
          <w:rFonts w:ascii="Times New Roman" w:hAnsi="Times New Roman" w:cs="Times New Roman"/>
        </w:rPr>
      </w:pPr>
    </w:p>
    <w:p w14:paraId="130B4CB3" w14:textId="2FDB427B" w:rsidR="0058227B" w:rsidRDefault="00F66DE9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92242E" wp14:editId="70CBCFA6">
            <wp:extent cx="5943600" cy="3018790"/>
            <wp:effectExtent l="0" t="0" r="0" b="381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0CF1A" w14:textId="69D616EC" w:rsidR="00F66DE9" w:rsidRDefault="00F66DE9" w:rsidP="002D5922">
      <w:pPr>
        <w:spacing w:line="480" w:lineRule="auto"/>
        <w:rPr>
          <w:rFonts w:ascii="Times New Roman" w:hAnsi="Times New Roman" w:cs="Times New Roman"/>
        </w:rPr>
      </w:pPr>
    </w:p>
    <w:p w14:paraId="6FE120A1" w14:textId="77777777" w:rsidR="009C2107" w:rsidRDefault="009C21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ADAA83" w14:textId="3A5A10B2" w:rsidR="009C2107" w:rsidRDefault="00F66DE9" w:rsidP="009C2107">
      <w:pPr>
        <w:spacing w:line="480" w:lineRule="auto"/>
        <w:rPr>
          <w:rFonts w:ascii="Times New Roman" w:hAnsi="Times New Roman" w:cs="Times New Roman"/>
        </w:rPr>
      </w:pPr>
      <w:r w:rsidRPr="009C2107">
        <w:rPr>
          <w:rFonts w:ascii="Times New Roman" w:hAnsi="Times New Roman" w:cs="Times New Roman"/>
          <w:b/>
          <w:bCs/>
        </w:rPr>
        <w:lastRenderedPageBreak/>
        <w:t>Supplemental Figure 6.</w:t>
      </w:r>
      <w:r>
        <w:rPr>
          <w:rFonts w:ascii="Times New Roman" w:hAnsi="Times New Roman" w:cs="Times New Roman"/>
        </w:rPr>
        <w:t xml:space="preserve"> </w:t>
      </w:r>
      <w:r w:rsidR="009C2107" w:rsidRPr="003250C6">
        <w:rPr>
          <w:rFonts w:ascii="Times New Roman" w:hAnsi="Times New Roman" w:cs="Times New Roman"/>
        </w:rPr>
        <w:t xml:space="preserve">Winsorized </w:t>
      </w:r>
      <w:r w:rsidR="009C2107" w:rsidRPr="003250C6">
        <w:rPr>
          <w:rFonts w:ascii="Times New Roman" w:hAnsi="Times New Roman" w:cs="Times New Roman"/>
          <w:i/>
          <w:iCs/>
        </w:rPr>
        <w:t>z</w:t>
      </w:r>
      <w:r w:rsidR="009C2107" w:rsidRPr="003250C6">
        <w:rPr>
          <w:rFonts w:ascii="Times New Roman" w:hAnsi="Times New Roman" w:cs="Times New Roman"/>
        </w:rPr>
        <w:t>-scores for SIR and SIS</w:t>
      </w:r>
      <w:r w:rsidR="009C2107">
        <w:rPr>
          <w:rFonts w:ascii="Times New Roman" w:hAnsi="Times New Roman" w:cs="Times New Roman"/>
        </w:rPr>
        <w:t xml:space="preserve"> for central line associated bloodstream infections (CLABSI)</w:t>
      </w:r>
      <w:r w:rsidR="009C2107" w:rsidRPr="003250C6">
        <w:rPr>
          <w:rFonts w:ascii="Times New Roman" w:hAnsi="Times New Roman" w:cs="Times New Roman"/>
        </w:rPr>
        <w:t xml:space="preserve">. </w:t>
      </w:r>
      <w:r w:rsidR="009C2107" w:rsidRPr="00C26D4B">
        <w:rPr>
          <w:rFonts w:ascii="Times New Roman" w:hAnsi="Times New Roman" w:cs="Times New Roman"/>
        </w:rPr>
        <w:t>Analyses based on the April 2020 CMS HAI file.</w:t>
      </w:r>
      <w:r w:rsidR="009C2107">
        <w:rPr>
          <w:rFonts w:ascii="Times New Roman" w:hAnsi="Times New Roman" w:cs="Times New Roman"/>
        </w:rPr>
        <w:t xml:space="preserve"> </w:t>
      </w:r>
      <w:r w:rsidR="009C2107" w:rsidRPr="003250C6">
        <w:rPr>
          <w:rFonts w:ascii="Times New Roman" w:hAnsi="Times New Roman" w:cs="Times New Roman"/>
        </w:rPr>
        <w:t xml:space="preserve">Black circles represent hospitals </w:t>
      </w:r>
      <w:r w:rsidR="009C2107">
        <w:rPr>
          <w:rFonts w:ascii="Times New Roman" w:hAnsi="Times New Roman" w:cs="Times New Roman"/>
        </w:rPr>
        <w:t xml:space="preserve">having numbers of infections equal to or greater than expected at random or than predicted via models of the National Healthcare Safety Network (NHSN). </w:t>
      </w:r>
      <w:r w:rsidR="009C2107" w:rsidRPr="003250C6">
        <w:rPr>
          <w:rFonts w:ascii="Times New Roman" w:hAnsi="Times New Roman" w:cs="Times New Roman"/>
        </w:rPr>
        <w:t xml:space="preserve">Gray circles represent hospitals that </w:t>
      </w:r>
      <w:r w:rsidR="009C2107">
        <w:rPr>
          <w:rFonts w:ascii="Times New Roman" w:hAnsi="Times New Roman" w:cs="Times New Roman"/>
        </w:rPr>
        <w:t>with less infections than expected at random and than predicted via models of the National Healthcare Safety Network (NHSN)</w:t>
      </w:r>
      <w:r w:rsidR="009C2107" w:rsidRPr="003250C6">
        <w:rPr>
          <w:rFonts w:ascii="Times New Roman" w:hAnsi="Times New Roman" w:cs="Times New Roman"/>
        </w:rPr>
        <w:t>.</w:t>
      </w:r>
    </w:p>
    <w:p w14:paraId="0B55DEBD" w14:textId="63733E53" w:rsidR="00F66DE9" w:rsidRPr="008E6FEB" w:rsidRDefault="00F66DE9" w:rsidP="00F66DE9">
      <w:pPr>
        <w:spacing w:line="480" w:lineRule="auto"/>
        <w:rPr>
          <w:rFonts w:ascii="Times New Roman" w:hAnsi="Times New Roman" w:cs="Times New Roman"/>
        </w:rPr>
      </w:pPr>
    </w:p>
    <w:p w14:paraId="7794322D" w14:textId="1B716022" w:rsidR="00F66DE9" w:rsidRDefault="00F66DE9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81BC9C" wp14:editId="5E93354D">
            <wp:extent cx="5943600" cy="3018790"/>
            <wp:effectExtent l="0" t="0" r="0" b="381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0CE7" w14:textId="44B2E3F1" w:rsidR="00F66DE9" w:rsidRDefault="00F66DE9" w:rsidP="002D5922">
      <w:pPr>
        <w:spacing w:line="480" w:lineRule="auto"/>
        <w:rPr>
          <w:rFonts w:ascii="Times New Roman" w:hAnsi="Times New Roman" w:cs="Times New Roman"/>
        </w:rPr>
      </w:pPr>
    </w:p>
    <w:p w14:paraId="13D830B2" w14:textId="77777777" w:rsidR="009C2107" w:rsidRDefault="009C21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7D0D36F" w14:textId="30317AC6" w:rsidR="009C2107" w:rsidRDefault="00F66DE9" w:rsidP="009C2107">
      <w:pPr>
        <w:spacing w:line="480" w:lineRule="auto"/>
        <w:rPr>
          <w:rFonts w:ascii="Times New Roman" w:hAnsi="Times New Roman" w:cs="Times New Roman"/>
        </w:rPr>
      </w:pPr>
      <w:r w:rsidRPr="009C2107">
        <w:rPr>
          <w:rFonts w:ascii="Times New Roman" w:hAnsi="Times New Roman" w:cs="Times New Roman"/>
          <w:b/>
          <w:bCs/>
        </w:rPr>
        <w:lastRenderedPageBreak/>
        <w:t>Supplemental Figure 7.</w:t>
      </w:r>
      <w:r>
        <w:rPr>
          <w:rFonts w:ascii="Times New Roman" w:hAnsi="Times New Roman" w:cs="Times New Roman"/>
        </w:rPr>
        <w:t xml:space="preserve"> </w:t>
      </w:r>
      <w:r w:rsidR="009C2107" w:rsidRPr="003250C6">
        <w:rPr>
          <w:rFonts w:ascii="Times New Roman" w:hAnsi="Times New Roman" w:cs="Times New Roman"/>
        </w:rPr>
        <w:t xml:space="preserve">Winsorized </w:t>
      </w:r>
      <w:r w:rsidR="009C2107" w:rsidRPr="003250C6">
        <w:rPr>
          <w:rFonts w:ascii="Times New Roman" w:hAnsi="Times New Roman" w:cs="Times New Roman"/>
          <w:i/>
          <w:iCs/>
        </w:rPr>
        <w:t>z</w:t>
      </w:r>
      <w:r w:rsidR="009C2107" w:rsidRPr="003250C6">
        <w:rPr>
          <w:rFonts w:ascii="Times New Roman" w:hAnsi="Times New Roman" w:cs="Times New Roman"/>
        </w:rPr>
        <w:t>-scores for SIR and SIS</w:t>
      </w:r>
      <w:r w:rsidR="009C2107">
        <w:rPr>
          <w:rFonts w:ascii="Times New Roman" w:hAnsi="Times New Roman" w:cs="Times New Roman"/>
        </w:rPr>
        <w:t xml:space="preserve"> for methicillin resistant </w:t>
      </w:r>
      <w:r w:rsidR="009C2107" w:rsidRPr="009C2107">
        <w:rPr>
          <w:rFonts w:ascii="Times New Roman" w:hAnsi="Times New Roman" w:cs="Times New Roman"/>
          <w:i/>
          <w:iCs/>
        </w:rPr>
        <w:t>Staphylococcus aureus</w:t>
      </w:r>
      <w:r w:rsidR="009C2107">
        <w:rPr>
          <w:rFonts w:ascii="Times New Roman" w:hAnsi="Times New Roman" w:cs="Times New Roman"/>
        </w:rPr>
        <w:t xml:space="preserve"> infections (MRSA)</w:t>
      </w:r>
      <w:r w:rsidR="009C2107" w:rsidRPr="003250C6">
        <w:rPr>
          <w:rFonts w:ascii="Times New Roman" w:hAnsi="Times New Roman" w:cs="Times New Roman"/>
        </w:rPr>
        <w:t xml:space="preserve">. </w:t>
      </w:r>
      <w:r w:rsidR="009C2107" w:rsidRPr="00C26D4B">
        <w:rPr>
          <w:rFonts w:ascii="Times New Roman" w:hAnsi="Times New Roman" w:cs="Times New Roman"/>
        </w:rPr>
        <w:t>Analyses based on the April 2020 CMS HAI file.</w:t>
      </w:r>
      <w:r w:rsidR="009C2107">
        <w:rPr>
          <w:rFonts w:ascii="Times New Roman" w:hAnsi="Times New Roman" w:cs="Times New Roman"/>
        </w:rPr>
        <w:t xml:space="preserve"> </w:t>
      </w:r>
      <w:r w:rsidR="009C2107" w:rsidRPr="003250C6">
        <w:rPr>
          <w:rFonts w:ascii="Times New Roman" w:hAnsi="Times New Roman" w:cs="Times New Roman"/>
        </w:rPr>
        <w:t xml:space="preserve">Black circles represent hospitals </w:t>
      </w:r>
      <w:r w:rsidR="009C2107">
        <w:rPr>
          <w:rFonts w:ascii="Times New Roman" w:hAnsi="Times New Roman" w:cs="Times New Roman"/>
        </w:rPr>
        <w:t xml:space="preserve">having numbers of infections equal to or greater than expected at random or than predicted via models of the National Healthcare Safety Network (NHSN). </w:t>
      </w:r>
      <w:r w:rsidR="009C2107" w:rsidRPr="003250C6">
        <w:rPr>
          <w:rFonts w:ascii="Times New Roman" w:hAnsi="Times New Roman" w:cs="Times New Roman"/>
        </w:rPr>
        <w:t xml:space="preserve">Gray circles represent hospitals that </w:t>
      </w:r>
      <w:r w:rsidR="009C2107">
        <w:rPr>
          <w:rFonts w:ascii="Times New Roman" w:hAnsi="Times New Roman" w:cs="Times New Roman"/>
        </w:rPr>
        <w:t>with less infections than expected at random and than predicted via models of the National Healthcare Safety Network (NHSN)</w:t>
      </w:r>
      <w:r w:rsidR="009C2107" w:rsidRPr="003250C6">
        <w:rPr>
          <w:rFonts w:ascii="Times New Roman" w:hAnsi="Times New Roman" w:cs="Times New Roman"/>
        </w:rPr>
        <w:t>.</w:t>
      </w:r>
    </w:p>
    <w:p w14:paraId="4DC845FC" w14:textId="514C410F" w:rsidR="00F66DE9" w:rsidRPr="008E6FEB" w:rsidRDefault="00F66DE9" w:rsidP="00F66DE9">
      <w:pPr>
        <w:spacing w:line="480" w:lineRule="auto"/>
        <w:rPr>
          <w:rFonts w:ascii="Times New Roman" w:hAnsi="Times New Roman" w:cs="Times New Roman"/>
        </w:rPr>
      </w:pPr>
    </w:p>
    <w:p w14:paraId="1DDF6F4B" w14:textId="71F60A5F" w:rsidR="00F66DE9" w:rsidRDefault="00F66DE9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F8C5D7" wp14:editId="3832C4CC">
            <wp:extent cx="5943600" cy="3018790"/>
            <wp:effectExtent l="0" t="0" r="0" b="3810"/>
            <wp:docPr id="7" name="Picture 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catt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BA75" w14:textId="6F4311DD" w:rsidR="00F66DE9" w:rsidRDefault="00F66DE9" w:rsidP="002D5922">
      <w:pPr>
        <w:spacing w:line="480" w:lineRule="auto"/>
        <w:rPr>
          <w:rFonts w:ascii="Times New Roman" w:hAnsi="Times New Roman" w:cs="Times New Roman"/>
        </w:rPr>
      </w:pPr>
    </w:p>
    <w:p w14:paraId="4CC70CD3" w14:textId="77777777" w:rsidR="009C2107" w:rsidRDefault="009C21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B43DA6A" w14:textId="0BE6414C" w:rsidR="009C2107" w:rsidRDefault="00F66DE9" w:rsidP="009C2107">
      <w:pPr>
        <w:spacing w:line="480" w:lineRule="auto"/>
        <w:rPr>
          <w:rFonts w:ascii="Times New Roman" w:hAnsi="Times New Roman" w:cs="Times New Roman"/>
        </w:rPr>
      </w:pPr>
      <w:r w:rsidRPr="009C2107">
        <w:rPr>
          <w:rFonts w:ascii="Times New Roman" w:hAnsi="Times New Roman" w:cs="Times New Roman"/>
          <w:b/>
          <w:bCs/>
        </w:rPr>
        <w:lastRenderedPageBreak/>
        <w:t>Supplemental Figure 8.</w:t>
      </w:r>
      <w:r>
        <w:rPr>
          <w:rFonts w:ascii="Times New Roman" w:hAnsi="Times New Roman" w:cs="Times New Roman"/>
        </w:rPr>
        <w:t xml:space="preserve"> </w:t>
      </w:r>
      <w:r w:rsidR="009C2107" w:rsidRPr="003250C6">
        <w:rPr>
          <w:rFonts w:ascii="Times New Roman" w:hAnsi="Times New Roman" w:cs="Times New Roman"/>
        </w:rPr>
        <w:t xml:space="preserve">Winsorized </w:t>
      </w:r>
      <w:r w:rsidR="009C2107" w:rsidRPr="003250C6">
        <w:rPr>
          <w:rFonts w:ascii="Times New Roman" w:hAnsi="Times New Roman" w:cs="Times New Roman"/>
          <w:i/>
          <w:iCs/>
        </w:rPr>
        <w:t>z</w:t>
      </w:r>
      <w:r w:rsidR="009C2107" w:rsidRPr="003250C6">
        <w:rPr>
          <w:rFonts w:ascii="Times New Roman" w:hAnsi="Times New Roman" w:cs="Times New Roman"/>
        </w:rPr>
        <w:t>-scores for SIR and SIS</w:t>
      </w:r>
      <w:r w:rsidR="009C2107">
        <w:rPr>
          <w:rFonts w:ascii="Times New Roman" w:hAnsi="Times New Roman" w:cs="Times New Roman"/>
        </w:rPr>
        <w:t xml:space="preserve"> for </w:t>
      </w:r>
      <w:r w:rsidR="009C2107" w:rsidRPr="009C2107">
        <w:rPr>
          <w:rFonts w:ascii="Times New Roman" w:hAnsi="Times New Roman" w:cs="Times New Roman"/>
          <w:i/>
          <w:iCs/>
        </w:rPr>
        <w:t>Clostridioides difficile</w:t>
      </w:r>
      <w:r w:rsidR="009C2107" w:rsidRPr="009C2107">
        <w:rPr>
          <w:rFonts w:ascii="Times New Roman" w:hAnsi="Times New Roman" w:cs="Times New Roman"/>
        </w:rPr>
        <w:t xml:space="preserve"> infections (CDIFF)</w:t>
      </w:r>
      <w:r w:rsidR="009C2107">
        <w:rPr>
          <w:rFonts w:ascii="Times New Roman" w:hAnsi="Times New Roman" w:cs="Times New Roman"/>
        </w:rPr>
        <w:t>.</w:t>
      </w:r>
      <w:r w:rsidR="009C2107" w:rsidRPr="003250C6">
        <w:rPr>
          <w:rFonts w:ascii="Times New Roman" w:hAnsi="Times New Roman" w:cs="Times New Roman"/>
        </w:rPr>
        <w:t xml:space="preserve"> </w:t>
      </w:r>
      <w:r w:rsidR="009C2107" w:rsidRPr="00C26D4B">
        <w:rPr>
          <w:rFonts w:ascii="Times New Roman" w:hAnsi="Times New Roman" w:cs="Times New Roman"/>
        </w:rPr>
        <w:t>Analyses based on the April 2020 CMS HAI file.</w:t>
      </w:r>
      <w:r w:rsidR="009C2107">
        <w:rPr>
          <w:rFonts w:ascii="Times New Roman" w:hAnsi="Times New Roman" w:cs="Times New Roman"/>
        </w:rPr>
        <w:t xml:space="preserve"> </w:t>
      </w:r>
      <w:r w:rsidR="009C2107" w:rsidRPr="003250C6">
        <w:rPr>
          <w:rFonts w:ascii="Times New Roman" w:hAnsi="Times New Roman" w:cs="Times New Roman"/>
        </w:rPr>
        <w:t xml:space="preserve">Black circles represent hospitals </w:t>
      </w:r>
      <w:r w:rsidR="009C2107">
        <w:rPr>
          <w:rFonts w:ascii="Times New Roman" w:hAnsi="Times New Roman" w:cs="Times New Roman"/>
        </w:rPr>
        <w:t xml:space="preserve">having numbers of infections equal to or greater than expected at random or than predicted via models of the National Healthcare Safety Network (NHSN). </w:t>
      </w:r>
      <w:r w:rsidR="009C2107" w:rsidRPr="003250C6">
        <w:rPr>
          <w:rFonts w:ascii="Times New Roman" w:hAnsi="Times New Roman" w:cs="Times New Roman"/>
        </w:rPr>
        <w:t xml:space="preserve">Gray circles represent hospitals that </w:t>
      </w:r>
      <w:r w:rsidR="009C2107">
        <w:rPr>
          <w:rFonts w:ascii="Times New Roman" w:hAnsi="Times New Roman" w:cs="Times New Roman"/>
        </w:rPr>
        <w:t>with less infections than expected at random and than predicted via models of the National Healthcare Safety Network (NHSN)</w:t>
      </w:r>
      <w:r w:rsidR="009C2107" w:rsidRPr="003250C6">
        <w:rPr>
          <w:rFonts w:ascii="Times New Roman" w:hAnsi="Times New Roman" w:cs="Times New Roman"/>
        </w:rPr>
        <w:t>.</w:t>
      </w:r>
    </w:p>
    <w:p w14:paraId="5DD536D5" w14:textId="451ECD3B" w:rsidR="00F66DE9" w:rsidRPr="008E6FEB" w:rsidRDefault="00F66DE9" w:rsidP="00F66DE9">
      <w:pPr>
        <w:spacing w:line="480" w:lineRule="auto"/>
        <w:rPr>
          <w:rFonts w:ascii="Times New Roman" w:hAnsi="Times New Roman" w:cs="Times New Roman"/>
        </w:rPr>
      </w:pPr>
    </w:p>
    <w:p w14:paraId="7B1132C2" w14:textId="15ADE590" w:rsidR="00F66DE9" w:rsidRDefault="00F66DE9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4C73FE" wp14:editId="24665A00">
            <wp:extent cx="5943600" cy="2981325"/>
            <wp:effectExtent l="0" t="0" r="0" b="3175"/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0414" w14:textId="54C25B3E" w:rsidR="00902C0D" w:rsidRDefault="00902C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C482C0" w14:textId="103D37E8" w:rsidR="00902C0D" w:rsidRDefault="00902C0D" w:rsidP="00C26D4B">
      <w:pPr>
        <w:spacing w:line="480" w:lineRule="auto"/>
        <w:rPr>
          <w:rFonts w:ascii="Times New Roman" w:hAnsi="Times New Roman" w:cs="Times New Roman"/>
        </w:rPr>
      </w:pPr>
      <w:r w:rsidRPr="00C26D4B">
        <w:rPr>
          <w:rFonts w:ascii="Times New Roman" w:hAnsi="Times New Roman" w:cs="Times New Roman"/>
          <w:b/>
          <w:bCs/>
        </w:rPr>
        <w:lastRenderedPageBreak/>
        <w:t>Supplemental Figure 9.</w:t>
      </w:r>
      <w:r>
        <w:rPr>
          <w:rFonts w:ascii="Times New Roman" w:hAnsi="Times New Roman" w:cs="Times New Roman"/>
        </w:rPr>
        <w:t xml:space="preserve"> </w:t>
      </w:r>
      <w:r w:rsidR="00C26D4B" w:rsidRPr="00C26D4B">
        <w:rPr>
          <w:rFonts w:ascii="Times New Roman" w:hAnsi="Times New Roman" w:cs="Times New Roman"/>
        </w:rPr>
        <w:t xml:space="preserve">Comparison of ranked scores for the SIR and SIS versus volume for </w:t>
      </w:r>
      <w:r w:rsidR="00C26D4B">
        <w:rPr>
          <w:rFonts w:ascii="Times New Roman" w:hAnsi="Times New Roman" w:cs="Times New Roman"/>
        </w:rPr>
        <w:t>catheter</w:t>
      </w:r>
      <w:r w:rsidR="00574C66">
        <w:rPr>
          <w:rFonts w:ascii="Times New Roman" w:hAnsi="Times New Roman" w:cs="Times New Roman"/>
        </w:rPr>
        <w:t xml:space="preserve"> </w:t>
      </w:r>
      <w:r w:rsidR="00C26D4B">
        <w:rPr>
          <w:rFonts w:ascii="Times New Roman" w:hAnsi="Times New Roman" w:cs="Times New Roman"/>
        </w:rPr>
        <w:t xml:space="preserve">associated urinary tract </w:t>
      </w:r>
      <w:r w:rsidR="00C26D4B" w:rsidRPr="00C26D4B">
        <w:rPr>
          <w:rFonts w:ascii="Times New Roman" w:hAnsi="Times New Roman" w:cs="Times New Roman"/>
        </w:rPr>
        <w:t>infections (</w:t>
      </w:r>
      <w:r w:rsidR="00C26D4B">
        <w:rPr>
          <w:rFonts w:ascii="Times New Roman" w:hAnsi="Times New Roman" w:cs="Times New Roman"/>
        </w:rPr>
        <w:t>CAUTI</w:t>
      </w:r>
      <w:r w:rsidR="00C26D4B" w:rsidRPr="00C26D4B">
        <w:rPr>
          <w:rFonts w:ascii="Times New Roman" w:hAnsi="Times New Roman" w:cs="Times New Roman"/>
        </w:rPr>
        <w:t>). A) Rank in the SIS vs. volume. B) Rank in the SIR vs. volume. In A and B, ranks of 1 represent the top-ranked score. C) Changes in rank that occur when using the SIS instead of the SIR. In each subplot, hospitals that had SIRs of 0 are plotted as black points.</w:t>
      </w:r>
      <w:r w:rsidR="00C26D4B">
        <w:rPr>
          <w:rFonts w:ascii="Times New Roman" w:hAnsi="Times New Roman" w:cs="Times New Roman"/>
        </w:rPr>
        <w:t xml:space="preserve"> </w:t>
      </w:r>
      <w:r w:rsidR="00C26D4B" w:rsidRPr="00C26D4B">
        <w:rPr>
          <w:rFonts w:ascii="Times New Roman" w:hAnsi="Times New Roman" w:cs="Times New Roman"/>
        </w:rPr>
        <w:t>Analyses based on the April 2020 CMS HAI file.</w:t>
      </w:r>
    </w:p>
    <w:p w14:paraId="3B7EE2A2" w14:textId="77777777" w:rsidR="00C26D4B" w:rsidRPr="008E6FEB" w:rsidRDefault="00C26D4B" w:rsidP="00C26D4B">
      <w:pPr>
        <w:spacing w:line="480" w:lineRule="auto"/>
        <w:rPr>
          <w:rFonts w:ascii="Times New Roman" w:hAnsi="Times New Roman" w:cs="Times New Roman"/>
        </w:rPr>
      </w:pPr>
    </w:p>
    <w:p w14:paraId="3F334400" w14:textId="4C5CAEF9" w:rsidR="00F66DE9" w:rsidRDefault="00EC7578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B15DFA" wp14:editId="4AE86C4E">
            <wp:extent cx="5943600" cy="56349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B904" w14:textId="77777777" w:rsidR="00902C0D" w:rsidRDefault="00902C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8EA9ACA" w14:textId="0DC9451C" w:rsidR="00902C0D" w:rsidRDefault="00902C0D" w:rsidP="00C26D4B">
      <w:pPr>
        <w:spacing w:line="480" w:lineRule="auto"/>
        <w:rPr>
          <w:rFonts w:ascii="Times New Roman" w:hAnsi="Times New Roman" w:cs="Times New Roman"/>
        </w:rPr>
      </w:pPr>
      <w:r w:rsidRPr="00C26D4B">
        <w:rPr>
          <w:rFonts w:ascii="Times New Roman" w:hAnsi="Times New Roman" w:cs="Times New Roman"/>
          <w:b/>
          <w:bCs/>
        </w:rPr>
        <w:lastRenderedPageBreak/>
        <w:t xml:space="preserve">Supplemental Figure 10. </w:t>
      </w:r>
      <w:r w:rsidR="00C26D4B" w:rsidRPr="00C26D4B">
        <w:rPr>
          <w:rFonts w:ascii="Times New Roman" w:hAnsi="Times New Roman" w:cs="Times New Roman"/>
        </w:rPr>
        <w:t xml:space="preserve">Comparison of ranked scores for the SIR and SIS versus volume for </w:t>
      </w:r>
      <w:r w:rsidR="00C26D4B">
        <w:rPr>
          <w:rFonts w:ascii="Times New Roman" w:hAnsi="Times New Roman" w:cs="Times New Roman"/>
        </w:rPr>
        <w:t xml:space="preserve">central line associated bloodstream </w:t>
      </w:r>
      <w:r w:rsidR="00C26D4B" w:rsidRPr="00C26D4B">
        <w:rPr>
          <w:rFonts w:ascii="Times New Roman" w:hAnsi="Times New Roman" w:cs="Times New Roman"/>
        </w:rPr>
        <w:t>infections (C</w:t>
      </w:r>
      <w:r w:rsidR="00C26D4B">
        <w:rPr>
          <w:rFonts w:ascii="Times New Roman" w:hAnsi="Times New Roman" w:cs="Times New Roman"/>
        </w:rPr>
        <w:t>LABSI</w:t>
      </w:r>
      <w:r w:rsidR="00C26D4B" w:rsidRPr="00C26D4B">
        <w:rPr>
          <w:rFonts w:ascii="Times New Roman" w:hAnsi="Times New Roman" w:cs="Times New Roman"/>
        </w:rPr>
        <w:t>). A) Rank in the SIS vs. volume. B) Rank in the SIR vs. volume. In A and B, ranks of 1 represent the top-ranked score. C) Changes in rank that occur when using the SIS instead of the SIR. In each subplot, hospitals that had SIRs of 0 are plotted as black points.</w:t>
      </w:r>
      <w:r w:rsidR="00C26D4B">
        <w:rPr>
          <w:rFonts w:ascii="Times New Roman" w:hAnsi="Times New Roman" w:cs="Times New Roman"/>
        </w:rPr>
        <w:t xml:space="preserve"> </w:t>
      </w:r>
      <w:r w:rsidR="00C26D4B" w:rsidRPr="00C26D4B">
        <w:rPr>
          <w:rFonts w:ascii="Times New Roman" w:hAnsi="Times New Roman" w:cs="Times New Roman"/>
        </w:rPr>
        <w:t>Analyses based on the April 2020 CMS HAI file.</w:t>
      </w:r>
    </w:p>
    <w:p w14:paraId="7D6CF7FE" w14:textId="77777777" w:rsidR="00C26D4B" w:rsidRPr="008E6FEB" w:rsidRDefault="00C26D4B" w:rsidP="00C26D4B">
      <w:pPr>
        <w:spacing w:line="480" w:lineRule="auto"/>
        <w:rPr>
          <w:rFonts w:ascii="Times New Roman" w:hAnsi="Times New Roman" w:cs="Times New Roman"/>
        </w:rPr>
      </w:pPr>
    </w:p>
    <w:p w14:paraId="5E936DDD" w14:textId="1C04A07E" w:rsidR="00902C0D" w:rsidRDefault="00EC7578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8DB70C" wp14:editId="59D3B0E3">
            <wp:extent cx="5943600" cy="57600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DF82" w14:textId="77777777" w:rsidR="00902C0D" w:rsidRDefault="00902C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2F607E" w14:textId="5B838B13" w:rsidR="00C26D4B" w:rsidRDefault="00902C0D" w:rsidP="00C26D4B">
      <w:pPr>
        <w:spacing w:line="480" w:lineRule="auto"/>
        <w:rPr>
          <w:rFonts w:ascii="Times New Roman" w:hAnsi="Times New Roman" w:cs="Times New Roman"/>
        </w:rPr>
      </w:pPr>
      <w:r w:rsidRPr="00C26D4B">
        <w:rPr>
          <w:rFonts w:ascii="Times New Roman" w:hAnsi="Times New Roman" w:cs="Times New Roman"/>
          <w:b/>
          <w:bCs/>
        </w:rPr>
        <w:lastRenderedPageBreak/>
        <w:t>Supplemental Figure 11.</w:t>
      </w:r>
      <w:r>
        <w:rPr>
          <w:rFonts w:ascii="Times New Roman" w:hAnsi="Times New Roman" w:cs="Times New Roman"/>
        </w:rPr>
        <w:t xml:space="preserve"> </w:t>
      </w:r>
      <w:r w:rsidR="00C26D4B" w:rsidRPr="00C26D4B">
        <w:rPr>
          <w:rFonts w:ascii="Times New Roman" w:hAnsi="Times New Roman" w:cs="Times New Roman"/>
        </w:rPr>
        <w:t xml:space="preserve">Comparison of ranked scores for the SIR and SIS versus volume for </w:t>
      </w:r>
      <w:r w:rsidR="00C26D4B">
        <w:rPr>
          <w:rFonts w:ascii="Times New Roman" w:hAnsi="Times New Roman" w:cs="Times New Roman"/>
        </w:rPr>
        <w:t xml:space="preserve">methicillin-resistant </w:t>
      </w:r>
      <w:r w:rsidR="00C26D4B" w:rsidRPr="00C26D4B">
        <w:rPr>
          <w:rFonts w:ascii="Times New Roman" w:hAnsi="Times New Roman" w:cs="Times New Roman"/>
          <w:i/>
          <w:iCs/>
        </w:rPr>
        <w:t>Staphylococcus aureus</w:t>
      </w:r>
      <w:r w:rsidR="00C26D4B">
        <w:rPr>
          <w:rFonts w:ascii="Times New Roman" w:hAnsi="Times New Roman" w:cs="Times New Roman"/>
        </w:rPr>
        <w:t xml:space="preserve"> infections (MRSA)</w:t>
      </w:r>
      <w:r w:rsidR="00C26D4B" w:rsidRPr="00C26D4B">
        <w:rPr>
          <w:rFonts w:ascii="Times New Roman" w:hAnsi="Times New Roman" w:cs="Times New Roman"/>
        </w:rPr>
        <w:t>. A) Rank in the SIS vs. volume. B) Rank in the SIR vs. volume. In A and B, ranks of 1 represent the top-ranked score. C) Changes in rank that occur when using the SIS instead of the SIR. In each subplot, hospitals that had SIRs of 0 are plotted as black points.</w:t>
      </w:r>
      <w:r w:rsidR="00C26D4B">
        <w:rPr>
          <w:rFonts w:ascii="Times New Roman" w:hAnsi="Times New Roman" w:cs="Times New Roman"/>
        </w:rPr>
        <w:t xml:space="preserve"> </w:t>
      </w:r>
      <w:r w:rsidR="00C26D4B" w:rsidRPr="00C26D4B">
        <w:rPr>
          <w:rFonts w:ascii="Times New Roman" w:hAnsi="Times New Roman" w:cs="Times New Roman"/>
        </w:rPr>
        <w:t>Analyses based on the April 2020 CMS HAI file.</w:t>
      </w:r>
    </w:p>
    <w:p w14:paraId="1AF77B62" w14:textId="0C959ADE" w:rsidR="00902C0D" w:rsidRPr="008E6FEB" w:rsidRDefault="00902C0D" w:rsidP="00902C0D">
      <w:pPr>
        <w:spacing w:line="480" w:lineRule="auto"/>
        <w:rPr>
          <w:rFonts w:ascii="Times New Roman" w:hAnsi="Times New Roman" w:cs="Times New Roman"/>
        </w:rPr>
      </w:pPr>
    </w:p>
    <w:p w14:paraId="4B807AE5" w14:textId="29F586A5" w:rsidR="00902C0D" w:rsidRPr="008E6FEB" w:rsidRDefault="00EC7578" w:rsidP="002D59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3B4441" wp14:editId="1E681B33">
            <wp:extent cx="5943600" cy="5717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C0D" w:rsidRPr="008E6FEB" w:rsidSect="00604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FEB"/>
    <w:rsid w:val="000974C5"/>
    <w:rsid w:val="002B18B8"/>
    <w:rsid w:val="002D5922"/>
    <w:rsid w:val="002E42C6"/>
    <w:rsid w:val="002F7949"/>
    <w:rsid w:val="002F7B15"/>
    <w:rsid w:val="003250C6"/>
    <w:rsid w:val="00340F43"/>
    <w:rsid w:val="004745DF"/>
    <w:rsid w:val="005058EF"/>
    <w:rsid w:val="00574C66"/>
    <w:rsid w:val="0058227B"/>
    <w:rsid w:val="005A231A"/>
    <w:rsid w:val="005E3DBD"/>
    <w:rsid w:val="00604424"/>
    <w:rsid w:val="00644E6E"/>
    <w:rsid w:val="00734E84"/>
    <w:rsid w:val="00743C3B"/>
    <w:rsid w:val="007E19AE"/>
    <w:rsid w:val="008E6FEB"/>
    <w:rsid w:val="008F1B7F"/>
    <w:rsid w:val="00902C0D"/>
    <w:rsid w:val="00964B63"/>
    <w:rsid w:val="009C2107"/>
    <w:rsid w:val="009E5F14"/>
    <w:rsid w:val="00A1157F"/>
    <w:rsid w:val="00AF5293"/>
    <w:rsid w:val="00C26D4B"/>
    <w:rsid w:val="00DD3A2E"/>
    <w:rsid w:val="00DF378D"/>
    <w:rsid w:val="00E03AC5"/>
    <w:rsid w:val="00E15216"/>
    <w:rsid w:val="00EA5F4D"/>
    <w:rsid w:val="00EC1069"/>
    <w:rsid w:val="00EC7578"/>
    <w:rsid w:val="00EE3CBB"/>
    <w:rsid w:val="00F11873"/>
    <w:rsid w:val="00F60312"/>
    <w:rsid w:val="00F66DE9"/>
    <w:rsid w:val="00FC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11AD23"/>
  <w15:chartTrackingRefBased/>
  <w15:docId w15:val="{3D40F460-1C70-AB4C-A135-D55AC2D7F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1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15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Locey</dc:creator>
  <cp:keywords/>
  <dc:description/>
  <cp:lastModifiedBy>Kenneth Locey</cp:lastModifiedBy>
  <cp:revision>18</cp:revision>
  <dcterms:created xsi:type="dcterms:W3CDTF">2022-09-21T16:25:00Z</dcterms:created>
  <dcterms:modified xsi:type="dcterms:W3CDTF">2022-10-21T19:10:00Z</dcterms:modified>
</cp:coreProperties>
</file>