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4BC" w:rsidRDefault="005504BC" w:rsidP="0080102A">
      <w:pPr>
        <w:rPr>
          <w:b/>
        </w:rPr>
      </w:pPr>
      <w:r>
        <w:rPr>
          <w:b/>
        </w:rPr>
        <w:t xml:space="preserve">Supplemental Tables: </w:t>
      </w:r>
      <w:r w:rsidRPr="005504BC">
        <w:rPr>
          <w:b/>
        </w:rPr>
        <w:t>Performance of Individual Urinalysis Parameters for Predicting Significant Bacteriuria</w:t>
      </w:r>
      <w:r>
        <w:rPr>
          <w:b/>
        </w:rPr>
        <w:t xml:space="preserve"> for Different Sub</w:t>
      </w:r>
      <w:r w:rsidR="000F038B">
        <w:rPr>
          <w:b/>
        </w:rPr>
        <w:t>-</w:t>
      </w:r>
      <w:r>
        <w:rPr>
          <w:b/>
        </w:rPr>
        <w:t>populations</w:t>
      </w:r>
      <w:r w:rsidR="000F038B">
        <w:rPr>
          <w:b/>
        </w:rPr>
        <w:t xml:space="preserve"> (Inpatient vs Outpatient, Catheterized vs Non catheterized, Based on Age/Sex)</w:t>
      </w:r>
    </w:p>
    <w:p w:rsidR="005504BC" w:rsidRDefault="005504BC" w:rsidP="0080102A">
      <w:pPr>
        <w:rPr>
          <w:b/>
        </w:rPr>
      </w:pPr>
    </w:p>
    <w:p w:rsidR="002839F6" w:rsidRPr="00982A31" w:rsidRDefault="002839F6" w:rsidP="0080102A">
      <w:pPr>
        <w:rPr>
          <w:b/>
        </w:rPr>
      </w:pPr>
      <w:r w:rsidRPr="00982A31">
        <w:rPr>
          <w:b/>
        </w:rPr>
        <w:t xml:space="preserve">Table </w:t>
      </w:r>
      <w:r w:rsidR="00982A31" w:rsidRPr="00982A31">
        <w:rPr>
          <w:b/>
        </w:rPr>
        <w:t>S</w:t>
      </w:r>
      <w:r w:rsidRPr="00982A31">
        <w:rPr>
          <w:b/>
        </w:rPr>
        <w:t xml:space="preserve">1: </w:t>
      </w:r>
      <w:r w:rsidR="001C4F91" w:rsidRPr="00982A31">
        <w:rPr>
          <w:b/>
        </w:rPr>
        <w:t>Single Parameter Estimates</w:t>
      </w:r>
      <w:r w:rsidR="00982A31" w:rsidRPr="00982A31">
        <w:rPr>
          <w:b/>
        </w:rPr>
        <w:t xml:space="preserve"> by Setting - Inpatient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716"/>
        <w:gridCol w:w="2290"/>
        <w:gridCol w:w="44"/>
        <w:gridCol w:w="2148"/>
        <w:gridCol w:w="2252"/>
      </w:tblGrid>
      <w:tr w:rsidR="002839F6" w:rsidTr="00C00AF2">
        <w:trPr>
          <w:trHeight w:val="306"/>
        </w:trPr>
        <w:tc>
          <w:tcPr>
            <w:tcW w:w="2722" w:type="dxa"/>
            <w:shd w:val="clear" w:color="auto" w:fill="2F5496" w:themeFill="accent1" w:themeFillShade="BF"/>
          </w:tcPr>
          <w:p w:rsidR="002839F6" w:rsidRDefault="002839F6" w:rsidP="00C00A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Leukocyte Esterase*</w:t>
            </w:r>
          </w:p>
          <w:p w:rsidR="002839F6" w:rsidRPr="0043215D" w:rsidRDefault="002839F6" w:rsidP="00C00A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</w:t>
            </w:r>
            <w:r w:rsidR="00583465">
              <w:rPr>
                <w:b/>
                <w:color w:val="FFFFFF" w:themeColor="background1"/>
              </w:rPr>
              <w:t>142,484</w:t>
            </w:r>
          </w:p>
        </w:tc>
        <w:tc>
          <w:tcPr>
            <w:tcW w:w="2340" w:type="dxa"/>
            <w:gridSpan w:val="2"/>
            <w:shd w:val="clear" w:color="auto" w:fill="2F5496" w:themeFill="accent1" w:themeFillShade="BF"/>
          </w:tcPr>
          <w:p w:rsidR="002839F6" w:rsidRPr="001C5651" w:rsidRDefault="002839F6" w:rsidP="00C00AF2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Trace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2839F6" w:rsidRPr="001C5651" w:rsidRDefault="002839F6" w:rsidP="00C00AF2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1+</w:t>
            </w:r>
          </w:p>
        </w:tc>
        <w:tc>
          <w:tcPr>
            <w:tcW w:w="2234" w:type="dxa"/>
            <w:shd w:val="clear" w:color="auto" w:fill="2F5496" w:themeFill="accent1" w:themeFillShade="BF"/>
          </w:tcPr>
          <w:p w:rsidR="002839F6" w:rsidRPr="001C5651" w:rsidRDefault="002839F6" w:rsidP="00C00AF2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2+</w:t>
            </w:r>
          </w:p>
        </w:tc>
      </w:tr>
      <w:tr w:rsidR="002839F6" w:rsidRPr="00E87D1B" w:rsidTr="00C00AF2">
        <w:trPr>
          <w:trHeight w:val="306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Sensitivity</w:t>
            </w:r>
          </w:p>
        </w:tc>
        <w:tc>
          <w:tcPr>
            <w:tcW w:w="2340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0.87</w:t>
            </w:r>
          </w:p>
        </w:tc>
        <w:tc>
          <w:tcPr>
            <w:tcW w:w="215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0.7</w:t>
            </w:r>
            <w:r w:rsidR="00146CDD" w:rsidRPr="00EF40A6">
              <w:rPr>
                <w:rFonts w:cstheme="minorHAnsi"/>
              </w:rPr>
              <w:t>9</w:t>
            </w:r>
          </w:p>
        </w:tc>
        <w:tc>
          <w:tcPr>
            <w:tcW w:w="223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146CDD" w:rsidRPr="00EF40A6">
              <w:rPr>
                <w:rFonts w:cstheme="minorHAnsi"/>
              </w:rPr>
              <w:t>6</w:t>
            </w:r>
            <w:r w:rsidR="00583465" w:rsidRPr="00EF40A6">
              <w:rPr>
                <w:rFonts w:cstheme="minorHAnsi"/>
              </w:rPr>
              <w:t>2</w:t>
            </w:r>
          </w:p>
        </w:tc>
      </w:tr>
      <w:tr w:rsidR="002839F6" w:rsidRPr="00E87D1B" w:rsidTr="00C00AF2">
        <w:trPr>
          <w:trHeight w:val="328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340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583465" w:rsidRPr="00EF40A6">
              <w:rPr>
                <w:rFonts w:cstheme="minorHAnsi"/>
              </w:rPr>
              <w:t>53</w:t>
            </w:r>
          </w:p>
        </w:tc>
        <w:tc>
          <w:tcPr>
            <w:tcW w:w="215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0.6</w:t>
            </w:r>
            <w:r w:rsidR="00146CDD" w:rsidRPr="00EF40A6">
              <w:rPr>
                <w:rFonts w:cstheme="minorHAnsi"/>
              </w:rPr>
              <w:t>5</w:t>
            </w:r>
          </w:p>
        </w:tc>
        <w:tc>
          <w:tcPr>
            <w:tcW w:w="223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0.8</w:t>
            </w:r>
            <w:r w:rsidR="00146CDD" w:rsidRPr="00EF40A6">
              <w:rPr>
                <w:rFonts w:cstheme="minorHAnsi"/>
              </w:rPr>
              <w:t>1</w:t>
            </w:r>
          </w:p>
        </w:tc>
      </w:tr>
      <w:tr w:rsidR="002839F6" w:rsidRPr="00E87D1B" w:rsidTr="00C00AF2">
        <w:trPr>
          <w:trHeight w:val="328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340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583465" w:rsidRPr="00EF40A6">
              <w:rPr>
                <w:rFonts w:cstheme="minorHAnsi"/>
              </w:rPr>
              <w:t>41</w:t>
            </w:r>
          </w:p>
        </w:tc>
        <w:tc>
          <w:tcPr>
            <w:tcW w:w="215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0.4</w:t>
            </w:r>
            <w:r w:rsidR="00146CDD" w:rsidRPr="00EF40A6">
              <w:rPr>
                <w:rFonts w:cstheme="minorHAnsi"/>
              </w:rPr>
              <w:t>5</w:t>
            </w:r>
          </w:p>
        </w:tc>
        <w:tc>
          <w:tcPr>
            <w:tcW w:w="223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0.5</w:t>
            </w:r>
            <w:r w:rsidR="00146CDD" w:rsidRPr="00EF40A6">
              <w:rPr>
                <w:rFonts w:cstheme="minorHAnsi"/>
              </w:rPr>
              <w:t>4</w:t>
            </w:r>
          </w:p>
        </w:tc>
      </w:tr>
      <w:tr w:rsidR="002839F6" w:rsidRPr="00E87D1B" w:rsidTr="00C00AF2">
        <w:trPr>
          <w:trHeight w:val="306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NPV</w:t>
            </w:r>
          </w:p>
        </w:tc>
        <w:tc>
          <w:tcPr>
            <w:tcW w:w="2340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0.9</w:t>
            </w:r>
            <w:r w:rsidR="00146CDD" w:rsidRPr="00EF40A6">
              <w:rPr>
                <w:rFonts w:cstheme="minorHAnsi"/>
              </w:rPr>
              <w:t>2</w:t>
            </w:r>
          </w:p>
        </w:tc>
        <w:tc>
          <w:tcPr>
            <w:tcW w:w="215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0.89</w:t>
            </w:r>
          </w:p>
        </w:tc>
        <w:tc>
          <w:tcPr>
            <w:tcW w:w="2234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0.8</w:t>
            </w:r>
            <w:r w:rsidR="00146CDD" w:rsidRPr="00EF40A6">
              <w:rPr>
                <w:rFonts w:cstheme="minorHAnsi"/>
              </w:rPr>
              <w:t>5</w:t>
            </w: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2839F6" w:rsidRPr="00E87D1B" w:rsidRDefault="002839F6" w:rsidP="00C00AF2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WBC Count/hpf*</w:t>
            </w:r>
          </w:p>
          <w:p w:rsidR="002839F6" w:rsidRPr="00E87D1B" w:rsidRDefault="002839F6" w:rsidP="00C00AF2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N=</w:t>
            </w:r>
            <w:r w:rsidR="004545B0" w:rsidRPr="00E87D1B">
              <w:rPr>
                <w:b/>
                <w:bCs/>
                <w:color w:val="FFFFFF" w:themeColor="background1"/>
              </w:rPr>
              <w:t>104,</w:t>
            </w:r>
            <w:r w:rsidR="00583465" w:rsidRPr="00E87D1B">
              <w:rPr>
                <w:b/>
                <w:bCs/>
                <w:color w:val="FFFFFF" w:themeColor="background1"/>
              </w:rPr>
              <w:t>422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2839F6" w:rsidRPr="00EF40A6" w:rsidRDefault="005504BC" w:rsidP="00C00AF2">
            <w:pPr>
              <w:jc w:val="center"/>
              <w:rPr>
                <w:rFonts w:cstheme="minorHAnsi"/>
                <w:color w:val="FFFFFF" w:themeColor="background1"/>
              </w:rPr>
            </w:pPr>
            <w:r w:rsidRPr="00EF40A6">
              <w:rPr>
                <w:rFonts w:cstheme="minorHAnsi"/>
                <w:color w:val="FFFFFF" w:themeColor="background1"/>
              </w:rPr>
              <w:t>≥</w:t>
            </w:r>
            <w:r w:rsidR="002839F6" w:rsidRPr="00EF40A6">
              <w:rPr>
                <w:rFonts w:cstheme="minorHAnsi"/>
                <w:color w:val="FFFFFF" w:themeColor="background1"/>
              </w:rPr>
              <w:t>5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2839F6" w:rsidRPr="00EF40A6" w:rsidRDefault="005504BC" w:rsidP="00C00AF2">
            <w:pPr>
              <w:jc w:val="center"/>
              <w:rPr>
                <w:rFonts w:cstheme="minorHAnsi"/>
                <w:color w:val="FFFFFF" w:themeColor="background1"/>
              </w:rPr>
            </w:pPr>
            <w:r w:rsidRPr="00EF40A6">
              <w:rPr>
                <w:rFonts w:cstheme="minorHAnsi"/>
                <w:color w:val="FFFFFF" w:themeColor="background1"/>
              </w:rPr>
              <w:t>≥</w:t>
            </w:r>
            <w:r w:rsidR="002839F6" w:rsidRPr="00EF40A6">
              <w:rPr>
                <w:rFonts w:cstheme="minorHAnsi"/>
                <w:color w:val="FFFFFF" w:themeColor="background1"/>
              </w:rPr>
              <w:t>10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:rsidR="002839F6" w:rsidRPr="00EF40A6" w:rsidRDefault="005504BC" w:rsidP="00C00AF2">
            <w:pPr>
              <w:jc w:val="center"/>
              <w:rPr>
                <w:rFonts w:cstheme="minorHAnsi"/>
                <w:color w:val="FFFFFF" w:themeColor="background1"/>
              </w:rPr>
            </w:pPr>
            <w:r w:rsidRPr="00EF40A6">
              <w:rPr>
                <w:rFonts w:cstheme="minorHAnsi"/>
                <w:color w:val="FFFFFF" w:themeColor="background1"/>
              </w:rPr>
              <w:t>≥</w:t>
            </w:r>
            <w:r w:rsidR="002839F6" w:rsidRPr="00EF40A6">
              <w:rPr>
                <w:rFonts w:cstheme="minorHAnsi"/>
                <w:color w:val="FFFFFF" w:themeColor="background1"/>
              </w:rPr>
              <w:t>20</w:t>
            </w: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Sensitivity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86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73</w:t>
            </w: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57</w:t>
            </w:r>
          </w:p>
        </w:tc>
      </w:tr>
      <w:tr w:rsidR="002839F6" w:rsidRPr="00E87D1B" w:rsidTr="00C00AF2">
        <w:tblPrEx>
          <w:jc w:val="center"/>
        </w:tblPrEx>
        <w:trPr>
          <w:trHeight w:val="328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46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65</w:t>
            </w: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79</w:t>
            </w:r>
          </w:p>
        </w:tc>
      </w:tr>
      <w:tr w:rsidR="002839F6" w:rsidRPr="00E87D1B" w:rsidTr="00C00AF2">
        <w:tblPrEx>
          <w:jc w:val="center"/>
        </w:tblPrEx>
        <w:trPr>
          <w:trHeight w:val="328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0.3</w:t>
            </w:r>
            <w:r w:rsidR="004545B0" w:rsidRPr="00EF40A6">
              <w:rPr>
                <w:rFonts w:cstheme="minorHAnsi"/>
              </w:rPr>
              <w:t>7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43</w:t>
            </w: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50</w:t>
            </w: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2839F6" w:rsidRPr="00EF40A6" w:rsidRDefault="002839F6" w:rsidP="00C00AF2">
            <w:pPr>
              <w:jc w:val="center"/>
              <w:rPr>
                <w:b/>
                <w:bCs/>
                <w:highlight w:val="yellow"/>
              </w:rPr>
            </w:pPr>
            <w:r w:rsidRPr="00EF40A6">
              <w:rPr>
                <w:b/>
                <w:bCs/>
                <w:highlight w:val="yellow"/>
              </w:rPr>
              <w:t>NPV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839F6" w:rsidRPr="00EF40A6" w:rsidRDefault="002839F6" w:rsidP="00C00AF2">
            <w:pPr>
              <w:jc w:val="center"/>
              <w:rPr>
                <w:rFonts w:cstheme="minorHAnsi"/>
                <w:highlight w:val="yellow"/>
              </w:rPr>
            </w:pPr>
            <w:r w:rsidRPr="00EF40A6">
              <w:rPr>
                <w:rFonts w:cstheme="minorHAnsi"/>
                <w:highlight w:val="yellow"/>
              </w:rPr>
              <w:t>0.90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0.87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0.8</w:t>
            </w:r>
            <w:r w:rsidR="004545B0" w:rsidRPr="00EF40A6">
              <w:rPr>
                <w:rFonts w:cstheme="minorHAnsi"/>
              </w:rPr>
              <w:t>3</w:t>
            </w: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2839F6" w:rsidRPr="00E87D1B" w:rsidRDefault="002839F6" w:rsidP="00C00AF2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 xml:space="preserve">Nitrite* </w:t>
            </w:r>
          </w:p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  <w:color w:val="FFFFFF" w:themeColor="background1"/>
              </w:rPr>
              <w:t>N=</w:t>
            </w:r>
            <w:r w:rsidR="004545B0" w:rsidRPr="00E87D1B">
              <w:rPr>
                <w:b/>
                <w:bCs/>
                <w:color w:val="FFFFFF" w:themeColor="background1"/>
              </w:rPr>
              <w:t>142,3</w:t>
            </w:r>
            <w:r w:rsidR="00583465" w:rsidRPr="00E87D1B">
              <w:rPr>
                <w:b/>
                <w:bCs/>
                <w:color w:val="FFFFFF" w:themeColor="background1"/>
              </w:rPr>
              <w:t>31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  <w:color w:val="FFFFFF" w:themeColor="background1"/>
              </w:rPr>
              <w:t>Positive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  <w:tc>
          <w:tcPr>
            <w:tcW w:w="2259" w:type="dxa"/>
            <w:shd w:val="clear" w:color="auto" w:fill="2F5496" w:themeFill="accent1" w:themeFillShade="BF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Sensitivity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39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0.9</w:t>
            </w:r>
            <w:r w:rsidR="004545B0" w:rsidRPr="00EF40A6">
              <w:rPr>
                <w:rFonts w:cstheme="minorHAnsi"/>
              </w:rPr>
              <w:t>4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4545B0" w:rsidRPr="00EF40A6">
              <w:rPr>
                <w:rFonts w:cstheme="minorHAnsi"/>
              </w:rPr>
              <w:t>70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NPV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0.8</w:t>
            </w:r>
            <w:r w:rsidR="004545B0" w:rsidRPr="00EF40A6">
              <w:rPr>
                <w:rFonts w:cstheme="minorHAnsi"/>
              </w:rPr>
              <w:t>1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2839F6" w:rsidRPr="00E87D1B" w:rsidRDefault="002839F6" w:rsidP="00C00AF2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Bacteria Count/hpf*</w:t>
            </w:r>
          </w:p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  <w:color w:val="FFFFFF" w:themeColor="background1"/>
              </w:rPr>
              <w:t>N=</w:t>
            </w:r>
            <w:r w:rsidR="00583465" w:rsidRPr="00E87D1B">
              <w:rPr>
                <w:b/>
                <w:bCs/>
                <w:color w:val="FFFFFF" w:themeColor="background1"/>
              </w:rPr>
              <w:t>116,987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  <w:color w:val="FFFFFF" w:themeColor="background1"/>
              </w:rPr>
              <w:t>5-50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  <w:color w:val="FFFFFF" w:themeColor="background1"/>
              </w:rPr>
              <w:t>&gt;50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Sensitivity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146CDD" w:rsidRPr="00EF40A6">
              <w:rPr>
                <w:rFonts w:cstheme="minorHAnsi"/>
              </w:rPr>
              <w:t>93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146CDD" w:rsidRPr="00EF40A6">
              <w:rPr>
                <w:rFonts w:cstheme="minorHAnsi"/>
              </w:rPr>
              <w:t>77</w:t>
            </w: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146CDD" w:rsidRPr="00EF40A6">
              <w:rPr>
                <w:rFonts w:cstheme="minorHAnsi"/>
              </w:rPr>
              <w:t>34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146CDD" w:rsidRPr="00EF40A6">
              <w:rPr>
                <w:rFonts w:cstheme="minorHAnsi"/>
              </w:rPr>
              <w:t>72</w:t>
            </w: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146CDD" w:rsidRPr="00EF40A6">
              <w:rPr>
                <w:rFonts w:cstheme="minorHAnsi"/>
              </w:rPr>
              <w:t>39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A57B18" w:rsidRPr="00EF40A6">
              <w:rPr>
                <w:rFonts w:cstheme="minorHAnsi"/>
              </w:rPr>
              <w:t>5</w:t>
            </w:r>
            <w:r w:rsidR="00146CDD" w:rsidRPr="00EF40A6">
              <w:rPr>
                <w:rFonts w:cstheme="minorHAnsi"/>
              </w:rPr>
              <w:t>5</w:t>
            </w: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  <w:tr w:rsidR="002839F6" w:rsidRPr="00E87D1B" w:rsidTr="00C00AF2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2839F6" w:rsidRPr="00E87D1B" w:rsidRDefault="002839F6" w:rsidP="00C00AF2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NPV</w:t>
            </w:r>
          </w:p>
        </w:tc>
        <w:tc>
          <w:tcPr>
            <w:tcW w:w="2296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A57B18" w:rsidRPr="00EF40A6">
              <w:rPr>
                <w:rFonts w:cstheme="minorHAnsi"/>
              </w:rPr>
              <w:t>9</w:t>
            </w:r>
            <w:r w:rsidR="00146CDD" w:rsidRPr="00EF40A6">
              <w:rPr>
                <w:rFonts w:cstheme="minorHAnsi"/>
              </w:rPr>
              <w:t>1</w:t>
            </w:r>
          </w:p>
        </w:tc>
        <w:tc>
          <w:tcPr>
            <w:tcW w:w="2173" w:type="dxa"/>
            <w:gridSpan w:val="2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  <w:r w:rsidRPr="00EF40A6">
              <w:rPr>
                <w:rFonts w:cstheme="minorHAnsi"/>
              </w:rPr>
              <w:t>0.</w:t>
            </w:r>
            <w:r w:rsidR="00A57B18" w:rsidRPr="00EF40A6">
              <w:rPr>
                <w:rFonts w:cstheme="minorHAnsi"/>
              </w:rPr>
              <w:t>87</w:t>
            </w:r>
          </w:p>
        </w:tc>
        <w:tc>
          <w:tcPr>
            <w:tcW w:w="2259" w:type="dxa"/>
          </w:tcPr>
          <w:p w:rsidR="002839F6" w:rsidRPr="00EF40A6" w:rsidRDefault="002839F6" w:rsidP="00C00AF2">
            <w:pPr>
              <w:jc w:val="center"/>
              <w:rPr>
                <w:rFonts w:cstheme="minorHAnsi"/>
              </w:rPr>
            </w:pPr>
          </w:p>
        </w:tc>
      </w:tr>
    </w:tbl>
    <w:p w:rsidR="002839F6" w:rsidRPr="00E87D1B" w:rsidRDefault="002839F6" w:rsidP="002839F6">
      <w:pPr>
        <w:rPr>
          <w:b/>
          <w:bCs/>
        </w:rPr>
      </w:pPr>
      <w:r w:rsidRPr="00E87D1B">
        <w:rPr>
          <w:b/>
          <w:bCs/>
        </w:rPr>
        <w:t>*Note that n may vary by parameter as different UA panels may or may not include all</w:t>
      </w:r>
    </w:p>
    <w:p w:rsidR="00982A31" w:rsidRPr="00E87D1B" w:rsidRDefault="00982A31" w:rsidP="002839F6">
      <w:pPr>
        <w:rPr>
          <w:b/>
          <w:bCs/>
        </w:rPr>
      </w:pPr>
    </w:p>
    <w:p w:rsidR="00982A31" w:rsidRPr="00E87D1B" w:rsidRDefault="00982A31" w:rsidP="002839F6">
      <w:pPr>
        <w:rPr>
          <w:b/>
          <w:bCs/>
        </w:rPr>
      </w:pPr>
    </w:p>
    <w:p w:rsidR="00982A31" w:rsidRPr="00E87D1B" w:rsidRDefault="00982A31" w:rsidP="00982A31">
      <w:pPr>
        <w:rPr>
          <w:b/>
          <w:bCs/>
        </w:rPr>
      </w:pPr>
      <w:r w:rsidRPr="00E87D1B">
        <w:rPr>
          <w:b/>
          <w:bCs/>
        </w:rPr>
        <w:t>Table S2: Single Parameter Estimates by Setting - Outpatient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716"/>
        <w:gridCol w:w="2290"/>
        <w:gridCol w:w="44"/>
        <w:gridCol w:w="2148"/>
        <w:gridCol w:w="2252"/>
      </w:tblGrid>
      <w:tr w:rsidR="00982A31" w:rsidRPr="00E87D1B" w:rsidTr="00460DFF">
        <w:trPr>
          <w:trHeight w:val="306"/>
        </w:trPr>
        <w:tc>
          <w:tcPr>
            <w:tcW w:w="2722" w:type="dxa"/>
            <w:shd w:val="clear" w:color="auto" w:fill="2F5496" w:themeFill="accent1" w:themeFillShade="BF"/>
          </w:tcPr>
          <w:p w:rsidR="00982A31" w:rsidRPr="00E87D1B" w:rsidRDefault="00982A31" w:rsidP="00460DFF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Leukocyte Esterase*</w:t>
            </w:r>
          </w:p>
          <w:p w:rsidR="00982A31" w:rsidRPr="00E87D1B" w:rsidRDefault="00982A31" w:rsidP="00460DFF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N=</w:t>
            </w:r>
            <w:r w:rsidR="00146CDD" w:rsidRPr="00E87D1B">
              <w:rPr>
                <w:b/>
                <w:bCs/>
                <w:color w:val="FFFFFF" w:themeColor="background1"/>
              </w:rPr>
              <w:t>79,4</w:t>
            </w:r>
            <w:r w:rsidR="00583465" w:rsidRPr="00E87D1B">
              <w:rPr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2340" w:type="dxa"/>
            <w:gridSpan w:val="2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  <w:rPr>
                <w:color w:val="FFFFFF" w:themeColor="background1"/>
              </w:rPr>
            </w:pPr>
            <w:r w:rsidRPr="00EF40A6">
              <w:rPr>
                <w:rFonts w:cstheme="minorHAnsi"/>
                <w:color w:val="FFFFFF" w:themeColor="background1"/>
              </w:rPr>
              <w:t>≥</w:t>
            </w:r>
            <w:r w:rsidRPr="00EF40A6">
              <w:rPr>
                <w:color w:val="FFFFFF" w:themeColor="background1"/>
              </w:rPr>
              <w:t>Trace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  <w:rPr>
                <w:color w:val="FFFFFF" w:themeColor="background1"/>
              </w:rPr>
            </w:pPr>
            <w:r w:rsidRPr="00EF40A6">
              <w:rPr>
                <w:rFonts w:cstheme="minorHAnsi"/>
                <w:color w:val="FFFFFF" w:themeColor="background1"/>
              </w:rPr>
              <w:t>≥</w:t>
            </w:r>
            <w:r w:rsidRPr="00EF40A6">
              <w:rPr>
                <w:color w:val="FFFFFF" w:themeColor="background1"/>
              </w:rPr>
              <w:t>1+</w:t>
            </w:r>
          </w:p>
        </w:tc>
        <w:tc>
          <w:tcPr>
            <w:tcW w:w="2234" w:type="dxa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  <w:rPr>
                <w:color w:val="FFFFFF" w:themeColor="background1"/>
              </w:rPr>
            </w:pPr>
            <w:r w:rsidRPr="00EF40A6">
              <w:rPr>
                <w:rFonts w:cstheme="minorHAnsi"/>
                <w:color w:val="FFFFFF" w:themeColor="background1"/>
              </w:rPr>
              <w:t>≥</w:t>
            </w:r>
            <w:r w:rsidRPr="00EF40A6">
              <w:rPr>
                <w:color w:val="FFFFFF" w:themeColor="background1"/>
              </w:rPr>
              <w:t>2+</w:t>
            </w:r>
          </w:p>
        </w:tc>
      </w:tr>
      <w:tr w:rsidR="00982A31" w:rsidRPr="00E87D1B" w:rsidTr="00460DFF">
        <w:trPr>
          <w:trHeight w:val="306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Sensitivity</w:t>
            </w:r>
          </w:p>
        </w:tc>
        <w:tc>
          <w:tcPr>
            <w:tcW w:w="2340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0.8</w:t>
            </w:r>
            <w:r w:rsidR="00146CDD" w:rsidRPr="00EF40A6">
              <w:t>9</w:t>
            </w:r>
          </w:p>
        </w:tc>
        <w:tc>
          <w:tcPr>
            <w:tcW w:w="2154" w:type="dxa"/>
          </w:tcPr>
          <w:p w:rsidR="00982A31" w:rsidRPr="00EF40A6" w:rsidRDefault="00982A31" w:rsidP="00460DFF">
            <w:pPr>
              <w:jc w:val="center"/>
            </w:pPr>
            <w:r w:rsidRPr="00EF40A6">
              <w:t>0.78</w:t>
            </w:r>
          </w:p>
        </w:tc>
        <w:tc>
          <w:tcPr>
            <w:tcW w:w="2234" w:type="dxa"/>
          </w:tcPr>
          <w:p w:rsidR="00982A31" w:rsidRPr="00EF40A6" w:rsidRDefault="00982A31" w:rsidP="00460DFF">
            <w:pPr>
              <w:jc w:val="center"/>
            </w:pPr>
            <w:r w:rsidRPr="00EF40A6">
              <w:t>0.5</w:t>
            </w:r>
            <w:r w:rsidR="004545B0" w:rsidRPr="00EF40A6">
              <w:t>5</w:t>
            </w:r>
          </w:p>
        </w:tc>
      </w:tr>
      <w:tr w:rsidR="00982A31" w:rsidRPr="00E87D1B" w:rsidTr="00460DFF">
        <w:trPr>
          <w:trHeight w:val="328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340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0.55</w:t>
            </w:r>
          </w:p>
        </w:tc>
        <w:tc>
          <w:tcPr>
            <w:tcW w:w="2154" w:type="dxa"/>
          </w:tcPr>
          <w:p w:rsidR="00982A31" w:rsidRPr="00EF40A6" w:rsidRDefault="00982A31" w:rsidP="00460DFF">
            <w:pPr>
              <w:jc w:val="center"/>
            </w:pPr>
            <w:r w:rsidRPr="00EF40A6">
              <w:t>0.6</w:t>
            </w:r>
            <w:r w:rsidR="004545B0" w:rsidRPr="00EF40A6">
              <w:t>9</w:t>
            </w:r>
          </w:p>
        </w:tc>
        <w:tc>
          <w:tcPr>
            <w:tcW w:w="2234" w:type="dxa"/>
          </w:tcPr>
          <w:p w:rsidR="00982A31" w:rsidRPr="00EF40A6" w:rsidRDefault="00982A31" w:rsidP="00460DFF">
            <w:pPr>
              <w:jc w:val="center"/>
            </w:pPr>
            <w:r w:rsidRPr="00EF40A6">
              <w:t>0.8</w:t>
            </w:r>
            <w:r w:rsidR="004545B0" w:rsidRPr="00EF40A6">
              <w:t>5</w:t>
            </w:r>
          </w:p>
        </w:tc>
      </w:tr>
      <w:tr w:rsidR="00982A31" w:rsidRPr="00E87D1B" w:rsidTr="00460DFF">
        <w:trPr>
          <w:trHeight w:val="328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340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0.4</w:t>
            </w:r>
            <w:r w:rsidR="004545B0" w:rsidRPr="00EF40A6">
              <w:t>8</w:t>
            </w:r>
          </w:p>
        </w:tc>
        <w:tc>
          <w:tcPr>
            <w:tcW w:w="2154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4545B0" w:rsidRPr="00EF40A6">
              <w:t>54</w:t>
            </w:r>
          </w:p>
        </w:tc>
        <w:tc>
          <w:tcPr>
            <w:tcW w:w="2234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4545B0" w:rsidRPr="00EF40A6">
              <w:t>64</w:t>
            </w:r>
          </w:p>
        </w:tc>
      </w:tr>
      <w:tr w:rsidR="00982A31" w:rsidRPr="00E87D1B" w:rsidTr="00460DFF">
        <w:trPr>
          <w:trHeight w:val="306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NPV</w:t>
            </w:r>
          </w:p>
        </w:tc>
        <w:tc>
          <w:tcPr>
            <w:tcW w:w="2340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0.91</w:t>
            </w:r>
          </w:p>
        </w:tc>
        <w:tc>
          <w:tcPr>
            <w:tcW w:w="2154" w:type="dxa"/>
          </w:tcPr>
          <w:p w:rsidR="00982A31" w:rsidRPr="00EF40A6" w:rsidRDefault="00982A31" w:rsidP="00460DFF">
            <w:pPr>
              <w:jc w:val="center"/>
            </w:pPr>
            <w:r w:rsidRPr="00EF40A6">
              <w:t>0.8</w:t>
            </w:r>
            <w:r w:rsidR="004545B0" w:rsidRPr="00EF40A6">
              <w:t>7</w:t>
            </w:r>
          </w:p>
        </w:tc>
        <w:tc>
          <w:tcPr>
            <w:tcW w:w="2234" w:type="dxa"/>
          </w:tcPr>
          <w:p w:rsidR="00982A31" w:rsidRPr="00EF40A6" w:rsidRDefault="00982A31" w:rsidP="00460DFF">
            <w:pPr>
              <w:jc w:val="center"/>
            </w:pPr>
            <w:r w:rsidRPr="00EF40A6">
              <w:t>0.8</w:t>
            </w:r>
            <w:r w:rsidR="004545B0" w:rsidRPr="00EF40A6">
              <w:t>0</w:t>
            </w: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982A31" w:rsidRPr="00E87D1B" w:rsidRDefault="00982A31" w:rsidP="00460DFF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WBC Count/hpf*</w:t>
            </w:r>
          </w:p>
          <w:p w:rsidR="00982A31" w:rsidRPr="00E87D1B" w:rsidRDefault="00982A31" w:rsidP="00460DFF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N=</w:t>
            </w:r>
            <w:r w:rsidR="00EC18F1" w:rsidRPr="00E87D1B">
              <w:rPr>
                <w:b/>
                <w:bCs/>
                <w:color w:val="FFFFFF" w:themeColor="background1"/>
              </w:rPr>
              <w:t>30,2</w:t>
            </w:r>
            <w:r w:rsidR="00583465" w:rsidRPr="00E87D1B">
              <w:rPr>
                <w:b/>
                <w:bCs/>
                <w:color w:val="FFFFFF" w:themeColor="background1"/>
              </w:rPr>
              <w:t>58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982A31" w:rsidRPr="00EF40A6" w:rsidRDefault="000F038B" w:rsidP="00460DFF">
            <w:pPr>
              <w:jc w:val="center"/>
              <w:rPr>
                <w:color w:val="FFFFFF" w:themeColor="background1"/>
              </w:rPr>
            </w:pPr>
            <w:r w:rsidRPr="00EF40A6">
              <w:rPr>
                <w:color w:val="FFFFFF" w:themeColor="background1"/>
              </w:rPr>
              <w:t>≥</w:t>
            </w:r>
            <w:r w:rsidR="00982A31" w:rsidRPr="00EF40A6">
              <w:rPr>
                <w:color w:val="FFFFFF" w:themeColor="background1"/>
              </w:rPr>
              <w:t>5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982A31" w:rsidRPr="00EF40A6" w:rsidRDefault="000F038B" w:rsidP="00460DFF">
            <w:pPr>
              <w:jc w:val="center"/>
              <w:rPr>
                <w:color w:val="FFFFFF" w:themeColor="background1"/>
              </w:rPr>
            </w:pPr>
            <w:r w:rsidRPr="00EF40A6">
              <w:rPr>
                <w:color w:val="FFFFFF" w:themeColor="background1"/>
              </w:rPr>
              <w:t>≥</w:t>
            </w:r>
            <w:r w:rsidR="00982A31" w:rsidRPr="00EF40A6">
              <w:rPr>
                <w:color w:val="FFFFFF" w:themeColor="background1"/>
              </w:rPr>
              <w:t>10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:rsidR="00982A31" w:rsidRPr="00EF40A6" w:rsidRDefault="000F038B" w:rsidP="00460DFF">
            <w:pPr>
              <w:jc w:val="center"/>
              <w:rPr>
                <w:color w:val="FFFFFF" w:themeColor="background1"/>
              </w:rPr>
            </w:pPr>
            <w:r w:rsidRPr="00EF40A6">
              <w:rPr>
                <w:color w:val="FFFFFF" w:themeColor="background1"/>
              </w:rPr>
              <w:t>≥</w:t>
            </w:r>
            <w:r w:rsidR="00982A31" w:rsidRPr="00EF40A6">
              <w:rPr>
                <w:color w:val="FFFFFF" w:themeColor="background1"/>
              </w:rPr>
              <w:t>20</w:t>
            </w: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lastRenderedPageBreak/>
              <w:t>Sensitivity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82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70</w:t>
            </w: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56</w:t>
            </w:r>
          </w:p>
        </w:tc>
      </w:tr>
      <w:tr w:rsidR="00982A31" w:rsidRPr="00E87D1B" w:rsidTr="00460DFF">
        <w:tblPrEx>
          <w:jc w:val="center"/>
        </w:tblPrEx>
        <w:trPr>
          <w:trHeight w:val="328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66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0.7</w:t>
            </w:r>
            <w:r w:rsidR="00EC18F1" w:rsidRPr="00EF40A6">
              <w:t>9</w:t>
            </w: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88</w:t>
            </w:r>
          </w:p>
        </w:tc>
      </w:tr>
      <w:tr w:rsidR="00982A31" w:rsidRPr="00E87D1B" w:rsidTr="00460DFF">
        <w:tblPrEx>
          <w:jc w:val="center"/>
        </w:tblPrEx>
        <w:trPr>
          <w:trHeight w:val="328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44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53</w:t>
            </w: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EC18F1" w:rsidRPr="00EF40A6">
              <w:t>60</w:t>
            </w: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982A31" w:rsidRPr="00EF40A6" w:rsidRDefault="00982A31" w:rsidP="00460DFF">
            <w:pPr>
              <w:jc w:val="center"/>
              <w:rPr>
                <w:b/>
                <w:bCs/>
                <w:highlight w:val="yellow"/>
              </w:rPr>
            </w:pPr>
            <w:r w:rsidRPr="00EF40A6">
              <w:rPr>
                <w:b/>
                <w:bCs/>
                <w:highlight w:val="yellow"/>
              </w:rPr>
              <w:t>NPV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982A31" w:rsidRPr="00EF40A6" w:rsidRDefault="00982A31" w:rsidP="00460DFF">
            <w:pPr>
              <w:jc w:val="center"/>
              <w:rPr>
                <w:highlight w:val="yellow"/>
              </w:rPr>
            </w:pPr>
            <w:r w:rsidRPr="00EF40A6">
              <w:rPr>
                <w:highlight w:val="yellow"/>
              </w:rPr>
              <w:t>0.</w:t>
            </w:r>
            <w:r w:rsidR="00EC18F1" w:rsidRPr="00EF40A6">
              <w:rPr>
                <w:highlight w:val="yellow"/>
              </w:rPr>
              <w:t>92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982A31" w:rsidRPr="00EF40A6" w:rsidRDefault="00982A31" w:rsidP="00460DFF">
            <w:pPr>
              <w:jc w:val="center"/>
            </w:pPr>
            <w:r w:rsidRPr="00EF40A6">
              <w:t>0.8</w:t>
            </w:r>
            <w:r w:rsidR="00EC18F1" w:rsidRPr="00EF40A6">
              <w:t>9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82A31" w:rsidRPr="00EF40A6" w:rsidRDefault="00982A31" w:rsidP="00460DFF">
            <w:pPr>
              <w:jc w:val="center"/>
            </w:pPr>
            <w:r w:rsidRPr="00EF40A6">
              <w:t>0.8</w:t>
            </w:r>
            <w:r w:rsidR="00EC18F1" w:rsidRPr="00EF40A6">
              <w:t>6</w:t>
            </w: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982A31" w:rsidRPr="00E87D1B" w:rsidRDefault="00982A31" w:rsidP="00460DFF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 xml:space="preserve">Nitrite* </w:t>
            </w:r>
          </w:p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  <w:color w:val="FFFFFF" w:themeColor="background1"/>
              </w:rPr>
              <w:t>N=</w:t>
            </w:r>
            <w:r w:rsidR="004545B0" w:rsidRPr="00E87D1B">
              <w:rPr>
                <w:b/>
                <w:bCs/>
                <w:color w:val="FFFFFF" w:themeColor="background1"/>
              </w:rPr>
              <w:t>79,3</w:t>
            </w:r>
            <w:r w:rsidR="00583465" w:rsidRPr="00E87D1B">
              <w:rPr>
                <w:b/>
                <w:bCs/>
                <w:color w:val="FFFFFF" w:themeColor="background1"/>
              </w:rPr>
              <w:t>83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</w:pPr>
            <w:r w:rsidRPr="00EF40A6">
              <w:rPr>
                <w:color w:val="FFFFFF" w:themeColor="background1"/>
              </w:rPr>
              <w:t>Positive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</w:pPr>
          </w:p>
        </w:tc>
        <w:tc>
          <w:tcPr>
            <w:tcW w:w="2259" w:type="dxa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Sensitivity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0.4</w:t>
            </w:r>
            <w:r w:rsidR="004545B0" w:rsidRPr="00EF40A6">
              <w:t>3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0.9</w:t>
            </w:r>
            <w:r w:rsidR="004545B0" w:rsidRPr="00EF40A6">
              <w:t>6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4545B0" w:rsidRPr="00EF40A6">
              <w:t>83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NPV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4545B0" w:rsidRPr="00EF40A6">
              <w:t>78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982A31" w:rsidRPr="00EF40A6" w:rsidRDefault="00982A31" w:rsidP="00460DFF">
            <w:pPr>
              <w:jc w:val="center"/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982A31" w:rsidRPr="00E87D1B" w:rsidRDefault="00982A31" w:rsidP="00460DFF">
            <w:pPr>
              <w:jc w:val="center"/>
              <w:rPr>
                <w:b/>
                <w:bCs/>
                <w:color w:val="FFFFFF" w:themeColor="background1"/>
              </w:rPr>
            </w:pPr>
            <w:r w:rsidRPr="00E87D1B">
              <w:rPr>
                <w:b/>
                <w:bCs/>
                <w:color w:val="FFFFFF" w:themeColor="background1"/>
              </w:rPr>
              <w:t>Bacteria Count/hpf*</w:t>
            </w:r>
          </w:p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  <w:color w:val="FFFFFF" w:themeColor="background1"/>
              </w:rPr>
              <w:t>N=</w:t>
            </w:r>
            <w:r w:rsidR="00583465" w:rsidRPr="00E87D1B">
              <w:rPr>
                <w:b/>
                <w:bCs/>
                <w:color w:val="FFFFFF" w:themeColor="background1"/>
              </w:rPr>
              <w:t>34,315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</w:pPr>
            <w:r w:rsidRPr="00EF40A6">
              <w:rPr>
                <w:color w:val="FFFFFF" w:themeColor="background1"/>
              </w:rPr>
              <w:t>5-50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</w:pPr>
            <w:r w:rsidRPr="00EF40A6">
              <w:rPr>
                <w:color w:val="FFFFFF" w:themeColor="background1"/>
              </w:rPr>
              <w:t>&gt;50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Sensitivity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A57B18" w:rsidRPr="00EF40A6">
              <w:t>9</w:t>
            </w:r>
            <w:r w:rsidR="00583465" w:rsidRPr="00EF40A6">
              <w:t>3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330415" w:rsidRPr="00EF40A6">
              <w:t>76</w:t>
            </w: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Specificity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583465" w:rsidRPr="00EF40A6">
              <w:t>47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330415" w:rsidRPr="00EF40A6">
              <w:t>82</w:t>
            </w: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PPV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A57B18" w:rsidRPr="00EF40A6">
              <w:t>4</w:t>
            </w:r>
            <w:r w:rsidR="00583465" w:rsidRPr="00EF40A6">
              <w:t>2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330415" w:rsidRPr="00EF40A6">
              <w:t>65</w:t>
            </w: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</w:p>
        </w:tc>
      </w:tr>
      <w:tr w:rsidR="00982A31" w:rsidRPr="00E87D1B" w:rsidTr="00460DFF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982A31" w:rsidRPr="00E87D1B" w:rsidRDefault="00982A31" w:rsidP="00460DFF">
            <w:pPr>
              <w:jc w:val="center"/>
              <w:rPr>
                <w:b/>
                <w:bCs/>
              </w:rPr>
            </w:pPr>
            <w:r w:rsidRPr="00E87D1B">
              <w:rPr>
                <w:b/>
                <w:bCs/>
              </w:rPr>
              <w:t>NPV</w:t>
            </w:r>
          </w:p>
        </w:tc>
        <w:tc>
          <w:tcPr>
            <w:tcW w:w="2296" w:type="dxa"/>
          </w:tcPr>
          <w:p w:rsidR="00982A31" w:rsidRPr="00EF40A6" w:rsidRDefault="00982A31" w:rsidP="00460DFF">
            <w:pPr>
              <w:jc w:val="center"/>
            </w:pPr>
            <w:r w:rsidRPr="00EF40A6">
              <w:t>0.9</w:t>
            </w:r>
            <w:r w:rsidR="00583465" w:rsidRPr="00EF40A6">
              <w:t>4</w:t>
            </w:r>
          </w:p>
        </w:tc>
        <w:tc>
          <w:tcPr>
            <w:tcW w:w="2173" w:type="dxa"/>
            <w:gridSpan w:val="2"/>
          </w:tcPr>
          <w:p w:rsidR="00982A31" w:rsidRPr="00EF40A6" w:rsidRDefault="00982A31" w:rsidP="00460DFF">
            <w:pPr>
              <w:jc w:val="center"/>
            </w:pPr>
            <w:r w:rsidRPr="00EF40A6">
              <w:t>0.</w:t>
            </w:r>
            <w:r w:rsidR="00330415" w:rsidRPr="00EF40A6">
              <w:t>89</w:t>
            </w:r>
          </w:p>
        </w:tc>
        <w:tc>
          <w:tcPr>
            <w:tcW w:w="2259" w:type="dxa"/>
          </w:tcPr>
          <w:p w:rsidR="00982A31" w:rsidRPr="00EF40A6" w:rsidRDefault="00982A31" w:rsidP="00460DFF">
            <w:pPr>
              <w:jc w:val="center"/>
            </w:pPr>
          </w:p>
        </w:tc>
      </w:tr>
    </w:tbl>
    <w:p w:rsidR="00982A31" w:rsidRDefault="00982A31" w:rsidP="00982A31">
      <w:r>
        <w:t>*Note that n may vary by parameter as different UA panels may or may not include all</w:t>
      </w:r>
    </w:p>
    <w:p w:rsidR="00982A31" w:rsidRDefault="00982A31" w:rsidP="002839F6"/>
    <w:p w:rsidR="002839F6" w:rsidRDefault="002839F6" w:rsidP="0080102A"/>
    <w:p w:rsidR="008C2558" w:rsidRPr="008C2558" w:rsidRDefault="008C2558" w:rsidP="008C2558">
      <w:pPr>
        <w:rPr>
          <w:b/>
        </w:rPr>
      </w:pPr>
      <w:r w:rsidRPr="00C072E5">
        <w:rPr>
          <w:b/>
        </w:rPr>
        <w:t xml:space="preserve">Table </w:t>
      </w:r>
      <w:r>
        <w:rPr>
          <w:b/>
        </w:rPr>
        <w:t>S3</w:t>
      </w:r>
      <w:r w:rsidRPr="00C072E5">
        <w:rPr>
          <w:b/>
        </w:rPr>
        <w:t>: Single Parameter Estimates</w:t>
      </w:r>
      <w:r>
        <w:rPr>
          <w:b/>
        </w:rPr>
        <w:t xml:space="preserve"> based on presence of catheter</w:t>
      </w:r>
      <w:r w:rsidRPr="00C072E5">
        <w:rPr>
          <w:b/>
        </w:rPr>
        <w:t xml:space="preserve"> – Non</w:t>
      </w:r>
      <w:r>
        <w:rPr>
          <w:b/>
        </w:rPr>
        <w:t>-</w:t>
      </w:r>
      <w:r w:rsidRPr="00C072E5">
        <w:rPr>
          <w:b/>
        </w:rPr>
        <w:t>Catheterized Samples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717"/>
        <w:gridCol w:w="2290"/>
        <w:gridCol w:w="44"/>
        <w:gridCol w:w="2147"/>
        <w:gridCol w:w="2252"/>
      </w:tblGrid>
      <w:tr w:rsidR="008C2558" w:rsidTr="00F3328D">
        <w:trPr>
          <w:trHeight w:val="306"/>
        </w:trPr>
        <w:tc>
          <w:tcPr>
            <w:tcW w:w="2722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Leukocyte Esterase*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N=180,516</w:t>
            </w:r>
          </w:p>
        </w:tc>
        <w:tc>
          <w:tcPr>
            <w:tcW w:w="2340" w:type="dxa"/>
            <w:gridSpan w:val="2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Trace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1+</w:t>
            </w:r>
          </w:p>
        </w:tc>
        <w:tc>
          <w:tcPr>
            <w:tcW w:w="2234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2+</w:t>
            </w:r>
          </w:p>
        </w:tc>
      </w:tr>
      <w:tr w:rsidR="008C2558" w:rsidTr="00F3328D">
        <w:trPr>
          <w:trHeight w:val="306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340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0.86</w:t>
            </w:r>
          </w:p>
        </w:tc>
        <w:tc>
          <w:tcPr>
            <w:tcW w:w="2154" w:type="dxa"/>
          </w:tcPr>
          <w:p w:rsidR="008C2558" w:rsidRPr="00764577" w:rsidRDefault="008C2558" w:rsidP="00F3328D">
            <w:pPr>
              <w:jc w:val="center"/>
            </w:pPr>
            <w:r>
              <w:t>0.76</w:t>
            </w:r>
          </w:p>
        </w:tc>
        <w:tc>
          <w:tcPr>
            <w:tcW w:w="2234" w:type="dxa"/>
          </w:tcPr>
          <w:p w:rsidR="008C2558" w:rsidRPr="00764577" w:rsidRDefault="008C2558" w:rsidP="00F3328D">
            <w:pPr>
              <w:jc w:val="center"/>
            </w:pPr>
            <w:r>
              <w:t>0.56</w:t>
            </w:r>
          </w:p>
        </w:tc>
      </w:tr>
      <w:tr w:rsidR="008C2558" w:rsidTr="00F3328D">
        <w:trPr>
          <w:trHeight w:val="328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340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0.57</w:t>
            </w:r>
          </w:p>
        </w:tc>
        <w:tc>
          <w:tcPr>
            <w:tcW w:w="2154" w:type="dxa"/>
          </w:tcPr>
          <w:p w:rsidR="008C2558" w:rsidRPr="00764577" w:rsidRDefault="008C2558" w:rsidP="00F3328D">
            <w:pPr>
              <w:jc w:val="center"/>
            </w:pPr>
            <w:r>
              <w:t>0.70</w:t>
            </w:r>
          </w:p>
        </w:tc>
        <w:tc>
          <w:tcPr>
            <w:tcW w:w="2234" w:type="dxa"/>
          </w:tcPr>
          <w:p w:rsidR="008C2558" w:rsidRPr="00764577" w:rsidRDefault="008C2558" w:rsidP="00F3328D">
            <w:pPr>
              <w:jc w:val="center"/>
            </w:pPr>
            <w:r>
              <w:t>0.85</w:t>
            </w:r>
          </w:p>
        </w:tc>
      </w:tr>
      <w:tr w:rsidR="008C2558" w:rsidTr="00F3328D">
        <w:trPr>
          <w:trHeight w:val="328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340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0.42</w:t>
            </w:r>
          </w:p>
        </w:tc>
        <w:tc>
          <w:tcPr>
            <w:tcW w:w="2154" w:type="dxa"/>
          </w:tcPr>
          <w:p w:rsidR="008C2558" w:rsidRPr="00764577" w:rsidRDefault="008C2558" w:rsidP="00F3328D">
            <w:pPr>
              <w:jc w:val="center"/>
            </w:pPr>
            <w:r>
              <w:t>0.48</w:t>
            </w:r>
          </w:p>
        </w:tc>
        <w:tc>
          <w:tcPr>
            <w:tcW w:w="2234" w:type="dxa"/>
          </w:tcPr>
          <w:p w:rsidR="008C2558" w:rsidRPr="00764577" w:rsidRDefault="008C2558" w:rsidP="00F3328D">
            <w:pPr>
              <w:jc w:val="center"/>
            </w:pPr>
            <w:r>
              <w:t>0.58</w:t>
            </w:r>
          </w:p>
        </w:tc>
      </w:tr>
      <w:tr w:rsidR="008C2558" w:rsidTr="00F3328D">
        <w:trPr>
          <w:trHeight w:val="306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340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0.92</w:t>
            </w:r>
          </w:p>
        </w:tc>
        <w:tc>
          <w:tcPr>
            <w:tcW w:w="2154" w:type="dxa"/>
          </w:tcPr>
          <w:p w:rsidR="008C2558" w:rsidRPr="00764577" w:rsidRDefault="008C2558" w:rsidP="00F3328D">
            <w:pPr>
              <w:jc w:val="center"/>
            </w:pPr>
            <w:r>
              <w:t>0.89</w:t>
            </w:r>
          </w:p>
        </w:tc>
        <w:tc>
          <w:tcPr>
            <w:tcW w:w="2234" w:type="dxa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WBC Count/hpf*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N=101,554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5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10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20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0.83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0.70</w:t>
            </w: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</w:pPr>
            <w:r>
              <w:t>0.55</w:t>
            </w:r>
          </w:p>
        </w:tc>
      </w:tr>
      <w:tr w:rsidR="008C2558" w:rsidTr="00F3328D">
        <w:tblPrEx>
          <w:jc w:val="center"/>
        </w:tblPrEx>
        <w:trPr>
          <w:trHeight w:val="328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0.56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0.72</w:t>
            </w: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</w:tr>
      <w:tr w:rsidR="008C2558" w:rsidTr="00F3328D">
        <w:tblPrEx>
          <w:jc w:val="center"/>
        </w:tblPrEx>
        <w:trPr>
          <w:trHeight w:val="328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0.37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0.45</w:t>
            </w: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</w:pPr>
            <w:r>
              <w:t>0.52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8C2558" w:rsidRPr="00EF40A6" w:rsidRDefault="008C2558" w:rsidP="00F3328D">
            <w:pPr>
              <w:jc w:val="center"/>
              <w:rPr>
                <w:highlight w:val="yellow"/>
              </w:rPr>
            </w:pPr>
            <w:r w:rsidRPr="00EF40A6">
              <w:rPr>
                <w:highlight w:val="yellow"/>
              </w:rPr>
              <w:t>NPV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8C2558" w:rsidRPr="00EF40A6" w:rsidRDefault="008C2558" w:rsidP="00F3328D">
            <w:pPr>
              <w:jc w:val="center"/>
              <w:rPr>
                <w:highlight w:val="yellow"/>
              </w:rPr>
            </w:pPr>
            <w:r w:rsidRPr="00EF40A6">
              <w:rPr>
                <w:highlight w:val="yellow"/>
              </w:rPr>
              <w:t>0.91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0.85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Nitrite* 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N=180,373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Positive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9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0.41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0.96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0.77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0.81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Bacteria Count/hpf*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N=112,982</w:t>
            </w:r>
          </w:p>
        </w:tc>
        <w:tc>
          <w:tcPr>
            <w:tcW w:w="2296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5-50</w:t>
            </w:r>
          </w:p>
        </w:tc>
        <w:tc>
          <w:tcPr>
            <w:tcW w:w="2173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&gt;50</w:t>
            </w:r>
          </w:p>
        </w:tc>
        <w:tc>
          <w:tcPr>
            <w:tcW w:w="2259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lastRenderedPageBreak/>
              <w:t>Sensitivity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0.92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0.77</w:t>
            </w: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0.39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0.76</w:t>
            </w: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0.38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0.56</w:t>
            </w: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22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6" w:type="dxa"/>
          </w:tcPr>
          <w:p w:rsidR="008C2558" w:rsidRPr="00764577" w:rsidRDefault="008C2558" w:rsidP="00F3328D">
            <w:pPr>
              <w:jc w:val="center"/>
            </w:pPr>
            <w:r>
              <w:t>0.93</w:t>
            </w:r>
          </w:p>
        </w:tc>
        <w:tc>
          <w:tcPr>
            <w:tcW w:w="2173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0.89</w:t>
            </w:r>
          </w:p>
        </w:tc>
        <w:tc>
          <w:tcPr>
            <w:tcW w:w="2259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</w:tbl>
    <w:p w:rsidR="008C2558" w:rsidRDefault="008C2558" w:rsidP="008C2558">
      <w:r>
        <w:t>*Note that n may vary by parameter as different UA panels may or may not include all</w:t>
      </w:r>
    </w:p>
    <w:p w:rsidR="008C2558" w:rsidRDefault="008C2558" w:rsidP="008C2558">
      <w:pPr>
        <w:rPr>
          <w:b/>
        </w:rPr>
      </w:pPr>
    </w:p>
    <w:p w:rsidR="008C2558" w:rsidRDefault="008C2558" w:rsidP="008C2558">
      <w:pPr>
        <w:rPr>
          <w:b/>
        </w:rPr>
      </w:pPr>
    </w:p>
    <w:p w:rsidR="008C2558" w:rsidRDefault="008C2558" w:rsidP="008C2558">
      <w:pPr>
        <w:rPr>
          <w:b/>
        </w:rPr>
      </w:pPr>
    </w:p>
    <w:p w:rsidR="008C2558" w:rsidRPr="00C072E5" w:rsidRDefault="008C2558" w:rsidP="008C2558">
      <w:pPr>
        <w:rPr>
          <w:b/>
        </w:rPr>
      </w:pPr>
      <w:r w:rsidRPr="00C072E5">
        <w:rPr>
          <w:b/>
        </w:rPr>
        <w:t xml:space="preserve">Table </w:t>
      </w:r>
      <w:r>
        <w:rPr>
          <w:b/>
        </w:rPr>
        <w:t>S4</w:t>
      </w:r>
      <w:r w:rsidRPr="00C072E5">
        <w:rPr>
          <w:b/>
        </w:rPr>
        <w:t xml:space="preserve">: Single Parameter Estimates </w:t>
      </w:r>
      <w:r>
        <w:rPr>
          <w:b/>
        </w:rPr>
        <w:t>based on presence of catheter</w:t>
      </w:r>
      <w:r w:rsidRPr="00C072E5">
        <w:rPr>
          <w:b/>
        </w:rPr>
        <w:t xml:space="preserve"> – Catheterized Samples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716"/>
        <w:gridCol w:w="2290"/>
        <w:gridCol w:w="44"/>
        <w:gridCol w:w="2148"/>
        <w:gridCol w:w="2252"/>
      </w:tblGrid>
      <w:tr w:rsidR="008C2558" w:rsidTr="008C2558">
        <w:trPr>
          <w:trHeight w:val="306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Leukocyte Esterase*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N=22,584</w:t>
            </w:r>
          </w:p>
        </w:tc>
        <w:tc>
          <w:tcPr>
            <w:tcW w:w="2334" w:type="dxa"/>
            <w:gridSpan w:val="2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Trace</w:t>
            </w:r>
          </w:p>
        </w:tc>
        <w:tc>
          <w:tcPr>
            <w:tcW w:w="2148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1+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2+</w:t>
            </w:r>
          </w:p>
        </w:tc>
      </w:tr>
      <w:tr w:rsidR="008C2558" w:rsidTr="008C2558">
        <w:trPr>
          <w:trHeight w:val="306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0.92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0.87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0.73</w:t>
            </w:r>
          </w:p>
        </w:tc>
      </w:tr>
      <w:tr w:rsidR="008C2558" w:rsidTr="008C2558">
        <w:trPr>
          <w:trHeight w:val="328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0.45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0.57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0.75</w:t>
            </w:r>
          </w:p>
        </w:tc>
      </w:tr>
      <w:tr w:rsidR="008C2558" w:rsidTr="008C2558">
        <w:trPr>
          <w:trHeight w:val="328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0.50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0.55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0.63</w:t>
            </w:r>
          </w:p>
        </w:tc>
      </w:tr>
      <w:tr w:rsidR="008C2558" w:rsidTr="008C2558">
        <w:trPr>
          <w:trHeight w:val="306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0.91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0.82</w:t>
            </w: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WBC Count/hpf*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5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10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20</w:t>
            </w: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0.77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0.62</w:t>
            </w:r>
          </w:p>
        </w:tc>
      </w:tr>
      <w:tr w:rsidR="008C2558" w:rsidTr="008C2558">
        <w:tblPrEx>
          <w:jc w:val="center"/>
        </w:tblPrEx>
        <w:trPr>
          <w:trHeight w:val="328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0.61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0.75</w:t>
            </w:r>
          </w:p>
        </w:tc>
      </w:tr>
      <w:tr w:rsidR="008C2558" w:rsidTr="008C2558">
        <w:tblPrEx>
          <w:jc w:val="center"/>
        </w:tblPrEx>
        <w:trPr>
          <w:trHeight w:val="328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0.49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0.55</w:t>
            </w: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8C2558" w:rsidRPr="00EF40A6" w:rsidRDefault="008C2558" w:rsidP="00F3328D">
            <w:pPr>
              <w:jc w:val="center"/>
              <w:rPr>
                <w:highlight w:val="yellow"/>
              </w:rPr>
            </w:pPr>
            <w:r w:rsidRPr="00EF40A6">
              <w:rPr>
                <w:highlight w:val="yellow"/>
              </w:rPr>
              <w:t>NPV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C2558" w:rsidRPr="00EF40A6" w:rsidRDefault="008C2558" w:rsidP="00F3328D">
            <w:pPr>
              <w:jc w:val="center"/>
              <w:rPr>
                <w:highlight w:val="yellow"/>
              </w:rPr>
            </w:pPr>
            <w:r w:rsidRPr="00EF40A6">
              <w:rPr>
                <w:highlight w:val="yellow"/>
              </w:rPr>
              <w:t>0.87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0.80</w:t>
            </w: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Nitrite* 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N=22,544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Positive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0.37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0.64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0.70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Bacteria Count/hpf*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N=20,904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5-50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&gt;50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0.92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0.70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0.39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0.77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0.66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8C2558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0.80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</w:tbl>
    <w:p w:rsidR="008C2558" w:rsidRDefault="008C2558" w:rsidP="008C2558">
      <w:r>
        <w:t>*Note that n may vary by parameter as different UA panels may or may not include all</w:t>
      </w:r>
    </w:p>
    <w:p w:rsidR="008C2558" w:rsidRDefault="008C2558" w:rsidP="008C2558">
      <w:pPr>
        <w:rPr>
          <w:b/>
        </w:rPr>
      </w:pPr>
    </w:p>
    <w:p w:rsidR="008C2558" w:rsidRDefault="008C2558" w:rsidP="008C2558">
      <w:pPr>
        <w:rPr>
          <w:b/>
        </w:rPr>
      </w:pPr>
    </w:p>
    <w:p w:rsidR="008C2558" w:rsidRPr="00192128" w:rsidRDefault="008C2558" w:rsidP="008C2558">
      <w:pPr>
        <w:rPr>
          <w:b/>
        </w:rPr>
      </w:pPr>
      <w:r w:rsidRPr="00C072E5">
        <w:rPr>
          <w:b/>
        </w:rPr>
        <w:t xml:space="preserve">Table </w:t>
      </w:r>
      <w:r>
        <w:rPr>
          <w:b/>
        </w:rPr>
        <w:t>S5</w:t>
      </w:r>
      <w:r w:rsidRPr="00C072E5">
        <w:rPr>
          <w:b/>
        </w:rPr>
        <w:t xml:space="preserve">: Single Parameter Estimates </w:t>
      </w:r>
      <w:r>
        <w:rPr>
          <w:b/>
        </w:rPr>
        <w:t>s</w:t>
      </w:r>
      <w:r w:rsidRPr="00192128">
        <w:rPr>
          <w:b/>
        </w:rPr>
        <w:t>tratified by Age and Sex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716"/>
        <w:gridCol w:w="2290"/>
        <w:gridCol w:w="44"/>
        <w:gridCol w:w="2148"/>
        <w:gridCol w:w="2252"/>
      </w:tblGrid>
      <w:tr w:rsidR="008C2558" w:rsidTr="00F3328D">
        <w:trPr>
          <w:trHeight w:val="306"/>
        </w:trPr>
        <w:tc>
          <w:tcPr>
            <w:tcW w:w="9450" w:type="dxa"/>
            <w:gridSpan w:val="5"/>
            <w:shd w:val="clear" w:color="auto" w:fill="2F5496" w:themeFill="accent1" w:themeFillShade="BF"/>
          </w:tcPr>
          <w:p w:rsidR="008C2558" w:rsidRPr="003D5CA0" w:rsidRDefault="008C2558" w:rsidP="00F3328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Female, &lt;65 years of age</w:t>
            </w:r>
          </w:p>
        </w:tc>
      </w:tr>
      <w:tr w:rsidR="008C2558" w:rsidTr="00F3328D">
        <w:trPr>
          <w:trHeight w:val="306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Leukocyte Esterase*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N=85,567</w:t>
            </w:r>
          </w:p>
        </w:tc>
        <w:tc>
          <w:tcPr>
            <w:tcW w:w="2334" w:type="dxa"/>
            <w:gridSpan w:val="2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Trace</w:t>
            </w:r>
          </w:p>
        </w:tc>
        <w:tc>
          <w:tcPr>
            <w:tcW w:w="2148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1+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2+</w:t>
            </w:r>
          </w:p>
        </w:tc>
      </w:tr>
      <w:tr w:rsidR="008C2558" w:rsidTr="00F3328D">
        <w:trPr>
          <w:trHeight w:val="306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0.73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0.51</w:t>
            </w:r>
          </w:p>
        </w:tc>
      </w:tr>
      <w:tr w:rsidR="008C2558" w:rsidTr="00F3328D">
        <w:trPr>
          <w:trHeight w:val="328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lastRenderedPageBreak/>
              <w:t>Specificity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0.48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0.62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0.81</w:t>
            </w:r>
          </w:p>
        </w:tc>
      </w:tr>
      <w:tr w:rsidR="008C2558" w:rsidTr="00F3328D">
        <w:trPr>
          <w:trHeight w:val="328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0.35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0.39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0.46</w:t>
            </w:r>
          </w:p>
        </w:tc>
      </w:tr>
      <w:tr w:rsidR="008C2558" w:rsidTr="00F3328D">
        <w:trPr>
          <w:trHeight w:val="306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0.90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0.83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WBC Count/hpf*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N=52,994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5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10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20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0.54</w:t>
            </w:r>
          </w:p>
        </w:tc>
      </w:tr>
      <w:tr w:rsidR="008C2558" w:rsidTr="00F3328D">
        <w:tblPrEx>
          <w:jc w:val="center"/>
        </w:tblPrEx>
        <w:trPr>
          <w:trHeight w:val="328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0.64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0.79</w:t>
            </w:r>
          </w:p>
        </w:tc>
      </w:tr>
      <w:tr w:rsidR="008C2558" w:rsidTr="00F3328D">
        <w:tblPrEx>
          <w:jc w:val="center"/>
        </w:tblPrEx>
        <w:trPr>
          <w:trHeight w:val="328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0.32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0.38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0.45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NPV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0.90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0.87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0.85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Nitrite* 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N=85,506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Positive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0.41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0.74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0.83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Bacteria Count/hpf*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N=58,252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5-50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&gt;50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0.21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0.61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0.31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0.91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9450" w:type="dxa"/>
            <w:gridSpan w:val="5"/>
            <w:shd w:val="clear" w:color="auto" w:fill="2F5496" w:themeFill="accent1" w:themeFillShade="BF"/>
          </w:tcPr>
          <w:p w:rsidR="008C2558" w:rsidRPr="008B7FC8" w:rsidRDefault="008C2558" w:rsidP="00F3328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Female, ≥65 years of age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Leukocyte Esterase*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N=66,027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Trace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1+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2+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0.90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0.82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0.61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0.60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0.78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0.50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0.56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0.64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0.76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WBC Count/hpf*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N=35,003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764577">
              <w:rPr>
                <w:b/>
                <w:color w:val="FFFFFF" w:themeColor="background1"/>
              </w:rPr>
              <w:t>5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764577">
              <w:rPr>
                <w:b/>
                <w:color w:val="FFFFFF" w:themeColor="background1"/>
              </w:rPr>
              <w:t>10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764577">
              <w:rPr>
                <w:b/>
                <w:color w:val="FFFFFF" w:themeColor="background1"/>
              </w:rPr>
              <w:t>20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0.55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0.49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0.67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0.80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0.47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0.53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0.59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NPV</w:t>
            </w:r>
          </w:p>
        </w:tc>
        <w:tc>
          <w:tcPr>
            <w:tcW w:w="2290" w:type="dxa"/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0.86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0.77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Nitrite* 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N=65,989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Positive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0.73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Bacteria Count/hpf*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lastRenderedPageBreak/>
              <w:t>N=40,241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lastRenderedPageBreak/>
              <w:t>5-50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&gt;50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0.35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0.49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0.68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0.90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</w:tbl>
    <w:p w:rsidR="008C2558" w:rsidRDefault="008C2558" w:rsidP="008C2558"/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716"/>
        <w:gridCol w:w="2290"/>
        <w:gridCol w:w="44"/>
        <w:gridCol w:w="2148"/>
        <w:gridCol w:w="2252"/>
      </w:tblGrid>
      <w:tr w:rsidR="008C2558" w:rsidTr="00F3328D">
        <w:trPr>
          <w:trHeight w:val="306"/>
        </w:trPr>
        <w:tc>
          <w:tcPr>
            <w:tcW w:w="9450" w:type="dxa"/>
            <w:gridSpan w:val="5"/>
            <w:shd w:val="clear" w:color="auto" w:fill="2F5496" w:themeFill="accent1" w:themeFillShade="BF"/>
          </w:tcPr>
          <w:p w:rsidR="008C2558" w:rsidRPr="003D5CA0" w:rsidRDefault="008C2558" w:rsidP="00F3328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Male, &lt;65 years of age</w:t>
            </w:r>
          </w:p>
        </w:tc>
      </w:tr>
      <w:tr w:rsidR="008C2558" w:rsidTr="00F3328D">
        <w:trPr>
          <w:trHeight w:val="306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Leukocyte Esterase*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N=33,450</w:t>
            </w:r>
          </w:p>
        </w:tc>
        <w:tc>
          <w:tcPr>
            <w:tcW w:w="2334" w:type="dxa"/>
            <w:gridSpan w:val="2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Trace</w:t>
            </w:r>
          </w:p>
        </w:tc>
        <w:tc>
          <w:tcPr>
            <w:tcW w:w="2148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1+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2+</w:t>
            </w:r>
          </w:p>
        </w:tc>
      </w:tr>
      <w:tr w:rsidR="008C2558" w:rsidTr="00F3328D">
        <w:trPr>
          <w:trHeight w:val="306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0.78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0.62</w:t>
            </w:r>
          </w:p>
        </w:tc>
      </w:tr>
      <w:tr w:rsidR="008C2558" w:rsidTr="00F3328D">
        <w:trPr>
          <w:trHeight w:val="328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0.70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0.79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0.90</w:t>
            </w:r>
          </w:p>
        </w:tc>
      </w:tr>
      <w:tr w:rsidR="008C2558" w:rsidTr="00F3328D">
        <w:trPr>
          <w:trHeight w:val="328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0.39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0.46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0.60</w:t>
            </w:r>
          </w:p>
        </w:tc>
      </w:tr>
      <w:tr w:rsidR="008C2558" w:rsidTr="00F3328D">
        <w:trPr>
          <w:trHeight w:val="306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334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0.95</w:t>
            </w:r>
          </w:p>
        </w:tc>
        <w:tc>
          <w:tcPr>
            <w:tcW w:w="2148" w:type="dxa"/>
          </w:tcPr>
          <w:p w:rsidR="008C2558" w:rsidRPr="00764577" w:rsidRDefault="008C2558" w:rsidP="00F3328D">
            <w:pPr>
              <w:jc w:val="center"/>
            </w:pPr>
            <w:r>
              <w:t>0.94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0.91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WBC Count/hpf*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N=22,589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764577">
              <w:rPr>
                <w:b/>
                <w:color w:val="FFFFFF" w:themeColor="background1"/>
              </w:rPr>
              <w:t>5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764577">
              <w:rPr>
                <w:b/>
                <w:color w:val="FFFFFF" w:themeColor="background1"/>
              </w:rPr>
              <w:t>10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764577">
              <w:rPr>
                <w:b/>
                <w:color w:val="FFFFFF" w:themeColor="background1"/>
              </w:rPr>
              <w:t>20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0.72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0.59</w:t>
            </w:r>
          </w:p>
        </w:tc>
      </w:tr>
      <w:tr w:rsidR="008C2558" w:rsidTr="00F3328D">
        <w:tblPrEx>
          <w:jc w:val="center"/>
        </w:tblPrEx>
        <w:trPr>
          <w:trHeight w:val="328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0.61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0.86</w:t>
            </w:r>
          </w:p>
        </w:tc>
      </w:tr>
      <w:tr w:rsidR="008C2558" w:rsidTr="00F3328D">
        <w:tblPrEx>
          <w:jc w:val="center"/>
        </w:tblPrEx>
        <w:trPr>
          <w:trHeight w:val="328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0.33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0.41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0.49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NPV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0.94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0.92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0.90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Nitrite* 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N=33,405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Positive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0.36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0.61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</w:pPr>
            <w:r>
              <w:t>0.87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Bacteria Count/hpf*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N=24,734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5-50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&gt;50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0.68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0.58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0.90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0.38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0.66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9450" w:type="dxa"/>
            <w:gridSpan w:val="5"/>
            <w:shd w:val="clear" w:color="auto" w:fill="2F5496" w:themeFill="accent1" w:themeFillShade="BF"/>
          </w:tcPr>
          <w:p w:rsidR="008C2558" w:rsidRPr="008B7FC8" w:rsidRDefault="008C2558" w:rsidP="00F3328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Male, ≥65 years of age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Leukocyte Esterase*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N=36,887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Trace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1+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1C5651" w:rsidRDefault="008C2558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Pr="001C5651">
              <w:rPr>
                <w:b/>
                <w:color w:val="FFFFFF" w:themeColor="background1"/>
              </w:rPr>
              <w:t>2+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0.90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0.69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0.63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0.73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0.84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0.50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0.56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0.65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0.92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0.87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WBC Count/hpf*</w:t>
            </w:r>
          </w:p>
          <w:p w:rsidR="008C2558" w:rsidRPr="0043215D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N=24,115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 w:rsidRPr="001C5651">
              <w:rPr>
                <w:rFonts w:cstheme="minorHAnsi"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5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10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0F038B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≥</w:t>
            </w:r>
            <w:r w:rsidR="008C2558" w:rsidRPr="00764577">
              <w:rPr>
                <w:b/>
                <w:color w:val="FFFFFF" w:themeColor="background1"/>
              </w:rPr>
              <w:t>20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0.87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0.78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0.65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lastRenderedPageBreak/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0.59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0.73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0.83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0.44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0.52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0.58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NPV</w:t>
            </w:r>
          </w:p>
        </w:tc>
        <w:tc>
          <w:tcPr>
            <w:tcW w:w="2290" w:type="dxa"/>
          </w:tcPr>
          <w:p w:rsidR="008C2558" w:rsidRPr="00502CF9" w:rsidRDefault="008C2558" w:rsidP="00F3328D">
            <w:pPr>
              <w:jc w:val="center"/>
              <w:rPr>
                <w:highlight w:val="yellow"/>
              </w:rPr>
            </w:pPr>
            <w:r w:rsidRPr="00502CF9">
              <w:rPr>
                <w:highlight w:val="yellow"/>
              </w:rPr>
              <w:t>0.92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0.90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</w:pPr>
            <w:r>
              <w:t>0.86</w:t>
            </w: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Nitrite* 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N=36,836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Positive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0.38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0.93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0.69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0.78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  <w:shd w:val="clear" w:color="auto" w:fill="2F5496" w:themeFill="accent1" w:themeFillShade="BF"/>
          </w:tcPr>
          <w:p w:rsidR="008C2558" w:rsidRDefault="008C2558" w:rsidP="00F332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Bacteria Count/hpf*</w:t>
            </w:r>
          </w:p>
          <w:p w:rsidR="008C2558" w:rsidRPr="0043215D" w:rsidRDefault="008C2558" w:rsidP="00F3328D">
            <w:pPr>
              <w:jc w:val="center"/>
            </w:pPr>
            <w:r>
              <w:rPr>
                <w:b/>
                <w:color w:val="FFFFFF" w:themeColor="background1"/>
              </w:rPr>
              <w:t>N=28,102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5-50</w:t>
            </w:r>
          </w:p>
        </w:tc>
        <w:tc>
          <w:tcPr>
            <w:tcW w:w="2192" w:type="dxa"/>
            <w:gridSpan w:val="2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  <w:r w:rsidRPr="00764577">
              <w:rPr>
                <w:b/>
                <w:color w:val="FFFFFF" w:themeColor="background1"/>
              </w:rPr>
              <w:t>&gt;50</w:t>
            </w:r>
          </w:p>
        </w:tc>
        <w:tc>
          <w:tcPr>
            <w:tcW w:w="2252" w:type="dxa"/>
            <w:shd w:val="clear" w:color="auto" w:fill="2F5496" w:themeFill="accent1" w:themeFillShade="BF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Sensitivity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0.91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0.71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Specificity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0.55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0.87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PPV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0.50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  <w:rPr>
                <w:bCs/>
              </w:rPr>
            </w:pPr>
            <w:r>
              <w:rPr>
                <w:bCs/>
              </w:rPr>
              <w:t>0.73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  <w:tr w:rsidR="008C2558" w:rsidTr="00F3328D">
        <w:tblPrEx>
          <w:jc w:val="center"/>
        </w:tblPrEx>
        <w:trPr>
          <w:trHeight w:val="306"/>
          <w:jc w:val="center"/>
        </w:trPr>
        <w:tc>
          <w:tcPr>
            <w:tcW w:w="2716" w:type="dxa"/>
          </w:tcPr>
          <w:p w:rsidR="008C2558" w:rsidRPr="0043215D" w:rsidRDefault="008C2558" w:rsidP="00F3328D">
            <w:pPr>
              <w:jc w:val="center"/>
            </w:pPr>
            <w:r w:rsidRPr="0043215D">
              <w:t>NPV</w:t>
            </w:r>
          </w:p>
        </w:tc>
        <w:tc>
          <w:tcPr>
            <w:tcW w:w="2290" w:type="dxa"/>
          </w:tcPr>
          <w:p w:rsidR="008C2558" w:rsidRPr="00764577" w:rsidRDefault="008C2558" w:rsidP="00F3328D">
            <w:pPr>
              <w:jc w:val="center"/>
            </w:pPr>
            <w:r>
              <w:t>0.92</w:t>
            </w:r>
          </w:p>
        </w:tc>
        <w:tc>
          <w:tcPr>
            <w:tcW w:w="2192" w:type="dxa"/>
            <w:gridSpan w:val="2"/>
          </w:tcPr>
          <w:p w:rsidR="008C2558" w:rsidRPr="00764577" w:rsidRDefault="008C2558" w:rsidP="00F3328D">
            <w:pPr>
              <w:jc w:val="center"/>
            </w:pPr>
            <w:r>
              <w:t>0.86</w:t>
            </w:r>
          </w:p>
        </w:tc>
        <w:tc>
          <w:tcPr>
            <w:tcW w:w="2252" w:type="dxa"/>
          </w:tcPr>
          <w:p w:rsidR="008C2558" w:rsidRPr="00764577" w:rsidRDefault="008C2558" w:rsidP="00F3328D">
            <w:pPr>
              <w:jc w:val="center"/>
              <w:rPr>
                <w:b/>
              </w:rPr>
            </w:pPr>
          </w:p>
        </w:tc>
      </w:tr>
    </w:tbl>
    <w:p w:rsidR="008C2558" w:rsidRDefault="008C2558" w:rsidP="008C2558"/>
    <w:p w:rsidR="008C2558" w:rsidRDefault="008C2558" w:rsidP="0080102A"/>
    <w:p w:rsidR="00764577" w:rsidRDefault="00764577" w:rsidP="0080102A"/>
    <w:p w:rsidR="008C2558" w:rsidRDefault="008C2558" w:rsidP="008C2558"/>
    <w:p w:rsidR="008C2558" w:rsidRDefault="008C2558" w:rsidP="008C2558"/>
    <w:p w:rsidR="008C2558" w:rsidRDefault="008C2558" w:rsidP="008C2558"/>
    <w:p w:rsidR="008C2558" w:rsidRDefault="008C2558" w:rsidP="008C2558"/>
    <w:p w:rsidR="008C2558" w:rsidRDefault="008C2558" w:rsidP="008C2558"/>
    <w:p w:rsidR="00764577" w:rsidRDefault="00764577" w:rsidP="0080102A"/>
    <w:sectPr w:rsidR="0076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A"/>
    <w:rsid w:val="000C27ED"/>
    <w:rsid w:val="000F038B"/>
    <w:rsid w:val="00146CDD"/>
    <w:rsid w:val="001C4F91"/>
    <w:rsid w:val="002839F6"/>
    <w:rsid w:val="002C767E"/>
    <w:rsid w:val="00330415"/>
    <w:rsid w:val="004545B0"/>
    <w:rsid w:val="00502CF9"/>
    <w:rsid w:val="005504BC"/>
    <w:rsid w:val="00583465"/>
    <w:rsid w:val="00622B59"/>
    <w:rsid w:val="006432A5"/>
    <w:rsid w:val="006F3B65"/>
    <w:rsid w:val="00764577"/>
    <w:rsid w:val="0080102A"/>
    <w:rsid w:val="00851E23"/>
    <w:rsid w:val="008C2558"/>
    <w:rsid w:val="00982A31"/>
    <w:rsid w:val="00A143B6"/>
    <w:rsid w:val="00A57B18"/>
    <w:rsid w:val="00B54B53"/>
    <w:rsid w:val="00E87D1B"/>
    <w:rsid w:val="00EC18F1"/>
    <w:rsid w:val="00E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DCBA"/>
  <w15:chartTrackingRefBased/>
  <w15:docId w15:val="{F5909C6D-3675-49A4-B546-C210E2F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2A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9F6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839F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Turner</dc:creator>
  <cp:keywords/>
  <dc:description/>
  <cp:lastModifiedBy>Sonali Advani</cp:lastModifiedBy>
  <cp:revision>3</cp:revision>
  <dcterms:created xsi:type="dcterms:W3CDTF">2022-12-04T21:47:00Z</dcterms:created>
  <dcterms:modified xsi:type="dcterms:W3CDTF">2022-12-04T21:57:00Z</dcterms:modified>
</cp:coreProperties>
</file>