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7963CC" w:rsidR="00AD11EA" w:rsidRDefault="007963CC" w14:paraId="5FE7E194" wp14:textId="77777777">
      <w:pPr>
        <w:rPr>
          <w:rFonts w:ascii="Arial" w:hAnsi="Arial" w:cs="Arial"/>
          <w:b/>
        </w:rPr>
      </w:pPr>
      <w:r w:rsidRPr="590B399C" w:rsidR="590B399C">
        <w:rPr>
          <w:rFonts w:ascii="Arial" w:hAnsi="Arial" w:cs="Arial"/>
          <w:b w:val="1"/>
          <w:bCs w:val="1"/>
        </w:rPr>
        <w:t>Supplemental Materials</w:t>
      </w:r>
    </w:p>
    <w:p w:rsidR="590B399C" w:rsidP="590B399C" w:rsidRDefault="590B399C" w14:paraId="488EC3F4" w14:textId="7744A6BC">
      <w:pPr>
        <w:pStyle w:val="Normal"/>
        <w:rPr>
          <w:rFonts w:ascii="Arial" w:hAnsi="Arial" w:cs="Arial"/>
          <w:b w:val="0"/>
          <w:bCs w:val="0"/>
        </w:rPr>
      </w:pPr>
      <w:r w:rsidRPr="590B399C" w:rsidR="590B399C">
        <w:rPr>
          <w:rFonts w:ascii="Arial" w:hAnsi="Arial" w:cs="Arial"/>
          <w:b w:val="0"/>
          <w:bCs w:val="0"/>
        </w:rPr>
        <w:t>This supplement contains the following information:</w:t>
      </w:r>
    </w:p>
    <w:p w:rsidR="590B399C" w:rsidP="590B399C" w:rsidRDefault="590B399C" w14:paraId="69F7524A" w14:textId="47C59A00">
      <w:pPr>
        <w:pStyle w:val="ListParagraph"/>
        <w:numPr>
          <w:ilvl w:val="0"/>
          <w:numId w:val="6"/>
        </w:numPr>
        <w:rPr>
          <w:rFonts w:ascii="Arial" w:hAnsi="Arial" w:cs="Arial"/>
          <w:b w:val="0"/>
          <w:bCs w:val="0"/>
        </w:rPr>
      </w:pPr>
      <w:r w:rsidRPr="590B399C" w:rsidR="590B399C">
        <w:rPr>
          <w:rFonts w:ascii="Arial" w:hAnsi="Arial" w:cs="Arial"/>
          <w:b w:val="0"/>
          <w:bCs w:val="0"/>
        </w:rPr>
        <w:t>The survey instrument administered in the study.</w:t>
      </w:r>
    </w:p>
    <w:p w:rsidR="590B399C" w:rsidP="590B399C" w:rsidRDefault="590B399C" w14:paraId="67922F4D" w14:textId="3B220A04">
      <w:pPr>
        <w:pStyle w:val="ListParagraph"/>
        <w:numPr>
          <w:ilvl w:val="0"/>
          <w:numId w:val="6"/>
        </w:numPr>
        <w:rPr>
          <w:rFonts w:ascii="Arial" w:hAnsi="Arial" w:cs="Arial"/>
          <w:b w:val="0"/>
          <w:bCs w:val="0"/>
        </w:rPr>
      </w:pPr>
      <w:r w:rsidRPr="590B399C" w:rsidR="590B399C">
        <w:rPr>
          <w:rFonts w:ascii="Arial" w:hAnsi="Arial" w:cs="Arial"/>
          <w:b w:val="0"/>
          <w:bCs w:val="0"/>
        </w:rPr>
        <w:t>The institutional and national algorithms used to devise the survey instrument (Supplement Figures 1-3).</w:t>
      </w:r>
    </w:p>
    <w:p w:rsidR="590B399C" w:rsidP="590B399C" w:rsidRDefault="590B399C" w14:paraId="4810F32F" w14:textId="3983575F">
      <w:pPr>
        <w:pStyle w:val="ListParagraph"/>
        <w:numPr>
          <w:ilvl w:val="0"/>
          <w:numId w:val="6"/>
        </w:numPr>
        <w:rPr>
          <w:rFonts w:ascii="Arial" w:hAnsi="Arial" w:cs="Arial"/>
          <w:b w:val="0"/>
          <w:bCs w:val="0"/>
        </w:rPr>
      </w:pPr>
      <w:r w:rsidRPr="464366DF" w:rsidR="464366DF">
        <w:rPr>
          <w:rFonts w:ascii="Arial" w:hAnsi="Arial" w:cs="Arial"/>
          <w:b w:val="0"/>
          <w:bCs w:val="0"/>
        </w:rPr>
        <w:t xml:space="preserve">Select quotes from study participants from the qualitative component of the study </w:t>
      </w:r>
    </w:p>
    <w:p xmlns:wp14="http://schemas.microsoft.com/office/word/2010/wordml" w:rsidR="007963CC" w:rsidP="464366DF" w:rsidRDefault="007963CC" w14:paraId="672A6659" wp14:textId="038D3268">
      <w:pPr>
        <w:pStyle w:val="ListParagraph"/>
        <w:numPr>
          <w:ilvl w:val="0"/>
          <w:numId w:val="6"/>
        </w:numPr>
        <w:ind/>
        <w:rPr>
          <w:rFonts w:ascii="Arial" w:hAnsi="Arial" w:cs="Arial"/>
          <w:b w:val="0"/>
          <w:bCs w:val="0"/>
        </w:rPr>
      </w:pPr>
      <w:r w:rsidRPr="464366DF" w:rsidR="464366DF">
        <w:rPr>
          <w:rFonts w:ascii="Arial" w:hAnsi="Arial" w:cs="Arial"/>
          <w:b w:val="0"/>
          <w:bCs w:val="0"/>
        </w:rPr>
        <w:t>Additional statistical analyses (Supplement Tables 1-6; Supplement Figures 2-3)</w:t>
      </w:r>
    </w:p>
    <w:p xmlns:wp14="http://schemas.microsoft.com/office/word/2010/wordml" w:rsidR="007963CC" w:rsidP="590B399C" w:rsidRDefault="007963CC" w14:paraId="0A37501D" wp14:textId="6092EDDD">
      <w:pPr>
        <w:spacing w:before="10" w:after="10" w:line="480" w:lineRule="auto"/>
        <w:jc w:val="center"/>
        <w:rPr>
          <w:rFonts w:cs="Arial"/>
          <w:b w:val="1"/>
          <w:bCs w:val="1"/>
          <w:noProof/>
          <w:sz w:val="20"/>
          <w:szCs w:val="20"/>
          <w:u w:val="single"/>
        </w:rPr>
      </w:pPr>
      <w:r w:rsidRPr="590B399C" w:rsidR="590B399C">
        <w:rPr>
          <w:rFonts w:cs="Arial"/>
          <w:b w:val="1"/>
          <w:bCs w:val="1"/>
          <w:u w:val="single"/>
        </w:rPr>
        <w:t>Survey Instrument</w:t>
      </w:r>
    </w:p>
    <w:p xmlns:wp14="http://schemas.microsoft.com/office/word/2010/wordml" w:rsidR="007963CC" w:rsidP="590B399C" w:rsidRDefault="007963CC" w14:paraId="5DAB6C7B" wp14:textId="2E97E62B">
      <w:pPr>
        <w:keepNext w:val="1"/>
        <w:rPr>
          <w:rFonts w:cs="Times New Roman"/>
          <w:color w:val="000000" w:themeColor="text1" w:themeTint="FF" w:themeShade="FF"/>
        </w:rPr>
      </w:pPr>
      <w:r w:rsidRPr="590B399C" w:rsidR="590B399C">
        <w:rPr>
          <w:b w:val="1"/>
          <w:bCs w:val="1"/>
        </w:rPr>
        <w:t xml:space="preserve">#1 - A </w:t>
      </w:r>
      <w:proofErr w:type="gramStart"/>
      <w:r w:rsidRPr="590B399C" w:rsidR="590B399C">
        <w:rPr>
          <w:b w:val="1"/>
          <w:bCs w:val="1"/>
        </w:rPr>
        <w:t>67 year old</w:t>
      </w:r>
      <w:proofErr w:type="gramEnd"/>
      <w:r w:rsidRPr="590B399C" w:rsidR="590B399C">
        <w:rPr>
          <w:b w:val="1"/>
          <w:bCs w:val="1"/>
        </w:rPr>
        <w:t xml:space="preserve"> female with a left hip replacement 18 months ago, presents to your clinic for ultrasonic scaling for substantial accumulation of calculus. She has a history of well-controlled rheumatoid arthritis on </w:t>
      </w:r>
      <w:r w:rsidRPr="590B399C" w:rsidR="590B399C">
        <w:rPr>
          <w:b w:val="1"/>
          <w:bCs w:val="1"/>
        </w:rPr>
        <w:t>hydroxychloroquine</w:t>
      </w:r>
      <w:r w:rsidRPr="590B399C" w:rsidR="590B399C">
        <w:rPr>
          <w:b w:val="1"/>
          <w:bCs w:val="1"/>
        </w:rPr>
        <w:t>. She does not have any previous history of prosthetic joint infections. </w:t>
      </w:r>
    </w:p>
    <w:p xmlns:wp14="http://schemas.microsoft.com/office/word/2010/wordml" w:rsidR="007963CC" w:rsidP="007963CC" w:rsidRDefault="007963CC" w14:paraId="0D632145" wp14:textId="77777777">
      <w:pPr>
        <w:keepNext/>
        <w:spacing w:line="240" w:lineRule="auto"/>
      </w:pPr>
      <w:r>
        <w:rPr>
          <w:b/>
        </w:rPr>
        <w:t>How likely are you to prescribe antibiotics?</w:t>
      </w:r>
    </w:p>
    <w:p xmlns:wp14="http://schemas.microsoft.com/office/word/2010/wordml" w:rsidR="007963CC" w:rsidP="007963CC" w:rsidRDefault="007963CC" w14:paraId="09E9FD07"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Never  </w:t>
      </w:r>
    </w:p>
    <w:p xmlns:wp14="http://schemas.microsoft.com/office/word/2010/wordml" w:rsidR="007963CC" w:rsidP="007963CC" w:rsidRDefault="007963CC" w14:paraId="26EA6020"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Unlikely  </w:t>
      </w:r>
    </w:p>
    <w:p xmlns:wp14="http://schemas.microsoft.com/office/word/2010/wordml" w:rsidR="007963CC" w:rsidP="007963CC" w:rsidRDefault="007963CC" w14:paraId="00E042BE"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Maybe  </w:t>
      </w:r>
    </w:p>
    <w:p xmlns:wp14="http://schemas.microsoft.com/office/word/2010/wordml" w:rsidR="007963CC" w:rsidP="007963CC" w:rsidRDefault="007963CC" w14:paraId="08EFB549"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Probably  </w:t>
      </w:r>
    </w:p>
    <w:p xmlns:wp14="http://schemas.microsoft.com/office/word/2010/wordml" w:rsidR="007963CC" w:rsidP="590B399C" w:rsidRDefault="007963CC" w14:paraId="02EB378F" wp14:textId="6026D3B0">
      <w:pPr>
        <w:pStyle w:val="ListParagraph"/>
        <w:keepNext w:val="1"/>
        <w:numPr>
          <w:ilvl w:val="0"/>
          <w:numId w:val="4"/>
        </w:numPr>
        <w:spacing w:before="120" w:line="252" w:lineRule="auto"/>
        <w:rPr>
          <w:rFonts w:ascii="Palatino Linotype" w:hAnsi="Palatino Linotype"/>
          <w:sz w:val="20"/>
          <w:szCs w:val="20"/>
        </w:rPr>
      </w:pPr>
      <w:r w:rsidRPr="590B399C" w:rsidR="590B399C">
        <w:rPr>
          <w:rFonts w:ascii="Palatino Linotype" w:hAnsi="Palatino Linotype"/>
          <w:sz w:val="20"/>
          <w:szCs w:val="20"/>
        </w:rPr>
        <w:t xml:space="preserve">Always  </w:t>
      </w:r>
    </w:p>
    <w:p xmlns:wp14="http://schemas.microsoft.com/office/word/2010/wordml" w:rsidR="007963CC" w:rsidP="007963CC" w:rsidRDefault="007963CC" w14:paraId="28C1DE05" wp14:textId="77777777">
      <w:pPr>
        <w:keepNext/>
        <w:spacing w:line="240" w:lineRule="auto"/>
      </w:pPr>
      <w:r>
        <w:rPr>
          <w:b/>
        </w:rPr>
        <w:t>How confident are you in your decision?</w:t>
      </w:r>
    </w:p>
    <w:p xmlns:wp14="http://schemas.microsoft.com/office/word/2010/wordml" w:rsidR="007963CC" w:rsidP="007963CC" w:rsidRDefault="007963CC" w14:paraId="2C4DCDB2"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Not confident at all  </w:t>
      </w:r>
    </w:p>
    <w:p xmlns:wp14="http://schemas.microsoft.com/office/word/2010/wordml" w:rsidR="007963CC" w:rsidP="007963CC" w:rsidRDefault="007963CC" w14:paraId="57E39B42"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Slightly confident  </w:t>
      </w:r>
    </w:p>
    <w:p xmlns:wp14="http://schemas.microsoft.com/office/word/2010/wordml" w:rsidR="007963CC" w:rsidP="007963CC" w:rsidRDefault="007963CC" w14:paraId="562EDA5F"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Moderately confident   </w:t>
      </w:r>
    </w:p>
    <w:p xmlns:wp14="http://schemas.microsoft.com/office/word/2010/wordml" w:rsidR="007963CC" w:rsidP="007963CC" w:rsidRDefault="007963CC" w14:paraId="64AC2C70"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Very confident  </w:t>
      </w:r>
    </w:p>
    <w:p xmlns:wp14="http://schemas.microsoft.com/office/word/2010/wordml" w:rsidR="007963CC" w:rsidP="590B399C" w:rsidRDefault="007963CC" w14:paraId="5A39BBE3" wp14:textId="642A4649">
      <w:pPr>
        <w:pStyle w:val="ListParagraph"/>
        <w:keepNext w:val="1"/>
        <w:numPr>
          <w:ilvl w:val="0"/>
          <w:numId w:val="4"/>
        </w:numPr>
        <w:spacing w:before="120" w:line="252" w:lineRule="auto"/>
        <w:rPr>
          <w:rFonts w:ascii="Palatino Linotype" w:hAnsi="Palatino Linotype"/>
          <w:sz w:val="20"/>
          <w:szCs w:val="20"/>
        </w:rPr>
      </w:pPr>
      <w:r w:rsidRPr="590B399C" w:rsidR="590B399C">
        <w:rPr>
          <w:rFonts w:ascii="Palatino Linotype" w:hAnsi="Palatino Linotype"/>
          <w:sz w:val="20"/>
          <w:szCs w:val="20"/>
        </w:rPr>
        <w:t xml:space="preserve">Extremely confident  </w:t>
      </w:r>
    </w:p>
    <w:p xmlns:wp14="http://schemas.microsoft.com/office/word/2010/wordml" w:rsidRPr="007963CC" w:rsidR="007963CC" w:rsidP="007963CC" w:rsidRDefault="007963CC" w14:paraId="6C658BC8" wp14:textId="77777777">
      <w:pPr>
        <w:spacing w:line="240" w:lineRule="auto"/>
      </w:pPr>
      <w:r>
        <w:rPr>
          <w:b/>
        </w:rPr>
        <w:t>#2 - A 20 year old male presents to your office with a 2 day history of oral pain due to a partially</w:t>
      </w:r>
      <w:proofErr w:type="gramStart"/>
      <w:r>
        <w:rPr>
          <w:b/>
        </w:rPr>
        <w:t>  erupted</w:t>
      </w:r>
      <w:proofErr w:type="gramEnd"/>
      <w:r>
        <w:rPr>
          <w:b/>
        </w:rPr>
        <w:t xml:space="preserve"> right lower third molar. On examination, you note some tenderness to palpation and mild intraoral swelling. He has a temperature of 99.1 but denies any other systemic symptoms including</w:t>
      </w:r>
      <w:proofErr w:type="gramStart"/>
      <w:r>
        <w:rPr>
          <w:b/>
        </w:rPr>
        <w:t>  chills</w:t>
      </w:r>
      <w:proofErr w:type="gramEnd"/>
      <w:r>
        <w:rPr>
          <w:b/>
        </w:rPr>
        <w:t xml:space="preserve">, or night sweats. He does not have </w:t>
      </w:r>
      <w:r>
        <w:rPr>
          <w:b/>
        </w:rPr>
        <w:t xml:space="preserve">traumatic occlusion or </w:t>
      </w:r>
      <w:proofErr w:type="spellStart"/>
      <w:r>
        <w:rPr>
          <w:b/>
        </w:rPr>
        <w:t>trismus</w:t>
      </w:r>
      <w:proofErr w:type="spellEnd"/>
      <w:r>
        <w:rPr>
          <w:b/>
        </w:rPr>
        <w:t>.</w:t>
      </w:r>
    </w:p>
    <w:p xmlns:wp14="http://schemas.microsoft.com/office/word/2010/wordml" w:rsidR="007963CC" w:rsidP="007963CC" w:rsidRDefault="007963CC" w14:paraId="07641D68" wp14:textId="77777777">
      <w:pPr>
        <w:keepNext/>
        <w:spacing w:line="240" w:lineRule="auto"/>
      </w:pPr>
      <w:r>
        <w:rPr>
          <w:b/>
        </w:rPr>
        <w:lastRenderedPageBreak/>
        <w:t>How likely are you to prescribe antibiotics?</w:t>
      </w:r>
    </w:p>
    <w:p xmlns:wp14="http://schemas.microsoft.com/office/word/2010/wordml" w:rsidR="007963CC" w:rsidP="007963CC" w:rsidRDefault="007963CC" w14:paraId="3FB8090D"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Never  </w:t>
      </w:r>
    </w:p>
    <w:p xmlns:wp14="http://schemas.microsoft.com/office/word/2010/wordml" w:rsidR="007963CC" w:rsidP="007963CC" w:rsidRDefault="007963CC" w14:paraId="0715090B"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Unlikely  </w:t>
      </w:r>
    </w:p>
    <w:p xmlns:wp14="http://schemas.microsoft.com/office/word/2010/wordml" w:rsidR="007963CC" w:rsidP="007963CC" w:rsidRDefault="007963CC" w14:paraId="0E76D72E"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Maybe  </w:t>
      </w:r>
    </w:p>
    <w:p xmlns:wp14="http://schemas.microsoft.com/office/word/2010/wordml" w:rsidR="007963CC" w:rsidP="007963CC" w:rsidRDefault="007963CC" w14:paraId="34FEE16A"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Probably  </w:t>
      </w:r>
    </w:p>
    <w:p xmlns:wp14="http://schemas.microsoft.com/office/word/2010/wordml" w:rsidR="007963CC" w:rsidP="590B399C" w:rsidRDefault="007963CC" w14:paraId="41C8F396" wp14:textId="7009CFCF">
      <w:pPr>
        <w:pStyle w:val="ListParagraph"/>
        <w:keepNext w:val="1"/>
        <w:numPr>
          <w:ilvl w:val="0"/>
          <w:numId w:val="4"/>
        </w:numPr>
        <w:spacing w:before="120" w:line="252" w:lineRule="auto"/>
        <w:rPr>
          <w:rFonts w:ascii="Palatino Linotype" w:hAnsi="Palatino Linotype"/>
          <w:sz w:val="20"/>
          <w:szCs w:val="20"/>
        </w:rPr>
      </w:pPr>
      <w:r w:rsidRPr="590B399C" w:rsidR="590B399C">
        <w:rPr>
          <w:rFonts w:ascii="Palatino Linotype" w:hAnsi="Palatino Linotype"/>
          <w:sz w:val="20"/>
          <w:szCs w:val="20"/>
        </w:rPr>
        <w:t xml:space="preserve">Always  </w:t>
      </w:r>
    </w:p>
    <w:p xmlns:wp14="http://schemas.microsoft.com/office/word/2010/wordml" w:rsidR="007963CC" w:rsidP="007963CC" w:rsidRDefault="007963CC" w14:paraId="12EC770E" wp14:textId="77777777">
      <w:pPr>
        <w:keepNext/>
        <w:spacing w:line="240" w:lineRule="auto"/>
      </w:pPr>
      <w:r>
        <w:rPr>
          <w:b/>
        </w:rPr>
        <w:t>How confident are you in your decision?</w:t>
      </w:r>
    </w:p>
    <w:p xmlns:wp14="http://schemas.microsoft.com/office/word/2010/wordml" w:rsidR="007963CC" w:rsidP="007963CC" w:rsidRDefault="007963CC" w14:paraId="4C400AC5"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Not confident at all  </w:t>
      </w:r>
    </w:p>
    <w:p xmlns:wp14="http://schemas.microsoft.com/office/word/2010/wordml" w:rsidR="007963CC" w:rsidP="007963CC" w:rsidRDefault="007963CC" w14:paraId="07183640"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Slightly confident  </w:t>
      </w:r>
    </w:p>
    <w:p xmlns:wp14="http://schemas.microsoft.com/office/word/2010/wordml" w:rsidR="007963CC" w:rsidP="007963CC" w:rsidRDefault="007963CC" w14:paraId="474DCA07"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Moderately confident  </w:t>
      </w:r>
    </w:p>
    <w:p xmlns:wp14="http://schemas.microsoft.com/office/word/2010/wordml" w:rsidR="007963CC" w:rsidP="007963CC" w:rsidRDefault="007963CC" w14:paraId="7507984A"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Very confident  </w:t>
      </w:r>
    </w:p>
    <w:p xmlns:wp14="http://schemas.microsoft.com/office/word/2010/wordml" w:rsidR="007963CC" w:rsidP="590B399C" w:rsidRDefault="007963CC" w14:paraId="72A3D3EC" wp14:textId="4D495067">
      <w:pPr>
        <w:pStyle w:val="ListParagraph"/>
        <w:keepNext w:val="1"/>
        <w:numPr>
          <w:ilvl w:val="0"/>
          <w:numId w:val="4"/>
        </w:numPr>
        <w:spacing w:before="120" w:line="252" w:lineRule="auto"/>
        <w:rPr>
          <w:rFonts w:ascii="Palatino Linotype" w:hAnsi="Palatino Linotype"/>
          <w:sz w:val="20"/>
          <w:szCs w:val="20"/>
        </w:rPr>
      </w:pPr>
      <w:r w:rsidRPr="590B399C" w:rsidR="590B399C">
        <w:rPr>
          <w:rFonts w:ascii="Palatino Linotype" w:hAnsi="Palatino Linotype"/>
          <w:sz w:val="20"/>
          <w:szCs w:val="20"/>
        </w:rPr>
        <w:t xml:space="preserve">Extremely confident  </w:t>
      </w:r>
    </w:p>
    <w:p xmlns:wp14="http://schemas.microsoft.com/office/word/2010/wordml" w:rsidR="007963CC" w:rsidP="007963CC" w:rsidRDefault="007963CC" w14:paraId="0D0B940D" wp14:textId="2EEC4B04">
      <w:pPr>
        <w:keepNext/>
        <w:spacing w:line="240" w:lineRule="auto"/>
      </w:pPr>
      <w:r w:rsidRPr="590B399C" w:rsidR="590B399C">
        <w:rPr>
          <w:b w:val="1"/>
          <w:bCs w:val="1"/>
        </w:rPr>
        <w:t>#3 -</w:t>
      </w:r>
      <w:r w:rsidRPr="590B399C" w:rsidR="590B399C">
        <w:rPr>
          <w:b w:val="1"/>
          <w:bCs w:val="1"/>
        </w:rPr>
        <w:t>  A</w:t>
      </w:r>
      <w:r w:rsidRPr="590B399C" w:rsidR="590B399C">
        <w:rPr>
          <w:b w:val="1"/>
          <w:bCs w:val="1"/>
        </w:rPr>
        <w:t xml:space="preserve"> 42 year old male with a history of poor oral hygiene presents to your office with a 1 day history of upper left intraoral pain. On </w:t>
      </w:r>
      <w:r w:rsidRPr="590B399C" w:rsidR="590B399C">
        <w:rPr>
          <w:b w:val="1"/>
          <w:bCs w:val="1"/>
        </w:rPr>
        <w:t>examination</w:t>
      </w:r>
      <w:r w:rsidRPr="590B399C" w:rsidR="590B399C">
        <w:rPr>
          <w:b w:val="1"/>
          <w:bCs w:val="1"/>
        </w:rPr>
        <w:t xml:space="preserve"> you notice localized vestibular swelling associated with the upper left 2nd molar. He has no fever, and pain is controlled with over the counter NSAIDS. He has a </w:t>
      </w:r>
      <w:r w:rsidRPr="590B399C" w:rsidR="590B399C">
        <w:rPr>
          <w:b w:val="1"/>
          <w:bCs w:val="1"/>
        </w:rPr>
        <w:t>headache which</w:t>
      </w:r>
      <w:r w:rsidRPr="590B399C" w:rsidR="590B399C">
        <w:rPr>
          <w:b w:val="1"/>
          <w:bCs w:val="1"/>
        </w:rPr>
        <w:t xml:space="preserve"> he attributes to heavy drinking last night.</w:t>
      </w:r>
      <w:r w:rsidR="590B399C">
        <w:rPr/>
        <w:t xml:space="preserve">  </w:t>
      </w:r>
    </w:p>
    <w:p xmlns:wp14="http://schemas.microsoft.com/office/word/2010/wordml" w:rsidR="007963CC" w:rsidP="007963CC" w:rsidRDefault="007963CC" w14:paraId="26EA4723" wp14:textId="77777777">
      <w:pPr>
        <w:keepNext/>
        <w:spacing w:line="240" w:lineRule="auto"/>
      </w:pPr>
      <w:r>
        <w:rPr>
          <w:b/>
        </w:rPr>
        <w:t>How likely are you to prescribe antibiotics?</w:t>
      </w:r>
    </w:p>
    <w:p xmlns:wp14="http://schemas.microsoft.com/office/word/2010/wordml" w:rsidR="007963CC" w:rsidP="007963CC" w:rsidRDefault="007963CC" w14:paraId="7CEBE792"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Never  </w:t>
      </w:r>
    </w:p>
    <w:p xmlns:wp14="http://schemas.microsoft.com/office/word/2010/wordml" w:rsidR="007963CC" w:rsidP="007963CC" w:rsidRDefault="007963CC" w14:paraId="5C1FA6BC"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Unlikely  </w:t>
      </w:r>
    </w:p>
    <w:p xmlns:wp14="http://schemas.microsoft.com/office/word/2010/wordml" w:rsidR="007963CC" w:rsidP="007963CC" w:rsidRDefault="007963CC" w14:paraId="20FEA03D"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Maybe  </w:t>
      </w:r>
    </w:p>
    <w:p xmlns:wp14="http://schemas.microsoft.com/office/word/2010/wordml" w:rsidR="007963CC" w:rsidP="007963CC" w:rsidRDefault="007963CC" w14:paraId="6BFA896A"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Probably  </w:t>
      </w:r>
    </w:p>
    <w:p xmlns:wp14="http://schemas.microsoft.com/office/word/2010/wordml" w:rsidR="007963CC" w:rsidP="590B399C" w:rsidRDefault="007963CC" w14:paraId="0E27B00A" wp14:textId="6C291AB4">
      <w:pPr>
        <w:pStyle w:val="ListParagraph"/>
        <w:keepNext w:val="1"/>
        <w:numPr>
          <w:ilvl w:val="0"/>
          <w:numId w:val="4"/>
        </w:numPr>
        <w:spacing w:before="120" w:line="252" w:lineRule="auto"/>
        <w:rPr>
          <w:rFonts w:ascii="Palatino Linotype" w:hAnsi="Palatino Linotype"/>
          <w:sz w:val="20"/>
          <w:szCs w:val="20"/>
        </w:rPr>
      </w:pPr>
      <w:r w:rsidRPr="590B399C" w:rsidR="590B399C">
        <w:rPr>
          <w:rFonts w:ascii="Palatino Linotype" w:hAnsi="Palatino Linotype"/>
          <w:sz w:val="20"/>
          <w:szCs w:val="20"/>
        </w:rPr>
        <w:t xml:space="preserve">Always  </w:t>
      </w:r>
    </w:p>
    <w:p xmlns:wp14="http://schemas.microsoft.com/office/word/2010/wordml" w:rsidR="007963CC" w:rsidP="007963CC" w:rsidRDefault="007963CC" w14:paraId="21019DD4" wp14:textId="77777777">
      <w:pPr>
        <w:keepNext/>
        <w:spacing w:line="240" w:lineRule="auto"/>
      </w:pPr>
      <w:r>
        <w:rPr>
          <w:b/>
        </w:rPr>
        <w:lastRenderedPageBreak/>
        <w:t>How confident are you in your decision?</w:t>
      </w:r>
    </w:p>
    <w:p xmlns:wp14="http://schemas.microsoft.com/office/word/2010/wordml" w:rsidR="007963CC" w:rsidP="007963CC" w:rsidRDefault="007963CC" w14:paraId="39FB4224"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Not confident at all  </w:t>
      </w:r>
    </w:p>
    <w:p xmlns:wp14="http://schemas.microsoft.com/office/word/2010/wordml" w:rsidR="007963CC" w:rsidP="007963CC" w:rsidRDefault="007963CC" w14:paraId="0C74561C"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Slightly confident  </w:t>
      </w:r>
    </w:p>
    <w:p xmlns:wp14="http://schemas.microsoft.com/office/word/2010/wordml" w:rsidR="007963CC" w:rsidP="007963CC" w:rsidRDefault="007963CC" w14:paraId="301A7A4D"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Moderately confident  </w:t>
      </w:r>
    </w:p>
    <w:p xmlns:wp14="http://schemas.microsoft.com/office/word/2010/wordml" w:rsidR="007963CC" w:rsidP="007963CC" w:rsidRDefault="007963CC" w14:paraId="4DD364C8"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Very confident  </w:t>
      </w:r>
    </w:p>
    <w:p xmlns:wp14="http://schemas.microsoft.com/office/word/2010/wordml" w:rsidR="007963CC" w:rsidP="590B399C" w:rsidRDefault="007963CC" w14:paraId="60061E4C" wp14:textId="27BD03AF">
      <w:pPr>
        <w:pStyle w:val="ListParagraph"/>
        <w:keepNext w:val="1"/>
        <w:numPr>
          <w:ilvl w:val="0"/>
          <w:numId w:val="4"/>
        </w:numPr>
        <w:spacing w:before="120" w:line="252" w:lineRule="auto"/>
        <w:rPr>
          <w:rFonts w:ascii="Palatino Linotype" w:hAnsi="Palatino Linotype"/>
          <w:sz w:val="20"/>
          <w:szCs w:val="20"/>
        </w:rPr>
      </w:pPr>
      <w:r w:rsidRPr="590B399C" w:rsidR="590B399C">
        <w:rPr>
          <w:rFonts w:ascii="Palatino Linotype" w:hAnsi="Palatino Linotype"/>
          <w:sz w:val="20"/>
          <w:szCs w:val="20"/>
        </w:rPr>
        <w:t xml:space="preserve">Extremely confident  </w:t>
      </w:r>
    </w:p>
    <w:p xmlns:wp14="http://schemas.microsoft.com/office/word/2010/wordml" w:rsidRPr="007963CC" w:rsidR="007963CC" w:rsidP="007963CC" w:rsidRDefault="007963CC" w14:paraId="0C0B17AD" wp14:textId="77777777">
      <w:r>
        <w:rPr>
          <w:b/>
        </w:rPr>
        <w:t xml:space="preserve">#4- A </w:t>
      </w:r>
      <w:proofErr w:type="gramStart"/>
      <w:r>
        <w:rPr>
          <w:b/>
        </w:rPr>
        <w:t>77 year old</w:t>
      </w:r>
      <w:proofErr w:type="gramEnd"/>
      <w:r>
        <w:rPr>
          <w:b/>
        </w:rPr>
        <w:t xml:space="preserve"> female with a history of moderate aortic stenosis presents to your office for a </w:t>
      </w:r>
      <w:proofErr w:type="spellStart"/>
      <w:r>
        <w:rPr>
          <w:b/>
        </w:rPr>
        <w:t>subgingival</w:t>
      </w:r>
      <w:proofErr w:type="spellEnd"/>
      <w:r>
        <w:rPr>
          <w:b/>
        </w:rPr>
        <w:t xml:space="preserve"> restoration of a premolar. She denies any history of valve repair or replacement. </w:t>
      </w:r>
    </w:p>
    <w:p xmlns:wp14="http://schemas.microsoft.com/office/word/2010/wordml" w:rsidR="007963CC" w:rsidP="007963CC" w:rsidRDefault="007963CC" w14:paraId="5B7F31AE" wp14:textId="77777777">
      <w:pPr>
        <w:keepNext/>
        <w:spacing w:line="240" w:lineRule="auto"/>
      </w:pPr>
      <w:r>
        <w:rPr>
          <w:b/>
        </w:rPr>
        <w:t>How likely are you to prescribe antibiotics?</w:t>
      </w:r>
    </w:p>
    <w:p xmlns:wp14="http://schemas.microsoft.com/office/word/2010/wordml" w:rsidR="007963CC" w:rsidP="007963CC" w:rsidRDefault="007963CC" w14:paraId="56A43C00"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Never  </w:t>
      </w:r>
    </w:p>
    <w:p xmlns:wp14="http://schemas.microsoft.com/office/word/2010/wordml" w:rsidR="007963CC" w:rsidP="007963CC" w:rsidRDefault="007963CC" w14:paraId="5C9ACC81"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Unlikely  </w:t>
      </w:r>
    </w:p>
    <w:p xmlns:wp14="http://schemas.microsoft.com/office/word/2010/wordml" w:rsidR="007963CC" w:rsidP="007963CC" w:rsidRDefault="007963CC" w14:paraId="5C3FA453"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Maybe  </w:t>
      </w:r>
    </w:p>
    <w:p xmlns:wp14="http://schemas.microsoft.com/office/word/2010/wordml" w:rsidR="007963CC" w:rsidP="007963CC" w:rsidRDefault="007963CC" w14:paraId="3FF4F763"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Probably  </w:t>
      </w:r>
    </w:p>
    <w:p xmlns:wp14="http://schemas.microsoft.com/office/word/2010/wordml" w:rsidR="007963CC" w:rsidP="590B399C" w:rsidRDefault="007963CC" w14:paraId="44EAFD9C" wp14:textId="494A62B5">
      <w:pPr>
        <w:pStyle w:val="ListParagraph"/>
        <w:keepNext w:val="1"/>
        <w:numPr>
          <w:ilvl w:val="0"/>
          <w:numId w:val="4"/>
        </w:numPr>
        <w:spacing w:before="120" w:line="252" w:lineRule="auto"/>
        <w:rPr>
          <w:rFonts w:ascii="Palatino Linotype" w:hAnsi="Palatino Linotype"/>
          <w:sz w:val="20"/>
          <w:szCs w:val="20"/>
        </w:rPr>
      </w:pPr>
      <w:r w:rsidRPr="590B399C" w:rsidR="590B399C">
        <w:rPr>
          <w:rFonts w:ascii="Palatino Linotype" w:hAnsi="Palatino Linotype"/>
          <w:sz w:val="20"/>
          <w:szCs w:val="20"/>
        </w:rPr>
        <w:t xml:space="preserve">Always  </w:t>
      </w:r>
    </w:p>
    <w:p xmlns:wp14="http://schemas.microsoft.com/office/word/2010/wordml" w:rsidR="007963CC" w:rsidP="007963CC" w:rsidRDefault="007963CC" w14:paraId="22945D3D" wp14:textId="77777777">
      <w:pPr>
        <w:keepNext/>
        <w:spacing w:line="240" w:lineRule="auto"/>
      </w:pPr>
      <w:r>
        <w:rPr>
          <w:b/>
        </w:rPr>
        <w:t>How confident are you in your decision?</w:t>
      </w:r>
    </w:p>
    <w:p xmlns:wp14="http://schemas.microsoft.com/office/word/2010/wordml" w:rsidR="007963CC" w:rsidP="007963CC" w:rsidRDefault="007963CC" w14:paraId="517877BA"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Not confident at all  </w:t>
      </w:r>
    </w:p>
    <w:p xmlns:wp14="http://schemas.microsoft.com/office/word/2010/wordml" w:rsidR="007963CC" w:rsidP="007963CC" w:rsidRDefault="007963CC" w14:paraId="29DF589A"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Slightly confident  </w:t>
      </w:r>
    </w:p>
    <w:p xmlns:wp14="http://schemas.microsoft.com/office/word/2010/wordml" w:rsidR="007963CC" w:rsidP="007963CC" w:rsidRDefault="007963CC" w14:paraId="7C4B7499"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Moderately confident  </w:t>
      </w:r>
    </w:p>
    <w:p xmlns:wp14="http://schemas.microsoft.com/office/word/2010/wordml" w:rsidR="007963CC" w:rsidP="007963CC" w:rsidRDefault="007963CC" w14:paraId="1881BAEF"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Very confident  </w:t>
      </w:r>
    </w:p>
    <w:p xmlns:wp14="http://schemas.microsoft.com/office/word/2010/wordml" w:rsidR="007963CC" w:rsidP="590B399C" w:rsidRDefault="007963CC" w14:paraId="3DEEC669" wp14:textId="099E6A73">
      <w:pPr>
        <w:pStyle w:val="ListParagraph"/>
        <w:keepNext w:val="1"/>
        <w:numPr>
          <w:ilvl w:val="0"/>
          <w:numId w:val="4"/>
        </w:numPr>
        <w:spacing w:before="120" w:line="252" w:lineRule="auto"/>
        <w:rPr>
          <w:rFonts w:ascii="Palatino Linotype" w:hAnsi="Palatino Linotype"/>
          <w:sz w:val="20"/>
          <w:szCs w:val="20"/>
        </w:rPr>
      </w:pPr>
      <w:r w:rsidRPr="590B399C" w:rsidR="590B399C">
        <w:rPr>
          <w:rFonts w:ascii="Palatino Linotype" w:hAnsi="Palatino Linotype"/>
          <w:sz w:val="20"/>
          <w:szCs w:val="20"/>
        </w:rPr>
        <w:t xml:space="preserve">Extremely confident  </w:t>
      </w:r>
    </w:p>
    <w:p xmlns:wp14="http://schemas.microsoft.com/office/word/2010/wordml" w:rsidR="007963CC" w:rsidP="007963CC" w:rsidRDefault="007963CC" w14:paraId="3656B9AB" wp14:textId="1AF19EA2">
      <w:pPr>
        <w:keepNext w:val="1"/>
        <w:spacing w:line="240" w:lineRule="auto"/>
      </w:pPr>
      <w:r w:rsidRPr="590B399C" w:rsidR="590B399C">
        <w:rPr>
          <w:b w:val="1"/>
          <w:bCs w:val="1"/>
        </w:rPr>
        <w:t xml:space="preserve">#5 - A </w:t>
      </w:r>
      <w:proofErr w:type="gramStart"/>
      <w:r w:rsidRPr="590B399C" w:rsidR="590B399C">
        <w:rPr>
          <w:b w:val="1"/>
          <w:bCs w:val="1"/>
        </w:rPr>
        <w:t>27 year old</w:t>
      </w:r>
      <w:proofErr w:type="gramEnd"/>
      <w:r w:rsidRPr="590B399C" w:rsidR="590B399C">
        <w:rPr>
          <w:b w:val="1"/>
          <w:bCs w:val="1"/>
        </w:rPr>
        <w:t xml:space="preserve"> male presents to your office with a 3 day history of severe pain in his right jaw. He has tried over the counter ibuprofen without any help. He presents today because the pain is keeping him up at night. He has no fever and the rest of his vital signs are normal. On </w:t>
      </w:r>
      <w:r w:rsidRPr="590B399C" w:rsidR="590B399C">
        <w:rPr>
          <w:b w:val="1"/>
          <w:bCs w:val="1"/>
        </w:rPr>
        <w:t>examination</w:t>
      </w:r>
      <w:r w:rsidRPr="590B399C" w:rsidR="590B399C">
        <w:rPr>
          <w:b w:val="1"/>
          <w:bCs w:val="1"/>
        </w:rPr>
        <w:t xml:space="preserve"> his pain localizes to the 2nd molar. It is worse with heat and cold. He has no evidence of swelling. He denies any fevers, headache, </w:t>
      </w:r>
      <w:r w:rsidRPr="590B399C" w:rsidR="590B399C">
        <w:rPr>
          <w:b w:val="1"/>
          <w:bCs w:val="1"/>
        </w:rPr>
        <w:t>myalgias</w:t>
      </w:r>
      <w:r w:rsidRPr="590B399C" w:rsidR="590B399C">
        <w:rPr>
          <w:b w:val="1"/>
          <w:bCs w:val="1"/>
        </w:rPr>
        <w:t>, or malaise.</w:t>
      </w:r>
      <w:r w:rsidR="590B399C">
        <w:rPr/>
        <w:t xml:space="preserve"> </w:t>
      </w:r>
    </w:p>
    <w:p xmlns:wp14="http://schemas.microsoft.com/office/word/2010/wordml" w:rsidR="007963CC" w:rsidP="007963CC" w:rsidRDefault="007963CC" w14:paraId="26C8D56B" wp14:textId="77777777">
      <w:pPr>
        <w:keepNext/>
        <w:spacing w:line="240" w:lineRule="auto"/>
      </w:pPr>
      <w:r>
        <w:rPr>
          <w:b/>
        </w:rPr>
        <w:t>How likely are you to prescribe antibiotics?</w:t>
      </w:r>
    </w:p>
    <w:p xmlns:wp14="http://schemas.microsoft.com/office/word/2010/wordml" w:rsidR="007963CC" w:rsidP="007963CC" w:rsidRDefault="007963CC" w14:paraId="61083789"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Never  </w:t>
      </w:r>
    </w:p>
    <w:p xmlns:wp14="http://schemas.microsoft.com/office/word/2010/wordml" w:rsidR="007963CC" w:rsidP="007963CC" w:rsidRDefault="007963CC" w14:paraId="54ADE948"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Unlikely  </w:t>
      </w:r>
    </w:p>
    <w:p xmlns:wp14="http://schemas.microsoft.com/office/word/2010/wordml" w:rsidR="007963CC" w:rsidP="007963CC" w:rsidRDefault="007963CC" w14:paraId="6A254A98"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Maybe  </w:t>
      </w:r>
    </w:p>
    <w:p xmlns:wp14="http://schemas.microsoft.com/office/word/2010/wordml" w:rsidR="007963CC" w:rsidP="007963CC" w:rsidRDefault="007963CC" w14:paraId="0CE28B14"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Probably  </w:t>
      </w:r>
    </w:p>
    <w:p xmlns:wp14="http://schemas.microsoft.com/office/word/2010/wordml" w:rsidR="007963CC" w:rsidP="590B399C" w:rsidRDefault="007963CC" w14:paraId="45FB0818" wp14:textId="4ABE1C35">
      <w:pPr>
        <w:pStyle w:val="ListParagraph"/>
        <w:keepNext w:val="1"/>
        <w:numPr>
          <w:ilvl w:val="0"/>
          <w:numId w:val="4"/>
        </w:numPr>
        <w:spacing w:before="120" w:line="252" w:lineRule="auto"/>
        <w:rPr>
          <w:rFonts w:ascii="Palatino Linotype" w:hAnsi="Palatino Linotype"/>
          <w:sz w:val="20"/>
          <w:szCs w:val="20"/>
        </w:rPr>
      </w:pPr>
      <w:r w:rsidRPr="590B399C" w:rsidR="590B399C">
        <w:rPr>
          <w:rFonts w:ascii="Palatino Linotype" w:hAnsi="Palatino Linotype"/>
          <w:sz w:val="20"/>
          <w:szCs w:val="20"/>
        </w:rPr>
        <w:t xml:space="preserve">Always  </w:t>
      </w:r>
    </w:p>
    <w:p xmlns:wp14="http://schemas.microsoft.com/office/word/2010/wordml" w:rsidR="007963CC" w:rsidP="007963CC" w:rsidRDefault="007963CC" w14:paraId="5AD7ABAC" wp14:textId="77777777">
      <w:pPr>
        <w:keepNext/>
        <w:spacing w:line="240" w:lineRule="auto"/>
      </w:pPr>
      <w:r>
        <w:rPr>
          <w:b/>
        </w:rPr>
        <w:t>How confident are you in your decision?</w:t>
      </w:r>
    </w:p>
    <w:p xmlns:wp14="http://schemas.microsoft.com/office/word/2010/wordml" w:rsidR="007963CC" w:rsidP="007963CC" w:rsidRDefault="007963CC" w14:paraId="5605830B"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Not confident at all  </w:t>
      </w:r>
    </w:p>
    <w:p xmlns:wp14="http://schemas.microsoft.com/office/word/2010/wordml" w:rsidR="007963CC" w:rsidP="007963CC" w:rsidRDefault="007963CC" w14:paraId="7BA58B38"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Slightly confident  </w:t>
      </w:r>
    </w:p>
    <w:p xmlns:wp14="http://schemas.microsoft.com/office/word/2010/wordml" w:rsidR="007963CC" w:rsidP="007963CC" w:rsidRDefault="007963CC" w14:paraId="0E736034"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Moderately confident  </w:t>
      </w:r>
    </w:p>
    <w:p xmlns:wp14="http://schemas.microsoft.com/office/word/2010/wordml" w:rsidR="007963CC" w:rsidP="007963CC" w:rsidRDefault="007963CC" w14:paraId="55FBF4F9"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Very confident  </w:t>
      </w:r>
    </w:p>
    <w:p xmlns:wp14="http://schemas.microsoft.com/office/word/2010/wordml" w:rsidR="007963CC" w:rsidP="590B399C" w:rsidRDefault="007963CC" w14:paraId="049F31CB" wp14:textId="0A639DE9">
      <w:pPr>
        <w:pStyle w:val="ListParagraph"/>
        <w:keepNext w:val="1"/>
        <w:numPr>
          <w:ilvl w:val="0"/>
          <w:numId w:val="4"/>
        </w:numPr>
        <w:spacing w:before="120" w:line="252" w:lineRule="auto"/>
        <w:rPr>
          <w:rFonts w:ascii="Palatino Linotype" w:hAnsi="Palatino Linotype"/>
          <w:sz w:val="20"/>
          <w:szCs w:val="20"/>
        </w:rPr>
      </w:pPr>
      <w:r w:rsidRPr="590B399C" w:rsidR="590B399C">
        <w:rPr>
          <w:rFonts w:ascii="Palatino Linotype" w:hAnsi="Palatino Linotype"/>
          <w:sz w:val="20"/>
          <w:szCs w:val="20"/>
        </w:rPr>
        <w:t xml:space="preserve">Extremely confident  </w:t>
      </w:r>
    </w:p>
    <w:p xmlns:wp14="http://schemas.microsoft.com/office/word/2010/wordml" w:rsidR="007963CC" w:rsidP="590B399C" w:rsidRDefault="007963CC" w14:paraId="53128261" wp14:textId="4E297FA7">
      <w:pPr>
        <w:rPr>
          <w:b w:val="1"/>
          <w:bCs w:val="1"/>
        </w:rPr>
      </w:pPr>
      <w:r w:rsidRPr="590B399C" w:rsidR="590B399C">
        <w:rPr>
          <w:b w:val="1"/>
          <w:bCs w:val="1"/>
        </w:rPr>
        <w:t xml:space="preserve">#6 - A </w:t>
      </w:r>
      <w:proofErr w:type="gramStart"/>
      <w:r w:rsidRPr="590B399C" w:rsidR="590B399C">
        <w:rPr>
          <w:b w:val="1"/>
          <w:bCs w:val="1"/>
        </w:rPr>
        <w:t>54 year old</w:t>
      </w:r>
      <w:proofErr w:type="gramEnd"/>
      <w:r w:rsidRPr="590B399C" w:rsidR="590B399C">
        <w:rPr>
          <w:b w:val="1"/>
          <w:bCs w:val="1"/>
        </w:rPr>
        <w:t xml:space="preserve"> female with a right knee replacement is scheduled to see you for a root canal. Her knee replacement was about 6 months ago. Her surgery </w:t>
      </w:r>
      <w:r w:rsidRPr="590B399C" w:rsidR="590B399C">
        <w:rPr>
          <w:b w:val="1"/>
          <w:bCs w:val="1"/>
        </w:rPr>
        <w:t>was complicated</w:t>
      </w:r>
      <w:r w:rsidRPr="590B399C" w:rsidR="590B399C">
        <w:rPr>
          <w:b w:val="1"/>
          <w:bCs w:val="1"/>
        </w:rPr>
        <w:t xml:space="preserve"> by a postoperative hematoma, which resolved spontaneously. She is not immunocompromised, does not have diabetes, and has no history of a joint infection.</w:t>
      </w:r>
    </w:p>
    <w:p xmlns:wp14="http://schemas.microsoft.com/office/word/2010/wordml" w:rsidR="007963CC" w:rsidP="007963CC" w:rsidRDefault="007963CC" w14:paraId="75BAEB1C" wp14:textId="77777777">
      <w:pPr>
        <w:keepNext/>
        <w:spacing w:line="240" w:lineRule="auto"/>
      </w:pPr>
      <w:r>
        <w:rPr>
          <w:b/>
        </w:rPr>
        <w:lastRenderedPageBreak/>
        <w:t>How likely are you to prescribe antibiotics?</w:t>
      </w:r>
    </w:p>
    <w:p xmlns:wp14="http://schemas.microsoft.com/office/word/2010/wordml" w:rsidR="007963CC" w:rsidP="007963CC" w:rsidRDefault="007963CC" w14:paraId="3AE366D7"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Never  </w:t>
      </w:r>
    </w:p>
    <w:p xmlns:wp14="http://schemas.microsoft.com/office/word/2010/wordml" w:rsidR="007963CC" w:rsidP="007963CC" w:rsidRDefault="007963CC" w14:paraId="5FBA7475"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Unlikely  </w:t>
      </w:r>
    </w:p>
    <w:p xmlns:wp14="http://schemas.microsoft.com/office/word/2010/wordml" w:rsidR="007963CC" w:rsidP="007963CC" w:rsidRDefault="007963CC" w14:paraId="352B2438"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Maybe  </w:t>
      </w:r>
    </w:p>
    <w:p xmlns:wp14="http://schemas.microsoft.com/office/word/2010/wordml" w:rsidR="007963CC" w:rsidP="007963CC" w:rsidRDefault="007963CC" w14:paraId="3DBB6FBA"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Probably  </w:t>
      </w:r>
    </w:p>
    <w:p xmlns:wp14="http://schemas.microsoft.com/office/word/2010/wordml" w:rsidR="007963CC" w:rsidP="590B399C" w:rsidRDefault="007963CC" w14:paraId="62486C05" wp14:textId="1C8255A2">
      <w:pPr>
        <w:pStyle w:val="ListParagraph"/>
        <w:keepNext w:val="1"/>
        <w:numPr>
          <w:ilvl w:val="0"/>
          <w:numId w:val="4"/>
        </w:numPr>
        <w:spacing w:before="120" w:line="252" w:lineRule="auto"/>
        <w:rPr>
          <w:rFonts w:ascii="Palatino Linotype" w:hAnsi="Palatino Linotype"/>
          <w:sz w:val="20"/>
          <w:szCs w:val="20"/>
        </w:rPr>
      </w:pPr>
      <w:r w:rsidRPr="590B399C" w:rsidR="590B399C">
        <w:rPr>
          <w:rFonts w:ascii="Palatino Linotype" w:hAnsi="Palatino Linotype"/>
          <w:sz w:val="20"/>
          <w:szCs w:val="20"/>
        </w:rPr>
        <w:t xml:space="preserve">Always  </w:t>
      </w:r>
    </w:p>
    <w:p xmlns:wp14="http://schemas.microsoft.com/office/word/2010/wordml" w:rsidR="007963CC" w:rsidP="007963CC" w:rsidRDefault="007963CC" w14:paraId="23318F59" wp14:textId="77777777">
      <w:pPr>
        <w:keepNext/>
        <w:spacing w:line="240" w:lineRule="auto"/>
      </w:pPr>
      <w:r>
        <w:rPr>
          <w:b/>
        </w:rPr>
        <w:t>How confident are you in your decision?</w:t>
      </w:r>
    </w:p>
    <w:p xmlns:wp14="http://schemas.microsoft.com/office/word/2010/wordml" w:rsidR="007963CC" w:rsidP="007963CC" w:rsidRDefault="007963CC" w14:paraId="5F579D10"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Not confident at all  </w:t>
      </w:r>
    </w:p>
    <w:p xmlns:wp14="http://schemas.microsoft.com/office/word/2010/wordml" w:rsidR="007963CC" w:rsidP="007963CC" w:rsidRDefault="007963CC" w14:paraId="7199C874"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Slightly confident  </w:t>
      </w:r>
    </w:p>
    <w:p xmlns:wp14="http://schemas.microsoft.com/office/word/2010/wordml" w:rsidR="007963CC" w:rsidP="007963CC" w:rsidRDefault="007963CC" w14:paraId="4F30AFA1"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Moderately confident  </w:t>
      </w:r>
    </w:p>
    <w:p xmlns:wp14="http://schemas.microsoft.com/office/word/2010/wordml" w:rsidR="007963CC" w:rsidP="007963CC" w:rsidRDefault="007963CC" w14:paraId="66F4A301"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Very confident  </w:t>
      </w:r>
    </w:p>
    <w:p xmlns:wp14="http://schemas.microsoft.com/office/word/2010/wordml" w:rsidR="007963CC" w:rsidP="590B399C" w:rsidRDefault="007963CC" w14:paraId="4B99056E" wp14:textId="4CF9CEC2">
      <w:pPr>
        <w:pStyle w:val="ListParagraph"/>
        <w:keepNext w:val="1"/>
        <w:numPr>
          <w:ilvl w:val="0"/>
          <w:numId w:val="4"/>
        </w:numPr>
        <w:spacing w:before="120" w:line="252" w:lineRule="auto"/>
        <w:rPr>
          <w:rFonts w:ascii="Palatino Linotype" w:hAnsi="Palatino Linotype"/>
          <w:sz w:val="20"/>
          <w:szCs w:val="20"/>
        </w:rPr>
      </w:pPr>
      <w:r w:rsidRPr="590B399C" w:rsidR="590B399C">
        <w:rPr>
          <w:rFonts w:ascii="Palatino Linotype" w:hAnsi="Palatino Linotype"/>
          <w:sz w:val="20"/>
          <w:szCs w:val="20"/>
        </w:rPr>
        <w:t xml:space="preserve">Extremely confident  </w:t>
      </w:r>
    </w:p>
    <w:p xmlns:wp14="http://schemas.microsoft.com/office/word/2010/wordml" w:rsidR="007963CC" w:rsidP="590B399C" w:rsidRDefault="007963CC" w14:paraId="1299C43A" wp14:textId="698A063E">
      <w:pPr>
        <w:keepNext w:val="1"/>
        <w:spacing w:line="240" w:lineRule="auto"/>
        <w:rPr>
          <w:b w:val="1"/>
          <w:bCs w:val="1"/>
        </w:rPr>
      </w:pPr>
      <w:r w:rsidRPr="590B399C" w:rsidR="590B399C">
        <w:rPr>
          <w:b w:val="1"/>
          <w:bCs w:val="1"/>
        </w:rPr>
        <w:t xml:space="preserve">#7 - An </w:t>
      </w:r>
      <w:proofErr w:type="gramStart"/>
      <w:r w:rsidRPr="590B399C" w:rsidR="590B399C">
        <w:rPr>
          <w:b w:val="1"/>
          <w:bCs w:val="1"/>
        </w:rPr>
        <w:t>89 year old</w:t>
      </w:r>
      <w:proofErr w:type="gramEnd"/>
      <w:r w:rsidRPr="590B399C" w:rsidR="590B399C">
        <w:rPr>
          <w:b w:val="1"/>
          <w:bCs w:val="1"/>
        </w:rPr>
        <w:t xml:space="preserve"> male will present to your office for restoration of a molar next month. He has a history of severe aortic stenosis and atrial fibrillation. He has a </w:t>
      </w:r>
      <w:r w:rsidRPr="590B399C" w:rsidR="590B399C">
        <w:rPr>
          <w:b w:val="1"/>
          <w:bCs w:val="1"/>
        </w:rPr>
        <w:t>pacemaker which</w:t>
      </w:r>
      <w:r w:rsidRPr="590B399C" w:rsidR="590B399C">
        <w:rPr>
          <w:b w:val="1"/>
          <w:bCs w:val="1"/>
        </w:rPr>
        <w:t xml:space="preserve"> has been present for the last 4 years.</w:t>
      </w:r>
    </w:p>
    <w:p xmlns:wp14="http://schemas.microsoft.com/office/word/2010/wordml" w:rsidR="007963CC" w:rsidP="007963CC" w:rsidRDefault="007963CC" w14:paraId="7FEEBDE2" wp14:textId="77777777">
      <w:pPr>
        <w:keepNext/>
        <w:spacing w:line="240" w:lineRule="auto"/>
      </w:pPr>
      <w:r>
        <w:rPr>
          <w:b/>
        </w:rPr>
        <w:t>How likely are you to prescribe antibiotics?</w:t>
      </w:r>
    </w:p>
    <w:p xmlns:wp14="http://schemas.microsoft.com/office/word/2010/wordml" w:rsidR="007963CC" w:rsidP="007963CC" w:rsidRDefault="007963CC" w14:paraId="78F8E1DC"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Never  </w:t>
      </w:r>
    </w:p>
    <w:p xmlns:wp14="http://schemas.microsoft.com/office/word/2010/wordml" w:rsidR="007963CC" w:rsidP="007963CC" w:rsidRDefault="007963CC" w14:paraId="0FD82916"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Unlikely  </w:t>
      </w:r>
    </w:p>
    <w:p xmlns:wp14="http://schemas.microsoft.com/office/word/2010/wordml" w:rsidR="007963CC" w:rsidP="007963CC" w:rsidRDefault="007963CC" w14:paraId="010C9FD9"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Maybe  </w:t>
      </w:r>
    </w:p>
    <w:p xmlns:wp14="http://schemas.microsoft.com/office/word/2010/wordml" w:rsidR="007963CC" w:rsidP="007963CC" w:rsidRDefault="007963CC" w14:paraId="7CFD2298"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Probably  </w:t>
      </w:r>
    </w:p>
    <w:p xmlns:wp14="http://schemas.microsoft.com/office/word/2010/wordml" w:rsidR="007963CC" w:rsidP="590B399C" w:rsidRDefault="007963CC" w14:paraId="4DDBEF00" wp14:textId="587D0765">
      <w:pPr>
        <w:pStyle w:val="ListParagraph"/>
        <w:keepNext w:val="1"/>
        <w:numPr>
          <w:ilvl w:val="0"/>
          <w:numId w:val="4"/>
        </w:numPr>
        <w:spacing w:before="120" w:line="252" w:lineRule="auto"/>
        <w:rPr>
          <w:rFonts w:ascii="Palatino Linotype" w:hAnsi="Palatino Linotype"/>
          <w:sz w:val="20"/>
          <w:szCs w:val="20"/>
        </w:rPr>
      </w:pPr>
      <w:r w:rsidRPr="590B399C" w:rsidR="590B399C">
        <w:rPr>
          <w:rFonts w:ascii="Palatino Linotype" w:hAnsi="Palatino Linotype"/>
          <w:sz w:val="20"/>
          <w:szCs w:val="20"/>
        </w:rPr>
        <w:t xml:space="preserve">Always  </w:t>
      </w:r>
    </w:p>
    <w:p xmlns:wp14="http://schemas.microsoft.com/office/word/2010/wordml" w:rsidR="007963CC" w:rsidP="007963CC" w:rsidRDefault="007963CC" w14:paraId="52B88E69" wp14:textId="77777777">
      <w:pPr>
        <w:keepNext/>
        <w:spacing w:line="240" w:lineRule="auto"/>
      </w:pPr>
      <w:r>
        <w:rPr>
          <w:b/>
        </w:rPr>
        <w:lastRenderedPageBreak/>
        <w:t>How confident are you in your decision?</w:t>
      </w:r>
    </w:p>
    <w:p xmlns:wp14="http://schemas.microsoft.com/office/word/2010/wordml" w:rsidR="007963CC" w:rsidP="007963CC" w:rsidRDefault="007963CC" w14:paraId="1AFE0FB9"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Not confident at all  </w:t>
      </w:r>
    </w:p>
    <w:p xmlns:wp14="http://schemas.microsoft.com/office/word/2010/wordml" w:rsidR="007963CC" w:rsidP="007963CC" w:rsidRDefault="007963CC" w14:paraId="0EE1536B"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Slightly confident  </w:t>
      </w:r>
    </w:p>
    <w:p xmlns:wp14="http://schemas.microsoft.com/office/word/2010/wordml" w:rsidR="007963CC" w:rsidP="007963CC" w:rsidRDefault="007963CC" w14:paraId="0949C00A"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Moderately confident  </w:t>
      </w:r>
    </w:p>
    <w:p xmlns:wp14="http://schemas.microsoft.com/office/word/2010/wordml" w:rsidR="007963CC" w:rsidP="007963CC" w:rsidRDefault="007963CC" w14:paraId="07E53CD3"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Very confident  </w:t>
      </w:r>
    </w:p>
    <w:p xmlns:wp14="http://schemas.microsoft.com/office/word/2010/wordml" w:rsidR="007963CC" w:rsidP="007963CC" w:rsidRDefault="007963CC" w14:paraId="3B6149F2" wp14:textId="77777777">
      <w:pPr>
        <w:pStyle w:val="ListParagraph"/>
        <w:keepNext/>
        <w:numPr>
          <w:ilvl w:val="0"/>
          <w:numId w:val="4"/>
        </w:numPr>
        <w:spacing w:before="120" w:line="252" w:lineRule="auto"/>
        <w:rPr>
          <w:rFonts w:ascii="Palatino Linotype" w:hAnsi="Palatino Linotype"/>
          <w:sz w:val="20"/>
          <w:szCs w:val="20"/>
        </w:rPr>
      </w:pPr>
      <w:r>
        <w:rPr>
          <w:rFonts w:ascii="Palatino Linotype" w:hAnsi="Palatino Linotype"/>
          <w:sz w:val="20"/>
          <w:szCs w:val="20"/>
        </w:rPr>
        <w:t xml:space="preserve">Extremely confident  </w:t>
      </w:r>
    </w:p>
    <w:p xmlns:wp14="http://schemas.microsoft.com/office/word/2010/wordml" w:rsidR="007963CC" w:rsidP="590B399C" w:rsidRDefault="007963CC" w14:paraId="3461D779" wp14:textId="3A9FE801">
      <w:pPr>
        <w:adjustRightInd w:val="0"/>
        <w:spacing w:before="10" w:after="10" w:line="480" w:lineRule="auto"/>
        <w:jc w:val="center"/>
        <w:rPr>
          <w:rFonts w:cs="Arial"/>
          <w:b w:val="1"/>
          <w:bCs w:val="1"/>
          <w:u w:val="single"/>
        </w:rPr>
      </w:pPr>
      <w:r w:rsidRPr="590B399C" w:rsidR="590B399C">
        <w:rPr>
          <w:rFonts w:cs="Arial"/>
          <w:b w:val="1"/>
          <w:bCs w:val="1"/>
          <w:u w:val="single"/>
        </w:rPr>
        <w:t>Algorithms used for the vignettes</w:t>
      </w:r>
    </w:p>
    <w:p xmlns:wp14="http://schemas.microsoft.com/office/word/2010/wordml" w:rsidR="007963CC" w:rsidP="590B399C" w:rsidRDefault="007963CC" w14:paraId="60CF21BF" wp14:textId="47A9635A">
      <w:pPr>
        <w:adjustRightInd w:val="0"/>
        <w:spacing w:before="10" w:after="10" w:line="480" w:lineRule="auto"/>
        <w:rPr>
          <w:rFonts w:cs="Arial"/>
          <w:b w:val="1"/>
          <w:bCs w:val="1"/>
        </w:rPr>
      </w:pPr>
      <w:r w:rsidRPr="590B399C" w:rsidR="590B399C">
        <w:rPr>
          <w:rFonts w:cs="Arial"/>
          <w:b w:val="1"/>
          <w:bCs w:val="1"/>
        </w:rPr>
        <w:t>Supplement Figure 1: Acute Oral Swelling Algorithm</w:t>
      </w:r>
    </w:p>
    <w:p xmlns:wp14="http://schemas.microsoft.com/office/word/2010/wordml" w:rsidR="007963CC" w:rsidP="590B399C" w:rsidRDefault="007963CC" w14:paraId="421C51A1" wp14:textId="73C3F34E">
      <w:pPr>
        <w:adjustRightInd w:val="0"/>
        <w:spacing w:before="10" w:after="10" w:line="480" w:lineRule="auto"/>
        <w:rPr>
          <w:rFonts w:cs="Arial"/>
        </w:rPr>
      </w:pPr>
      <w:r>
        <w:rPr>
          <w:rFonts w:cs="Arial"/>
          <w:noProof/>
        </w:rPr>
        <w:drawing>
          <wp:inline xmlns:wp14="http://schemas.microsoft.com/office/word/2010/wordprocessingDrawing" distT="0" distB="0" distL="0" distR="0" wp14:anchorId="34613CAE" wp14:editId="7777777">
            <wp:extent cx="5943600" cy="3438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t="9122" r="4727" b="14983"/>
                    <a:stretch>
                      <a:fillRect/>
                    </a:stretch>
                  </pic:blipFill>
                  <pic:spPr bwMode="auto">
                    <a:xfrm>
                      <a:off x="0" y="0"/>
                      <a:ext cx="5943600" cy="3438525"/>
                    </a:xfrm>
                    <a:prstGeom prst="rect">
                      <a:avLst/>
                    </a:prstGeom>
                    <a:noFill/>
                    <a:ln>
                      <a:noFill/>
                    </a:ln>
                  </pic:spPr>
                </pic:pic>
              </a:graphicData>
            </a:graphic>
          </wp:inline>
        </w:drawing>
      </w:r>
      <w:r w:rsidRPr="590B399C" w:rsidR="590B399C">
        <w:rPr>
          <w:rFonts w:cs="Arial"/>
        </w:rPr>
        <w:t>Note. This tool is based on institutional guidelines from the University of Illinois College of Dentistry.</w:t>
      </w:r>
    </w:p>
    <w:p xmlns:wp14="http://schemas.microsoft.com/office/word/2010/wordml" w:rsidR="007963CC" w:rsidP="590B399C" w:rsidRDefault="007963CC" w14:paraId="5F0C3697" wp14:textId="11FD2626">
      <w:pPr>
        <w:pStyle w:val="Normal"/>
        <w:adjustRightInd w:val="0"/>
        <w:spacing w:before="10" w:after="10" w:line="480" w:lineRule="auto"/>
        <w:rPr>
          <w:rFonts w:cs="Arial"/>
          <w:b w:val="1"/>
          <w:bCs w:val="1"/>
        </w:rPr>
      </w:pPr>
      <w:r w:rsidRPr="590B399C" w:rsidR="590B399C">
        <w:rPr>
          <w:rFonts w:cs="Arial"/>
          <w:b w:val="1"/>
          <w:bCs w:val="1"/>
        </w:rPr>
        <w:t>Supplement Figure 2a: Endocarditis Prophylaxis Algorithm</w:t>
      </w:r>
      <w:proofErr w:type="gramStart"/>
      <w:proofErr w:type="gramEnd"/>
    </w:p>
    <w:p xmlns:wp14="http://schemas.microsoft.com/office/word/2010/wordml" w:rsidR="007963CC" w:rsidP="007963CC" w:rsidRDefault="007963CC" w14:paraId="62EBF3C5" wp14:textId="77777777" wp14:noSpellErr="1">
      <w:pPr>
        <w:adjustRightInd w:val="0"/>
        <w:spacing w:before="10" w:after="10" w:line="480" w:lineRule="auto"/>
      </w:pPr>
      <w:r>
        <w:rPr>
          <w:rFonts w:cs="Arial"/>
          <w:noProof/>
        </w:rPr>
        <w:drawing>
          <wp:inline xmlns:wp14="http://schemas.microsoft.com/office/word/2010/wordprocessingDrawing" distT="0" distB="0" distL="0" distR="0" wp14:anchorId="26FC9FE3" wp14:editId="7777777">
            <wp:extent cx="3390900" cy="537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900" cy="5372100"/>
                    </a:xfrm>
                    <a:prstGeom prst="rect">
                      <a:avLst/>
                    </a:prstGeom>
                    <a:noFill/>
                    <a:ln>
                      <a:noFill/>
                    </a:ln>
                  </pic:spPr>
                </pic:pic>
              </a:graphicData>
            </a:graphic>
          </wp:inline>
        </w:drawing>
      </w:r>
    </w:p>
    <w:p w:rsidR="590B399C" w:rsidP="590B399C" w:rsidRDefault="590B399C" w14:paraId="11BDB955" w14:textId="701B9E7C">
      <w:pPr>
        <w:pStyle w:val="Normal"/>
        <w:spacing w:before="10" w:after="10" w:line="480" w:lineRule="auto"/>
        <w:rPr>
          <w:b w:val="1"/>
          <w:bCs w:val="1"/>
        </w:rPr>
      </w:pPr>
      <w:r w:rsidRPr="590B399C" w:rsidR="590B399C">
        <w:rPr>
          <w:rFonts w:cs="Arial"/>
          <w:b w:val="1"/>
          <w:bCs w:val="1"/>
        </w:rPr>
        <w:t>Supplement</w:t>
      </w:r>
      <w:r w:rsidRPr="590B399C" w:rsidR="590B399C">
        <w:rPr>
          <w:b w:val="1"/>
          <w:bCs w:val="1"/>
        </w:rPr>
        <w:t xml:space="preserve"> Figure 2b. Endocarditis Prophylaxis Algorithm Notes.</w:t>
      </w:r>
    </w:p>
    <w:p xmlns:wp14="http://schemas.microsoft.com/office/word/2010/wordml" w:rsidR="007963CC" w:rsidP="007963CC" w:rsidRDefault="007963CC" w14:paraId="6D98A12B" wp14:textId="77777777">
      <w:pPr>
        <w:adjustRightInd w:val="0"/>
        <w:spacing w:before="10" w:after="10" w:line="480" w:lineRule="auto"/>
        <w:rPr>
          <w:rFonts w:cs="Arial"/>
        </w:rPr>
      </w:pPr>
      <w:r>
        <w:rPr>
          <w:rFonts w:cs="Arial"/>
          <w:noProof/>
        </w:rPr>
        <w:lastRenderedPageBreak/>
        <w:drawing>
          <wp:inline xmlns:wp14="http://schemas.microsoft.com/office/word/2010/wordprocessingDrawing" distT="0" distB="0" distL="0" distR="0" wp14:anchorId="274706EB" wp14:editId="7777777">
            <wp:extent cx="2962275" cy="5057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5057775"/>
                    </a:xfrm>
                    <a:prstGeom prst="rect">
                      <a:avLst/>
                    </a:prstGeom>
                    <a:noFill/>
                    <a:ln>
                      <a:noFill/>
                    </a:ln>
                  </pic:spPr>
                </pic:pic>
              </a:graphicData>
            </a:graphic>
          </wp:inline>
        </w:drawing>
      </w:r>
    </w:p>
    <w:p w:rsidR="590B399C" w:rsidP="590B399C" w:rsidRDefault="590B399C" w14:paraId="25B1C797" w14:textId="2EA34D5D">
      <w:pPr>
        <w:spacing w:before="10" w:after="10" w:line="480" w:lineRule="auto"/>
        <w:rPr>
          <w:rFonts w:cs="Arial"/>
        </w:rPr>
      </w:pPr>
      <w:r w:rsidRPr="590B399C" w:rsidR="590B399C">
        <w:rPr>
          <w:rFonts w:cs="Arial"/>
        </w:rPr>
        <w:t>Tool based on University of Illinois College of Dentistry Guidelines, which are adapted from American Dental Association Guidelines.</w:t>
      </w:r>
    </w:p>
    <w:p xmlns:wp14="http://schemas.microsoft.com/office/word/2010/wordml" w:rsidR="007963CC" w:rsidP="590B399C" w:rsidRDefault="007963CC" w14:paraId="58D4EA65" wp14:textId="0F371D7F">
      <w:pPr>
        <w:pStyle w:val="Normal"/>
        <w:adjustRightInd w:val="0"/>
        <w:spacing w:before="10" w:after="10" w:line="480" w:lineRule="auto"/>
        <w:rPr>
          <w:rFonts w:cs="Arial"/>
          <w:b w:val="1"/>
          <w:bCs w:val="1"/>
        </w:rPr>
      </w:pPr>
      <w:r w:rsidRPr="590B399C" w:rsidR="590B399C">
        <w:rPr>
          <w:rFonts w:cs="Arial"/>
          <w:b w:val="1"/>
          <w:bCs w:val="1"/>
        </w:rPr>
        <w:t>Prosthetic Joint Prophylaxis Algorithm.</w:t>
      </w:r>
      <w:proofErr w:type="gramStart"/>
      <w:proofErr w:type="gramEnd"/>
    </w:p>
    <w:p xmlns:wp14="http://schemas.microsoft.com/office/word/2010/wordml" w:rsidR="007963CC" w:rsidP="590B399C" w:rsidRDefault="007963CC" w14:paraId="5C2555F3" wp14:textId="35A63A9F">
      <w:pPr>
        <w:pStyle w:val="Normal"/>
        <w:adjustRightInd w:val="0"/>
        <w:spacing w:before="10" w:after="10" w:line="480" w:lineRule="auto"/>
        <w:rPr>
          <w:rFonts w:cs="Arial"/>
        </w:rPr>
      </w:pPr>
      <w:r w:rsidRPr="590B399C" w:rsidR="590B399C">
        <w:rPr>
          <w:rFonts w:cs="Arial"/>
        </w:rPr>
        <w:t>This algorithm is publicly available on the American Academy of Orthopedic Surgeons Website here: https://www.orthoguidelines.org/go/auc/auc.cfm?auc_id=224995</w:t>
      </w:r>
    </w:p>
    <w:p xmlns:wp14="http://schemas.microsoft.com/office/word/2010/wordml" w:rsidR="007963CC" w:rsidP="007963CC" w:rsidRDefault="007963CC" w14:paraId="61CDCEAD" wp14:textId="77777777">
      <w:pPr>
        <w:adjustRightInd w:val="0"/>
        <w:spacing w:before="10" w:after="10" w:line="480" w:lineRule="auto"/>
        <w:rPr>
          <w:rFonts w:cs="Arial"/>
        </w:rPr>
      </w:pPr>
    </w:p>
    <w:p xmlns:wp14="http://schemas.microsoft.com/office/word/2010/wordml" w:rsidR="007963CC" w:rsidP="590B399C" w:rsidRDefault="007963CC" w14:paraId="686BA9BF" wp14:textId="6A586C4C">
      <w:pPr>
        <w:pStyle w:val="Normal"/>
        <w:adjustRightInd w:val="0"/>
        <w:spacing w:before="10" w:after="10" w:line="480" w:lineRule="auto"/>
        <w:rPr>
          <w:rFonts w:cs="Arial"/>
          <w:b w:val="1"/>
          <w:bCs w:val="1"/>
        </w:rPr>
      </w:pPr>
      <w:r w:rsidRPr="590B399C" w:rsidR="590B399C">
        <w:rPr>
          <w:rFonts w:cs="Arial"/>
          <w:b w:val="1"/>
          <w:bCs w:val="1"/>
        </w:rPr>
        <w:t>Supplement Figure 4: Acute Pericoronitis Algorithm</w:t>
      </w:r>
      <w:proofErr w:type="spellStart"/>
      <w:proofErr w:type="spellEnd"/>
    </w:p>
    <w:p xmlns:wp14="http://schemas.microsoft.com/office/word/2010/wordml" w:rsidR="007963CC" w:rsidP="007963CC" w:rsidRDefault="007963CC" w14:paraId="7AFB4254" wp14:textId="05324933">
      <w:pPr>
        <w:adjustRightInd w:val="0"/>
        <w:spacing w:before="10" w:after="10" w:line="480" w:lineRule="auto"/>
        <w:rPr>
          <w:rFonts w:cs="Arial"/>
        </w:rPr>
      </w:pPr>
      <w:r>
        <w:rPr>
          <w:rFonts w:cs="Arial"/>
          <w:noProof/>
        </w:rPr>
        <w:drawing>
          <wp:inline xmlns:wp14="http://schemas.microsoft.com/office/word/2010/wordprocessingDrawing" distT="0" distB="0" distL="0" distR="0" wp14:anchorId="5969A50F" wp14:editId="7777777">
            <wp:extent cx="5943600" cy="6381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381750"/>
                    </a:xfrm>
                    <a:prstGeom prst="rect">
                      <a:avLst/>
                    </a:prstGeom>
                    <a:noFill/>
                    <a:ln>
                      <a:noFill/>
                    </a:ln>
                  </pic:spPr>
                </pic:pic>
              </a:graphicData>
            </a:graphic>
          </wp:inline>
        </w:drawing>
      </w:r>
      <w:r w:rsidRPr="590B399C" w:rsidR="590B399C">
        <w:rPr>
          <w:rFonts w:cs="Arial"/>
        </w:rPr>
        <w:t>Note. This tool is based on institutional guidelines from the University of Illinois College of Dentistry</w:t>
      </w:r>
      <w:proofErr w:type="gramStart"/>
      <w:proofErr w:type="gramEnd"/>
    </w:p>
    <w:p xmlns:wp14="http://schemas.microsoft.com/office/word/2010/wordml" w:rsidR="007963CC" w:rsidP="007963CC" w:rsidRDefault="007963CC" w14:paraId="2DBF0D7D" wp14:textId="77777777"/>
    <w:p xmlns:wp14="http://schemas.microsoft.com/office/word/2010/wordml" w:rsidR="007963CC" w:rsidP="590B399C" w:rsidRDefault="007963CC" w14:paraId="79698AFC" wp14:textId="13D32B6D">
      <w:pPr>
        <w:pStyle w:val="Normal"/>
        <w:ind w:left="0"/>
        <w:jc w:val="center"/>
        <w:rPr>
          <w:b w:val="1"/>
          <w:bCs w:val="1"/>
        </w:rPr>
      </w:pPr>
      <w:r w:rsidRPr="590B399C" w:rsidR="590B399C">
        <w:rPr>
          <w:b w:val="1"/>
          <w:bCs w:val="1"/>
        </w:rPr>
        <w:t>Select qualitative quotes from study participants.</w:t>
      </w:r>
    </w:p>
    <w:p xmlns:wp14="http://schemas.microsoft.com/office/word/2010/wordml" w:rsidR="007963CC" w:rsidP="590B399C" w:rsidRDefault="007963CC" w14:paraId="79B2A710" wp14:textId="486975BB">
      <w:pPr>
        <w:pStyle w:val="Normal"/>
        <w:ind w:left="0"/>
        <w:rPr>
          <w:sz w:val="20"/>
          <w:szCs w:val="20"/>
          <w:highlight w:val="yellow"/>
        </w:rPr>
      </w:pPr>
      <w:r w:rsidR="464366DF">
        <w:rPr/>
        <w:t>Quotes from study participants</w:t>
      </w:r>
    </w:p>
    <w:tbl>
      <w:tblPr>
        <w:tblW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520"/>
        <w:gridCol w:w="6840"/>
      </w:tblGrid>
      <w:tr xmlns:wp14="http://schemas.microsoft.com/office/word/2010/wordml" w:rsidR="007963CC" w:rsidTr="007963CC" w14:paraId="697CA190" wp14:textId="77777777">
        <w:tc>
          <w:tcPr>
            <w:tcW w:w="252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7963CC" w:rsidRDefault="007963CC" w14:paraId="769D0D3C" wp14:textId="77777777">
            <w:pPr>
              <w:widowControl w:val="0"/>
              <w:spacing w:line="240" w:lineRule="auto"/>
            </w:pPr>
          </w:p>
        </w:tc>
        <w:tc>
          <w:tcPr>
            <w:tcW w:w="684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007963CC" w:rsidRDefault="007963CC" w14:paraId="1B0ABEFE" wp14:textId="77777777">
            <w:pPr>
              <w:widowControl w:val="0"/>
              <w:spacing w:line="240" w:lineRule="auto"/>
            </w:pPr>
            <w:r>
              <w:t>Quotes</w:t>
            </w:r>
          </w:p>
        </w:tc>
      </w:tr>
      <w:tr xmlns:wp14="http://schemas.microsoft.com/office/word/2010/wordml" w:rsidR="007963CC" w:rsidTr="007963CC" w14:paraId="51F58774" wp14:textId="77777777">
        <w:tc>
          <w:tcPr>
            <w:tcW w:w="252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007963CC" w:rsidRDefault="007963CC" w14:paraId="370DDFCF" wp14:textId="77777777">
            <w:pPr>
              <w:widowControl w:val="0"/>
              <w:spacing w:line="240" w:lineRule="auto"/>
            </w:pPr>
            <w:bookmarkStart w:name="_Hlk124947754" w:id="0"/>
            <w:r>
              <w:t>Baseline dental practices</w:t>
            </w:r>
          </w:p>
        </w:tc>
        <w:tc>
          <w:tcPr>
            <w:tcW w:w="684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7963CC" w:rsidRDefault="007963CC" w14:paraId="5CE8F7FF" wp14:textId="77777777">
            <w:pPr>
              <w:widowControl w:val="0"/>
              <w:spacing w:line="240" w:lineRule="auto"/>
            </w:pPr>
            <w:r>
              <w:t xml:space="preserve">Almost exclusively amoxicillin or clindamycin is what </w:t>
            </w:r>
            <w:proofErr w:type="gramStart"/>
            <w:r>
              <w:t>I've</w:t>
            </w:r>
            <w:proofErr w:type="gramEnd"/>
            <w:r>
              <w:t xml:space="preserve"> seen in practice. </w:t>
            </w:r>
            <w:proofErr w:type="gramStart"/>
            <w:r>
              <w:t>And</w:t>
            </w:r>
            <w:proofErr w:type="gramEnd"/>
            <w:r>
              <w:t xml:space="preserve"> I think that's just what dentists are comfortable prescribing.</w:t>
            </w:r>
          </w:p>
          <w:p w:rsidR="007963CC" w:rsidRDefault="007963CC" w14:paraId="54CD245A" wp14:textId="77777777">
            <w:pPr>
              <w:widowControl w:val="0"/>
              <w:spacing w:line="240" w:lineRule="auto"/>
            </w:pPr>
          </w:p>
          <w:p w:rsidR="007963CC" w:rsidRDefault="007963CC" w14:paraId="117CD44D" wp14:textId="77777777">
            <w:pPr>
              <w:widowControl w:val="0"/>
              <w:spacing w:line="240" w:lineRule="auto"/>
            </w:pPr>
            <w:r>
              <w:t>If they have contraindication to [amoxicillin], then I think you defer to clindamycin.</w:t>
            </w:r>
          </w:p>
          <w:p w:rsidR="007963CC" w:rsidRDefault="007963CC" w14:paraId="1231BE67" wp14:textId="77777777">
            <w:pPr>
              <w:widowControl w:val="0"/>
              <w:spacing w:line="240" w:lineRule="auto"/>
            </w:pPr>
          </w:p>
          <w:p w:rsidR="007963CC" w:rsidRDefault="007963CC" w14:paraId="2C25448A" wp14:textId="77777777">
            <w:pPr>
              <w:widowControl w:val="0"/>
              <w:spacing w:line="240" w:lineRule="auto"/>
            </w:pPr>
            <w:proofErr w:type="gramStart"/>
            <w:r>
              <w:t>It's</w:t>
            </w:r>
            <w:proofErr w:type="gramEnd"/>
            <w:r>
              <w:t xml:space="preserve"> a lot of attending preference [on when to prescribe antibiotics]. People </w:t>
            </w:r>
            <w:proofErr w:type="gramStart"/>
            <w:r>
              <w:t>get</w:t>
            </w:r>
            <w:proofErr w:type="gramEnd"/>
            <w:r>
              <w:t xml:space="preserve"> stuck in their ways of how they were taught to do it.</w:t>
            </w:r>
          </w:p>
          <w:p w:rsidR="007963CC" w:rsidRDefault="007963CC" w14:paraId="36FEB5B0" wp14:textId="77777777">
            <w:pPr>
              <w:widowControl w:val="0"/>
              <w:spacing w:line="240" w:lineRule="auto"/>
            </w:pPr>
          </w:p>
          <w:p w:rsidR="007963CC" w:rsidRDefault="007963CC" w14:paraId="4B9E72D9" wp14:textId="77777777">
            <w:pPr>
              <w:widowControl w:val="0"/>
              <w:spacing w:line="240" w:lineRule="auto"/>
            </w:pPr>
            <w:r>
              <w:t>So my understanding is that we would prescribe antibiotics is mostly if the patient has systemic-like symptoms, if the patient has a high fever, if the patient has extra oral swelling, something that seems more systemically involved.</w:t>
            </w:r>
          </w:p>
          <w:p w:rsidR="007963CC" w:rsidRDefault="007963CC" w14:paraId="30D7AA69" wp14:textId="77777777">
            <w:pPr>
              <w:widowControl w:val="0"/>
              <w:spacing w:line="240" w:lineRule="auto"/>
            </w:pPr>
          </w:p>
          <w:p w:rsidR="007963CC" w:rsidRDefault="007963CC" w14:paraId="789920A9" wp14:textId="77777777">
            <w:pPr>
              <w:widowControl w:val="0"/>
              <w:spacing w:line="240" w:lineRule="auto"/>
            </w:pPr>
            <w:r>
              <w:t xml:space="preserve">There's a drug database, </w:t>
            </w:r>
            <w:proofErr w:type="spellStart"/>
            <w:proofErr w:type="gramStart"/>
            <w:r>
              <w:t>Lexicomp</w:t>
            </w:r>
            <w:proofErr w:type="spellEnd"/>
            <w:r>
              <w:t>, that</w:t>
            </w:r>
            <w:proofErr w:type="gramEnd"/>
            <w:r>
              <w:t xml:space="preserve"> we can use that will have… general dosage information.</w:t>
            </w:r>
          </w:p>
          <w:p w:rsidR="007963CC" w:rsidRDefault="007963CC" w14:paraId="7196D064" wp14:textId="77777777">
            <w:pPr>
              <w:widowControl w:val="0"/>
              <w:spacing w:line="240" w:lineRule="auto"/>
            </w:pPr>
          </w:p>
          <w:p w:rsidR="007963CC" w:rsidRDefault="007963CC" w14:paraId="0C12634B" wp14:textId="77777777">
            <w:pPr>
              <w:widowControl w:val="0"/>
              <w:spacing w:line="240" w:lineRule="auto"/>
            </w:pPr>
            <w:r>
              <w:t xml:space="preserve">We have these helpful links on our </w:t>
            </w:r>
            <w:proofErr w:type="spellStart"/>
            <w:r>
              <w:t>axiUm</w:t>
            </w:r>
            <w:proofErr w:type="spellEnd"/>
            <w:r>
              <w:t>. That we can access on the go as opposed to Googling things.</w:t>
            </w:r>
          </w:p>
          <w:p w:rsidR="007963CC" w:rsidRDefault="007963CC" w14:paraId="34FF1C98" wp14:textId="77777777">
            <w:pPr>
              <w:widowControl w:val="0"/>
              <w:spacing w:line="240" w:lineRule="auto"/>
            </w:pPr>
          </w:p>
          <w:p w:rsidR="007963CC" w:rsidRDefault="007963CC" w14:paraId="2D10D82E" wp14:textId="77777777">
            <w:pPr>
              <w:widowControl w:val="0"/>
              <w:spacing w:line="240" w:lineRule="auto"/>
            </w:pPr>
            <w:r>
              <w:t xml:space="preserve">I believe it was within a year </w:t>
            </w:r>
            <w:proofErr w:type="gramStart"/>
            <w:r>
              <w:t>you're</w:t>
            </w:r>
            <w:proofErr w:type="gramEnd"/>
            <w:r>
              <w:t xml:space="preserve"> supposed to do prophylactic antibiotics… or was it six months?</w:t>
            </w:r>
          </w:p>
          <w:p w:rsidR="007963CC" w:rsidRDefault="007963CC" w14:paraId="6D072C0D" wp14:textId="77777777">
            <w:pPr>
              <w:widowControl w:val="0"/>
              <w:spacing w:line="240" w:lineRule="auto"/>
            </w:pPr>
          </w:p>
          <w:p w:rsidR="007963CC" w:rsidRDefault="007963CC" w14:paraId="4EF404C6" wp14:textId="77777777">
            <w:pPr>
              <w:widowControl w:val="0"/>
              <w:spacing w:line="240" w:lineRule="auto"/>
            </w:pPr>
            <w:r>
              <w:t>I believe the updated guidelines [for prosthetic joint infection prophylaxis] are… three or five years.</w:t>
            </w:r>
          </w:p>
          <w:p w:rsidR="007963CC" w:rsidRDefault="007963CC" w14:paraId="48A21919" wp14:textId="77777777">
            <w:pPr>
              <w:widowControl w:val="0"/>
              <w:spacing w:line="240" w:lineRule="auto"/>
            </w:pPr>
          </w:p>
          <w:p w:rsidR="007963CC" w:rsidRDefault="007963CC" w14:paraId="154397E2" wp14:textId="77777777">
            <w:pPr>
              <w:widowControl w:val="0"/>
              <w:spacing w:line="240" w:lineRule="auto"/>
            </w:pPr>
            <w:r>
              <w:t xml:space="preserve">I think that there is an overabundance of resources. I think that kid of muddies the waters as far as when to and when not to [prescribe </w:t>
            </w:r>
            <w:r>
              <w:lastRenderedPageBreak/>
              <w:t>antibiotics].</w:t>
            </w:r>
          </w:p>
          <w:p w:rsidR="007963CC" w:rsidRDefault="007963CC" w14:paraId="6BD18F9B" wp14:textId="77777777">
            <w:pPr>
              <w:widowControl w:val="0"/>
              <w:spacing w:line="240" w:lineRule="auto"/>
            </w:pPr>
          </w:p>
          <w:p w:rsidR="007963CC" w:rsidRDefault="007963CC" w14:paraId="74FCCFD4" wp14:textId="77777777">
            <w:pPr>
              <w:widowControl w:val="0"/>
              <w:spacing w:line="240" w:lineRule="auto"/>
            </w:pPr>
            <w:r>
              <w:t>We have been taught for a while clindamycin [is second-line], but I believe that just changed recently [to azithromycin].</w:t>
            </w:r>
          </w:p>
        </w:tc>
        <w:bookmarkEnd w:id="0"/>
      </w:tr>
      <w:tr xmlns:wp14="http://schemas.microsoft.com/office/word/2010/wordml" w:rsidR="007963CC" w:rsidTr="007963CC" w14:paraId="29AB9FCC" wp14:textId="77777777">
        <w:tc>
          <w:tcPr>
            <w:tcW w:w="252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007963CC" w:rsidRDefault="007963CC" w14:paraId="7AD3578B" wp14:textId="77777777">
            <w:pPr>
              <w:widowControl w:val="0"/>
              <w:spacing w:line="240" w:lineRule="auto"/>
            </w:pPr>
            <w:r>
              <w:t>Relationship between physicians and dentists</w:t>
            </w:r>
          </w:p>
        </w:tc>
        <w:tc>
          <w:tcPr>
            <w:tcW w:w="684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7963CC" w:rsidRDefault="007963CC" w14:paraId="766105DF" wp14:textId="77777777">
            <w:pPr>
              <w:widowControl w:val="0"/>
              <w:spacing w:line="240" w:lineRule="auto"/>
            </w:pPr>
            <w:proofErr w:type="gramStart"/>
            <w:r>
              <w:t>And</w:t>
            </w:r>
            <w:proofErr w:type="gramEnd"/>
            <w:r>
              <w:t xml:space="preserve"> we're just kind of like, okay, if your doctor says so.</w:t>
            </w:r>
          </w:p>
          <w:p w:rsidR="007963CC" w:rsidRDefault="007963CC" w14:paraId="238601FE" wp14:textId="77777777">
            <w:pPr>
              <w:widowControl w:val="0"/>
              <w:spacing w:line="240" w:lineRule="auto"/>
            </w:pPr>
          </w:p>
          <w:p w:rsidR="007963CC" w:rsidRDefault="007963CC" w14:paraId="50769658" wp14:textId="77777777">
            <w:pPr>
              <w:widowControl w:val="0"/>
              <w:spacing w:line="240" w:lineRule="auto"/>
            </w:pPr>
            <w:r>
              <w:t xml:space="preserve">I think it makes sense to just kind of go with your clinical judgment. I mean, we </w:t>
            </w:r>
            <w:proofErr w:type="gramStart"/>
            <w:r>
              <w:t>are trained</w:t>
            </w:r>
            <w:proofErr w:type="gramEnd"/>
            <w:r>
              <w:t xml:space="preserve"> on this topic.</w:t>
            </w:r>
          </w:p>
          <w:p w:rsidR="007963CC" w:rsidRDefault="007963CC" w14:paraId="0F3CABC7" wp14:textId="77777777">
            <w:pPr>
              <w:widowControl w:val="0"/>
              <w:spacing w:line="240" w:lineRule="auto"/>
            </w:pPr>
          </w:p>
          <w:p w:rsidR="007963CC" w:rsidRDefault="007963CC" w14:paraId="2F1DC820" wp14:textId="77777777">
            <w:pPr>
              <w:widowControl w:val="0"/>
              <w:spacing w:line="240" w:lineRule="auto"/>
            </w:pPr>
            <w:r>
              <w:t>Some [patients] will even go ahead and bring their own dose [of antibiotics] from their physician.</w:t>
            </w:r>
          </w:p>
          <w:p w:rsidR="007963CC" w:rsidRDefault="007963CC" w14:paraId="5B08B5D1" wp14:textId="77777777">
            <w:pPr>
              <w:widowControl w:val="0"/>
              <w:spacing w:line="240" w:lineRule="auto"/>
            </w:pPr>
          </w:p>
          <w:p w:rsidR="007963CC" w:rsidRDefault="007963CC" w14:paraId="4C1E2C85" wp14:textId="77777777">
            <w:pPr>
              <w:widowControl w:val="0"/>
              <w:spacing w:line="240" w:lineRule="auto"/>
            </w:pPr>
            <w:r>
              <w:t xml:space="preserve">We just do what the doctor says [regarding antibiotic instructions]; </w:t>
            </w:r>
            <w:proofErr w:type="gramStart"/>
            <w:r>
              <w:t>that’s</w:t>
            </w:r>
            <w:proofErr w:type="gramEnd"/>
            <w:r>
              <w:t xml:space="preserve"> the end of it.</w:t>
            </w:r>
          </w:p>
          <w:p w:rsidR="007963CC" w:rsidRDefault="007963CC" w14:paraId="16DEB4AB" wp14:textId="77777777">
            <w:pPr>
              <w:widowControl w:val="0"/>
              <w:spacing w:line="240" w:lineRule="auto"/>
            </w:pPr>
          </w:p>
          <w:p w:rsidR="007963CC" w:rsidRDefault="007963CC" w14:paraId="26F1ED2B" wp14:textId="77777777">
            <w:pPr>
              <w:widowControl w:val="0"/>
              <w:spacing w:line="240" w:lineRule="auto"/>
            </w:pPr>
            <w:r>
              <w:t xml:space="preserve">It feels like it could be more appropriate for [the physician] to make the call. They… have a more holistic view of the entire body and everything </w:t>
            </w:r>
            <w:proofErr w:type="gramStart"/>
            <w:r>
              <w:t>that’s</w:t>
            </w:r>
            <w:proofErr w:type="gramEnd"/>
            <w:r>
              <w:t xml:space="preserve"> going on.</w:t>
            </w:r>
          </w:p>
          <w:p w:rsidR="007963CC" w:rsidRDefault="007963CC" w14:paraId="0AD9C6F4" wp14:textId="77777777">
            <w:pPr>
              <w:widowControl w:val="0"/>
              <w:spacing w:line="240" w:lineRule="auto"/>
            </w:pPr>
          </w:p>
          <w:p w:rsidR="007963CC" w:rsidRDefault="007963CC" w14:paraId="0A24BDE2" wp14:textId="77777777">
            <w:pPr>
              <w:widowControl w:val="0"/>
              <w:spacing w:line="240" w:lineRule="auto"/>
            </w:pPr>
            <w:r>
              <w:t xml:space="preserve">The PCP was </w:t>
            </w:r>
            <w:proofErr w:type="gramStart"/>
            <w:r>
              <w:t>like</w:t>
            </w:r>
            <w:proofErr w:type="gramEnd"/>
            <w:r>
              <w:t xml:space="preserve">, ‘For any joint replacement, we're going to give antibiotic prophylaxis.’… My patient had [her joint replacement] 20 years ago. </w:t>
            </w:r>
            <w:proofErr w:type="gramStart"/>
            <w:r>
              <w:t>So</w:t>
            </w:r>
            <w:proofErr w:type="gramEnd"/>
            <w:r>
              <w:t xml:space="preserve"> we talked with … Dr. X here, and she's like, ‘We don't have to follow that because they're not following the updated guidelines.’</w:t>
            </w:r>
          </w:p>
        </w:tc>
      </w:tr>
      <w:tr xmlns:wp14="http://schemas.microsoft.com/office/word/2010/wordml" w:rsidR="007963CC" w:rsidTr="007963CC" w14:paraId="744BBAF0" wp14:textId="77777777">
        <w:tc>
          <w:tcPr>
            <w:tcW w:w="252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007963CC" w:rsidRDefault="007963CC" w14:paraId="2C1FF215" wp14:textId="77777777">
            <w:pPr>
              <w:widowControl w:val="0"/>
              <w:spacing w:line="240" w:lineRule="auto"/>
            </w:pPr>
            <w:r>
              <w:t>Perceived problems with current workflows and knowledge</w:t>
            </w:r>
          </w:p>
        </w:tc>
        <w:tc>
          <w:tcPr>
            <w:tcW w:w="684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7963CC" w:rsidRDefault="007963CC" w14:paraId="6643885F" wp14:textId="77777777">
            <w:pPr>
              <w:widowControl w:val="0"/>
              <w:spacing w:line="240" w:lineRule="auto"/>
            </w:pPr>
            <w:r>
              <w:t>I think that there is a lack of knowledge.</w:t>
            </w:r>
          </w:p>
          <w:p w:rsidR="007963CC" w:rsidRDefault="007963CC" w14:paraId="4B1F511A" wp14:textId="77777777">
            <w:pPr>
              <w:widowControl w:val="0"/>
              <w:spacing w:line="240" w:lineRule="auto"/>
            </w:pPr>
          </w:p>
          <w:p w:rsidR="007963CC" w:rsidRDefault="007963CC" w14:paraId="6989A28E" wp14:textId="77777777">
            <w:pPr>
              <w:widowControl w:val="0"/>
              <w:spacing w:line="240" w:lineRule="auto"/>
            </w:pPr>
            <w:r>
              <w:t>The patient doesn’t need an antibiotic but we just want to give it anyways… for peace of mind</w:t>
            </w:r>
          </w:p>
          <w:p w:rsidR="007963CC" w:rsidRDefault="007963CC" w14:paraId="65F9C3DC" wp14:textId="77777777">
            <w:pPr>
              <w:widowControl w:val="0"/>
              <w:spacing w:line="240" w:lineRule="auto"/>
            </w:pPr>
          </w:p>
          <w:p w:rsidR="007963CC" w:rsidRDefault="007963CC" w14:paraId="5256A38A" wp14:textId="77777777">
            <w:pPr>
              <w:widowControl w:val="0"/>
              <w:spacing w:line="240" w:lineRule="auto"/>
            </w:pPr>
            <w:r>
              <w:t>I personally have not prescribed antibiotics.</w:t>
            </w:r>
          </w:p>
          <w:p w:rsidR="007963CC" w:rsidRDefault="007963CC" w14:paraId="5023141B" wp14:textId="77777777">
            <w:pPr>
              <w:widowControl w:val="0"/>
              <w:spacing w:line="240" w:lineRule="auto"/>
            </w:pPr>
          </w:p>
          <w:p w:rsidR="007963CC" w:rsidRDefault="007963CC" w14:paraId="32F8FA7E" wp14:textId="77777777">
            <w:pPr>
              <w:widowControl w:val="0"/>
              <w:spacing w:line="240" w:lineRule="auto"/>
            </w:pPr>
            <w:r>
              <w:t xml:space="preserve">Maybe </w:t>
            </w:r>
            <w:proofErr w:type="gramStart"/>
            <w:r>
              <w:t>I'm</w:t>
            </w:r>
            <w:proofErr w:type="gramEnd"/>
            <w:r>
              <w:t xml:space="preserve"> overdoing things [with a 7 day prescription of antibiotics].</w:t>
            </w:r>
          </w:p>
          <w:p w:rsidR="007963CC" w:rsidRDefault="007963CC" w14:paraId="1F3B1409" wp14:textId="77777777">
            <w:pPr>
              <w:widowControl w:val="0"/>
              <w:spacing w:line="240" w:lineRule="auto"/>
            </w:pPr>
          </w:p>
          <w:p w:rsidR="007963CC" w:rsidRDefault="007963CC" w14:paraId="256E2B0D" wp14:textId="77777777">
            <w:pPr>
              <w:widowControl w:val="0"/>
              <w:spacing w:line="240" w:lineRule="auto"/>
            </w:pPr>
            <w:r>
              <w:lastRenderedPageBreak/>
              <w:t xml:space="preserve">The mentality is ‘I just want to be on the safe side” … I </w:t>
            </w:r>
            <w:proofErr w:type="gramStart"/>
            <w:r>
              <w:t>don’t</w:t>
            </w:r>
            <w:proofErr w:type="gramEnd"/>
            <w:r>
              <w:t xml:space="preserve"> want [the joint replacement] to fail.</w:t>
            </w:r>
          </w:p>
          <w:p w:rsidR="007963CC" w:rsidRDefault="007963CC" w14:paraId="562C75D1" wp14:textId="77777777">
            <w:pPr>
              <w:widowControl w:val="0"/>
              <w:spacing w:line="240" w:lineRule="auto"/>
            </w:pPr>
          </w:p>
          <w:p w:rsidR="007963CC" w:rsidRDefault="007963CC" w14:paraId="796CB279" wp14:textId="77777777">
            <w:pPr>
              <w:widowControl w:val="0"/>
              <w:spacing w:line="240" w:lineRule="auto"/>
            </w:pPr>
            <w:r>
              <w:t xml:space="preserve">I </w:t>
            </w:r>
            <w:proofErr w:type="gramStart"/>
            <w:r>
              <w:t>don’t</w:t>
            </w:r>
            <w:proofErr w:type="gramEnd"/>
            <w:r>
              <w:t xml:space="preserve"> see [defensive dentistry] too much with prophylactic antibiotics. I see it more when patients come in as an ‘emergency’ and they have pain but they </w:t>
            </w:r>
            <w:proofErr w:type="gramStart"/>
            <w:r>
              <w:t>don’t</w:t>
            </w:r>
            <w:proofErr w:type="gramEnd"/>
            <w:r>
              <w:t xml:space="preserve"> really need antibiotics.</w:t>
            </w:r>
          </w:p>
          <w:p w:rsidR="007963CC" w:rsidRDefault="007963CC" w14:paraId="664355AD" wp14:textId="77777777">
            <w:pPr>
              <w:widowControl w:val="0"/>
              <w:spacing w:line="240" w:lineRule="auto"/>
            </w:pPr>
          </w:p>
          <w:p w:rsidR="007963CC" w:rsidRDefault="007963CC" w14:paraId="5B07F837" wp14:textId="77777777">
            <w:pPr>
              <w:widowControl w:val="0"/>
              <w:spacing w:line="240" w:lineRule="auto"/>
            </w:pPr>
            <w:r>
              <w:t xml:space="preserve">If the patient is pushing for antibiotics, sometimes we will placate their desire… Sometimes if you </w:t>
            </w:r>
            <w:proofErr w:type="gramStart"/>
            <w:r>
              <w:t>don’t</w:t>
            </w:r>
            <w:proofErr w:type="gramEnd"/>
            <w:r>
              <w:t xml:space="preserve"> give it to them, they just assume you don’t know what you’re doing.</w:t>
            </w:r>
          </w:p>
        </w:tc>
      </w:tr>
      <w:tr xmlns:wp14="http://schemas.microsoft.com/office/word/2010/wordml" w:rsidR="007963CC" w:rsidTr="007963CC" w14:paraId="651E9A8E" wp14:textId="77777777">
        <w:tc>
          <w:tcPr>
            <w:tcW w:w="252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007963CC" w:rsidRDefault="007963CC" w14:paraId="4BC849AD" wp14:textId="77777777">
            <w:pPr>
              <w:widowControl w:val="0"/>
              <w:spacing w:line="240" w:lineRule="auto"/>
            </w:pPr>
            <w:r>
              <w:t>Tool preferences</w:t>
            </w:r>
          </w:p>
        </w:tc>
        <w:tc>
          <w:tcPr>
            <w:tcW w:w="684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7963CC" w:rsidRDefault="007963CC" w14:paraId="44A7952D" wp14:textId="77777777">
            <w:pPr>
              <w:widowControl w:val="0"/>
              <w:spacing w:line="240" w:lineRule="auto"/>
            </w:pPr>
            <w:proofErr w:type="gramStart"/>
            <w:r>
              <w:t>I’d</w:t>
            </w:r>
            <w:proofErr w:type="gramEnd"/>
            <w:r>
              <w:t xml:space="preserve"> like a tool on how long to prescribe [antibiotics] or better indications.</w:t>
            </w:r>
          </w:p>
          <w:p w:rsidR="007963CC" w:rsidRDefault="007963CC" w14:paraId="1A965116" wp14:textId="77777777">
            <w:pPr>
              <w:widowControl w:val="0"/>
              <w:spacing w:line="240" w:lineRule="auto"/>
            </w:pPr>
          </w:p>
          <w:p w:rsidR="007963CC" w:rsidRDefault="007963CC" w14:paraId="78FA6C28" wp14:textId="77777777">
            <w:pPr>
              <w:widowControl w:val="0"/>
              <w:spacing w:line="240" w:lineRule="auto"/>
            </w:pPr>
            <w:r>
              <w:t xml:space="preserve">If we can have something that's more straightforward that you can go through when you're an </w:t>
            </w:r>
            <w:proofErr w:type="spellStart"/>
            <w:r>
              <w:t>axiUm</w:t>
            </w:r>
            <w:proofErr w:type="spellEnd"/>
            <w:r>
              <w:t>, and that you can refer to that would be very useful</w:t>
            </w:r>
          </w:p>
          <w:p w:rsidR="007963CC" w:rsidRDefault="007963CC" w14:paraId="34E7FC72" wp14:textId="77777777">
            <w:pPr>
              <w:widowControl w:val="0"/>
              <w:spacing w:line="240" w:lineRule="auto"/>
            </w:pPr>
            <w:r>
              <w:t>Creating a more authoritative [tool]…has the ability to be the main resource for dentists and whoever else is prophylactically prescribing because there is a ton of gray area.</w:t>
            </w:r>
          </w:p>
          <w:p w:rsidR="007963CC" w:rsidRDefault="007963CC" w14:paraId="7DF4E37C" wp14:textId="77777777">
            <w:pPr>
              <w:widowControl w:val="0"/>
              <w:spacing w:line="240" w:lineRule="auto"/>
            </w:pPr>
          </w:p>
          <w:p w:rsidR="007963CC" w:rsidRDefault="007963CC" w14:paraId="4D00E9B6" wp14:textId="77777777">
            <w:pPr>
              <w:widowControl w:val="0"/>
              <w:spacing w:line="240" w:lineRule="auto"/>
            </w:pPr>
            <w:r>
              <w:t>I think [a tool] would be very helpful, especially with antibiotics and the fear of creating resistance.</w:t>
            </w:r>
          </w:p>
          <w:p w:rsidR="007963CC" w:rsidRDefault="007963CC" w14:paraId="44FB30F8" wp14:textId="77777777">
            <w:pPr>
              <w:widowControl w:val="0"/>
              <w:spacing w:line="240" w:lineRule="auto"/>
            </w:pPr>
          </w:p>
          <w:p w:rsidR="007963CC" w:rsidRDefault="007963CC" w14:paraId="159BAD22" wp14:textId="77777777">
            <w:pPr>
              <w:widowControl w:val="0"/>
              <w:spacing w:line="240" w:lineRule="auto"/>
            </w:pPr>
            <w:r>
              <w:t>I think the electronic approach works better than the paper approach because… [</w:t>
            </w:r>
            <w:proofErr w:type="gramStart"/>
            <w:r>
              <w:t>you</w:t>
            </w:r>
            <w:proofErr w:type="gramEnd"/>
            <w:r>
              <w:t xml:space="preserve"> can] work it up right there on the spot… </w:t>
            </w:r>
            <w:proofErr w:type="gramStart"/>
            <w:r>
              <w:t>It’s</w:t>
            </w:r>
            <w:proofErr w:type="gramEnd"/>
            <w:r>
              <w:t xml:space="preserve"> more efficient then.</w:t>
            </w:r>
          </w:p>
          <w:p w:rsidR="007963CC" w:rsidRDefault="007963CC" w14:paraId="1DA6542E" wp14:textId="77777777">
            <w:pPr>
              <w:widowControl w:val="0"/>
              <w:spacing w:line="240" w:lineRule="auto"/>
            </w:pPr>
          </w:p>
          <w:p w:rsidR="007963CC" w:rsidRDefault="007963CC" w14:paraId="74D15DD9" wp14:textId="77777777">
            <w:pPr>
              <w:widowControl w:val="0"/>
              <w:spacing w:line="240" w:lineRule="auto"/>
            </w:pPr>
            <w:r>
              <w:t xml:space="preserve">The good thing of having [the tool] on </w:t>
            </w:r>
            <w:proofErr w:type="spellStart"/>
            <w:r>
              <w:t>axiUm</w:t>
            </w:r>
            <w:proofErr w:type="spellEnd"/>
            <w:r>
              <w:t xml:space="preserve"> and the computer is that you </w:t>
            </w:r>
            <w:proofErr w:type="gramStart"/>
            <w:r>
              <w:t>don't</w:t>
            </w:r>
            <w:proofErr w:type="gramEnd"/>
            <w:r>
              <w:t xml:space="preserve"> have to use your phone. Some patients might think </w:t>
            </w:r>
            <w:proofErr w:type="gramStart"/>
            <w:r>
              <w:t>you're</w:t>
            </w:r>
            <w:proofErr w:type="gramEnd"/>
            <w:r>
              <w:t xml:space="preserve"> doing something else.</w:t>
            </w:r>
          </w:p>
          <w:p w:rsidR="007963CC" w:rsidRDefault="007963CC" w14:paraId="3041E394" wp14:textId="77777777">
            <w:pPr>
              <w:widowControl w:val="0"/>
              <w:spacing w:line="240" w:lineRule="auto"/>
            </w:pPr>
          </w:p>
          <w:p w:rsidR="007963CC" w:rsidRDefault="007963CC" w14:paraId="16A418B8" wp14:textId="77777777">
            <w:pPr>
              <w:widowControl w:val="0"/>
              <w:spacing w:line="240" w:lineRule="auto"/>
            </w:pPr>
            <w:r>
              <w:t xml:space="preserve">I like [the American Academy of Orthopedic Surgeons decision tree]. Because </w:t>
            </w:r>
            <w:proofErr w:type="gramStart"/>
            <w:r>
              <w:t>it's</w:t>
            </w:r>
            <w:proofErr w:type="gramEnd"/>
            <w:r>
              <w:t xml:space="preserve"> less subjective, I feel. You have some objective questions that </w:t>
            </w:r>
            <w:proofErr w:type="gramStart"/>
            <w:r>
              <w:t>are being asked</w:t>
            </w:r>
            <w:proofErr w:type="gramEnd"/>
            <w:r>
              <w:t>.</w:t>
            </w:r>
          </w:p>
          <w:p w:rsidR="007963CC" w:rsidRDefault="007963CC" w14:paraId="722B00AE" wp14:textId="77777777">
            <w:pPr>
              <w:widowControl w:val="0"/>
              <w:spacing w:line="240" w:lineRule="auto"/>
            </w:pPr>
          </w:p>
          <w:p w:rsidR="007963CC" w:rsidRDefault="007963CC" w14:paraId="078F0C0A" wp14:textId="77777777">
            <w:pPr>
              <w:widowControl w:val="0"/>
              <w:spacing w:line="240" w:lineRule="auto"/>
            </w:pPr>
            <w:r>
              <w:t xml:space="preserve">If we had something like that for other situations, I feel like it would be </w:t>
            </w:r>
            <w:r>
              <w:lastRenderedPageBreak/>
              <w:t>very useful.</w:t>
            </w:r>
          </w:p>
          <w:p w:rsidR="007963CC" w:rsidRDefault="007963CC" w14:paraId="42C6D796" wp14:textId="77777777">
            <w:pPr>
              <w:widowControl w:val="0"/>
              <w:spacing w:line="240" w:lineRule="auto"/>
            </w:pPr>
          </w:p>
          <w:p w:rsidR="007963CC" w:rsidRDefault="007963CC" w14:paraId="0BDB7CC9" wp14:textId="77777777">
            <w:pPr>
              <w:widowControl w:val="0"/>
              <w:spacing w:line="240" w:lineRule="auto"/>
            </w:pPr>
            <w:r>
              <w:t xml:space="preserve">[A decision tree] just helps… organizing information in my head, because if they just give us a list of different pathologies and say, ‘Okay, go memorize this,’ </w:t>
            </w:r>
            <w:proofErr w:type="gramStart"/>
            <w:r>
              <w:t>there's</w:t>
            </w:r>
            <w:proofErr w:type="gramEnd"/>
            <w:r>
              <w:t xml:space="preserve"> not an organized and structured way to go about diagnosing. When you have decision </w:t>
            </w:r>
            <w:proofErr w:type="gramStart"/>
            <w:r>
              <w:t>trees</w:t>
            </w:r>
            <w:proofErr w:type="gramEnd"/>
            <w:r>
              <w:t xml:space="preserve"> it's a lot easier.</w:t>
            </w:r>
          </w:p>
        </w:tc>
      </w:tr>
    </w:tbl>
    <w:p xmlns:wp14="http://schemas.microsoft.com/office/word/2010/wordml" w:rsidR="007963CC" w:rsidP="007963CC" w:rsidRDefault="007963CC" w14:paraId="6E1831B3" wp14:textId="77777777">
      <w:pPr>
        <w:rPr>
          <w:rFonts w:ascii="Arial" w:hAnsi="Arial" w:cs="Arial"/>
          <w:lang w:val="en"/>
        </w:rPr>
      </w:pPr>
    </w:p>
    <w:p xmlns:wp14="http://schemas.microsoft.com/office/word/2010/wordml" w:rsidR="007963CC" w:rsidP="464366DF" w:rsidRDefault="007963CC" w14:paraId="70DC1444" wp14:textId="7B984590">
      <w:pPr>
        <w:pStyle w:val="Normal"/>
        <w:adjustRightInd w:val="0"/>
        <w:spacing w:before="10" w:after="10"/>
        <w:jc w:val="center"/>
        <w:rPr>
          <w:rFonts w:ascii="Arial" w:hAnsi="Arial" w:cs="Arial"/>
          <w:b w:val="1"/>
          <w:bCs w:val="1"/>
          <w:color w:val="000000"/>
        </w:rPr>
      </w:pPr>
      <w:r w:rsidRPr="464366DF" w:rsidR="464366DF">
        <w:rPr>
          <w:rFonts w:ascii="Arial" w:hAnsi="Arial" w:cs="Arial"/>
          <w:b w:val="1"/>
          <w:bCs w:val="1"/>
          <w:color w:val="000000" w:themeColor="text1" w:themeTint="FF" w:themeShade="FF"/>
          <w:u w:val="single"/>
        </w:rPr>
        <w:t>Additional Statistical analyses</w:t>
      </w:r>
    </w:p>
    <w:p xmlns:wp14="http://schemas.microsoft.com/office/word/2010/wordml" w:rsidR="007963CC" w:rsidP="007963CC" w:rsidRDefault="007963CC" w14:paraId="31126E5D" wp14:textId="77777777">
      <w:pPr>
        <w:adjustRightInd w:val="0"/>
        <w:spacing w:before="10" w:after="10"/>
        <w:rPr>
          <w:rFonts w:ascii="Arial" w:hAnsi="Arial" w:cs="Arial"/>
          <w:b/>
          <w:bCs/>
          <w:color w:val="000000"/>
        </w:rPr>
      </w:pPr>
    </w:p>
    <w:p xmlns:wp14="http://schemas.microsoft.com/office/word/2010/wordml" w:rsidR="007963CC" w:rsidP="007963CC" w:rsidRDefault="007963CC" w14:paraId="2DE403A5" wp14:textId="77777777">
      <w:pPr>
        <w:adjustRightInd w:val="0"/>
        <w:jc w:val="center"/>
        <w:rPr>
          <w:rFonts w:ascii="Times New Roman" w:hAnsi="Times New Roman" w:cs="Times New Roman"/>
          <w:sz w:val="24"/>
          <w:szCs w:val="24"/>
        </w:rPr>
      </w:pPr>
    </w:p>
    <w:p xmlns:wp14="http://schemas.microsoft.com/office/word/2010/wordml" w:rsidR="007963CC" w:rsidP="464366DF" w:rsidRDefault="007963CC" w14:paraId="62431CDC" wp14:textId="771EF1EC">
      <w:pPr>
        <w:adjustRightInd w:val="0"/>
        <w:spacing w:before="10" w:after="10"/>
        <w:jc w:val="left"/>
        <w:rPr>
          <w:rFonts w:ascii="Arial" w:hAnsi="Arial" w:cs="Arial"/>
          <w:b w:val="1"/>
          <w:bCs w:val="1"/>
          <w:color w:val="000000"/>
        </w:rPr>
      </w:pPr>
      <w:r w:rsidRPr="464366DF" w:rsidR="464366DF">
        <w:rPr>
          <w:rFonts w:ascii="Arial" w:hAnsi="Arial" w:cs="Arial"/>
          <w:b w:val="1"/>
          <w:bCs w:val="1"/>
          <w:color w:val="000000" w:themeColor="text1" w:themeTint="FF" w:themeShade="FF"/>
        </w:rPr>
        <w:t>Supplement Table 1. Descriptive statistics for likelihood of prescribing antibiotics by scenario and overall</w:t>
      </w:r>
    </w:p>
    <w:tbl>
      <w:tblPr>
        <w:tblW w:w="0" w:type="auto"/>
        <w:jc w:val="center"/>
        <w:tblLayout w:type="fixed"/>
        <w:tblCellMar>
          <w:left w:w="0" w:type="dxa"/>
          <w:right w:w="0" w:type="dxa"/>
        </w:tblCellMar>
        <w:tblLook w:val="04A0" w:firstRow="1" w:lastRow="0" w:firstColumn="1" w:lastColumn="0" w:noHBand="0" w:noVBand="1"/>
      </w:tblPr>
      <w:tblGrid>
        <w:gridCol w:w="4765"/>
        <w:gridCol w:w="1098"/>
        <w:gridCol w:w="1098"/>
        <w:gridCol w:w="1098"/>
        <w:gridCol w:w="1098"/>
        <w:gridCol w:w="1098"/>
        <w:gridCol w:w="1249"/>
      </w:tblGrid>
      <w:tr xmlns:wp14="http://schemas.microsoft.com/office/word/2010/wordml" w:rsidR="007963CC" w:rsidTr="464366DF" w14:paraId="1CD9A89F" wp14:textId="77777777">
        <w:trPr>
          <w:cantSplit/>
          <w:tblHeader/>
        </w:trPr>
        <w:tc>
          <w:tcPr>
            <w:tcW w:w="4765"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2DEF6F06"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Label</w:t>
            </w:r>
          </w:p>
        </w:tc>
        <w:tc>
          <w:tcPr>
            <w:tcW w:w="1098"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2C57CA28"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Never</w:t>
            </w:r>
          </w:p>
        </w:tc>
        <w:tc>
          <w:tcPr>
            <w:tcW w:w="1098"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6E2FEF5C"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Unlikely</w:t>
            </w:r>
          </w:p>
        </w:tc>
        <w:tc>
          <w:tcPr>
            <w:tcW w:w="1098"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253DFEED"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Maybe</w:t>
            </w:r>
          </w:p>
        </w:tc>
        <w:tc>
          <w:tcPr>
            <w:tcW w:w="1098"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270A406E"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Probably</w:t>
            </w:r>
          </w:p>
        </w:tc>
        <w:tc>
          <w:tcPr>
            <w:tcW w:w="1098"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75B33FEB"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Always</w:t>
            </w:r>
          </w:p>
        </w:tc>
        <w:tc>
          <w:tcPr>
            <w:tcW w:w="1249"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54FA35DB"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Mean +/- SD</w:t>
            </w:r>
          </w:p>
        </w:tc>
      </w:tr>
      <w:tr xmlns:wp14="http://schemas.microsoft.com/office/word/2010/wordml" w:rsidR="007963CC" w:rsidTr="464366DF" w14:paraId="2C0CB085" wp14:textId="77777777">
        <w:trPr>
          <w:cantSplit/>
        </w:trPr>
        <w:tc>
          <w:tcPr>
            <w:tcW w:w="4765"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1889634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1: Likelihood of prescribing antibiotics</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30F1AE7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20 (9.4%)</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202901B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98 (46%)</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34F2B7E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39 (18.3%)</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3238709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39 (18.3%)</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671CEB5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17 (8%)</w:t>
            </w:r>
          </w:p>
        </w:tc>
        <w:tc>
          <w:tcPr>
            <w:tcW w:w="124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546960E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2.69 +/- 1.12</w:t>
            </w:r>
          </w:p>
        </w:tc>
      </w:tr>
      <w:tr xmlns:wp14="http://schemas.microsoft.com/office/word/2010/wordml" w:rsidR="007963CC" w:rsidTr="464366DF" w14:paraId="71CF9F69" wp14:textId="77777777">
        <w:trPr>
          <w:cantSplit/>
        </w:trPr>
        <w:tc>
          <w:tcPr>
            <w:tcW w:w="4765"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42FF790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2: Likelihood of prescribing antibiotics</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619422E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14 (6.6%)</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2520C60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65 (30.5%)</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6688FCE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39 (18.3%)</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2C1BA81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75 (35.2%)</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115AE3F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20 (9.4%)</w:t>
            </w:r>
          </w:p>
        </w:tc>
        <w:tc>
          <w:tcPr>
            <w:tcW w:w="124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14A1E78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3.1 +/- 1.14</w:t>
            </w:r>
          </w:p>
        </w:tc>
      </w:tr>
      <w:tr xmlns:wp14="http://schemas.microsoft.com/office/word/2010/wordml" w:rsidR="007963CC" w:rsidTr="464366DF" w14:paraId="3AFBFFDE" wp14:textId="77777777">
        <w:trPr>
          <w:cantSplit/>
        </w:trPr>
        <w:tc>
          <w:tcPr>
            <w:tcW w:w="4765"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76D7740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3: Likelihood of prescribing antibiotics</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349E3D2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30 (14.1%)</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15C724C3"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91 (42.7%)</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6CFECF6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46 (21.6%)</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3FE2085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33 (15.5%)</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7FB4EF2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13 (6.1%)</w:t>
            </w:r>
          </w:p>
        </w:tc>
        <w:tc>
          <w:tcPr>
            <w:tcW w:w="124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672CEC6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2.57 +/- 1.1</w:t>
            </w:r>
          </w:p>
        </w:tc>
      </w:tr>
      <w:tr xmlns:wp14="http://schemas.microsoft.com/office/word/2010/wordml" w:rsidR="007963CC" w:rsidTr="464366DF" w14:paraId="508F63B3" wp14:textId="77777777">
        <w:trPr>
          <w:cantSplit/>
        </w:trPr>
        <w:tc>
          <w:tcPr>
            <w:tcW w:w="4765"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15660A5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4: Likelihood of prescribing antibiotics</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4981790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56 (26.3%)</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1BBBED0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92 (43.2%)</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19A9314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39 (18.3%)</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1209C1D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21 (9.9%)</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63A0C8F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 (2.3%)</w:t>
            </w:r>
          </w:p>
        </w:tc>
        <w:tc>
          <w:tcPr>
            <w:tcW w:w="124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6D1A83A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2.19 +/- 1.01</w:t>
            </w:r>
          </w:p>
        </w:tc>
      </w:tr>
      <w:tr xmlns:wp14="http://schemas.microsoft.com/office/word/2010/wordml" w:rsidR="007963CC" w:rsidTr="464366DF" w14:paraId="1FED67EA" wp14:textId="77777777">
        <w:trPr>
          <w:cantSplit/>
        </w:trPr>
        <w:tc>
          <w:tcPr>
            <w:tcW w:w="4765"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03D9E2D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5: Likelihood of prescribing antibiotics</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5C8E769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69 (32.4%)</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37E5141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90 (42.3%)</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6841E8A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29 (13.6%)</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62EC154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17 (8%)</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2BEA413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8 (3.8%)</w:t>
            </w:r>
          </w:p>
        </w:tc>
        <w:tc>
          <w:tcPr>
            <w:tcW w:w="124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3826720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2.08 +/- 1.06</w:t>
            </w:r>
          </w:p>
        </w:tc>
      </w:tr>
      <w:tr xmlns:wp14="http://schemas.microsoft.com/office/word/2010/wordml" w:rsidR="007963CC" w:rsidTr="464366DF" w14:paraId="39EB807B" wp14:textId="77777777">
        <w:trPr>
          <w:cantSplit/>
        </w:trPr>
        <w:tc>
          <w:tcPr>
            <w:tcW w:w="4765"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1FEF076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6: Likelihood of prescribing antibiotics</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3E14BC8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11 (5.2%)</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59BF047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70 (32.9%)</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147B430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43 (20.2%)</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2B9818C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50 (23.5%)</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1AB99E2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39 (18.3%)</w:t>
            </w:r>
          </w:p>
        </w:tc>
        <w:tc>
          <w:tcPr>
            <w:tcW w:w="124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371DA55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3.17 +/- 1.22</w:t>
            </w:r>
          </w:p>
        </w:tc>
      </w:tr>
      <w:tr xmlns:wp14="http://schemas.microsoft.com/office/word/2010/wordml" w:rsidR="007963CC" w:rsidTr="464366DF" w14:paraId="4B65A729" wp14:textId="77777777">
        <w:trPr>
          <w:cantSplit/>
        </w:trPr>
        <w:tc>
          <w:tcPr>
            <w:tcW w:w="4765"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7C29237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7: Likelihood of prescribing antibiotics</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57E2D03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27 (12.7%)</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4C6E46D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72 (33.8%)</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1CFD05A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44 (20.7%)</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17F8D0E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43 (20.2%)</w:t>
            </w:r>
          </w:p>
        </w:tc>
        <w:tc>
          <w:tcPr>
            <w:tcW w:w="1098"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717BC80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27 (12.7%)</w:t>
            </w:r>
          </w:p>
        </w:tc>
        <w:tc>
          <w:tcPr>
            <w:tcW w:w="124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566BD74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2.86 +/- 1.24</w:t>
            </w:r>
          </w:p>
        </w:tc>
      </w:tr>
      <w:tr xmlns:wp14="http://schemas.microsoft.com/office/word/2010/wordml" w:rsidR="007963CC" w:rsidTr="464366DF" w14:paraId="01495C7F" wp14:textId="77777777">
        <w:trPr>
          <w:cantSplit/>
        </w:trPr>
        <w:tc>
          <w:tcPr>
            <w:tcW w:w="10255" w:type="dxa"/>
            <w:gridSpan w:val="6"/>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6BA0152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Average likelihood of prescribing antibiotics across all 7 scenarios</w:t>
            </w:r>
          </w:p>
        </w:tc>
        <w:tc>
          <w:tcPr>
            <w:tcW w:w="1249" w:type="dxa"/>
            <w:tcBorders>
              <w:top w:val="nil"/>
              <w:left w:val="single" w:color="C1C1C1" w:sz="2"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300004D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2.67 +/- 0.55</w:t>
            </w:r>
          </w:p>
        </w:tc>
      </w:tr>
    </w:tbl>
    <w:p xmlns:wp14="http://schemas.microsoft.com/office/word/2010/wordml" w:rsidR="007963CC" w:rsidP="464366DF" w:rsidRDefault="007963CC" w14:paraId="615F5A76" wp14:textId="7A1B0C81">
      <w:pPr>
        <w:pStyle w:val="Normal"/>
        <w:adjustRightInd w:val="0"/>
        <w:spacing w:before="10" w:after="10"/>
        <w:rPr>
          <w:rFonts w:ascii="Arial" w:hAnsi="Arial" w:cs="Arial"/>
          <w:color w:val="000000"/>
          <w:sz w:val="19"/>
          <w:szCs w:val="19"/>
        </w:rPr>
      </w:pPr>
      <w:r w:rsidRPr="464366DF" w:rsidR="464366DF">
        <w:rPr>
          <w:rFonts w:ascii="Arial" w:hAnsi="Arial" w:cs="Arial"/>
          <w:color w:val="000000" w:themeColor="text1" w:themeTint="FF" w:themeShade="FF"/>
          <w:sz w:val="19"/>
          <w:szCs w:val="19"/>
        </w:rPr>
        <w:t>Average likelihood is a mean of all scenarios and ranges from 1-5 (analogous to the original scale), where higher values indicate higher likelihood of prescribing antibiotics overall</w:t>
      </w:r>
    </w:p>
    <w:p xmlns:wp14="http://schemas.microsoft.com/office/word/2010/wordml" w:rsidR="007963CC" w:rsidP="007963CC" w:rsidRDefault="007963CC" w14:paraId="1D7B270A" wp14:textId="77777777">
      <w:pPr>
        <w:adjustRightInd w:val="0"/>
        <w:jc w:val="center"/>
        <w:rPr>
          <w:rFonts w:ascii="Times New Roman" w:hAnsi="Times New Roman" w:cs="Times New Roman"/>
          <w:sz w:val="24"/>
          <w:szCs w:val="24"/>
        </w:rPr>
      </w:pPr>
    </w:p>
    <w:p xmlns:wp14="http://schemas.microsoft.com/office/word/2010/wordml" w:rsidR="007963CC" w:rsidP="007963CC" w:rsidRDefault="007963CC" w14:paraId="4F904CB7" wp14:textId="77777777">
      <w:pPr>
        <w:adjustRightInd w:val="0"/>
        <w:rPr>
          <w:rFonts w:ascii="Arial" w:hAnsi="Arial" w:cs="Arial"/>
          <w:color w:val="000000"/>
          <w:sz w:val="19"/>
          <w:szCs w:val="19"/>
        </w:rPr>
      </w:pPr>
    </w:p>
    <w:p xmlns:wp14="http://schemas.microsoft.com/office/word/2010/wordml" w:rsidR="007963CC" w:rsidP="464366DF" w:rsidRDefault="007963CC" w14:paraId="06971CD3" wp14:textId="6B3DF2E8">
      <w:pPr>
        <w:adjustRightInd w:val="0"/>
        <w:spacing w:before="10" w:after="10"/>
        <w:jc w:val="left"/>
        <w:rPr>
          <w:rFonts w:ascii="Arial" w:hAnsi="Arial" w:cs="Arial"/>
          <w:b w:val="1"/>
          <w:bCs w:val="1"/>
          <w:color w:val="000000"/>
        </w:rPr>
      </w:pPr>
      <w:r w:rsidRPr="464366DF" w:rsidR="464366DF">
        <w:rPr>
          <w:rFonts w:ascii="Arial" w:hAnsi="Arial" w:cs="Arial"/>
          <w:b w:val="1"/>
          <w:bCs w:val="1"/>
          <w:color w:val="000000" w:themeColor="text1" w:themeTint="FF" w:themeShade="FF"/>
        </w:rPr>
        <w:t>Supplement Table 2. Descriptive statistics for confidence in antibiotic prescribing decision by scenario and overall</w:t>
      </w:r>
    </w:p>
    <w:tbl>
      <w:tblPr>
        <w:tblW w:w="0" w:type="auto"/>
        <w:jc w:val="center"/>
        <w:tblLayout w:type="fixed"/>
        <w:tblCellMar>
          <w:left w:w="0" w:type="dxa"/>
          <w:right w:w="0" w:type="dxa"/>
        </w:tblCellMar>
        <w:tblLook w:val="04A0" w:firstRow="1" w:lastRow="0" w:firstColumn="1" w:lastColumn="0" w:noHBand="0" w:noVBand="1"/>
      </w:tblPr>
      <w:tblGrid>
        <w:gridCol w:w="4666"/>
        <w:gridCol w:w="1019"/>
        <w:gridCol w:w="1019"/>
        <w:gridCol w:w="1092"/>
        <w:gridCol w:w="1019"/>
        <w:gridCol w:w="1019"/>
        <w:gridCol w:w="1166"/>
      </w:tblGrid>
      <w:tr xmlns:wp14="http://schemas.microsoft.com/office/word/2010/wordml" w:rsidR="007963CC" w:rsidTr="464366DF" w14:paraId="00F66631" wp14:textId="77777777">
        <w:trPr>
          <w:cantSplit/>
          <w:tblHeader/>
        </w:trPr>
        <w:tc>
          <w:tcPr>
            <w:tcW w:w="4666"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74361702"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Label</w:t>
            </w:r>
          </w:p>
        </w:tc>
        <w:tc>
          <w:tcPr>
            <w:tcW w:w="1019"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7021639A"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Not confident at all</w:t>
            </w:r>
          </w:p>
        </w:tc>
        <w:tc>
          <w:tcPr>
            <w:tcW w:w="1019"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0588EB61"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Slightly confident</w:t>
            </w:r>
          </w:p>
        </w:tc>
        <w:tc>
          <w:tcPr>
            <w:tcW w:w="1092"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301291D9"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Moderately confident</w:t>
            </w:r>
          </w:p>
        </w:tc>
        <w:tc>
          <w:tcPr>
            <w:tcW w:w="1019"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24B1BC41"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Very confident</w:t>
            </w:r>
          </w:p>
        </w:tc>
        <w:tc>
          <w:tcPr>
            <w:tcW w:w="1019"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6F5A2110"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Extremely confident</w:t>
            </w:r>
          </w:p>
        </w:tc>
        <w:tc>
          <w:tcPr>
            <w:tcW w:w="1166"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13706D22"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Mean +/- SD</w:t>
            </w:r>
          </w:p>
        </w:tc>
      </w:tr>
      <w:tr xmlns:wp14="http://schemas.microsoft.com/office/word/2010/wordml" w:rsidR="007963CC" w:rsidTr="464366DF" w14:paraId="4D562750" wp14:textId="77777777">
        <w:trPr>
          <w:cantSplit/>
        </w:trPr>
        <w:tc>
          <w:tcPr>
            <w:tcW w:w="4666"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1CFB6323"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1: Confidence in decision</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5B30F46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23 (10.8%)</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0A82FF4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34 (16%)</w:t>
            </w:r>
          </w:p>
        </w:tc>
        <w:tc>
          <w:tcPr>
            <w:tcW w:w="1092"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73EB672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56 (26.3%)</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1655914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75 (35.2%)</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0FD3F3B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25 (11.7%)</w:t>
            </w:r>
          </w:p>
        </w:tc>
        <w:tc>
          <w:tcPr>
            <w:tcW w:w="1166"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77B61D1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3.21 +/- 1.17</w:t>
            </w:r>
          </w:p>
        </w:tc>
      </w:tr>
      <w:tr xmlns:wp14="http://schemas.microsoft.com/office/word/2010/wordml" w:rsidR="007963CC" w:rsidTr="464366DF" w14:paraId="00B9E0F0" wp14:textId="77777777">
        <w:trPr>
          <w:cantSplit/>
        </w:trPr>
        <w:tc>
          <w:tcPr>
            <w:tcW w:w="4666"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16B658A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2: Confidence in decision</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34F1AEC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15 (7%)</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1A83AD5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26 (12.2%)</w:t>
            </w:r>
          </w:p>
        </w:tc>
        <w:tc>
          <w:tcPr>
            <w:tcW w:w="1092"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7D5759D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74 (34.7%)</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402D10F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71 (33.3%)</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265AC65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27 (12.7%)</w:t>
            </w:r>
          </w:p>
        </w:tc>
        <w:tc>
          <w:tcPr>
            <w:tcW w:w="1166"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088DF85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3.32 +/- 1.07</w:t>
            </w:r>
          </w:p>
        </w:tc>
      </w:tr>
      <w:tr xmlns:wp14="http://schemas.microsoft.com/office/word/2010/wordml" w:rsidR="007963CC" w:rsidTr="464366DF" w14:paraId="400B638C" wp14:textId="77777777">
        <w:trPr>
          <w:cantSplit/>
        </w:trPr>
        <w:tc>
          <w:tcPr>
            <w:tcW w:w="4666"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28DD943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3: Confidence in decision</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49725FB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 (10.3%)</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59AC830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34 (16%)</w:t>
            </w:r>
          </w:p>
        </w:tc>
        <w:tc>
          <w:tcPr>
            <w:tcW w:w="1092"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18AABC8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59 (27.7%)</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0338243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73 (34.3%)</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1DF5C15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25 (11.7%)</w:t>
            </w:r>
          </w:p>
        </w:tc>
        <w:tc>
          <w:tcPr>
            <w:tcW w:w="1166"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53D753B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3.21 +/- 1.16</w:t>
            </w:r>
          </w:p>
        </w:tc>
      </w:tr>
      <w:tr xmlns:wp14="http://schemas.microsoft.com/office/word/2010/wordml" w:rsidR="007963CC" w:rsidTr="464366DF" w14:paraId="783AF7FA" wp14:textId="77777777">
        <w:trPr>
          <w:cantSplit/>
        </w:trPr>
        <w:tc>
          <w:tcPr>
            <w:tcW w:w="4666"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583A01F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lastRenderedPageBreak/>
              <w:t>Scenario 4: Confidence in decision</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4D19A80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19 (8.9%)</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7E2ECA0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38 (17.8%)</w:t>
            </w:r>
          </w:p>
        </w:tc>
        <w:tc>
          <w:tcPr>
            <w:tcW w:w="1092"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0858790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79 (37.1%)</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0BC45F9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45 (21.1%)</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208D944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32 (15%)</w:t>
            </w:r>
          </w:p>
        </w:tc>
        <w:tc>
          <w:tcPr>
            <w:tcW w:w="1166"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17D28A3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3.15 +/- 1.15</w:t>
            </w:r>
          </w:p>
        </w:tc>
      </w:tr>
      <w:tr xmlns:wp14="http://schemas.microsoft.com/office/word/2010/wordml" w:rsidR="007963CC" w:rsidTr="464366DF" w14:paraId="2A59D396" wp14:textId="77777777">
        <w:trPr>
          <w:cantSplit/>
        </w:trPr>
        <w:tc>
          <w:tcPr>
            <w:tcW w:w="4666"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5851EAD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5: Confidence in decision</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09F9274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18 (8.5%)</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1BB3BFB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32 (15%)</w:t>
            </w:r>
          </w:p>
        </w:tc>
        <w:tc>
          <w:tcPr>
            <w:tcW w:w="1092"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7E4C006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50 (23.5%)</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09DE244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72 (33.8%)</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33238C5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41 (19.2%)</w:t>
            </w:r>
          </w:p>
        </w:tc>
        <w:tc>
          <w:tcPr>
            <w:tcW w:w="1166"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5114291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3.4 +/- 1.2</w:t>
            </w:r>
          </w:p>
        </w:tc>
      </w:tr>
      <w:tr xmlns:wp14="http://schemas.microsoft.com/office/word/2010/wordml" w:rsidR="007963CC" w:rsidTr="464366DF" w14:paraId="6DCE790D" wp14:textId="77777777">
        <w:trPr>
          <w:cantSplit/>
        </w:trPr>
        <w:tc>
          <w:tcPr>
            <w:tcW w:w="4666"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6E55CBD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6: Confidence in decision</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26B68B9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18 (8.5%)</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73F9FB1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36 (16.9%)</w:t>
            </w:r>
          </w:p>
        </w:tc>
        <w:tc>
          <w:tcPr>
            <w:tcW w:w="1092"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639A632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57 (26.8%)</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5F6FB65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77 (36.2%)</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198B30B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25 (11.7%)</w:t>
            </w:r>
          </w:p>
        </w:tc>
        <w:tc>
          <w:tcPr>
            <w:tcW w:w="1166"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0797A47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3.26 +/- 1.13</w:t>
            </w:r>
          </w:p>
        </w:tc>
      </w:tr>
      <w:tr xmlns:wp14="http://schemas.microsoft.com/office/word/2010/wordml" w:rsidR="007963CC" w:rsidTr="464366DF" w14:paraId="5860B620" wp14:textId="77777777">
        <w:trPr>
          <w:cantSplit/>
        </w:trPr>
        <w:tc>
          <w:tcPr>
            <w:tcW w:w="4666"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3651239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7: Confidence in decision</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654977F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25 (11.7%)</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65B88F8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33 (15.5%)</w:t>
            </w:r>
          </w:p>
        </w:tc>
        <w:tc>
          <w:tcPr>
            <w:tcW w:w="1092"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6B6AB06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79 (37.1%)</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61E7019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50 (23.5%)</w:t>
            </w:r>
          </w:p>
        </w:tc>
        <w:tc>
          <w:tcPr>
            <w:tcW w:w="1019"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710326A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26 (12.2%)</w:t>
            </w:r>
          </w:p>
        </w:tc>
        <w:tc>
          <w:tcPr>
            <w:tcW w:w="1166" w:type="dxa"/>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0A3EB5A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3.09 +/- 1.16</w:t>
            </w:r>
          </w:p>
        </w:tc>
      </w:tr>
      <w:tr xmlns:wp14="http://schemas.microsoft.com/office/word/2010/wordml" w:rsidR="007963CC" w:rsidTr="464366DF" w14:paraId="31350C58" wp14:textId="77777777">
        <w:trPr>
          <w:cantSplit/>
        </w:trPr>
        <w:tc>
          <w:tcPr>
            <w:tcW w:w="9834" w:type="dxa"/>
            <w:gridSpan w:val="6"/>
            <w:tcBorders>
              <w:top w:val="nil"/>
              <w:left w:val="single" w:color="C1C1C1" w:sz="4"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1EC81C2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Average confidence in decision across all 7 scenarios</w:t>
            </w:r>
          </w:p>
        </w:tc>
        <w:tc>
          <w:tcPr>
            <w:tcW w:w="1166" w:type="dxa"/>
            <w:tcBorders>
              <w:top w:val="nil"/>
              <w:left w:val="single" w:color="C1C1C1" w:sz="2" w:space="0"/>
              <w:bottom w:val="single" w:color="C1C1C1" w:sz="2" w:space="0"/>
              <w:right w:val="single" w:color="C1C1C1" w:sz="2" w:space="0"/>
            </w:tcBorders>
            <w:shd w:val="clear" w:color="auto" w:fill="FFFFFF" w:themeFill="background1"/>
            <w:tcMar>
              <w:top w:w="0" w:type="dxa"/>
              <w:left w:w="29" w:type="dxa"/>
              <w:bottom w:w="0" w:type="dxa"/>
              <w:right w:w="29" w:type="dxa"/>
            </w:tcMar>
            <w:vAlign w:val="center"/>
            <w:hideMark/>
          </w:tcPr>
          <w:p w:rsidR="007963CC" w:rsidRDefault="007963CC" w14:paraId="10E40F6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3.24 +/- 0.97</w:t>
            </w:r>
          </w:p>
        </w:tc>
      </w:tr>
    </w:tbl>
    <w:p xmlns:wp14="http://schemas.microsoft.com/office/word/2010/wordml" w:rsidR="007963CC" w:rsidP="464366DF" w:rsidRDefault="007963CC" w14:paraId="0772838D" wp14:textId="456D163B">
      <w:pPr>
        <w:pStyle w:val="Normal"/>
        <w:adjustRightInd w:val="0"/>
        <w:spacing w:before="10" w:after="10"/>
        <w:rPr>
          <w:rFonts w:ascii="Arial" w:hAnsi="Arial" w:cs="Arial"/>
          <w:color w:val="000000"/>
          <w:sz w:val="19"/>
          <w:szCs w:val="19"/>
        </w:rPr>
      </w:pPr>
      <w:r w:rsidRPr="464366DF" w:rsidR="464366DF">
        <w:rPr>
          <w:rFonts w:ascii="Arial" w:hAnsi="Arial" w:cs="Arial"/>
          <w:color w:val="000000" w:themeColor="text1" w:themeTint="FF" w:themeShade="FF"/>
          <w:sz w:val="19"/>
          <w:szCs w:val="19"/>
        </w:rPr>
        <w:t>Average confidence is a mean of all scenarios and ranges from 1-5 (analogous to the original scale), where higher values indicate higher confidence overall</w:t>
      </w:r>
    </w:p>
    <w:p xmlns:wp14="http://schemas.microsoft.com/office/word/2010/wordml" w:rsidR="007963CC" w:rsidP="007963CC" w:rsidRDefault="007963CC" w14:paraId="675E05EE" wp14:textId="77777777">
      <w:pPr>
        <w:adjustRightInd w:val="0"/>
        <w:spacing w:before="10" w:after="10"/>
        <w:jc w:val="center"/>
        <w:rPr>
          <w:rFonts w:ascii="Arial" w:hAnsi="Arial" w:cs="Arial"/>
          <w:color w:val="000000"/>
          <w:sz w:val="19"/>
          <w:szCs w:val="19"/>
        </w:rPr>
      </w:pPr>
    </w:p>
    <w:p xmlns:wp14="http://schemas.microsoft.com/office/word/2010/wordml" w:rsidR="007963CC" w:rsidP="464366DF" w:rsidRDefault="007963CC" w14:paraId="2FC17F8B" wp14:textId="14A93F1A">
      <w:pPr>
        <w:adjustRightInd w:val="0"/>
        <w:spacing w:before="10" w:after="10"/>
        <w:jc w:val="left"/>
        <w:rPr>
          <w:rFonts w:ascii="Arial" w:hAnsi="Arial" w:cs="Arial"/>
          <w:color w:val="000000"/>
          <w:sz w:val="19"/>
          <w:szCs w:val="19"/>
        </w:rPr>
      </w:pPr>
      <w:r w:rsidRPr="464366DF" w:rsidR="464366DF">
        <w:rPr>
          <w:rFonts w:ascii="Arial" w:hAnsi="Arial" w:cs="Arial"/>
          <w:b w:val="1"/>
          <w:bCs w:val="1"/>
          <w:color w:val="000000" w:themeColor="text1" w:themeTint="FF" w:themeShade="FF"/>
        </w:rPr>
        <w:t>Supplement Table 3. Comparison of likelihood of antibiotic prescribing among students, residents, and faculty for each scenario and overall</w:t>
      </w:r>
    </w:p>
    <w:tbl>
      <w:tblPr>
        <w:tblW w:w="0" w:type="auto"/>
        <w:jc w:val="center"/>
        <w:tblLayout w:type="fixed"/>
        <w:tblCellMar>
          <w:left w:w="0" w:type="dxa"/>
          <w:right w:w="0" w:type="dxa"/>
        </w:tblCellMar>
        <w:tblLook w:val="04A0" w:firstRow="1" w:lastRow="0" w:firstColumn="1" w:lastColumn="0" w:noHBand="0" w:noVBand="1"/>
      </w:tblPr>
      <w:tblGrid>
        <w:gridCol w:w="4358"/>
        <w:gridCol w:w="834"/>
        <w:gridCol w:w="1800"/>
        <w:gridCol w:w="1913"/>
        <w:gridCol w:w="1829"/>
        <w:gridCol w:w="747"/>
      </w:tblGrid>
      <w:tr xmlns:wp14="http://schemas.microsoft.com/office/word/2010/wordml" w:rsidR="007963CC" w:rsidTr="007963CC" w14:paraId="752BBC01" wp14:textId="77777777">
        <w:trPr>
          <w:cantSplit/>
          <w:tblHeader/>
          <w:jc w:val="center"/>
        </w:trPr>
        <w:tc>
          <w:tcPr>
            <w:tcW w:w="4358"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5386EF1A"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Label</w:t>
            </w:r>
          </w:p>
        </w:tc>
        <w:tc>
          <w:tcPr>
            <w:tcW w:w="834"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2BF99992"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Group</w:t>
            </w:r>
          </w:p>
        </w:tc>
        <w:tc>
          <w:tcPr>
            <w:tcW w:w="1800"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26CE6591"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Student</w:t>
            </w:r>
          </w:p>
        </w:tc>
        <w:tc>
          <w:tcPr>
            <w:tcW w:w="1913"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25B64968"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Resident</w:t>
            </w:r>
          </w:p>
        </w:tc>
        <w:tc>
          <w:tcPr>
            <w:tcW w:w="1829"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1E151847"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Faculty</w:t>
            </w:r>
          </w:p>
        </w:tc>
        <w:tc>
          <w:tcPr>
            <w:tcW w:w="747"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41CE90A8"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p-value</w:t>
            </w:r>
          </w:p>
        </w:tc>
      </w:tr>
      <w:tr xmlns:wp14="http://schemas.microsoft.com/office/word/2010/wordml" w:rsidR="007963CC" w:rsidTr="007963CC" w14:paraId="13746A3C" wp14:textId="77777777">
        <w:trPr>
          <w:cantSplit/>
          <w:jc w:val="center"/>
        </w:trPr>
        <w:tc>
          <w:tcPr>
            <w:tcW w:w="4358" w:type="dxa"/>
            <w:vMerge w:val="restart"/>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2B1565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1: Likelihood of prescribing antibiotics</w:t>
            </w:r>
          </w:p>
        </w:tc>
        <w:tc>
          <w:tcPr>
            <w:tcW w:w="834"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156B18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Never</w:t>
            </w:r>
          </w:p>
        </w:tc>
        <w:tc>
          <w:tcPr>
            <w:tcW w:w="180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753316D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12/151 (7.9%)</w:t>
            </w:r>
          </w:p>
        </w:tc>
        <w:tc>
          <w:tcPr>
            <w:tcW w:w="191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049677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6/27 (22.2%)</w:t>
            </w:r>
          </w:p>
        </w:tc>
        <w:tc>
          <w:tcPr>
            <w:tcW w:w="182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B705C9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2/35 (5.7%)</w:t>
            </w:r>
          </w:p>
        </w:tc>
        <w:tc>
          <w:tcPr>
            <w:tcW w:w="747" w:type="dxa"/>
            <w:vMerge w:val="restart"/>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627715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0.011</w:t>
            </w:r>
          </w:p>
        </w:tc>
      </w:tr>
      <w:tr xmlns:wp14="http://schemas.microsoft.com/office/word/2010/wordml" w:rsidR="007963CC" w:rsidTr="007963CC" w14:paraId="392B4C96"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0A4F7224"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861E21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Unlikely</w:t>
            </w:r>
          </w:p>
        </w:tc>
        <w:tc>
          <w:tcPr>
            <w:tcW w:w="180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9C5633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68/151 (45%)</w:t>
            </w:r>
          </w:p>
        </w:tc>
        <w:tc>
          <w:tcPr>
            <w:tcW w:w="191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0692EC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14/27 (51.9%)</w:t>
            </w:r>
          </w:p>
        </w:tc>
        <w:tc>
          <w:tcPr>
            <w:tcW w:w="182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6E56C5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16/35 (45.7%)</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5AE48A43" wp14:textId="77777777">
            <w:pPr>
              <w:spacing w:after="0"/>
              <w:rPr>
                <w:rFonts w:ascii="Arial" w:hAnsi="Arial" w:cs="Arial"/>
                <w:color w:val="000000"/>
                <w:sz w:val="19"/>
                <w:szCs w:val="19"/>
              </w:rPr>
            </w:pPr>
          </w:p>
        </w:tc>
      </w:tr>
      <w:tr xmlns:wp14="http://schemas.microsoft.com/office/word/2010/wordml" w:rsidR="007963CC" w:rsidTr="007963CC" w14:paraId="0A503F0D"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50F40DEB"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744420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Maybe</w:t>
            </w:r>
          </w:p>
        </w:tc>
        <w:tc>
          <w:tcPr>
            <w:tcW w:w="180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B14310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33/151 (21.9%)</w:t>
            </w:r>
          </w:p>
        </w:tc>
        <w:tc>
          <w:tcPr>
            <w:tcW w:w="191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74D0EE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2/27 (7.4%)</w:t>
            </w:r>
          </w:p>
        </w:tc>
        <w:tc>
          <w:tcPr>
            <w:tcW w:w="182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476976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4/35 (11.4%)</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77A52294" wp14:textId="77777777">
            <w:pPr>
              <w:spacing w:after="0"/>
              <w:rPr>
                <w:rFonts w:ascii="Arial" w:hAnsi="Arial" w:cs="Arial"/>
                <w:color w:val="000000"/>
                <w:sz w:val="19"/>
                <w:szCs w:val="19"/>
              </w:rPr>
            </w:pPr>
          </w:p>
        </w:tc>
      </w:tr>
      <w:tr xmlns:wp14="http://schemas.microsoft.com/office/word/2010/wordml" w:rsidR="007963CC" w:rsidTr="007963CC" w14:paraId="66363F25"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007DCDA8"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50D679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Probably</w:t>
            </w:r>
          </w:p>
        </w:tc>
        <w:tc>
          <w:tcPr>
            <w:tcW w:w="180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A4040D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31/151 (20.5%)</w:t>
            </w:r>
          </w:p>
        </w:tc>
        <w:tc>
          <w:tcPr>
            <w:tcW w:w="191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B035A5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3/27 (11.1%)</w:t>
            </w:r>
          </w:p>
        </w:tc>
        <w:tc>
          <w:tcPr>
            <w:tcW w:w="182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E2672C3"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5/35 (14.3%)</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450EA2D7" wp14:textId="77777777">
            <w:pPr>
              <w:spacing w:after="0"/>
              <w:rPr>
                <w:rFonts w:ascii="Arial" w:hAnsi="Arial" w:cs="Arial"/>
                <w:color w:val="000000"/>
                <w:sz w:val="19"/>
                <w:szCs w:val="19"/>
              </w:rPr>
            </w:pPr>
          </w:p>
        </w:tc>
      </w:tr>
      <w:tr xmlns:wp14="http://schemas.microsoft.com/office/word/2010/wordml" w:rsidR="007963CC" w:rsidTr="007963CC" w14:paraId="28581B07"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3DD355C9"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526E25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Always</w:t>
            </w:r>
          </w:p>
        </w:tc>
        <w:tc>
          <w:tcPr>
            <w:tcW w:w="180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F2AD27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7/151 (4.6%)</w:t>
            </w:r>
          </w:p>
        </w:tc>
        <w:tc>
          <w:tcPr>
            <w:tcW w:w="191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02DF03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2/27 (7.4%)</w:t>
            </w:r>
          </w:p>
        </w:tc>
        <w:tc>
          <w:tcPr>
            <w:tcW w:w="182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7781C3D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8/35 (22.9%)</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1A81F0B1" wp14:textId="77777777">
            <w:pPr>
              <w:spacing w:after="0"/>
              <w:rPr>
                <w:rFonts w:ascii="Arial" w:hAnsi="Arial" w:cs="Arial"/>
                <w:color w:val="000000"/>
                <w:sz w:val="19"/>
                <w:szCs w:val="19"/>
              </w:rPr>
            </w:pPr>
          </w:p>
        </w:tc>
      </w:tr>
      <w:tr xmlns:wp14="http://schemas.microsoft.com/office/word/2010/wordml" w:rsidR="007963CC" w:rsidTr="007963CC" w14:paraId="2B64256D" wp14:textId="77777777">
        <w:trPr>
          <w:cantSplit/>
          <w:jc w:val="center"/>
        </w:trPr>
        <w:tc>
          <w:tcPr>
            <w:tcW w:w="4358" w:type="dxa"/>
            <w:vMerge w:val="restart"/>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C4050C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2: Likelihood of prescribing antibiotics</w:t>
            </w:r>
          </w:p>
        </w:tc>
        <w:tc>
          <w:tcPr>
            <w:tcW w:w="834"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D67CEC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Never</w:t>
            </w:r>
          </w:p>
        </w:tc>
        <w:tc>
          <w:tcPr>
            <w:tcW w:w="180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33F66913"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9/151 (6%)</w:t>
            </w:r>
          </w:p>
        </w:tc>
        <w:tc>
          <w:tcPr>
            <w:tcW w:w="191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06CA4B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0/27 (0%)</w:t>
            </w:r>
          </w:p>
        </w:tc>
        <w:tc>
          <w:tcPr>
            <w:tcW w:w="182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3585424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5/35 (14.3%)</w:t>
            </w:r>
          </w:p>
        </w:tc>
        <w:tc>
          <w:tcPr>
            <w:tcW w:w="747" w:type="dxa"/>
            <w:vMerge w:val="restart"/>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5DB525B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0.141</w:t>
            </w:r>
          </w:p>
        </w:tc>
      </w:tr>
      <w:tr xmlns:wp14="http://schemas.microsoft.com/office/word/2010/wordml" w:rsidR="007963CC" w:rsidTr="007963CC" w14:paraId="6E4A3706"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717AAFBA"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CB22AB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Unlikely</w:t>
            </w:r>
          </w:p>
        </w:tc>
        <w:tc>
          <w:tcPr>
            <w:tcW w:w="180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A4B162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39/151 (25.8%)</w:t>
            </w:r>
          </w:p>
        </w:tc>
        <w:tc>
          <w:tcPr>
            <w:tcW w:w="191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26BE641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12/27 (44.4%)</w:t>
            </w:r>
          </w:p>
        </w:tc>
        <w:tc>
          <w:tcPr>
            <w:tcW w:w="182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37C22FF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14/35 (40%)</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56EE48EE" wp14:textId="77777777">
            <w:pPr>
              <w:spacing w:after="0"/>
              <w:rPr>
                <w:rFonts w:ascii="Arial" w:hAnsi="Arial" w:cs="Arial"/>
                <w:color w:val="000000"/>
                <w:sz w:val="19"/>
                <w:szCs w:val="19"/>
              </w:rPr>
            </w:pPr>
          </w:p>
        </w:tc>
      </w:tr>
      <w:tr xmlns:wp14="http://schemas.microsoft.com/office/word/2010/wordml" w:rsidR="007963CC" w:rsidTr="007963CC" w14:paraId="2813EAF8"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2908EB2C"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58484D6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Maybe</w:t>
            </w:r>
          </w:p>
        </w:tc>
        <w:tc>
          <w:tcPr>
            <w:tcW w:w="180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00E11E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29/151 (19.2%)</w:t>
            </w:r>
          </w:p>
        </w:tc>
        <w:tc>
          <w:tcPr>
            <w:tcW w:w="191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572E49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6/27 (22.2%)</w:t>
            </w:r>
          </w:p>
        </w:tc>
        <w:tc>
          <w:tcPr>
            <w:tcW w:w="182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804F58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4/35 (11.4%)</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121FD38A" wp14:textId="77777777">
            <w:pPr>
              <w:spacing w:after="0"/>
              <w:rPr>
                <w:rFonts w:ascii="Arial" w:hAnsi="Arial" w:cs="Arial"/>
                <w:color w:val="000000"/>
                <w:sz w:val="19"/>
                <w:szCs w:val="19"/>
              </w:rPr>
            </w:pPr>
          </w:p>
        </w:tc>
      </w:tr>
      <w:tr xmlns:wp14="http://schemas.microsoft.com/office/word/2010/wordml" w:rsidR="007963CC" w:rsidTr="007963CC" w14:paraId="2C545510"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1FE2DD96"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ED18EE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Probably</w:t>
            </w:r>
          </w:p>
        </w:tc>
        <w:tc>
          <w:tcPr>
            <w:tcW w:w="180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763CD5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58/151 (38.4%)</w:t>
            </w:r>
          </w:p>
        </w:tc>
        <w:tc>
          <w:tcPr>
            <w:tcW w:w="191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3EE9668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8/27 (29.6%)</w:t>
            </w:r>
          </w:p>
        </w:tc>
        <w:tc>
          <w:tcPr>
            <w:tcW w:w="182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F10E9D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9/35 (25.7%)</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27357532" wp14:textId="77777777">
            <w:pPr>
              <w:spacing w:after="0"/>
              <w:rPr>
                <w:rFonts w:ascii="Arial" w:hAnsi="Arial" w:cs="Arial"/>
                <w:color w:val="000000"/>
                <w:sz w:val="19"/>
                <w:szCs w:val="19"/>
              </w:rPr>
            </w:pPr>
          </w:p>
        </w:tc>
      </w:tr>
      <w:tr xmlns:wp14="http://schemas.microsoft.com/office/word/2010/wordml" w:rsidR="007963CC" w:rsidTr="007963CC" w14:paraId="5DB9876C"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07F023C8"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B77AC0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Always</w:t>
            </w:r>
          </w:p>
        </w:tc>
        <w:tc>
          <w:tcPr>
            <w:tcW w:w="180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584566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16/151 (10.6%)</w:t>
            </w:r>
          </w:p>
        </w:tc>
        <w:tc>
          <w:tcPr>
            <w:tcW w:w="191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23ADFB1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1/27 (3.7%)</w:t>
            </w:r>
          </w:p>
        </w:tc>
        <w:tc>
          <w:tcPr>
            <w:tcW w:w="182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33C08C1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3/35 (8.6%)</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4BDB5498" wp14:textId="77777777">
            <w:pPr>
              <w:spacing w:after="0"/>
              <w:rPr>
                <w:rFonts w:ascii="Arial" w:hAnsi="Arial" w:cs="Arial"/>
                <w:color w:val="000000"/>
                <w:sz w:val="19"/>
                <w:szCs w:val="19"/>
              </w:rPr>
            </w:pPr>
          </w:p>
        </w:tc>
      </w:tr>
      <w:tr xmlns:wp14="http://schemas.microsoft.com/office/word/2010/wordml" w:rsidR="007963CC" w:rsidTr="007963CC" w14:paraId="78083BFA" wp14:textId="77777777">
        <w:trPr>
          <w:cantSplit/>
          <w:jc w:val="center"/>
        </w:trPr>
        <w:tc>
          <w:tcPr>
            <w:tcW w:w="4358" w:type="dxa"/>
            <w:vMerge w:val="restart"/>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5D1B25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3: Likelihood of prescribing antibiotics</w:t>
            </w:r>
          </w:p>
        </w:tc>
        <w:tc>
          <w:tcPr>
            <w:tcW w:w="834"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5997F23"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Never</w:t>
            </w:r>
          </w:p>
        </w:tc>
        <w:tc>
          <w:tcPr>
            <w:tcW w:w="180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7F1E85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21/151 (13.9%)</w:t>
            </w:r>
          </w:p>
        </w:tc>
        <w:tc>
          <w:tcPr>
            <w:tcW w:w="191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687693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3/27 (11.1%)</w:t>
            </w:r>
          </w:p>
        </w:tc>
        <w:tc>
          <w:tcPr>
            <w:tcW w:w="182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A2B940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6/35 (17.1%)</w:t>
            </w:r>
          </w:p>
        </w:tc>
        <w:tc>
          <w:tcPr>
            <w:tcW w:w="747" w:type="dxa"/>
            <w:vMerge w:val="restart"/>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D4DB6B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0.851</w:t>
            </w:r>
          </w:p>
        </w:tc>
      </w:tr>
      <w:tr xmlns:wp14="http://schemas.microsoft.com/office/word/2010/wordml" w:rsidR="007963CC" w:rsidTr="007963CC" w14:paraId="6D916E45"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2916C19D"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9E8A65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Unlikely</w:t>
            </w:r>
          </w:p>
        </w:tc>
        <w:tc>
          <w:tcPr>
            <w:tcW w:w="180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76ED87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64/151 (42.4%)</w:t>
            </w:r>
          </w:p>
        </w:tc>
        <w:tc>
          <w:tcPr>
            <w:tcW w:w="191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CBAA4C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14/27 (51.9%)</w:t>
            </w:r>
          </w:p>
        </w:tc>
        <w:tc>
          <w:tcPr>
            <w:tcW w:w="182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34D360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13/35 (37.1%)</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74869460" wp14:textId="77777777">
            <w:pPr>
              <w:spacing w:after="0"/>
              <w:rPr>
                <w:rFonts w:ascii="Arial" w:hAnsi="Arial" w:cs="Arial"/>
                <w:color w:val="000000"/>
                <w:sz w:val="19"/>
                <w:szCs w:val="19"/>
              </w:rPr>
            </w:pPr>
          </w:p>
        </w:tc>
      </w:tr>
      <w:tr xmlns:wp14="http://schemas.microsoft.com/office/word/2010/wordml" w:rsidR="007963CC" w:rsidTr="007963CC" w14:paraId="43120DFB"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187F57B8"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DF5DDD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Maybe</w:t>
            </w:r>
          </w:p>
        </w:tc>
        <w:tc>
          <w:tcPr>
            <w:tcW w:w="180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496DB7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34/151 (22.5%)</w:t>
            </w:r>
          </w:p>
        </w:tc>
        <w:tc>
          <w:tcPr>
            <w:tcW w:w="191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3D9477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6/27 (22.2%)</w:t>
            </w:r>
          </w:p>
        </w:tc>
        <w:tc>
          <w:tcPr>
            <w:tcW w:w="182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2A3B4C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6/35 (17.1%)</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54738AF4" wp14:textId="77777777">
            <w:pPr>
              <w:spacing w:after="0"/>
              <w:rPr>
                <w:rFonts w:ascii="Arial" w:hAnsi="Arial" w:cs="Arial"/>
                <w:color w:val="000000"/>
                <w:sz w:val="19"/>
                <w:szCs w:val="19"/>
              </w:rPr>
            </w:pPr>
          </w:p>
        </w:tc>
      </w:tr>
      <w:tr xmlns:wp14="http://schemas.microsoft.com/office/word/2010/wordml" w:rsidR="007963CC" w:rsidTr="007963CC" w14:paraId="42C91CBD"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46ABBD8F"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F951F4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Probably</w:t>
            </w:r>
          </w:p>
        </w:tc>
        <w:tc>
          <w:tcPr>
            <w:tcW w:w="180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E8ADDE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24/151 (15.9%)</w:t>
            </w:r>
          </w:p>
        </w:tc>
        <w:tc>
          <w:tcPr>
            <w:tcW w:w="191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6005EB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2/27 (7.4%)</w:t>
            </w:r>
          </w:p>
        </w:tc>
        <w:tc>
          <w:tcPr>
            <w:tcW w:w="182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731BB55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7/35 (20%)</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06BBA33E" wp14:textId="77777777">
            <w:pPr>
              <w:spacing w:after="0"/>
              <w:rPr>
                <w:rFonts w:ascii="Arial" w:hAnsi="Arial" w:cs="Arial"/>
                <w:color w:val="000000"/>
                <w:sz w:val="19"/>
                <w:szCs w:val="19"/>
              </w:rPr>
            </w:pPr>
          </w:p>
        </w:tc>
      </w:tr>
      <w:tr xmlns:wp14="http://schemas.microsoft.com/office/word/2010/wordml" w:rsidR="007963CC" w:rsidTr="007963CC" w14:paraId="4CFE8CBC"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464FCBC1"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172A2C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Always</w:t>
            </w:r>
          </w:p>
        </w:tc>
        <w:tc>
          <w:tcPr>
            <w:tcW w:w="180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083AAE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8/151 (5.3%)</w:t>
            </w:r>
          </w:p>
        </w:tc>
        <w:tc>
          <w:tcPr>
            <w:tcW w:w="191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5A4FD9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2/27 (7.4%)</w:t>
            </w:r>
          </w:p>
        </w:tc>
        <w:tc>
          <w:tcPr>
            <w:tcW w:w="182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8F1C40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3/35 (8.6%)</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5C8C6B09" wp14:textId="77777777">
            <w:pPr>
              <w:spacing w:after="0"/>
              <w:rPr>
                <w:rFonts w:ascii="Arial" w:hAnsi="Arial" w:cs="Arial"/>
                <w:color w:val="000000"/>
                <w:sz w:val="19"/>
                <w:szCs w:val="19"/>
              </w:rPr>
            </w:pPr>
          </w:p>
        </w:tc>
      </w:tr>
      <w:tr xmlns:wp14="http://schemas.microsoft.com/office/word/2010/wordml" w:rsidR="007963CC" w:rsidTr="007963CC" w14:paraId="33D8C2A9" wp14:textId="77777777">
        <w:trPr>
          <w:cantSplit/>
          <w:jc w:val="center"/>
        </w:trPr>
        <w:tc>
          <w:tcPr>
            <w:tcW w:w="4358" w:type="dxa"/>
            <w:vMerge w:val="restart"/>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54B7349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4: Likelihood of prescribing antibiotics</w:t>
            </w:r>
          </w:p>
        </w:tc>
        <w:tc>
          <w:tcPr>
            <w:tcW w:w="834"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327DF56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Never</w:t>
            </w:r>
          </w:p>
        </w:tc>
        <w:tc>
          <w:tcPr>
            <w:tcW w:w="180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5DB9F7F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29/151 (19.2%)</w:t>
            </w:r>
          </w:p>
        </w:tc>
        <w:tc>
          <w:tcPr>
            <w:tcW w:w="191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5535CA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14/27 (51.9%)</w:t>
            </w:r>
          </w:p>
        </w:tc>
        <w:tc>
          <w:tcPr>
            <w:tcW w:w="182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49EBDA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13/35 (37.1%)</w:t>
            </w:r>
          </w:p>
        </w:tc>
        <w:tc>
          <w:tcPr>
            <w:tcW w:w="747" w:type="dxa"/>
            <w:vMerge w:val="restart"/>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251CA6B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&lt;.001</w:t>
            </w:r>
          </w:p>
        </w:tc>
      </w:tr>
      <w:tr xmlns:wp14="http://schemas.microsoft.com/office/word/2010/wordml" w:rsidR="007963CC" w:rsidTr="007963CC" w14:paraId="6C581DCA"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3382A365"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28E2DD2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Unlikely</w:t>
            </w:r>
          </w:p>
        </w:tc>
        <w:tc>
          <w:tcPr>
            <w:tcW w:w="180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4AD107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66/151 (43.7%)</w:t>
            </w:r>
          </w:p>
        </w:tc>
        <w:tc>
          <w:tcPr>
            <w:tcW w:w="191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28CDA8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9/27 (33.3%)</w:t>
            </w:r>
          </w:p>
        </w:tc>
        <w:tc>
          <w:tcPr>
            <w:tcW w:w="182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51DBB7E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17/35 (48.6%)</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5C71F136" wp14:textId="77777777">
            <w:pPr>
              <w:spacing w:after="0"/>
              <w:rPr>
                <w:rFonts w:ascii="Arial" w:hAnsi="Arial" w:cs="Arial"/>
                <w:color w:val="000000"/>
                <w:sz w:val="19"/>
                <w:szCs w:val="19"/>
              </w:rPr>
            </w:pPr>
          </w:p>
        </w:tc>
      </w:tr>
      <w:tr xmlns:wp14="http://schemas.microsoft.com/office/word/2010/wordml" w:rsidR="007963CC" w:rsidTr="007963CC" w14:paraId="2FAA8E1F"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62199465"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A1E0DB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Maybe</w:t>
            </w:r>
          </w:p>
        </w:tc>
        <w:tc>
          <w:tcPr>
            <w:tcW w:w="180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4F499D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36/151 (23.8%)</w:t>
            </w:r>
          </w:p>
        </w:tc>
        <w:tc>
          <w:tcPr>
            <w:tcW w:w="191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3B6CA3D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0/27 (0%)</w:t>
            </w:r>
          </w:p>
        </w:tc>
        <w:tc>
          <w:tcPr>
            <w:tcW w:w="182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5FE9B6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3/35 (8.6%)</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0DA123B1" wp14:textId="77777777">
            <w:pPr>
              <w:spacing w:after="0"/>
              <w:rPr>
                <w:rFonts w:ascii="Arial" w:hAnsi="Arial" w:cs="Arial"/>
                <w:color w:val="000000"/>
                <w:sz w:val="19"/>
                <w:szCs w:val="19"/>
              </w:rPr>
            </w:pPr>
          </w:p>
        </w:tc>
      </w:tr>
      <w:tr xmlns:wp14="http://schemas.microsoft.com/office/word/2010/wordml" w:rsidR="007963CC" w:rsidTr="007963CC" w14:paraId="182D1FDD"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4C4CEA3D"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5EA49BD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Probably</w:t>
            </w:r>
          </w:p>
        </w:tc>
        <w:tc>
          <w:tcPr>
            <w:tcW w:w="180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A44F6D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17/151 (11.3%)</w:t>
            </w:r>
          </w:p>
        </w:tc>
        <w:tc>
          <w:tcPr>
            <w:tcW w:w="191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3183196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2/27 (7.4%)</w:t>
            </w:r>
          </w:p>
        </w:tc>
        <w:tc>
          <w:tcPr>
            <w:tcW w:w="182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2C378B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2/35 (5.7%)</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50895670" wp14:textId="77777777">
            <w:pPr>
              <w:spacing w:after="0"/>
              <w:rPr>
                <w:rFonts w:ascii="Arial" w:hAnsi="Arial" w:cs="Arial"/>
                <w:color w:val="000000"/>
                <w:sz w:val="19"/>
                <w:szCs w:val="19"/>
              </w:rPr>
            </w:pPr>
          </w:p>
        </w:tc>
      </w:tr>
      <w:tr xmlns:wp14="http://schemas.microsoft.com/office/word/2010/wordml" w:rsidR="007963CC" w:rsidTr="007963CC" w14:paraId="53F18DFE"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38C1F859"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59B88A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Always</w:t>
            </w:r>
          </w:p>
        </w:tc>
        <w:tc>
          <w:tcPr>
            <w:tcW w:w="180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D79969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3/151 (2%)</w:t>
            </w:r>
          </w:p>
        </w:tc>
        <w:tc>
          <w:tcPr>
            <w:tcW w:w="191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73911C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2/27 (7.4%)</w:t>
            </w:r>
          </w:p>
        </w:tc>
        <w:tc>
          <w:tcPr>
            <w:tcW w:w="182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54C4BD5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0/35 (0%)</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0C8FE7CE" wp14:textId="77777777">
            <w:pPr>
              <w:spacing w:after="0"/>
              <w:rPr>
                <w:rFonts w:ascii="Arial" w:hAnsi="Arial" w:cs="Arial"/>
                <w:color w:val="000000"/>
                <w:sz w:val="19"/>
                <w:szCs w:val="19"/>
              </w:rPr>
            </w:pPr>
          </w:p>
        </w:tc>
      </w:tr>
      <w:tr xmlns:wp14="http://schemas.microsoft.com/office/word/2010/wordml" w:rsidR="007963CC" w:rsidTr="007963CC" w14:paraId="5E01D9AA" wp14:textId="77777777">
        <w:trPr>
          <w:cantSplit/>
          <w:jc w:val="center"/>
        </w:trPr>
        <w:tc>
          <w:tcPr>
            <w:tcW w:w="4358" w:type="dxa"/>
            <w:vMerge w:val="restart"/>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CCB4373"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5: Likelihood of prescribing antibiotics</w:t>
            </w:r>
          </w:p>
        </w:tc>
        <w:tc>
          <w:tcPr>
            <w:tcW w:w="834"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74E2B7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Never</w:t>
            </w:r>
          </w:p>
        </w:tc>
        <w:tc>
          <w:tcPr>
            <w:tcW w:w="180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FA56DE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41/151 (27.2%)</w:t>
            </w:r>
          </w:p>
        </w:tc>
        <w:tc>
          <w:tcPr>
            <w:tcW w:w="191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F370A4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12/27 (44.4%)</w:t>
            </w:r>
          </w:p>
        </w:tc>
        <w:tc>
          <w:tcPr>
            <w:tcW w:w="182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5BD00B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16/35 (45.7%)</w:t>
            </w:r>
          </w:p>
        </w:tc>
        <w:tc>
          <w:tcPr>
            <w:tcW w:w="747" w:type="dxa"/>
            <w:vMerge w:val="restart"/>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995226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0.212</w:t>
            </w:r>
          </w:p>
        </w:tc>
      </w:tr>
      <w:tr xmlns:wp14="http://schemas.microsoft.com/office/word/2010/wordml" w:rsidR="007963CC" w:rsidTr="007963CC" w14:paraId="3D1B03A1"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41004F19"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09F6F7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Unlikely</w:t>
            </w:r>
          </w:p>
        </w:tc>
        <w:tc>
          <w:tcPr>
            <w:tcW w:w="180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42D58A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70/151 (46.4%)</w:t>
            </w:r>
          </w:p>
        </w:tc>
        <w:tc>
          <w:tcPr>
            <w:tcW w:w="191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75D35243"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9/27 (33.3%)</w:t>
            </w:r>
          </w:p>
        </w:tc>
        <w:tc>
          <w:tcPr>
            <w:tcW w:w="182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3C6E33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11/35 (31.4%)</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67C0C651" wp14:textId="77777777">
            <w:pPr>
              <w:spacing w:after="0"/>
              <w:rPr>
                <w:rFonts w:ascii="Arial" w:hAnsi="Arial" w:cs="Arial"/>
                <w:color w:val="000000"/>
                <w:sz w:val="19"/>
                <w:szCs w:val="19"/>
              </w:rPr>
            </w:pPr>
          </w:p>
        </w:tc>
      </w:tr>
      <w:tr xmlns:wp14="http://schemas.microsoft.com/office/word/2010/wordml" w:rsidR="007963CC" w:rsidTr="007963CC" w14:paraId="36D0E309"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308D56CC"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99C7B7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Maybe</w:t>
            </w:r>
          </w:p>
        </w:tc>
        <w:tc>
          <w:tcPr>
            <w:tcW w:w="180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C224A6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24/151 (15.9%)</w:t>
            </w:r>
          </w:p>
        </w:tc>
        <w:tc>
          <w:tcPr>
            <w:tcW w:w="191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0270F0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3/27 (11.1%)</w:t>
            </w:r>
          </w:p>
        </w:tc>
        <w:tc>
          <w:tcPr>
            <w:tcW w:w="182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14FBA2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2/35 (5.7%)</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797E50C6" wp14:textId="77777777">
            <w:pPr>
              <w:spacing w:after="0"/>
              <w:rPr>
                <w:rFonts w:ascii="Arial" w:hAnsi="Arial" w:cs="Arial"/>
                <w:color w:val="000000"/>
                <w:sz w:val="19"/>
                <w:szCs w:val="19"/>
              </w:rPr>
            </w:pPr>
          </w:p>
        </w:tc>
      </w:tr>
      <w:tr xmlns:wp14="http://schemas.microsoft.com/office/word/2010/wordml" w:rsidR="007963CC" w:rsidTr="007963CC" w14:paraId="1D0DAC29"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7B04FA47"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83B5C7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Probably</w:t>
            </w:r>
          </w:p>
        </w:tc>
        <w:tc>
          <w:tcPr>
            <w:tcW w:w="180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4D3570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11/151 (7.3%)</w:t>
            </w:r>
          </w:p>
        </w:tc>
        <w:tc>
          <w:tcPr>
            <w:tcW w:w="191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11D635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2/27 (7.4%)</w:t>
            </w:r>
          </w:p>
        </w:tc>
        <w:tc>
          <w:tcPr>
            <w:tcW w:w="182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5DE2C6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4/35 (11.4%)</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568C698B" wp14:textId="77777777">
            <w:pPr>
              <w:spacing w:after="0"/>
              <w:rPr>
                <w:rFonts w:ascii="Arial" w:hAnsi="Arial" w:cs="Arial"/>
                <w:color w:val="000000"/>
                <w:sz w:val="19"/>
                <w:szCs w:val="19"/>
              </w:rPr>
            </w:pPr>
          </w:p>
        </w:tc>
      </w:tr>
      <w:tr xmlns:wp14="http://schemas.microsoft.com/office/word/2010/wordml" w:rsidR="007963CC" w:rsidTr="007963CC" w14:paraId="48881B69"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1A939487"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6726C3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Always</w:t>
            </w:r>
          </w:p>
        </w:tc>
        <w:tc>
          <w:tcPr>
            <w:tcW w:w="180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B0C278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5/151 (3.3%)</w:t>
            </w:r>
          </w:p>
        </w:tc>
        <w:tc>
          <w:tcPr>
            <w:tcW w:w="191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0FF450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1/27 (3.7%)</w:t>
            </w:r>
          </w:p>
        </w:tc>
        <w:tc>
          <w:tcPr>
            <w:tcW w:w="182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68C2FD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2/35 (5.7%)</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6AA258D8" wp14:textId="77777777">
            <w:pPr>
              <w:spacing w:after="0"/>
              <w:rPr>
                <w:rFonts w:ascii="Arial" w:hAnsi="Arial" w:cs="Arial"/>
                <w:color w:val="000000"/>
                <w:sz w:val="19"/>
                <w:szCs w:val="19"/>
              </w:rPr>
            </w:pPr>
          </w:p>
        </w:tc>
      </w:tr>
      <w:tr xmlns:wp14="http://schemas.microsoft.com/office/word/2010/wordml" w:rsidR="007963CC" w:rsidTr="007963CC" w14:paraId="695DF4EE" wp14:textId="77777777">
        <w:trPr>
          <w:cantSplit/>
          <w:jc w:val="center"/>
        </w:trPr>
        <w:tc>
          <w:tcPr>
            <w:tcW w:w="4358" w:type="dxa"/>
            <w:vMerge w:val="restart"/>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FCD01C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6: Likelihood of prescribing antibiotics</w:t>
            </w:r>
          </w:p>
        </w:tc>
        <w:tc>
          <w:tcPr>
            <w:tcW w:w="834"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C2A455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Never</w:t>
            </w:r>
          </w:p>
        </w:tc>
        <w:tc>
          <w:tcPr>
            <w:tcW w:w="180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B938A1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5/151 (3.3%)</w:t>
            </w:r>
          </w:p>
        </w:tc>
        <w:tc>
          <w:tcPr>
            <w:tcW w:w="191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0FB1A9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3/27 (11.1%)</w:t>
            </w:r>
          </w:p>
        </w:tc>
        <w:tc>
          <w:tcPr>
            <w:tcW w:w="182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5CD4D2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3/35 (8.6%)</w:t>
            </w:r>
          </w:p>
        </w:tc>
        <w:tc>
          <w:tcPr>
            <w:tcW w:w="747" w:type="dxa"/>
            <w:vMerge w:val="restart"/>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85E1D2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0.129</w:t>
            </w:r>
          </w:p>
        </w:tc>
      </w:tr>
      <w:tr xmlns:wp14="http://schemas.microsoft.com/office/word/2010/wordml" w:rsidR="007963CC" w:rsidTr="007963CC" w14:paraId="58B5127B"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6FFBD3EC"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DC7C3A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Unlikely</w:t>
            </w:r>
          </w:p>
        </w:tc>
        <w:tc>
          <w:tcPr>
            <w:tcW w:w="180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6B59BD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55/151 (36.4%)</w:t>
            </w:r>
          </w:p>
        </w:tc>
        <w:tc>
          <w:tcPr>
            <w:tcW w:w="191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8245FB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5/27 (18.5%)</w:t>
            </w:r>
          </w:p>
        </w:tc>
        <w:tc>
          <w:tcPr>
            <w:tcW w:w="182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253BA3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10/35 (28.6%)</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30DCCCAD" wp14:textId="77777777">
            <w:pPr>
              <w:spacing w:after="0"/>
              <w:rPr>
                <w:rFonts w:ascii="Arial" w:hAnsi="Arial" w:cs="Arial"/>
                <w:color w:val="000000"/>
                <w:sz w:val="19"/>
                <w:szCs w:val="19"/>
              </w:rPr>
            </w:pPr>
          </w:p>
        </w:tc>
      </w:tr>
      <w:tr xmlns:wp14="http://schemas.microsoft.com/office/word/2010/wordml" w:rsidR="007963CC" w:rsidTr="007963CC" w14:paraId="6245C5C5"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36AF6883"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13B783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Maybe</w:t>
            </w:r>
          </w:p>
        </w:tc>
        <w:tc>
          <w:tcPr>
            <w:tcW w:w="180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211E386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32/151 (21.2%)</w:t>
            </w:r>
          </w:p>
        </w:tc>
        <w:tc>
          <w:tcPr>
            <w:tcW w:w="191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536CEEF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7/27 (25.9%)</w:t>
            </w:r>
          </w:p>
        </w:tc>
        <w:tc>
          <w:tcPr>
            <w:tcW w:w="182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8E3AE3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4/35 (11.4%)</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54C529ED" wp14:textId="77777777">
            <w:pPr>
              <w:spacing w:after="0"/>
              <w:rPr>
                <w:rFonts w:ascii="Arial" w:hAnsi="Arial" w:cs="Arial"/>
                <w:color w:val="000000"/>
                <w:sz w:val="19"/>
                <w:szCs w:val="19"/>
              </w:rPr>
            </w:pPr>
          </w:p>
        </w:tc>
      </w:tr>
      <w:tr xmlns:wp14="http://schemas.microsoft.com/office/word/2010/wordml" w:rsidR="007963CC" w:rsidTr="007963CC" w14:paraId="0F23456A"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1C0157D6"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06B302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Probably</w:t>
            </w:r>
          </w:p>
        </w:tc>
        <w:tc>
          <w:tcPr>
            <w:tcW w:w="180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F1D962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35/151 (23.2%)</w:t>
            </w:r>
          </w:p>
        </w:tc>
        <w:tc>
          <w:tcPr>
            <w:tcW w:w="191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6FB7AC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8/27 (29.6%)</w:t>
            </w:r>
          </w:p>
        </w:tc>
        <w:tc>
          <w:tcPr>
            <w:tcW w:w="182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57DE11A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7/35 (20%)</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3691E7B2" wp14:textId="77777777">
            <w:pPr>
              <w:spacing w:after="0"/>
              <w:rPr>
                <w:rFonts w:ascii="Arial" w:hAnsi="Arial" w:cs="Arial"/>
                <w:color w:val="000000"/>
                <w:sz w:val="19"/>
                <w:szCs w:val="19"/>
              </w:rPr>
            </w:pPr>
          </w:p>
        </w:tc>
      </w:tr>
      <w:tr xmlns:wp14="http://schemas.microsoft.com/office/word/2010/wordml" w:rsidR="007963CC" w:rsidTr="007963CC" w14:paraId="38F09FB4"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526770CE"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0026DF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Always</w:t>
            </w:r>
          </w:p>
        </w:tc>
        <w:tc>
          <w:tcPr>
            <w:tcW w:w="180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5137C2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24/151 (15.9%)</w:t>
            </w:r>
          </w:p>
        </w:tc>
        <w:tc>
          <w:tcPr>
            <w:tcW w:w="191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321AB6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4/27 (14.8%)</w:t>
            </w:r>
          </w:p>
        </w:tc>
        <w:tc>
          <w:tcPr>
            <w:tcW w:w="182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39A3818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11/35 (31.4%)</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7CBEED82" wp14:textId="77777777">
            <w:pPr>
              <w:spacing w:after="0"/>
              <w:rPr>
                <w:rFonts w:ascii="Arial" w:hAnsi="Arial" w:cs="Arial"/>
                <w:color w:val="000000"/>
                <w:sz w:val="19"/>
                <w:szCs w:val="19"/>
              </w:rPr>
            </w:pPr>
          </w:p>
        </w:tc>
      </w:tr>
      <w:tr xmlns:wp14="http://schemas.microsoft.com/office/word/2010/wordml" w:rsidR="007963CC" w:rsidTr="007963CC" w14:paraId="2AB1CEEE" wp14:textId="77777777">
        <w:trPr>
          <w:cantSplit/>
          <w:jc w:val="center"/>
        </w:trPr>
        <w:tc>
          <w:tcPr>
            <w:tcW w:w="4358" w:type="dxa"/>
            <w:vMerge w:val="restart"/>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559436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7: Likelihood of prescribing antibiotics</w:t>
            </w:r>
          </w:p>
        </w:tc>
        <w:tc>
          <w:tcPr>
            <w:tcW w:w="834"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9D6F35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Never</w:t>
            </w:r>
          </w:p>
        </w:tc>
        <w:tc>
          <w:tcPr>
            <w:tcW w:w="180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2518D8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15/151 (9.9%)</w:t>
            </w:r>
          </w:p>
        </w:tc>
        <w:tc>
          <w:tcPr>
            <w:tcW w:w="191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541F06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6/27 (22.2%)</w:t>
            </w:r>
          </w:p>
        </w:tc>
        <w:tc>
          <w:tcPr>
            <w:tcW w:w="182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87C00E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6/35 (17.1%)</w:t>
            </w:r>
          </w:p>
        </w:tc>
        <w:tc>
          <w:tcPr>
            <w:tcW w:w="747" w:type="dxa"/>
            <w:vMerge w:val="restart"/>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9041EF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0.110</w:t>
            </w:r>
          </w:p>
        </w:tc>
      </w:tr>
      <w:tr xmlns:wp14="http://schemas.microsoft.com/office/word/2010/wordml" w:rsidR="007963CC" w:rsidTr="007963CC" w14:paraId="2B0037F0"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6E36661F"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B04AE8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Unlikely</w:t>
            </w:r>
          </w:p>
        </w:tc>
        <w:tc>
          <w:tcPr>
            <w:tcW w:w="180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54E6C3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47/151 (31.1%)</w:t>
            </w:r>
          </w:p>
        </w:tc>
        <w:tc>
          <w:tcPr>
            <w:tcW w:w="191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E1B4EA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9/27 (33.3%)</w:t>
            </w:r>
          </w:p>
        </w:tc>
        <w:tc>
          <w:tcPr>
            <w:tcW w:w="182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E6673A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16/35 (45.7%)</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38645DC7" wp14:textId="77777777">
            <w:pPr>
              <w:spacing w:after="0"/>
              <w:rPr>
                <w:rFonts w:ascii="Arial" w:hAnsi="Arial" w:cs="Arial"/>
                <w:color w:val="000000"/>
                <w:sz w:val="19"/>
                <w:szCs w:val="19"/>
              </w:rPr>
            </w:pPr>
          </w:p>
        </w:tc>
      </w:tr>
      <w:tr xmlns:wp14="http://schemas.microsoft.com/office/word/2010/wordml" w:rsidR="007963CC" w:rsidTr="007963CC" w14:paraId="156E3D82"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135E58C4"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7FD8314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Maybe</w:t>
            </w:r>
          </w:p>
        </w:tc>
        <w:tc>
          <w:tcPr>
            <w:tcW w:w="180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F9C656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38/151 (25.2%)</w:t>
            </w:r>
          </w:p>
        </w:tc>
        <w:tc>
          <w:tcPr>
            <w:tcW w:w="191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883836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2/27 (7.4%)</w:t>
            </w:r>
          </w:p>
        </w:tc>
        <w:tc>
          <w:tcPr>
            <w:tcW w:w="182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915E5A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4/35 (11.4%)</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62EBF9A1" wp14:textId="77777777">
            <w:pPr>
              <w:spacing w:after="0"/>
              <w:rPr>
                <w:rFonts w:ascii="Arial" w:hAnsi="Arial" w:cs="Arial"/>
                <w:color w:val="000000"/>
                <w:sz w:val="19"/>
                <w:szCs w:val="19"/>
              </w:rPr>
            </w:pPr>
          </w:p>
        </w:tc>
      </w:tr>
      <w:tr xmlns:wp14="http://schemas.microsoft.com/office/word/2010/wordml" w:rsidR="007963CC" w:rsidTr="007963CC" w14:paraId="11CCA1D5"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0C6C2CD5"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5510F6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Probably</w:t>
            </w:r>
          </w:p>
        </w:tc>
        <w:tc>
          <w:tcPr>
            <w:tcW w:w="180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50E19B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32/151 (21.2%)</w:t>
            </w:r>
          </w:p>
        </w:tc>
        <w:tc>
          <w:tcPr>
            <w:tcW w:w="191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3011BB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7/27 (25.9%)</w:t>
            </w:r>
          </w:p>
        </w:tc>
        <w:tc>
          <w:tcPr>
            <w:tcW w:w="182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7A681CE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4/35 (11.4%)</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709E88E4" wp14:textId="77777777">
            <w:pPr>
              <w:spacing w:after="0"/>
              <w:rPr>
                <w:rFonts w:ascii="Arial" w:hAnsi="Arial" w:cs="Arial"/>
                <w:color w:val="000000"/>
                <w:sz w:val="19"/>
                <w:szCs w:val="19"/>
              </w:rPr>
            </w:pPr>
          </w:p>
        </w:tc>
      </w:tr>
      <w:tr xmlns:wp14="http://schemas.microsoft.com/office/word/2010/wordml" w:rsidR="007963CC" w:rsidTr="007963CC" w14:paraId="2C032DFE" wp14:textId="77777777">
        <w:trPr>
          <w:cantSplit/>
          <w:jc w:val="center"/>
        </w:trPr>
        <w:tc>
          <w:tcPr>
            <w:tcW w:w="4358" w:type="dxa"/>
            <w:vMerge/>
            <w:tcBorders>
              <w:top w:val="nil"/>
              <w:left w:val="single" w:color="C1C1C1" w:sz="4" w:space="0"/>
              <w:bottom w:val="single" w:color="C1C1C1" w:sz="2" w:space="0"/>
              <w:right w:val="single" w:color="C1C1C1" w:sz="2" w:space="0"/>
            </w:tcBorders>
            <w:vAlign w:val="center"/>
            <w:hideMark/>
          </w:tcPr>
          <w:p w:rsidR="007963CC" w:rsidRDefault="007963CC" w14:paraId="508C98E9" wp14:textId="77777777">
            <w:pPr>
              <w:spacing w:after="0"/>
              <w:rPr>
                <w:rFonts w:ascii="Arial" w:hAnsi="Arial" w:cs="Arial"/>
                <w:color w:val="000000"/>
                <w:sz w:val="19"/>
                <w:szCs w:val="19"/>
              </w:rPr>
            </w:pPr>
          </w:p>
        </w:tc>
        <w:tc>
          <w:tcPr>
            <w:tcW w:w="834"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3DF648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Always</w:t>
            </w:r>
          </w:p>
        </w:tc>
        <w:tc>
          <w:tcPr>
            <w:tcW w:w="180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3CD73F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19/151 (12.6%)</w:t>
            </w:r>
          </w:p>
        </w:tc>
        <w:tc>
          <w:tcPr>
            <w:tcW w:w="191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75FB42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3/27 (11.1%)</w:t>
            </w:r>
          </w:p>
        </w:tc>
        <w:tc>
          <w:tcPr>
            <w:tcW w:w="182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E2A7A1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5/35 (14.3%)</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779F8E76" wp14:textId="77777777">
            <w:pPr>
              <w:spacing w:after="0"/>
              <w:rPr>
                <w:rFonts w:ascii="Arial" w:hAnsi="Arial" w:cs="Arial"/>
                <w:color w:val="000000"/>
                <w:sz w:val="19"/>
                <w:szCs w:val="19"/>
              </w:rPr>
            </w:pPr>
          </w:p>
        </w:tc>
      </w:tr>
      <w:tr xmlns:wp14="http://schemas.microsoft.com/office/word/2010/wordml" w:rsidR="007963CC" w:rsidTr="007963CC" w14:paraId="1A458740" wp14:textId="77777777">
        <w:trPr>
          <w:cantSplit/>
          <w:jc w:val="center"/>
        </w:trPr>
        <w:tc>
          <w:tcPr>
            <w:tcW w:w="4358"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D770D2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Average likelihood of prescribing antibiotics across all 7 scenarios</w:t>
            </w:r>
          </w:p>
        </w:tc>
        <w:tc>
          <w:tcPr>
            <w:tcW w:w="834"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tcPr>
          <w:p w:rsidR="007963CC" w:rsidRDefault="007963CC" w14:paraId="7818863E" wp14:textId="77777777">
            <w:pPr>
              <w:adjustRightInd w:val="0"/>
              <w:spacing w:before="29" w:after="29" w:line="254" w:lineRule="auto"/>
              <w:jc w:val="center"/>
              <w:rPr>
                <w:rFonts w:ascii="Arial" w:hAnsi="Arial" w:cs="Arial"/>
                <w:color w:val="000000"/>
                <w:sz w:val="19"/>
                <w:szCs w:val="19"/>
              </w:rPr>
            </w:pPr>
          </w:p>
        </w:tc>
        <w:tc>
          <w:tcPr>
            <w:tcW w:w="180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A1B841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2.72 +/- 0.5 (1.14, 4) [151]</w:t>
            </w:r>
          </w:p>
        </w:tc>
        <w:tc>
          <w:tcPr>
            <w:tcW w:w="191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5B2F354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2.48 +/- 0.61 (1.29, 4) [27]</w:t>
            </w:r>
          </w:p>
        </w:tc>
        <w:tc>
          <w:tcPr>
            <w:tcW w:w="182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39875A8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2.6 +/- 0.67 (1.14, 4.43) [35]</w:t>
            </w:r>
          </w:p>
        </w:tc>
        <w:tc>
          <w:tcPr>
            <w:tcW w:w="747"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751506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0.095</w:t>
            </w:r>
          </w:p>
        </w:tc>
      </w:tr>
    </w:tbl>
    <w:p xmlns:wp14="http://schemas.microsoft.com/office/word/2010/wordml" w:rsidR="007963CC" w:rsidP="464366DF" w:rsidRDefault="007963CC" w14:paraId="43D6B1D6" wp14:textId="74BE6FF0">
      <w:pPr>
        <w:pStyle w:val="Normal"/>
        <w:adjustRightInd w:val="0"/>
        <w:rPr>
          <w:rFonts w:ascii="Arial" w:hAnsi="Arial" w:cs="Arial"/>
          <w:color w:val="000000"/>
          <w:sz w:val="19"/>
          <w:szCs w:val="19"/>
        </w:rPr>
        <w:sectPr w:rsidR="007963CC">
          <w:pgSz w:w="12240" w:h="15840" w:orient="portrait"/>
          <w:pgMar w:top="1440" w:right="1440" w:bottom="1440" w:left="1440" w:header="720" w:footer="360" w:gutter="0"/>
          <w:pgNumType w:start="1"/>
          <w:cols w:space="720"/>
        </w:sectPr>
      </w:pPr>
      <w:r w:rsidRPr="464366DF" w:rsidR="464366DF">
        <w:rPr>
          <w:rFonts w:ascii="Arial" w:hAnsi="Arial" w:cs="Arial"/>
          <w:color w:val="000000" w:themeColor="text1" w:themeTint="FF" w:themeShade="FF"/>
          <w:sz w:val="19"/>
          <w:szCs w:val="19"/>
        </w:rPr>
        <w:t>For categorical variables, statistics reported as Frequency/Group Total (Column %) and p-values generated using Chi-Square or Fisher's Exact tests. For continuous variable, statistics reported as mean +/- standard deviation (range) [n] and p-values generated using ANOVA.</w:t>
      </w:r>
    </w:p>
    <w:p xmlns:wp14="http://schemas.microsoft.com/office/word/2010/wordml" w:rsidR="007963CC" w:rsidP="3FB8C2B4" w:rsidRDefault="007963CC" w14:paraId="578415BD" wp14:textId="72AE9751">
      <w:pPr>
        <w:adjustRightInd w:val="0"/>
        <w:spacing w:before="10" w:after="10"/>
        <w:jc w:val="left"/>
        <w:rPr>
          <w:rFonts w:ascii="Arial" w:hAnsi="Arial" w:cs="Arial"/>
          <w:b w:val="1"/>
          <w:bCs w:val="1"/>
          <w:color w:val="000000" w:themeColor="text1" w:themeTint="FF" w:themeShade="FF"/>
        </w:rPr>
      </w:pPr>
      <w:r w:rsidRPr="3FB8C2B4" w:rsidR="3FB8C2B4">
        <w:rPr>
          <w:rFonts w:ascii="Arial" w:hAnsi="Arial" w:cs="Arial"/>
          <w:b w:val="1"/>
          <w:bCs w:val="1"/>
          <w:color w:val="000000" w:themeColor="text1" w:themeTint="FF" w:themeShade="FF"/>
        </w:rPr>
        <w:t>Supplement Table 4. Comparison of likelihood of antibiotic prescribing among pre-clinical students, clinical students, and residents for each scenario and overall</w:t>
      </w:r>
    </w:p>
    <w:tbl>
      <w:tblPr>
        <w:tblW w:w="0" w:type="auto"/>
        <w:jc w:val="center"/>
        <w:tblLook w:val="04A0" w:firstRow="1" w:lastRow="0" w:firstColumn="1" w:lastColumn="0" w:noHBand="0" w:noVBand="1"/>
      </w:tblPr>
      <w:tblGrid>
        <w:gridCol w:w="3955"/>
        <w:gridCol w:w="834"/>
        <w:gridCol w:w="2186"/>
        <w:gridCol w:w="1936"/>
        <w:gridCol w:w="1887"/>
        <w:gridCol w:w="747"/>
      </w:tblGrid>
      <w:tr w:rsidR="3FB8C2B4" w:rsidTr="3FB8C2B4" w14:paraId="297EA2A2">
        <w:trPr>
          <w:trHeight w:val="300"/>
        </w:trPr>
        <w:tc>
          <w:tcPr>
            <w:tcW w:w="3955" w:type="dxa"/>
            <w:tcBorders>
              <w:top w:val="single" w:color="C1C1C1" w:sz="4"/>
              <w:left w:val="single" w:color="C1C1C1" w:sz="4"/>
              <w:bottom w:val="single" w:color="C1C1C1" w:sz="2"/>
              <w:right w:val="single" w:color="C1C1C1" w:sz="2"/>
            </w:tcBorders>
            <w:shd w:val="clear" w:color="auto" w:fill="F5F7F1"/>
            <w:tcMar>
              <w:top w:w="0" w:type="dxa"/>
              <w:left w:w="29" w:type="dxa"/>
              <w:bottom w:w="0" w:type="dxa"/>
              <w:right w:w="29" w:type="dxa"/>
            </w:tcMar>
            <w:vAlign w:val="center"/>
          </w:tcPr>
          <w:p w:rsidR="3FB8C2B4" w:rsidP="3FB8C2B4" w:rsidRDefault="3FB8C2B4" w14:paraId="63B733B5">
            <w:pPr>
              <w:spacing w:before="29" w:after="29" w:line="254" w:lineRule="auto"/>
              <w:jc w:val="center"/>
              <w:rPr>
                <w:rFonts w:ascii="Arial" w:hAnsi="Arial" w:cs="Arial"/>
                <w:b w:val="1"/>
                <w:bCs w:val="1"/>
                <w:color w:val="000000" w:themeColor="text1" w:themeTint="FF" w:themeShade="FF"/>
                <w:sz w:val="19"/>
                <w:szCs w:val="19"/>
              </w:rPr>
            </w:pPr>
            <w:r w:rsidRPr="3FB8C2B4" w:rsidR="3FB8C2B4">
              <w:rPr>
                <w:rFonts w:ascii="Arial" w:hAnsi="Arial" w:cs="Arial"/>
                <w:b w:val="1"/>
                <w:bCs w:val="1"/>
                <w:color w:val="000000" w:themeColor="text1" w:themeTint="FF" w:themeShade="FF"/>
                <w:sz w:val="19"/>
                <w:szCs w:val="19"/>
              </w:rPr>
              <w:t>Label</w:t>
            </w:r>
          </w:p>
        </w:tc>
        <w:tc>
          <w:tcPr>
            <w:tcW w:w="834" w:type="dxa"/>
            <w:tcBorders>
              <w:top w:val="single" w:color="C1C1C1" w:sz="4"/>
              <w:left w:val="single" w:color="C1C1C1" w:sz="4"/>
              <w:bottom w:val="single" w:color="C1C1C1" w:sz="2"/>
              <w:right w:val="single" w:color="C1C1C1" w:sz="2"/>
            </w:tcBorders>
            <w:shd w:val="clear" w:color="auto" w:fill="F5F7F1"/>
            <w:tcMar>
              <w:top w:w="0" w:type="dxa"/>
              <w:left w:w="29" w:type="dxa"/>
              <w:bottom w:w="0" w:type="dxa"/>
              <w:right w:w="29" w:type="dxa"/>
            </w:tcMar>
            <w:vAlign w:val="center"/>
          </w:tcPr>
          <w:p w:rsidR="3FB8C2B4" w:rsidP="3FB8C2B4" w:rsidRDefault="3FB8C2B4" w14:paraId="2722D3CB">
            <w:pPr>
              <w:spacing w:before="29" w:after="29" w:line="254" w:lineRule="auto"/>
              <w:jc w:val="center"/>
              <w:rPr>
                <w:rFonts w:ascii="Arial" w:hAnsi="Arial" w:cs="Arial"/>
                <w:b w:val="1"/>
                <w:bCs w:val="1"/>
                <w:color w:val="000000" w:themeColor="text1" w:themeTint="FF" w:themeShade="FF"/>
                <w:sz w:val="19"/>
                <w:szCs w:val="19"/>
              </w:rPr>
            </w:pPr>
            <w:r w:rsidRPr="3FB8C2B4" w:rsidR="3FB8C2B4">
              <w:rPr>
                <w:rFonts w:ascii="Arial" w:hAnsi="Arial" w:cs="Arial"/>
                <w:b w:val="1"/>
                <w:bCs w:val="1"/>
                <w:color w:val="000000" w:themeColor="text1" w:themeTint="FF" w:themeShade="FF"/>
                <w:sz w:val="19"/>
                <w:szCs w:val="19"/>
              </w:rPr>
              <w:t>Group</w:t>
            </w:r>
          </w:p>
        </w:tc>
        <w:tc>
          <w:tcPr>
            <w:tcW w:w="2186" w:type="dxa"/>
            <w:tcBorders>
              <w:top w:val="single" w:color="C1C1C1" w:sz="4"/>
              <w:left w:val="single" w:color="C1C1C1" w:sz="4"/>
              <w:bottom w:val="single" w:color="C1C1C1" w:sz="2"/>
              <w:right w:val="single" w:color="C1C1C1" w:sz="2"/>
            </w:tcBorders>
            <w:shd w:val="clear" w:color="auto" w:fill="F5F7F1"/>
            <w:tcMar>
              <w:top w:w="0" w:type="dxa"/>
              <w:left w:w="29" w:type="dxa"/>
              <w:bottom w:w="0" w:type="dxa"/>
              <w:right w:w="29" w:type="dxa"/>
            </w:tcMar>
            <w:vAlign w:val="center"/>
          </w:tcPr>
          <w:p w:rsidR="3FB8C2B4" w:rsidP="3FB8C2B4" w:rsidRDefault="3FB8C2B4" w14:paraId="5736786A">
            <w:pPr>
              <w:spacing w:before="29" w:after="29" w:line="254" w:lineRule="auto"/>
              <w:jc w:val="center"/>
              <w:rPr>
                <w:rFonts w:ascii="Arial" w:hAnsi="Arial" w:cs="Arial"/>
                <w:b w:val="1"/>
                <w:bCs w:val="1"/>
                <w:color w:val="000000" w:themeColor="text1" w:themeTint="FF" w:themeShade="FF"/>
                <w:sz w:val="19"/>
                <w:szCs w:val="19"/>
              </w:rPr>
            </w:pPr>
            <w:r w:rsidRPr="3FB8C2B4" w:rsidR="3FB8C2B4">
              <w:rPr>
                <w:rFonts w:ascii="Arial" w:hAnsi="Arial" w:cs="Arial"/>
                <w:b w:val="1"/>
                <w:bCs w:val="1"/>
                <w:color w:val="000000" w:themeColor="text1" w:themeTint="FF" w:themeShade="FF"/>
                <w:sz w:val="19"/>
                <w:szCs w:val="19"/>
              </w:rPr>
              <w:t>Student: D1, D2, AS2</w:t>
            </w:r>
          </w:p>
        </w:tc>
        <w:tc>
          <w:tcPr>
            <w:tcW w:w="1936" w:type="dxa"/>
            <w:tcBorders>
              <w:top w:val="single" w:color="C1C1C1" w:sz="4"/>
              <w:left w:val="single" w:color="C1C1C1" w:sz="4"/>
              <w:bottom w:val="single" w:color="C1C1C1" w:sz="2"/>
              <w:right w:val="single" w:color="C1C1C1" w:sz="2"/>
            </w:tcBorders>
            <w:shd w:val="clear" w:color="auto" w:fill="F5F7F1"/>
            <w:tcMar>
              <w:top w:w="0" w:type="dxa"/>
              <w:left w:w="29" w:type="dxa"/>
              <w:bottom w:w="0" w:type="dxa"/>
              <w:right w:w="29" w:type="dxa"/>
            </w:tcMar>
            <w:vAlign w:val="center"/>
          </w:tcPr>
          <w:p w:rsidR="3FB8C2B4" w:rsidP="3FB8C2B4" w:rsidRDefault="3FB8C2B4" w14:paraId="1A864B9B">
            <w:pPr>
              <w:spacing w:before="29" w:after="29" w:line="254" w:lineRule="auto"/>
              <w:jc w:val="center"/>
              <w:rPr>
                <w:rFonts w:ascii="Arial" w:hAnsi="Arial" w:cs="Arial"/>
                <w:b w:val="1"/>
                <w:bCs w:val="1"/>
                <w:color w:val="000000" w:themeColor="text1" w:themeTint="FF" w:themeShade="FF"/>
                <w:sz w:val="19"/>
                <w:szCs w:val="19"/>
              </w:rPr>
            </w:pPr>
            <w:r w:rsidRPr="3FB8C2B4" w:rsidR="3FB8C2B4">
              <w:rPr>
                <w:rFonts w:ascii="Arial" w:hAnsi="Arial" w:cs="Arial"/>
                <w:b w:val="1"/>
                <w:bCs w:val="1"/>
                <w:color w:val="000000" w:themeColor="text1" w:themeTint="FF" w:themeShade="FF"/>
                <w:sz w:val="19"/>
                <w:szCs w:val="19"/>
              </w:rPr>
              <w:t>Student: D3, D4, AS4</w:t>
            </w:r>
          </w:p>
        </w:tc>
        <w:tc>
          <w:tcPr>
            <w:tcW w:w="1887" w:type="dxa"/>
            <w:tcBorders>
              <w:top w:val="single" w:color="C1C1C1" w:sz="4"/>
              <w:left w:val="single" w:color="C1C1C1" w:sz="4"/>
              <w:bottom w:val="single" w:color="C1C1C1" w:sz="2"/>
              <w:right w:val="single" w:color="C1C1C1" w:sz="2"/>
            </w:tcBorders>
            <w:shd w:val="clear" w:color="auto" w:fill="F5F7F1"/>
            <w:tcMar>
              <w:top w:w="0" w:type="dxa"/>
              <w:left w:w="29" w:type="dxa"/>
              <w:bottom w:w="0" w:type="dxa"/>
              <w:right w:w="29" w:type="dxa"/>
            </w:tcMar>
            <w:vAlign w:val="center"/>
          </w:tcPr>
          <w:p w:rsidR="3FB8C2B4" w:rsidP="3FB8C2B4" w:rsidRDefault="3FB8C2B4" w14:paraId="655311C9">
            <w:pPr>
              <w:spacing w:before="29" w:after="29" w:line="254" w:lineRule="auto"/>
              <w:jc w:val="center"/>
              <w:rPr>
                <w:rFonts w:ascii="Arial" w:hAnsi="Arial" w:cs="Arial"/>
                <w:b w:val="1"/>
                <w:bCs w:val="1"/>
                <w:color w:val="000000" w:themeColor="text1" w:themeTint="FF" w:themeShade="FF"/>
                <w:sz w:val="19"/>
                <w:szCs w:val="19"/>
              </w:rPr>
            </w:pPr>
            <w:r w:rsidRPr="3FB8C2B4" w:rsidR="3FB8C2B4">
              <w:rPr>
                <w:rFonts w:ascii="Arial" w:hAnsi="Arial" w:cs="Arial"/>
                <w:b w:val="1"/>
                <w:bCs w:val="1"/>
                <w:color w:val="000000" w:themeColor="text1" w:themeTint="FF" w:themeShade="FF"/>
                <w:sz w:val="19"/>
                <w:szCs w:val="19"/>
              </w:rPr>
              <w:t>Resident (all specialties)</w:t>
            </w:r>
          </w:p>
        </w:tc>
        <w:tc>
          <w:tcPr>
            <w:tcW w:w="747" w:type="dxa"/>
            <w:tcBorders>
              <w:top w:val="single" w:color="C1C1C1" w:sz="4"/>
              <w:left w:val="single" w:color="C1C1C1" w:sz="4"/>
              <w:bottom w:val="single" w:color="C1C1C1" w:sz="2"/>
              <w:right w:val="single" w:color="C1C1C1" w:sz="2"/>
            </w:tcBorders>
            <w:shd w:val="clear" w:color="auto" w:fill="F5F7F1"/>
            <w:tcMar>
              <w:top w:w="0" w:type="dxa"/>
              <w:left w:w="29" w:type="dxa"/>
              <w:bottom w:w="0" w:type="dxa"/>
              <w:right w:w="29" w:type="dxa"/>
            </w:tcMar>
            <w:vAlign w:val="center"/>
          </w:tcPr>
          <w:p w:rsidR="3FB8C2B4" w:rsidP="3FB8C2B4" w:rsidRDefault="3FB8C2B4" w14:paraId="5DD84C3F">
            <w:pPr>
              <w:spacing w:before="29" w:after="29" w:line="254" w:lineRule="auto"/>
              <w:jc w:val="center"/>
              <w:rPr>
                <w:rFonts w:ascii="Arial" w:hAnsi="Arial" w:cs="Arial"/>
                <w:b w:val="1"/>
                <w:bCs w:val="1"/>
                <w:color w:val="000000" w:themeColor="text1" w:themeTint="FF" w:themeShade="FF"/>
                <w:sz w:val="19"/>
                <w:szCs w:val="19"/>
              </w:rPr>
            </w:pPr>
            <w:r w:rsidRPr="3FB8C2B4" w:rsidR="3FB8C2B4">
              <w:rPr>
                <w:rFonts w:ascii="Arial" w:hAnsi="Arial" w:cs="Arial"/>
                <w:b w:val="1"/>
                <w:bCs w:val="1"/>
                <w:color w:val="000000" w:themeColor="text1" w:themeTint="FF" w:themeShade="FF"/>
                <w:sz w:val="19"/>
                <w:szCs w:val="19"/>
              </w:rPr>
              <w:t>p-value</w:t>
            </w:r>
          </w:p>
        </w:tc>
      </w:tr>
      <w:tr w:rsidR="3FB8C2B4" w:rsidTr="3FB8C2B4" w14:paraId="5EAA27C2">
        <w:trPr>
          <w:trHeight w:val="300"/>
        </w:trPr>
        <w:tc>
          <w:tcPr>
            <w:tcW w:w="3955" w:type="dxa"/>
            <w:vMerge w:val="restart"/>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56DBA8C8">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Scenario 1: Likelihood of prescribing antibiotics</w:t>
            </w:r>
          </w:p>
        </w:tc>
        <w:tc>
          <w:tcPr>
            <w:tcW w:w="834"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1D33E261">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Never</w:t>
            </w:r>
          </w:p>
        </w:tc>
        <w:tc>
          <w:tcPr>
            <w:tcW w:w="218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637D7E0B">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8/83 (9.6%)</w:t>
            </w:r>
          </w:p>
        </w:tc>
        <w:tc>
          <w:tcPr>
            <w:tcW w:w="193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45943B1C">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3/66 (4.5%)</w:t>
            </w:r>
          </w:p>
        </w:tc>
        <w:tc>
          <w:tcPr>
            <w:tcW w:w="1887"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6D7C35E0">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6/27 (22.2%)</w:t>
            </w:r>
          </w:p>
        </w:tc>
        <w:tc>
          <w:tcPr>
            <w:tcW w:w="747" w:type="dxa"/>
            <w:vMerge w:val="restart"/>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15B6DA26">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0.054</w:t>
            </w:r>
          </w:p>
        </w:tc>
      </w:tr>
      <w:tr w:rsidR="3FB8C2B4" w:rsidTr="3FB8C2B4" w14:paraId="2ABB6823">
        <w:trPr>
          <w:trHeight w:val="300"/>
        </w:trPr>
        <w:tc>
          <w:tcPr>
            <w:tcW w:w="3955" w:type="dxa"/>
            <w:vMerge/>
            <w:tcMar/>
          </w:tcPr>
          <w:p w14:paraId="734DA836"/>
        </w:tc>
        <w:tc>
          <w:tcPr>
            <w:tcW w:w="834"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377C2316">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Unlikely</w:t>
            </w:r>
          </w:p>
        </w:tc>
        <w:tc>
          <w:tcPr>
            <w:tcW w:w="218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66E79D5E">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40/83 (48.2%)</w:t>
            </w:r>
          </w:p>
        </w:tc>
        <w:tc>
          <w:tcPr>
            <w:tcW w:w="193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68BFE30F">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28/66 (42.4%)</w:t>
            </w:r>
          </w:p>
        </w:tc>
        <w:tc>
          <w:tcPr>
            <w:tcW w:w="1887"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6D5D04A3">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14/27 (51.9%)</w:t>
            </w:r>
          </w:p>
        </w:tc>
        <w:tc>
          <w:tcPr>
            <w:tcW w:w="747" w:type="dxa"/>
            <w:vMerge/>
            <w:tcMar/>
          </w:tcPr>
          <w:p w14:paraId="1598A9A7"/>
        </w:tc>
      </w:tr>
      <w:tr w:rsidR="3FB8C2B4" w:rsidTr="3FB8C2B4" w14:paraId="568692AE">
        <w:trPr>
          <w:trHeight w:val="300"/>
        </w:trPr>
        <w:tc>
          <w:tcPr>
            <w:tcW w:w="3955" w:type="dxa"/>
            <w:vMerge/>
            <w:tcMar/>
          </w:tcPr>
          <w:p w14:paraId="36B4248F"/>
        </w:tc>
        <w:tc>
          <w:tcPr>
            <w:tcW w:w="834"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669BAFE9">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Maybe</w:t>
            </w:r>
          </w:p>
        </w:tc>
        <w:tc>
          <w:tcPr>
            <w:tcW w:w="218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6ABFAB54">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17/83 (20.5%)</w:t>
            </w:r>
          </w:p>
        </w:tc>
        <w:tc>
          <w:tcPr>
            <w:tcW w:w="193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749581A6">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15/66 (22.7%)</w:t>
            </w:r>
          </w:p>
        </w:tc>
        <w:tc>
          <w:tcPr>
            <w:tcW w:w="1887"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52BC90B4">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2/27 (7.4%)</w:t>
            </w:r>
          </w:p>
        </w:tc>
        <w:tc>
          <w:tcPr>
            <w:tcW w:w="747" w:type="dxa"/>
            <w:vMerge/>
            <w:tcMar/>
          </w:tcPr>
          <w:p w14:paraId="0EC0CCBB"/>
        </w:tc>
      </w:tr>
      <w:tr w:rsidR="3FB8C2B4" w:rsidTr="3FB8C2B4" w14:paraId="08C7CE6F">
        <w:trPr>
          <w:trHeight w:val="300"/>
        </w:trPr>
        <w:tc>
          <w:tcPr>
            <w:tcW w:w="3955" w:type="dxa"/>
            <w:vMerge/>
            <w:tcMar/>
          </w:tcPr>
          <w:p w14:paraId="0959A917"/>
        </w:tc>
        <w:tc>
          <w:tcPr>
            <w:tcW w:w="834"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08C96C92">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Probably</w:t>
            </w:r>
          </w:p>
        </w:tc>
        <w:tc>
          <w:tcPr>
            <w:tcW w:w="218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26D68A2B">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17/83 (20.5%)</w:t>
            </w:r>
          </w:p>
        </w:tc>
        <w:tc>
          <w:tcPr>
            <w:tcW w:w="193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4F1BBB72">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14/66 (21.2%)</w:t>
            </w:r>
          </w:p>
        </w:tc>
        <w:tc>
          <w:tcPr>
            <w:tcW w:w="1887"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47EF47D1">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3/27 (11.1%)</w:t>
            </w:r>
          </w:p>
        </w:tc>
        <w:tc>
          <w:tcPr>
            <w:tcW w:w="747" w:type="dxa"/>
            <w:vMerge/>
            <w:tcMar/>
          </w:tcPr>
          <w:p w14:paraId="716F5EC4"/>
        </w:tc>
      </w:tr>
      <w:tr w:rsidR="3FB8C2B4" w:rsidTr="3FB8C2B4" w14:paraId="3FB16798">
        <w:trPr>
          <w:trHeight w:val="300"/>
        </w:trPr>
        <w:tc>
          <w:tcPr>
            <w:tcW w:w="3955" w:type="dxa"/>
            <w:vMerge/>
            <w:tcMar/>
          </w:tcPr>
          <w:p w14:paraId="5B884266"/>
        </w:tc>
        <w:tc>
          <w:tcPr>
            <w:tcW w:w="834"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040D41A9">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Always</w:t>
            </w:r>
          </w:p>
        </w:tc>
        <w:tc>
          <w:tcPr>
            <w:tcW w:w="218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3A1084A4">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1/83 (1.2%)</w:t>
            </w:r>
          </w:p>
        </w:tc>
        <w:tc>
          <w:tcPr>
            <w:tcW w:w="193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75CEC107">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6/66 (9.1%)</w:t>
            </w:r>
          </w:p>
        </w:tc>
        <w:tc>
          <w:tcPr>
            <w:tcW w:w="1887"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6AC8C971">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2/27 (7.4%)</w:t>
            </w:r>
          </w:p>
        </w:tc>
        <w:tc>
          <w:tcPr>
            <w:tcW w:w="747" w:type="dxa"/>
            <w:vMerge/>
            <w:tcMar/>
          </w:tcPr>
          <w:p w14:paraId="10BB6E01"/>
        </w:tc>
      </w:tr>
      <w:tr w:rsidR="3FB8C2B4" w:rsidTr="3FB8C2B4" w14:paraId="42B0C128">
        <w:trPr>
          <w:trHeight w:val="300"/>
        </w:trPr>
        <w:tc>
          <w:tcPr>
            <w:tcW w:w="3955" w:type="dxa"/>
            <w:vMerge w:val="restart"/>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06F971AA">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Scenario 2: Likelihood of prescribing antibiotics</w:t>
            </w:r>
          </w:p>
        </w:tc>
        <w:tc>
          <w:tcPr>
            <w:tcW w:w="834"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7FE56848">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Never</w:t>
            </w:r>
          </w:p>
        </w:tc>
        <w:tc>
          <w:tcPr>
            <w:tcW w:w="218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71364C81">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5/83 (6%)</w:t>
            </w:r>
          </w:p>
        </w:tc>
        <w:tc>
          <w:tcPr>
            <w:tcW w:w="193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2808B60A">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4/66 (6.1%)</w:t>
            </w:r>
          </w:p>
        </w:tc>
        <w:tc>
          <w:tcPr>
            <w:tcW w:w="1887"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375CD49F">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0/27 (0%)</w:t>
            </w:r>
          </w:p>
        </w:tc>
        <w:tc>
          <w:tcPr>
            <w:tcW w:w="747" w:type="dxa"/>
            <w:vMerge w:val="restart"/>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283AA23E">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0.201</w:t>
            </w:r>
          </w:p>
        </w:tc>
      </w:tr>
      <w:tr w:rsidR="3FB8C2B4" w:rsidTr="3FB8C2B4" w14:paraId="014921F3">
        <w:trPr>
          <w:trHeight w:val="300"/>
        </w:trPr>
        <w:tc>
          <w:tcPr>
            <w:tcW w:w="3955" w:type="dxa"/>
            <w:vMerge/>
            <w:tcMar/>
          </w:tcPr>
          <w:p w14:paraId="3061F120"/>
        </w:tc>
        <w:tc>
          <w:tcPr>
            <w:tcW w:w="834"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10E34A23">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Unlikely</w:t>
            </w:r>
          </w:p>
        </w:tc>
        <w:tc>
          <w:tcPr>
            <w:tcW w:w="218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0BD04EA9">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21/83 (25.3%)</w:t>
            </w:r>
          </w:p>
        </w:tc>
        <w:tc>
          <w:tcPr>
            <w:tcW w:w="193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1BA2A1A2">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18/66 (27.3%)</w:t>
            </w:r>
          </w:p>
        </w:tc>
        <w:tc>
          <w:tcPr>
            <w:tcW w:w="1887"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0760E0DF">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12/27 (44.4%)</w:t>
            </w:r>
          </w:p>
        </w:tc>
        <w:tc>
          <w:tcPr>
            <w:tcW w:w="747" w:type="dxa"/>
            <w:vMerge/>
            <w:tcMar/>
          </w:tcPr>
          <w:p w14:paraId="46853713"/>
        </w:tc>
      </w:tr>
      <w:tr w:rsidR="3FB8C2B4" w:rsidTr="3FB8C2B4" w14:paraId="73E4619D">
        <w:trPr>
          <w:trHeight w:val="300"/>
        </w:trPr>
        <w:tc>
          <w:tcPr>
            <w:tcW w:w="3955" w:type="dxa"/>
            <w:vMerge/>
            <w:tcMar/>
          </w:tcPr>
          <w:p w14:paraId="5E2A40D6"/>
        </w:tc>
        <w:tc>
          <w:tcPr>
            <w:tcW w:w="834"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5E8FB098">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Maybe</w:t>
            </w:r>
          </w:p>
        </w:tc>
        <w:tc>
          <w:tcPr>
            <w:tcW w:w="218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6BCB1504">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21/83 (25.3%)</w:t>
            </w:r>
          </w:p>
        </w:tc>
        <w:tc>
          <w:tcPr>
            <w:tcW w:w="193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22C3E5C6">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8/66 (12.1%)</w:t>
            </w:r>
          </w:p>
        </w:tc>
        <w:tc>
          <w:tcPr>
            <w:tcW w:w="1887"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2E1A3FA2">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6/27 (22.2%)</w:t>
            </w:r>
          </w:p>
        </w:tc>
        <w:tc>
          <w:tcPr>
            <w:tcW w:w="747" w:type="dxa"/>
            <w:vMerge/>
            <w:tcMar/>
          </w:tcPr>
          <w:p w14:paraId="11EAB6DE"/>
        </w:tc>
      </w:tr>
      <w:tr w:rsidR="3FB8C2B4" w:rsidTr="3FB8C2B4" w14:paraId="72BF27B3">
        <w:trPr>
          <w:trHeight w:val="300"/>
        </w:trPr>
        <w:tc>
          <w:tcPr>
            <w:tcW w:w="3955" w:type="dxa"/>
            <w:vMerge/>
            <w:tcMar/>
          </w:tcPr>
          <w:p w14:paraId="3F7EDE3C"/>
        </w:tc>
        <w:tc>
          <w:tcPr>
            <w:tcW w:w="834"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1DCEA077">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Probably</w:t>
            </w:r>
          </w:p>
        </w:tc>
        <w:tc>
          <w:tcPr>
            <w:tcW w:w="218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784743AC">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30/83 (36.1%)</w:t>
            </w:r>
          </w:p>
        </w:tc>
        <w:tc>
          <w:tcPr>
            <w:tcW w:w="193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1BFF596A">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26/66 (39.4%)</w:t>
            </w:r>
          </w:p>
        </w:tc>
        <w:tc>
          <w:tcPr>
            <w:tcW w:w="1887"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1DFBF0F3">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8/27 (29.6%)</w:t>
            </w:r>
          </w:p>
        </w:tc>
        <w:tc>
          <w:tcPr>
            <w:tcW w:w="747" w:type="dxa"/>
            <w:vMerge/>
            <w:tcMar/>
          </w:tcPr>
          <w:p w14:paraId="36B2D312"/>
        </w:tc>
      </w:tr>
      <w:tr w:rsidR="3FB8C2B4" w:rsidTr="3FB8C2B4" w14:paraId="7A12218B">
        <w:trPr>
          <w:trHeight w:val="300"/>
        </w:trPr>
        <w:tc>
          <w:tcPr>
            <w:tcW w:w="3955" w:type="dxa"/>
            <w:vMerge/>
            <w:tcMar/>
          </w:tcPr>
          <w:p w14:paraId="010D1961"/>
        </w:tc>
        <w:tc>
          <w:tcPr>
            <w:tcW w:w="834"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49E4B1C8">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Always</w:t>
            </w:r>
          </w:p>
        </w:tc>
        <w:tc>
          <w:tcPr>
            <w:tcW w:w="218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50322903">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6/83 (7.2%)</w:t>
            </w:r>
          </w:p>
        </w:tc>
        <w:tc>
          <w:tcPr>
            <w:tcW w:w="193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10FB8F93">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10/66 (15.2%)</w:t>
            </w:r>
          </w:p>
        </w:tc>
        <w:tc>
          <w:tcPr>
            <w:tcW w:w="1887"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7BEF3A21">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1/27 (3.7%)</w:t>
            </w:r>
          </w:p>
        </w:tc>
        <w:tc>
          <w:tcPr>
            <w:tcW w:w="747" w:type="dxa"/>
            <w:vMerge/>
            <w:tcMar/>
          </w:tcPr>
          <w:p w14:paraId="6A6B34C3"/>
        </w:tc>
      </w:tr>
      <w:tr w:rsidR="3FB8C2B4" w:rsidTr="3FB8C2B4" w14:paraId="635A9765">
        <w:trPr>
          <w:trHeight w:val="300"/>
        </w:trPr>
        <w:tc>
          <w:tcPr>
            <w:tcW w:w="3955" w:type="dxa"/>
            <w:vMerge w:val="restart"/>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68325099">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Scenario 3: Likelihood of prescribing antibiotics</w:t>
            </w:r>
          </w:p>
        </w:tc>
        <w:tc>
          <w:tcPr>
            <w:tcW w:w="834"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1ED0A46D">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Never</w:t>
            </w:r>
          </w:p>
        </w:tc>
        <w:tc>
          <w:tcPr>
            <w:tcW w:w="218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7978901D">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9/83 (10.8%)</w:t>
            </w:r>
          </w:p>
        </w:tc>
        <w:tc>
          <w:tcPr>
            <w:tcW w:w="193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3D75DF22">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12/66 (18.2%)</w:t>
            </w:r>
          </w:p>
        </w:tc>
        <w:tc>
          <w:tcPr>
            <w:tcW w:w="1887"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0A111193">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3/27 (11.1%)</w:t>
            </w:r>
          </w:p>
        </w:tc>
        <w:tc>
          <w:tcPr>
            <w:tcW w:w="747" w:type="dxa"/>
            <w:vMerge w:val="restart"/>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05F53415">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0.377</w:t>
            </w:r>
          </w:p>
        </w:tc>
      </w:tr>
      <w:tr w:rsidR="3FB8C2B4" w:rsidTr="3FB8C2B4" w14:paraId="1AF31CDE">
        <w:trPr>
          <w:trHeight w:val="300"/>
        </w:trPr>
        <w:tc>
          <w:tcPr>
            <w:tcW w:w="3955" w:type="dxa"/>
            <w:vMerge/>
            <w:tcMar/>
          </w:tcPr>
          <w:p w14:paraId="3E7E9BDC"/>
        </w:tc>
        <w:tc>
          <w:tcPr>
            <w:tcW w:w="834"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41248007">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Unlikely</w:t>
            </w:r>
          </w:p>
        </w:tc>
        <w:tc>
          <w:tcPr>
            <w:tcW w:w="218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4BAA2A92">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39/83 (47%)</w:t>
            </w:r>
          </w:p>
        </w:tc>
        <w:tc>
          <w:tcPr>
            <w:tcW w:w="193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6D59B92D">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24/66 (36.4%)</w:t>
            </w:r>
          </w:p>
        </w:tc>
        <w:tc>
          <w:tcPr>
            <w:tcW w:w="1887"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2D49F16F">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14/27 (51.9%)</w:t>
            </w:r>
          </w:p>
        </w:tc>
        <w:tc>
          <w:tcPr>
            <w:tcW w:w="747" w:type="dxa"/>
            <w:vMerge/>
            <w:tcMar/>
          </w:tcPr>
          <w:p w14:paraId="70FF8571"/>
        </w:tc>
      </w:tr>
      <w:tr w:rsidR="3FB8C2B4" w:rsidTr="3FB8C2B4" w14:paraId="69CEB467">
        <w:trPr>
          <w:trHeight w:val="300"/>
        </w:trPr>
        <w:tc>
          <w:tcPr>
            <w:tcW w:w="3955" w:type="dxa"/>
            <w:vMerge/>
            <w:tcMar/>
          </w:tcPr>
          <w:p w14:paraId="795D8BCF"/>
        </w:tc>
        <w:tc>
          <w:tcPr>
            <w:tcW w:w="834"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3783D6FF">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Maybe</w:t>
            </w:r>
          </w:p>
        </w:tc>
        <w:tc>
          <w:tcPr>
            <w:tcW w:w="218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794B9784">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21/83 (25.3%)</w:t>
            </w:r>
          </w:p>
        </w:tc>
        <w:tc>
          <w:tcPr>
            <w:tcW w:w="193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22FFDC1F">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12/66 (18.2%)</w:t>
            </w:r>
          </w:p>
        </w:tc>
        <w:tc>
          <w:tcPr>
            <w:tcW w:w="1887"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44246D56">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6/27 (22.2%)</w:t>
            </w:r>
          </w:p>
        </w:tc>
        <w:tc>
          <w:tcPr>
            <w:tcW w:w="747" w:type="dxa"/>
            <w:vMerge/>
            <w:tcMar/>
          </w:tcPr>
          <w:p w14:paraId="6A739FB6"/>
        </w:tc>
      </w:tr>
      <w:tr w:rsidR="3FB8C2B4" w:rsidTr="3FB8C2B4" w14:paraId="1EABBF57">
        <w:trPr>
          <w:trHeight w:val="300"/>
        </w:trPr>
        <w:tc>
          <w:tcPr>
            <w:tcW w:w="3955" w:type="dxa"/>
            <w:vMerge/>
            <w:tcMar/>
          </w:tcPr>
          <w:p w14:paraId="18713209"/>
        </w:tc>
        <w:tc>
          <w:tcPr>
            <w:tcW w:w="834"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4E531570">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Probably</w:t>
            </w:r>
          </w:p>
        </w:tc>
        <w:tc>
          <w:tcPr>
            <w:tcW w:w="218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127CD506">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12/83 (14.5%)</w:t>
            </w:r>
          </w:p>
        </w:tc>
        <w:tc>
          <w:tcPr>
            <w:tcW w:w="193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184E1A7D">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12/66 (18.2%)</w:t>
            </w:r>
          </w:p>
        </w:tc>
        <w:tc>
          <w:tcPr>
            <w:tcW w:w="1887"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7829073B">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2/27 (7.4%)</w:t>
            </w:r>
          </w:p>
        </w:tc>
        <w:tc>
          <w:tcPr>
            <w:tcW w:w="747" w:type="dxa"/>
            <w:vMerge/>
            <w:tcMar/>
          </w:tcPr>
          <w:p w14:paraId="2ADDFE1F"/>
        </w:tc>
      </w:tr>
      <w:tr w:rsidR="3FB8C2B4" w:rsidTr="3FB8C2B4" w14:paraId="031D9392">
        <w:trPr>
          <w:trHeight w:val="300"/>
        </w:trPr>
        <w:tc>
          <w:tcPr>
            <w:tcW w:w="3955" w:type="dxa"/>
            <w:vMerge/>
            <w:tcMar/>
          </w:tcPr>
          <w:p w14:paraId="35088FC7"/>
        </w:tc>
        <w:tc>
          <w:tcPr>
            <w:tcW w:w="834"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58EFEB80">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Always</w:t>
            </w:r>
          </w:p>
        </w:tc>
        <w:tc>
          <w:tcPr>
            <w:tcW w:w="218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6339E868">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2/83 (2.4%)</w:t>
            </w:r>
          </w:p>
        </w:tc>
        <w:tc>
          <w:tcPr>
            <w:tcW w:w="193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2F3A9D5F">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6/66 (9.1%)</w:t>
            </w:r>
          </w:p>
        </w:tc>
        <w:tc>
          <w:tcPr>
            <w:tcW w:w="1887"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3AF1733E">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2/27 (7.4%)</w:t>
            </w:r>
          </w:p>
        </w:tc>
        <w:tc>
          <w:tcPr>
            <w:tcW w:w="747" w:type="dxa"/>
            <w:vMerge/>
            <w:tcMar/>
          </w:tcPr>
          <w:p w14:paraId="0B011177"/>
        </w:tc>
      </w:tr>
      <w:tr w:rsidR="3FB8C2B4" w:rsidTr="3FB8C2B4" w14:paraId="0812CD6E">
        <w:trPr>
          <w:trHeight w:val="300"/>
        </w:trPr>
        <w:tc>
          <w:tcPr>
            <w:tcW w:w="3955" w:type="dxa"/>
            <w:vMerge w:val="restart"/>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38FEC6DA">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Scenario 4: Likelihood of prescribing antibiotics</w:t>
            </w:r>
          </w:p>
        </w:tc>
        <w:tc>
          <w:tcPr>
            <w:tcW w:w="834"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2EDF9F57">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Never</w:t>
            </w:r>
          </w:p>
        </w:tc>
        <w:tc>
          <w:tcPr>
            <w:tcW w:w="218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12E0B2F1">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19/83 (22.9%)</w:t>
            </w:r>
          </w:p>
        </w:tc>
        <w:tc>
          <w:tcPr>
            <w:tcW w:w="193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0C995553">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10/66 (15.2%)</w:t>
            </w:r>
          </w:p>
        </w:tc>
        <w:tc>
          <w:tcPr>
            <w:tcW w:w="1887"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1468A789">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14/27 (51.9%)</w:t>
            </w:r>
          </w:p>
        </w:tc>
        <w:tc>
          <w:tcPr>
            <w:tcW w:w="747" w:type="dxa"/>
            <w:vMerge w:val="restart"/>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1F8075C3">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&lt;.001</w:t>
            </w:r>
          </w:p>
        </w:tc>
      </w:tr>
      <w:tr w:rsidR="3FB8C2B4" w:rsidTr="3FB8C2B4" w14:paraId="01C5198C">
        <w:trPr>
          <w:trHeight w:val="300"/>
        </w:trPr>
        <w:tc>
          <w:tcPr>
            <w:tcW w:w="3955" w:type="dxa"/>
            <w:vMerge/>
            <w:tcMar/>
          </w:tcPr>
          <w:p w14:paraId="45E28C39"/>
        </w:tc>
        <w:tc>
          <w:tcPr>
            <w:tcW w:w="834"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5A1723B3">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Unlikely</w:t>
            </w:r>
          </w:p>
        </w:tc>
        <w:tc>
          <w:tcPr>
            <w:tcW w:w="218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1E26BF2E">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32/83 (38.6%)</w:t>
            </w:r>
          </w:p>
        </w:tc>
        <w:tc>
          <w:tcPr>
            <w:tcW w:w="193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27A67D02">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33/66 (50%)</w:t>
            </w:r>
          </w:p>
        </w:tc>
        <w:tc>
          <w:tcPr>
            <w:tcW w:w="1887"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556711CF">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9/27 (33.3%)</w:t>
            </w:r>
          </w:p>
        </w:tc>
        <w:tc>
          <w:tcPr>
            <w:tcW w:w="747" w:type="dxa"/>
            <w:vMerge/>
            <w:tcMar/>
          </w:tcPr>
          <w:p w14:paraId="1006B3BD"/>
        </w:tc>
      </w:tr>
      <w:tr w:rsidR="3FB8C2B4" w:rsidTr="3FB8C2B4" w14:paraId="5E7DEDBC">
        <w:trPr>
          <w:trHeight w:val="300"/>
        </w:trPr>
        <w:tc>
          <w:tcPr>
            <w:tcW w:w="3955" w:type="dxa"/>
            <w:vMerge/>
            <w:tcMar/>
          </w:tcPr>
          <w:p w14:paraId="3C8B2341"/>
        </w:tc>
        <w:tc>
          <w:tcPr>
            <w:tcW w:w="834"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47780113">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Maybe</w:t>
            </w:r>
          </w:p>
        </w:tc>
        <w:tc>
          <w:tcPr>
            <w:tcW w:w="218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730589B6">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21/83 (25.3%)</w:t>
            </w:r>
          </w:p>
        </w:tc>
        <w:tc>
          <w:tcPr>
            <w:tcW w:w="193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3277CD41">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15/66 (22.7%)</w:t>
            </w:r>
          </w:p>
        </w:tc>
        <w:tc>
          <w:tcPr>
            <w:tcW w:w="1887"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219DD75C">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0/27 (0%)</w:t>
            </w:r>
          </w:p>
        </w:tc>
        <w:tc>
          <w:tcPr>
            <w:tcW w:w="747" w:type="dxa"/>
            <w:vMerge/>
            <w:tcMar/>
          </w:tcPr>
          <w:p w14:paraId="5E60CE6A"/>
        </w:tc>
      </w:tr>
      <w:tr w:rsidR="3FB8C2B4" w:rsidTr="3FB8C2B4" w14:paraId="36B6C89E">
        <w:trPr>
          <w:trHeight w:val="300"/>
        </w:trPr>
        <w:tc>
          <w:tcPr>
            <w:tcW w:w="3955" w:type="dxa"/>
            <w:vMerge/>
            <w:tcMar/>
          </w:tcPr>
          <w:p w14:paraId="471B4F22"/>
        </w:tc>
        <w:tc>
          <w:tcPr>
            <w:tcW w:w="834"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08363746">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Probably</w:t>
            </w:r>
          </w:p>
        </w:tc>
        <w:tc>
          <w:tcPr>
            <w:tcW w:w="218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66C5386B">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11/83 (13.3%)</w:t>
            </w:r>
          </w:p>
        </w:tc>
        <w:tc>
          <w:tcPr>
            <w:tcW w:w="193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6EE161C8">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5/66 (7.6%)</w:t>
            </w:r>
          </w:p>
        </w:tc>
        <w:tc>
          <w:tcPr>
            <w:tcW w:w="1887"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36B5EDC9">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2/27 (7.4%)</w:t>
            </w:r>
          </w:p>
        </w:tc>
        <w:tc>
          <w:tcPr>
            <w:tcW w:w="747" w:type="dxa"/>
            <w:vMerge/>
            <w:tcMar/>
          </w:tcPr>
          <w:p w14:paraId="0081D856"/>
        </w:tc>
      </w:tr>
      <w:tr w:rsidR="3FB8C2B4" w:rsidTr="3FB8C2B4" w14:paraId="301303D8">
        <w:trPr>
          <w:trHeight w:val="300"/>
        </w:trPr>
        <w:tc>
          <w:tcPr>
            <w:tcW w:w="3955" w:type="dxa"/>
            <w:vMerge/>
            <w:tcMar/>
          </w:tcPr>
          <w:p w14:paraId="1A7E7ABC"/>
        </w:tc>
        <w:tc>
          <w:tcPr>
            <w:tcW w:w="834"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46515B57">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Always</w:t>
            </w:r>
          </w:p>
        </w:tc>
        <w:tc>
          <w:tcPr>
            <w:tcW w:w="218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15CA7CC6">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0/83 (0%)</w:t>
            </w:r>
          </w:p>
        </w:tc>
        <w:tc>
          <w:tcPr>
            <w:tcW w:w="193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0EB0B7CD">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3/66 (4.5%)</w:t>
            </w:r>
          </w:p>
        </w:tc>
        <w:tc>
          <w:tcPr>
            <w:tcW w:w="1887"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2807A83B">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2/27 (7.4%)</w:t>
            </w:r>
          </w:p>
        </w:tc>
        <w:tc>
          <w:tcPr>
            <w:tcW w:w="747" w:type="dxa"/>
            <w:vMerge/>
            <w:tcMar/>
          </w:tcPr>
          <w:p w14:paraId="0C72FC15"/>
        </w:tc>
      </w:tr>
      <w:tr w:rsidR="3FB8C2B4" w:rsidTr="3FB8C2B4" w14:paraId="0E05C18C">
        <w:trPr>
          <w:trHeight w:val="300"/>
        </w:trPr>
        <w:tc>
          <w:tcPr>
            <w:tcW w:w="3955" w:type="dxa"/>
            <w:vMerge w:val="restart"/>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1DDD671C">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Scenario 5: Likelihood of prescribing antibiotics</w:t>
            </w:r>
          </w:p>
        </w:tc>
        <w:tc>
          <w:tcPr>
            <w:tcW w:w="834"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195F590E">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Never</w:t>
            </w:r>
          </w:p>
        </w:tc>
        <w:tc>
          <w:tcPr>
            <w:tcW w:w="218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773B631E">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15/83 (18.1%)</w:t>
            </w:r>
          </w:p>
        </w:tc>
        <w:tc>
          <w:tcPr>
            <w:tcW w:w="193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20E9B6BA">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26/66 (39.4%)</w:t>
            </w:r>
          </w:p>
        </w:tc>
        <w:tc>
          <w:tcPr>
            <w:tcW w:w="1887"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47579B42">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12/27 (44.4%)</w:t>
            </w:r>
          </w:p>
        </w:tc>
        <w:tc>
          <w:tcPr>
            <w:tcW w:w="747" w:type="dxa"/>
            <w:vMerge w:val="restart"/>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54FB99F5">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0.001</w:t>
            </w:r>
          </w:p>
        </w:tc>
      </w:tr>
      <w:tr w:rsidR="3FB8C2B4" w:rsidTr="3FB8C2B4" w14:paraId="32B7A8E1">
        <w:trPr>
          <w:trHeight w:val="300"/>
        </w:trPr>
        <w:tc>
          <w:tcPr>
            <w:tcW w:w="3955" w:type="dxa"/>
            <w:vMerge/>
            <w:tcMar/>
          </w:tcPr>
          <w:p w14:paraId="2240D8C8"/>
        </w:tc>
        <w:tc>
          <w:tcPr>
            <w:tcW w:w="834"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5E0CA078">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Unlikely</w:t>
            </w:r>
          </w:p>
        </w:tc>
        <w:tc>
          <w:tcPr>
            <w:tcW w:w="218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5182CFA5">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35/83 (42.2%)</w:t>
            </w:r>
          </w:p>
        </w:tc>
        <w:tc>
          <w:tcPr>
            <w:tcW w:w="193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4450C98C">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34/66 (51.5%)</w:t>
            </w:r>
          </w:p>
        </w:tc>
        <w:tc>
          <w:tcPr>
            <w:tcW w:w="1887"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007E96B9">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9/27 (33.3%)</w:t>
            </w:r>
          </w:p>
        </w:tc>
        <w:tc>
          <w:tcPr>
            <w:tcW w:w="747" w:type="dxa"/>
            <w:vMerge/>
            <w:tcMar/>
          </w:tcPr>
          <w:p w14:paraId="7C625BB1"/>
        </w:tc>
      </w:tr>
      <w:tr w:rsidR="3FB8C2B4" w:rsidTr="3FB8C2B4" w14:paraId="401C6E66">
        <w:trPr>
          <w:trHeight w:val="300"/>
        </w:trPr>
        <w:tc>
          <w:tcPr>
            <w:tcW w:w="3955" w:type="dxa"/>
            <w:vMerge/>
            <w:tcMar/>
          </w:tcPr>
          <w:p w14:paraId="6ABC2AB5"/>
        </w:tc>
        <w:tc>
          <w:tcPr>
            <w:tcW w:w="834"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294784E6">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Maybe</w:t>
            </w:r>
          </w:p>
        </w:tc>
        <w:tc>
          <w:tcPr>
            <w:tcW w:w="218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2137D169">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19/83 (22.9%)</w:t>
            </w:r>
          </w:p>
        </w:tc>
        <w:tc>
          <w:tcPr>
            <w:tcW w:w="193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2C219A15">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4/66 (6.1%)</w:t>
            </w:r>
          </w:p>
        </w:tc>
        <w:tc>
          <w:tcPr>
            <w:tcW w:w="1887"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5CEB4F07">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3/27 (11.1%)</w:t>
            </w:r>
          </w:p>
        </w:tc>
        <w:tc>
          <w:tcPr>
            <w:tcW w:w="747" w:type="dxa"/>
            <w:vMerge/>
            <w:tcMar/>
          </w:tcPr>
          <w:p w14:paraId="4B86893B"/>
        </w:tc>
      </w:tr>
      <w:tr w:rsidR="3FB8C2B4" w:rsidTr="3FB8C2B4" w14:paraId="208F0C64">
        <w:trPr>
          <w:trHeight w:val="300"/>
        </w:trPr>
        <w:tc>
          <w:tcPr>
            <w:tcW w:w="3955" w:type="dxa"/>
            <w:vMerge/>
            <w:tcMar/>
          </w:tcPr>
          <w:p w14:paraId="4781F7F8"/>
        </w:tc>
        <w:tc>
          <w:tcPr>
            <w:tcW w:w="834"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076F54E4">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Probably</w:t>
            </w:r>
          </w:p>
        </w:tc>
        <w:tc>
          <w:tcPr>
            <w:tcW w:w="218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70B640DB">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9/83 (10.8%)</w:t>
            </w:r>
          </w:p>
        </w:tc>
        <w:tc>
          <w:tcPr>
            <w:tcW w:w="193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1D1E5780">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2/66 (3%)</w:t>
            </w:r>
          </w:p>
        </w:tc>
        <w:tc>
          <w:tcPr>
            <w:tcW w:w="1887"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784DDAD3">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2/27 (7.4%)</w:t>
            </w:r>
          </w:p>
        </w:tc>
        <w:tc>
          <w:tcPr>
            <w:tcW w:w="747" w:type="dxa"/>
            <w:vMerge/>
            <w:tcMar/>
          </w:tcPr>
          <w:p w14:paraId="65E180CA"/>
        </w:tc>
      </w:tr>
      <w:tr w:rsidR="3FB8C2B4" w:rsidTr="3FB8C2B4" w14:paraId="110EDF63">
        <w:trPr>
          <w:trHeight w:val="300"/>
        </w:trPr>
        <w:tc>
          <w:tcPr>
            <w:tcW w:w="3955" w:type="dxa"/>
            <w:vMerge/>
            <w:tcMar/>
          </w:tcPr>
          <w:p w14:paraId="4005519F"/>
        </w:tc>
        <w:tc>
          <w:tcPr>
            <w:tcW w:w="834"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4B89F311">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Always</w:t>
            </w:r>
          </w:p>
        </w:tc>
        <w:tc>
          <w:tcPr>
            <w:tcW w:w="218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564AFC51">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5/83 (6%)</w:t>
            </w:r>
          </w:p>
        </w:tc>
        <w:tc>
          <w:tcPr>
            <w:tcW w:w="193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569690A0">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0/66 (0%)</w:t>
            </w:r>
          </w:p>
        </w:tc>
        <w:tc>
          <w:tcPr>
            <w:tcW w:w="1887"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7143DF17">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1/27 (3.7%)</w:t>
            </w:r>
          </w:p>
        </w:tc>
        <w:tc>
          <w:tcPr>
            <w:tcW w:w="747" w:type="dxa"/>
            <w:vMerge/>
            <w:tcMar/>
          </w:tcPr>
          <w:p w14:paraId="178437AB"/>
        </w:tc>
      </w:tr>
      <w:tr w:rsidR="3FB8C2B4" w:rsidTr="3FB8C2B4" w14:paraId="66D05C2B">
        <w:trPr>
          <w:trHeight w:val="300"/>
        </w:trPr>
        <w:tc>
          <w:tcPr>
            <w:tcW w:w="3955" w:type="dxa"/>
            <w:vMerge w:val="restart"/>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4CD0AF02">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Scenario 6: Likelihood of prescribing antibiotics</w:t>
            </w:r>
          </w:p>
        </w:tc>
        <w:tc>
          <w:tcPr>
            <w:tcW w:w="834"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4E56F96C">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Never</w:t>
            </w:r>
          </w:p>
        </w:tc>
        <w:tc>
          <w:tcPr>
            <w:tcW w:w="218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6995D57F">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5/83 (6%)</w:t>
            </w:r>
          </w:p>
        </w:tc>
        <w:tc>
          <w:tcPr>
            <w:tcW w:w="193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548907ED">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0/66 (0%)</w:t>
            </w:r>
          </w:p>
        </w:tc>
        <w:tc>
          <w:tcPr>
            <w:tcW w:w="1887"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733DF03B">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3/27 (11.1%)</w:t>
            </w:r>
          </w:p>
        </w:tc>
        <w:tc>
          <w:tcPr>
            <w:tcW w:w="747" w:type="dxa"/>
            <w:vMerge w:val="restart"/>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47424030">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0.003</w:t>
            </w:r>
          </w:p>
        </w:tc>
      </w:tr>
      <w:tr w:rsidR="3FB8C2B4" w:rsidTr="3FB8C2B4" w14:paraId="35B9ADDC">
        <w:trPr>
          <w:trHeight w:val="300"/>
        </w:trPr>
        <w:tc>
          <w:tcPr>
            <w:tcW w:w="3955" w:type="dxa"/>
            <w:vMerge/>
            <w:tcMar/>
          </w:tcPr>
          <w:p w14:paraId="163FC0FD"/>
        </w:tc>
        <w:tc>
          <w:tcPr>
            <w:tcW w:w="834"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4464A739">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Unlikely</w:t>
            </w:r>
          </w:p>
        </w:tc>
        <w:tc>
          <w:tcPr>
            <w:tcW w:w="218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6D73DC98">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37/83 (44.6%)</w:t>
            </w:r>
          </w:p>
        </w:tc>
        <w:tc>
          <w:tcPr>
            <w:tcW w:w="193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4EF35F31">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18/66 (27.3%)</w:t>
            </w:r>
          </w:p>
        </w:tc>
        <w:tc>
          <w:tcPr>
            <w:tcW w:w="1887"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2F21041B">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5/27 (18.5%)</w:t>
            </w:r>
          </w:p>
        </w:tc>
        <w:tc>
          <w:tcPr>
            <w:tcW w:w="747" w:type="dxa"/>
            <w:vMerge/>
            <w:tcMar/>
          </w:tcPr>
          <w:p w14:paraId="5B57C6AF"/>
        </w:tc>
      </w:tr>
      <w:tr w:rsidR="3FB8C2B4" w:rsidTr="3FB8C2B4" w14:paraId="3AF69EB8">
        <w:trPr>
          <w:trHeight w:val="300"/>
        </w:trPr>
        <w:tc>
          <w:tcPr>
            <w:tcW w:w="3955" w:type="dxa"/>
            <w:vMerge/>
            <w:tcMar/>
          </w:tcPr>
          <w:p w14:paraId="7329E7AD"/>
        </w:tc>
        <w:tc>
          <w:tcPr>
            <w:tcW w:w="834"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45CD8872">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Maybe</w:t>
            </w:r>
          </w:p>
        </w:tc>
        <w:tc>
          <w:tcPr>
            <w:tcW w:w="218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305E81D9">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19/83 (22.9%)</w:t>
            </w:r>
          </w:p>
        </w:tc>
        <w:tc>
          <w:tcPr>
            <w:tcW w:w="193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4E36AEFC">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11/66 (16.7%)</w:t>
            </w:r>
          </w:p>
        </w:tc>
        <w:tc>
          <w:tcPr>
            <w:tcW w:w="1887"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18969923">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7/27 (25.9%)</w:t>
            </w:r>
          </w:p>
        </w:tc>
        <w:tc>
          <w:tcPr>
            <w:tcW w:w="747" w:type="dxa"/>
            <w:vMerge/>
            <w:tcMar/>
          </w:tcPr>
          <w:p w14:paraId="1482B9AA"/>
        </w:tc>
      </w:tr>
      <w:tr w:rsidR="3FB8C2B4" w:rsidTr="3FB8C2B4" w14:paraId="049819DD">
        <w:trPr>
          <w:trHeight w:val="300"/>
        </w:trPr>
        <w:tc>
          <w:tcPr>
            <w:tcW w:w="3955" w:type="dxa"/>
            <w:vMerge/>
            <w:tcMar/>
          </w:tcPr>
          <w:p w14:paraId="12094D5D"/>
        </w:tc>
        <w:tc>
          <w:tcPr>
            <w:tcW w:w="834"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6687DCD2">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Probably</w:t>
            </w:r>
          </w:p>
        </w:tc>
        <w:tc>
          <w:tcPr>
            <w:tcW w:w="218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5901E735">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14/83 (16.9%)</w:t>
            </w:r>
          </w:p>
        </w:tc>
        <w:tc>
          <w:tcPr>
            <w:tcW w:w="193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036E9212">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21/66 (31.8%)</w:t>
            </w:r>
          </w:p>
        </w:tc>
        <w:tc>
          <w:tcPr>
            <w:tcW w:w="1887"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7678F935">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8/27 (29.6%)</w:t>
            </w:r>
          </w:p>
        </w:tc>
        <w:tc>
          <w:tcPr>
            <w:tcW w:w="747" w:type="dxa"/>
            <w:vMerge/>
            <w:tcMar/>
          </w:tcPr>
          <w:p w14:paraId="1FCC498D"/>
        </w:tc>
      </w:tr>
      <w:tr w:rsidR="3FB8C2B4" w:rsidTr="3FB8C2B4" w14:paraId="5A48F758">
        <w:trPr>
          <w:trHeight w:val="300"/>
        </w:trPr>
        <w:tc>
          <w:tcPr>
            <w:tcW w:w="3955" w:type="dxa"/>
            <w:vMerge/>
            <w:tcMar/>
          </w:tcPr>
          <w:p w14:paraId="2F5AFC79"/>
        </w:tc>
        <w:tc>
          <w:tcPr>
            <w:tcW w:w="834"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43822C0F">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Always</w:t>
            </w:r>
          </w:p>
        </w:tc>
        <w:tc>
          <w:tcPr>
            <w:tcW w:w="218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019DE6B9">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8/83 (9.6%)</w:t>
            </w:r>
          </w:p>
        </w:tc>
        <w:tc>
          <w:tcPr>
            <w:tcW w:w="193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25FDC649">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16/66 (24.2%)</w:t>
            </w:r>
          </w:p>
        </w:tc>
        <w:tc>
          <w:tcPr>
            <w:tcW w:w="1887"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4E327C8B">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4/27 (14.8%)</w:t>
            </w:r>
          </w:p>
        </w:tc>
        <w:tc>
          <w:tcPr>
            <w:tcW w:w="747" w:type="dxa"/>
            <w:vMerge/>
            <w:tcMar/>
          </w:tcPr>
          <w:p w14:paraId="4BF85DB2"/>
        </w:tc>
      </w:tr>
      <w:tr w:rsidR="3FB8C2B4" w:rsidTr="3FB8C2B4" w14:paraId="0560CD25">
        <w:trPr>
          <w:trHeight w:val="300"/>
        </w:trPr>
        <w:tc>
          <w:tcPr>
            <w:tcW w:w="3955" w:type="dxa"/>
            <w:vMerge w:val="restart"/>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001F94C8">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Scenario 7: Likelihood of prescribing antibiotics</w:t>
            </w:r>
          </w:p>
        </w:tc>
        <w:tc>
          <w:tcPr>
            <w:tcW w:w="834"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040A2CDD">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Never</w:t>
            </w:r>
          </w:p>
        </w:tc>
        <w:tc>
          <w:tcPr>
            <w:tcW w:w="218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1C56B666">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13/83 (15.7%)</w:t>
            </w:r>
          </w:p>
        </w:tc>
        <w:tc>
          <w:tcPr>
            <w:tcW w:w="193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15892188">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2/66 (3%)</w:t>
            </w:r>
          </w:p>
        </w:tc>
        <w:tc>
          <w:tcPr>
            <w:tcW w:w="1887"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7BB6587F">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6/27 (22.2%)</w:t>
            </w:r>
          </w:p>
        </w:tc>
        <w:tc>
          <w:tcPr>
            <w:tcW w:w="747" w:type="dxa"/>
            <w:vMerge w:val="restart"/>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0B269D11">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0.047</w:t>
            </w:r>
          </w:p>
        </w:tc>
      </w:tr>
      <w:tr w:rsidR="3FB8C2B4" w:rsidTr="3FB8C2B4" w14:paraId="78DE865D">
        <w:trPr>
          <w:trHeight w:val="300"/>
        </w:trPr>
        <w:tc>
          <w:tcPr>
            <w:tcW w:w="3955" w:type="dxa"/>
            <w:vMerge/>
            <w:tcMar/>
          </w:tcPr>
          <w:p w14:paraId="2783ABBC"/>
        </w:tc>
        <w:tc>
          <w:tcPr>
            <w:tcW w:w="834"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3AEB2A25">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Unlikely</w:t>
            </w:r>
          </w:p>
        </w:tc>
        <w:tc>
          <w:tcPr>
            <w:tcW w:w="218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05842B1D">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26/83 (31.3%)</w:t>
            </w:r>
          </w:p>
        </w:tc>
        <w:tc>
          <w:tcPr>
            <w:tcW w:w="193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692044E0">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21/66 (31.8%)</w:t>
            </w:r>
          </w:p>
        </w:tc>
        <w:tc>
          <w:tcPr>
            <w:tcW w:w="1887"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3E61739A">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9/27 (33.3%)</w:t>
            </w:r>
          </w:p>
        </w:tc>
        <w:tc>
          <w:tcPr>
            <w:tcW w:w="747" w:type="dxa"/>
            <w:vMerge/>
            <w:tcMar/>
          </w:tcPr>
          <w:p w14:paraId="6CABB087"/>
        </w:tc>
      </w:tr>
      <w:tr w:rsidR="3FB8C2B4" w:rsidTr="3FB8C2B4" w14:paraId="0C7ED183">
        <w:trPr>
          <w:trHeight w:val="300"/>
        </w:trPr>
        <w:tc>
          <w:tcPr>
            <w:tcW w:w="3955" w:type="dxa"/>
            <w:vMerge/>
            <w:tcMar/>
          </w:tcPr>
          <w:p w14:paraId="4934AC81"/>
        </w:tc>
        <w:tc>
          <w:tcPr>
            <w:tcW w:w="834"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7D394DBF">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Maybe</w:t>
            </w:r>
          </w:p>
        </w:tc>
        <w:tc>
          <w:tcPr>
            <w:tcW w:w="218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1F6375DB">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23/83 (27.7%)</w:t>
            </w:r>
          </w:p>
        </w:tc>
        <w:tc>
          <w:tcPr>
            <w:tcW w:w="193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7679D5DA">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14/66 (21.2%)</w:t>
            </w:r>
          </w:p>
        </w:tc>
        <w:tc>
          <w:tcPr>
            <w:tcW w:w="1887"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363A0E30">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2/27 (7.4%)</w:t>
            </w:r>
          </w:p>
        </w:tc>
        <w:tc>
          <w:tcPr>
            <w:tcW w:w="747" w:type="dxa"/>
            <w:vMerge/>
            <w:tcMar/>
          </w:tcPr>
          <w:p w14:paraId="7714852F"/>
        </w:tc>
      </w:tr>
      <w:tr w:rsidR="3FB8C2B4" w:rsidTr="3FB8C2B4" w14:paraId="5505EA04">
        <w:trPr>
          <w:trHeight w:val="300"/>
        </w:trPr>
        <w:tc>
          <w:tcPr>
            <w:tcW w:w="3955" w:type="dxa"/>
            <w:vMerge/>
            <w:tcMar/>
          </w:tcPr>
          <w:p w14:paraId="30EEF719"/>
        </w:tc>
        <w:tc>
          <w:tcPr>
            <w:tcW w:w="834"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5A12724F">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Probably</w:t>
            </w:r>
          </w:p>
        </w:tc>
        <w:tc>
          <w:tcPr>
            <w:tcW w:w="218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2E18FC84">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13/83 (15.7%)</w:t>
            </w:r>
          </w:p>
        </w:tc>
        <w:tc>
          <w:tcPr>
            <w:tcW w:w="193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7C3AB21C">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18/66 (27.3%)</w:t>
            </w:r>
          </w:p>
        </w:tc>
        <w:tc>
          <w:tcPr>
            <w:tcW w:w="1887"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27F14875">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7/27 (25.9%)</w:t>
            </w:r>
          </w:p>
        </w:tc>
        <w:tc>
          <w:tcPr>
            <w:tcW w:w="747" w:type="dxa"/>
            <w:vMerge/>
            <w:tcMar/>
          </w:tcPr>
          <w:p w14:paraId="35E11CF9"/>
        </w:tc>
      </w:tr>
      <w:tr w:rsidR="3FB8C2B4" w:rsidTr="3FB8C2B4" w14:paraId="355B755A">
        <w:trPr>
          <w:trHeight w:val="300"/>
        </w:trPr>
        <w:tc>
          <w:tcPr>
            <w:tcW w:w="3955" w:type="dxa"/>
            <w:vMerge/>
            <w:tcMar/>
          </w:tcPr>
          <w:p w14:paraId="051F949A"/>
        </w:tc>
        <w:tc>
          <w:tcPr>
            <w:tcW w:w="834"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3EA77714">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Always</w:t>
            </w:r>
          </w:p>
        </w:tc>
        <w:tc>
          <w:tcPr>
            <w:tcW w:w="218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14CE3B53">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8/83 (9.6%)</w:t>
            </w:r>
          </w:p>
        </w:tc>
        <w:tc>
          <w:tcPr>
            <w:tcW w:w="1936"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53C79408">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11/66 (16.7%)</w:t>
            </w:r>
          </w:p>
        </w:tc>
        <w:tc>
          <w:tcPr>
            <w:tcW w:w="1887" w:type="dxa"/>
            <w:tcBorders>
              <w:top w:val="nil"/>
              <w:left w:val="single" w:color="C1C1C1" w:sz="4"/>
              <w:bottom w:val="single" w:color="C1C1C1" w:sz="2"/>
              <w:right w:val="single" w:color="C1C1C1" w:sz="2"/>
            </w:tcBorders>
            <w:shd w:val="clear" w:color="auto" w:fill="FFFFFF" w:themeFill="background1"/>
            <w:tcMar>
              <w:top w:w="0" w:type="dxa"/>
              <w:left w:w="29" w:type="dxa"/>
              <w:bottom w:w="0" w:type="dxa"/>
              <w:right w:w="29" w:type="dxa"/>
            </w:tcMar>
            <w:vAlign w:val="center"/>
          </w:tcPr>
          <w:p w:rsidR="3FB8C2B4" w:rsidP="3FB8C2B4" w:rsidRDefault="3FB8C2B4" w14:paraId="196A1B6E">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3/27 (11.1%)</w:t>
            </w:r>
          </w:p>
        </w:tc>
        <w:tc>
          <w:tcPr>
            <w:tcW w:w="747" w:type="dxa"/>
            <w:vMerge/>
            <w:tcMar/>
          </w:tcPr>
          <w:p w14:paraId="3F045210"/>
        </w:tc>
      </w:tr>
      <w:tr w:rsidR="3FB8C2B4" w:rsidTr="3FB8C2B4" w14:paraId="151E8A2C">
        <w:trPr>
          <w:trHeight w:val="300"/>
        </w:trPr>
        <w:tc>
          <w:tcPr>
            <w:tcW w:w="3955"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4D0188A4">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Average likelihood of prescribing antibiotics across all 7 scenarios</w:t>
            </w:r>
          </w:p>
        </w:tc>
        <w:tc>
          <w:tcPr>
            <w:tcW w:w="834"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40826698">
            <w:pPr>
              <w:spacing w:before="29" w:after="29" w:line="254" w:lineRule="auto"/>
              <w:jc w:val="center"/>
              <w:rPr>
                <w:rFonts w:ascii="Arial" w:hAnsi="Arial" w:cs="Arial"/>
                <w:color w:val="000000" w:themeColor="text1" w:themeTint="FF" w:themeShade="FF"/>
                <w:sz w:val="19"/>
                <w:szCs w:val="19"/>
              </w:rPr>
            </w:pPr>
          </w:p>
        </w:tc>
        <w:tc>
          <w:tcPr>
            <w:tcW w:w="218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67E920ED">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2.64 +/- 0.46 (1.14, 3.71) [83]</w:t>
            </w:r>
          </w:p>
        </w:tc>
        <w:tc>
          <w:tcPr>
            <w:tcW w:w="1936"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6139821A">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2.81 +/- 0.54 (1.57, 4) [66]</w:t>
            </w:r>
          </w:p>
        </w:tc>
        <w:tc>
          <w:tcPr>
            <w:tcW w:w="1887"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413997D5">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2.48 +/- 0.61 (1.29, 4) [27]</w:t>
            </w:r>
          </w:p>
        </w:tc>
        <w:tc>
          <w:tcPr>
            <w:tcW w:w="747" w:type="dxa"/>
            <w:tcBorders>
              <w:top w:val="nil"/>
              <w:left w:val="single" w:color="C1C1C1" w:sz="4"/>
              <w:bottom w:val="single" w:color="C1C1C1" w:sz="2"/>
              <w:right w:val="single" w:color="C1C1C1" w:sz="2"/>
            </w:tcBorders>
            <w:shd w:val="clear" w:color="auto" w:fill="D3D3D3"/>
            <w:tcMar>
              <w:top w:w="0" w:type="dxa"/>
              <w:left w:w="29" w:type="dxa"/>
              <w:bottom w:w="0" w:type="dxa"/>
              <w:right w:w="29" w:type="dxa"/>
            </w:tcMar>
            <w:vAlign w:val="center"/>
          </w:tcPr>
          <w:p w:rsidR="3FB8C2B4" w:rsidP="3FB8C2B4" w:rsidRDefault="3FB8C2B4" w14:paraId="0A98C51C">
            <w:pPr>
              <w:spacing w:before="29" w:after="29" w:line="254" w:lineRule="auto"/>
              <w:jc w:val="center"/>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0.013</w:t>
            </w:r>
          </w:p>
        </w:tc>
      </w:tr>
    </w:tbl>
    <w:p xmlns:wp14="http://schemas.microsoft.com/office/word/2010/wordml" w:rsidR="007963CC" w:rsidP="3FB8C2B4" w:rsidRDefault="007963CC" w14:paraId="63CFF210" wp14:textId="42624B8E">
      <w:pPr>
        <w:pStyle w:val="Normal"/>
        <w:adjustRightInd w:val="0"/>
        <w:spacing w:before="10" w:after="10"/>
        <w:rPr>
          <w:rFonts w:ascii="Arial" w:hAnsi="Arial" w:cs="Arial"/>
          <w:color w:val="000000" w:themeColor="text1" w:themeTint="FF" w:themeShade="FF"/>
          <w:sz w:val="19"/>
          <w:szCs w:val="19"/>
        </w:rPr>
      </w:pPr>
      <w:r w:rsidRPr="3FB8C2B4" w:rsidR="3FB8C2B4">
        <w:rPr>
          <w:rFonts w:ascii="Arial" w:hAnsi="Arial" w:cs="Arial"/>
          <w:color w:val="000000" w:themeColor="text1" w:themeTint="FF" w:themeShade="FF"/>
          <w:sz w:val="19"/>
          <w:szCs w:val="19"/>
        </w:rPr>
        <w:t>For categorical variables, statistics reported as Frequency/Group Total (Column %) and p-values generated using Chi-Square or Fisher's Exact tests. For continuous variable, statistics reported as mean +/- standard deviation (range) [n] and p-values generated using ANOVA.</w:t>
      </w:r>
      <w:r w:rsidRPr="3FB8C2B4" w:rsidR="3FB8C2B4">
        <w:rPr>
          <w:rFonts w:ascii="Arial" w:hAnsi="Arial" w:cs="Arial"/>
          <w:b w:val="1"/>
          <w:bCs w:val="1"/>
          <w:color w:val="000000" w:themeColor="text1" w:themeTint="FF" w:themeShade="FF"/>
        </w:rPr>
        <w:t xml:space="preserve"> </w:t>
      </w:r>
    </w:p>
    <w:p xmlns:wp14="http://schemas.microsoft.com/office/word/2010/wordml" w:rsidR="007963CC" w:rsidP="464366DF" w:rsidRDefault="007963CC" w14:paraId="17DBC151" wp14:textId="103AF9BE">
      <w:pPr>
        <w:adjustRightInd w:val="0"/>
        <w:spacing w:before="10" w:after="10"/>
        <w:jc w:val="left"/>
        <w:rPr>
          <w:rFonts w:ascii="Arial" w:hAnsi="Arial" w:cs="Arial"/>
          <w:b w:val="1"/>
          <w:bCs w:val="1"/>
          <w:color w:val="000000"/>
        </w:rPr>
      </w:pPr>
      <w:r w:rsidRPr="3FB8C2B4" w:rsidR="3FB8C2B4">
        <w:rPr>
          <w:rFonts w:ascii="Arial" w:hAnsi="Arial" w:cs="Arial"/>
          <w:b w:val="1"/>
          <w:bCs w:val="1"/>
          <w:color w:val="000000" w:themeColor="text1" w:themeTint="FF" w:themeShade="FF"/>
        </w:rPr>
        <w:t>Supplement Table 5. Comparison of confidence in decision among students, residents, and faculty for each scenario and overall</w:t>
      </w:r>
    </w:p>
    <w:tbl>
      <w:tblPr>
        <w:tblW w:w="0" w:type="auto"/>
        <w:jc w:val="center"/>
        <w:tblLayout w:type="fixed"/>
        <w:tblCellMar>
          <w:left w:w="0" w:type="dxa"/>
          <w:right w:w="0" w:type="dxa"/>
        </w:tblCellMar>
        <w:tblLook w:val="04A0" w:firstRow="1" w:lastRow="0" w:firstColumn="1" w:lastColumn="0" w:noHBand="0" w:noVBand="1"/>
      </w:tblPr>
      <w:tblGrid>
        <w:gridCol w:w="3748"/>
        <w:gridCol w:w="1630"/>
        <w:gridCol w:w="1769"/>
        <w:gridCol w:w="1720"/>
        <w:gridCol w:w="1873"/>
        <w:gridCol w:w="747"/>
      </w:tblGrid>
      <w:tr xmlns:wp14="http://schemas.microsoft.com/office/word/2010/wordml" w:rsidR="007963CC" w:rsidTr="007963CC" w14:paraId="23BA6DF9" wp14:textId="77777777">
        <w:trPr>
          <w:cantSplit/>
          <w:tblHeader/>
          <w:jc w:val="center"/>
        </w:trPr>
        <w:tc>
          <w:tcPr>
            <w:tcW w:w="3748"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4D49DB72"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Label</w:t>
            </w:r>
          </w:p>
        </w:tc>
        <w:tc>
          <w:tcPr>
            <w:tcW w:w="1630"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2998470B"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Group</w:t>
            </w:r>
          </w:p>
        </w:tc>
        <w:tc>
          <w:tcPr>
            <w:tcW w:w="1769"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3B570EB2"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Student</w:t>
            </w:r>
          </w:p>
        </w:tc>
        <w:tc>
          <w:tcPr>
            <w:tcW w:w="1720"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6C2EA86E"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Resident</w:t>
            </w:r>
          </w:p>
        </w:tc>
        <w:tc>
          <w:tcPr>
            <w:tcW w:w="1873"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49567F90"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Faculty</w:t>
            </w:r>
          </w:p>
        </w:tc>
        <w:tc>
          <w:tcPr>
            <w:tcW w:w="747"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6B14D691"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p-value</w:t>
            </w:r>
          </w:p>
        </w:tc>
      </w:tr>
      <w:tr xmlns:wp14="http://schemas.microsoft.com/office/word/2010/wordml" w:rsidR="007963CC" w:rsidTr="007963CC" w14:paraId="017A73D1" wp14:textId="77777777">
        <w:trPr>
          <w:cantSplit/>
          <w:jc w:val="center"/>
        </w:trPr>
        <w:tc>
          <w:tcPr>
            <w:tcW w:w="3748" w:type="dxa"/>
            <w:vMerge w:val="restart"/>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C63237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1: Confidence in decision</w:t>
            </w:r>
          </w:p>
        </w:tc>
        <w:tc>
          <w:tcPr>
            <w:tcW w:w="163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A0416A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Not confident at all</w:t>
            </w:r>
          </w:p>
        </w:tc>
        <w:tc>
          <w:tcPr>
            <w:tcW w:w="176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326208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22/151 (14.6%)</w:t>
            </w:r>
          </w:p>
        </w:tc>
        <w:tc>
          <w:tcPr>
            <w:tcW w:w="172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4776DC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0/27 (0%)</w:t>
            </w:r>
          </w:p>
        </w:tc>
        <w:tc>
          <w:tcPr>
            <w:tcW w:w="187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7A5A265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1/35 (2.9%)</w:t>
            </w:r>
          </w:p>
        </w:tc>
        <w:tc>
          <w:tcPr>
            <w:tcW w:w="747" w:type="dxa"/>
            <w:vMerge w:val="restart"/>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43D53F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&lt;.001</w:t>
            </w:r>
          </w:p>
        </w:tc>
      </w:tr>
      <w:tr xmlns:wp14="http://schemas.microsoft.com/office/word/2010/wordml" w:rsidR="007963CC" w:rsidTr="007963CC" w14:paraId="1F3575B6"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6F8BD81B"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E4FA09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Slightly confident</w:t>
            </w:r>
          </w:p>
        </w:tc>
        <w:tc>
          <w:tcPr>
            <w:tcW w:w="176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42CA333"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29/151 (19.2%)</w:t>
            </w:r>
          </w:p>
        </w:tc>
        <w:tc>
          <w:tcPr>
            <w:tcW w:w="172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0AC536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3/27 (11.1%)</w:t>
            </w:r>
          </w:p>
        </w:tc>
        <w:tc>
          <w:tcPr>
            <w:tcW w:w="187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3A57ED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2/35 (5.7%)</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2613E9C1" wp14:textId="77777777">
            <w:pPr>
              <w:spacing w:after="0"/>
              <w:rPr>
                <w:rFonts w:ascii="Arial" w:hAnsi="Arial" w:cs="Arial"/>
                <w:color w:val="000000"/>
                <w:sz w:val="19"/>
                <w:szCs w:val="19"/>
              </w:rPr>
            </w:pPr>
          </w:p>
        </w:tc>
      </w:tr>
      <w:tr xmlns:wp14="http://schemas.microsoft.com/office/word/2010/wordml" w:rsidR="007963CC" w:rsidTr="007963CC" w14:paraId="19DA8EA7"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1037B8A3"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6E4B26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Moderately confident</w:t>
            </w:r>
          </w:p>
        </w:tc>
        <w:tc>
          <w:tcPr>
            <w:tcW w:w="176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F78DB8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48/151 (31.8%)</w:t>
            </w:r>
          </w:p>
        </w:tc>
        <w:tc>
          <w:tcPr>
            <w:tcW w:w="172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7818BB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3/27 (11.1%)</w:t>
            </w:r>
          </w:p>
        </w:tc>
        <w:tc>
          <w:tcPr>
            <w:tcW w:w="187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85BDB3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5/35 (14.3%)</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687C6DE0" wp14:textId="77777777">
            <w:pPr>
              <w:spacing w:after="0"/>
              <w:rPr>
                <w:rFonts w:ascii="Arial" w:hAnsi="Arial" w:cs="Arial"/>
                <w:color w:val="000000"/>
                <w:sz w:val="19"/>
                <w:szCs w:val="19"/>
              </w:rPr>
            </w:pPr>
          </w:p>
        </w:tc>
      </w:tr>
      <w:tr xmlns:wp14="http://schemas.microsoft.com/office/word/2010/wordml" w:rsidR="007963CC" w:rsidTr="007963CC" w14:paraId="1B63712F"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5B2F9378"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420AFE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Very confident</w:t>
            </w:r>
          </w:p>
        </w:tc>
        <w:tc>
          <w:tcPr>
            <w:tcW w:w="176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C5B081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40/151 (26.5%)</w:t>
            </w:r>
          </w:p>
        </w:tc>
        <w:tc>
          <w:tcPr>
            <w:tcW w:w="172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C6C4E0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15/27 (55.6%)</w:t>
            </w:r>
          </w:p>
        </w:tc>
        <w:tc>
          <w:tcPr>
            <w:tcW w:w="187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36344D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20/35 (57.1%)</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58E6DD4E" wp14:textId="77777777">
            <w:pPr>
              <w:spacing w:after="0"/>
              <w:rPr>
                <w:rFonts w:ascii="Arial" w:hAnsi="Arial" w:cs="Arial"/>
                <w:color w:val="000000"/>
                <w:sz w:val="19"/>
                <w:szCs w:val="19"/>
              </w:rPr>
            </w:pPr>
          </w:p>
        </w:tc>
      </w:tr>
      <w:tr xmlns:wp14="http://schemas.microsoft.com/office/word/2010/wordml" w:rsidR="007963CC" w:rsidTr="007963CC" w14:paraId="107BDED5"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7D3BEE8F"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713BCA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Extremely confident</w:t>
            </w:r>
          </w:p>
        </w:tc>
        <w:tc>
          <w:tcPr>
            <w:tcW w:w="176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79A064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12/151 (7.9%)</w:t>
            </w:r>
          </w:p>
        </w:tc>
        <w:tc>
          <w:tcPr>
            <w:tcW w:w="172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50644A3"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6/27 (22.2%)</w:t>
            </w:r>
          </w:p>
        </w:tc>
        <w:tc>
          <w:tcPr>
            <w:tcW w:w="187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53221E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7/35 (20%)</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3B88899E" wp14:textId="77777777">
            <w:pPr>
              <w:spacing w:after="0"/>
              <w:rPr>
                <w:rFonts w:ascii="Arial" w:hAnsi="Arial" w:cs="Arial"/>
                <w:color w:val="000000"/>
                <w:sz w:val="19"/>
                <w:szCs w:val="19"/>
              </w:rPr>
            </w:pPr>
          </w:p>
        </w:tc>
      </w:tr>
      <w:tr xmlns:wp14="http://schemas.microsoft.com/office/word/2010/wordml" w:rsidR="007963CC" w:rsidTr="007963CC" w14:paraId="264EAD00" wp14:textId="77777777">
        <w:trPr>
          <w:cantSplit/>
          <w:jc w:val="center"/>
        </w:trPr>
        <w:tc>
          <w:tcPr>
            <w:tcW w:w="3748" w:type="dxa"/>
            <w:vMerge w:val="restart"/>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DBD77A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2: Confidence in decision</w:t>
            </w:r>
          </w:p>
        </w:tc>
        <w:tc>
          <w:tcPr>
            <w:tcW w:w="163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4BFE2D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Not confident at all</w:t>
            </w:r>
          </w:p>
        </w:tc>
        <w:tc>
          <w:tcPr>
            <w:tcW w:w="176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517476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15/151 (9.9%)</w:t>
            </w:r>
          </w:p>
        </w:tc>
        <w:tc>
          <w:tcPr>
            <w:tcW w:w="172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947EE6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0/27 (0%)</w:t>
            </w:r>
          </w:p>
        </w:tc>
        <w:tc>
          <w:tcPr>
            <w:tcW w:w="187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A5E14E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0/35 (0%)</w:t>
            </w:r>
          </w:p>
        </w:tc>
        <w:tc>
          <w:tcPr>
            <w:tcW w:w="747" w:type="dxa"/>
            <w:vMerge w:val="restart"/>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2A1EF0C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&lt;.001</w:t>
            </w:r>
          </w:p>
        </w:tc>
      </w:tr>
      <w:tr xmlns:wp14="http://schemas.microsoft.com/office/word/2010/wordml" w:rsidR="007963CC" w:rsidTr="007963CC" w14:paraId="3A85167F"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69E2BB2B"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91C0D6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Slightly confident</w:t>
            </w:r>
          </w:p>
        </w:tc>
        <w:tc>
          <w:tcPr>
            <w:tcW w:w="176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24C2529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22/151 (14.6%)</w:t>
            </w:r>
          </w:p>
        </w:tc>
        <w:tc>
          <w:tcPr>
            <w:tcW w:w="172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2724E17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2/27 (7.4%)</w:t>
            </w:r>
          </w:p>
        </w:tc>
        <w:tc>
          <w:tcPr>
            <w:tcW w:w="187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2443FA2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2/35 (5.7%)</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57C0D796" wp14:textId="77777777">
            <w:pPr>
              <w:spacing w:after="0"/>
              <w:rPr>
                <w:rFonts w:ascii="Arial" w:hAnsi="Arial" w:cs="Arial"/>
                <w:color w:val="000000"/>
                <w:sz w:val="19"/>
                <w:szCs w:val="19"/>
              </w:rPr>
            </w:pPr>
          </w:p>
        </w:tc>
      </w:tr>
      <w:tr xmlns:wp14="http://schemas.microsoft.com/office/word/2010/wordml" w:rsidR="007963CC" w:rsidTr="007963CC" w14:paraId="3045D4CA"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0D142F6F"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88B365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Moderately confident</w:t>
            </w:r>
          </w:p>
        </w:tc>
        <w:tc>
          <w:tcPr>
            <w:tcW w:w="176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624C56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60/151 (39.7%)</w:t>
            </w:r>
          </w:p>
        </w:tc>
        <w:tc>
          <w:tcPr>
            <w:tcW w:w="172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0C7B4D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6/27 (22.2%)</w:t>
            </w:r>
          </w:p>
        </w:tc>
        <w:tc>
          <w:tcPr>
            <w:tcW w:w="187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516A93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8/35 (22.9%)</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4475AD14" wp14:textId="77777777">
            <w:pPr>
              <w:spacing w:after="0"/>
              <w:rPr>
                <w:rFonts w:ascii="Arial" w:hAnsi="Arial" w:cs="Arial"/>
                <w:color w:val="000000"/>
                <w:sz w:val="19"/>
                <w:szCs w:val="19"/>
              </w:rPr>
            </w:pPr>
          </w:p>
        </w:tc>
      </w:tr>
      <w:tr xmlns:wp14="http://schemas.microsoft.com/office/word/2010/wordml" w:rsidR="007963CC" w:rsidTr="007963CC" w14:paraId="4A2E5BC2"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120C4E94"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A1F9D6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Very confident</w:t>
            </w:r>
          </w:p>
        </w:tc>
        <w:tc>
          <w:tcPr>
            <w:tcW w:w="176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0CF44E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40/151 (26.5%)</w:t>
            </w:r>
          </w:p>
        </w:tc>
        <w:tc>
          <w:tcPr>
            <w:tcW w:w="172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EC74CE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14/27 (51.9%)</w:t>
            </w:r>
          </w:p>
        </w:tc>
        <w:tc>
          <w:tcPr>
            <w:tcW w:w="187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F71E6B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17/35 (48.6%)</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42AFC42D" wp14:textId="77777777">
            <w:pPr>
              <w:spacing w:after="0"/>
              <w:rPr>
                <w:rFonts w:ascii="Arial" w:hAnsi="Arial" w:cs="Arial"/>
                <w:color w:val="000000"/>
                <w:sz w:val="19"/>
                <w:szCs w:val="19"/>
              </w:rPr>
            </w:pPr>
          </w:p>
        </w:tc>
      </w:tr>
      <w:tr xmlns:wp14="http://schemas.microsoft.com/office/word/2010/wordml" w:rsidR="007963CC" w:rsidTr="007963CC" w14:paraId="404C5214"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271CA723"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250D82F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Extremely confident</w:t>
            </w:r>
          </w:p>
        </w:tc>
        <w:tc>
          <w:tcPr>
            <w:tcW w:w="176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5EC2E18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14/151 (9.3%)</w:t>
            </w:r>
          </w:p>
        </w:tc>
        <w:tc>
          <w:tcPr>
            <w:tcW w:w="172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FF3168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5/27 (18.5%)</w:t>
            </w:r>
          </w:p>
        </w:tc>
        <w:tc>
          <w:tcPr>
            <w:tcW w:w="187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3F8A243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8/35 (22.9%)</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75FBE423" wp14:textId="77777777">
            <w:pPr>
              <w:spacing w:after="0"/>
              <w:rPr>
                <w:rFonts w:ascii="Arial" w:hAnsi="Arial" w:cs="Arial"/>
                <w:color w:val="000000"/>
                <w:sz w:val="19"/>
                <w:szCs w:val="19"/>
              </w:rPr>
            </w:pPr>
          </w:p>
        </w:tc>
      </w:tr>
      <w:tr xmlns:wp14="http://schemas.microsoft.com/office/word/2010/wordml" w:rsidR="007963CC" w:rsidTr="007963CC" w14:paraId="0C76C865" wp14:textId="77777777">
        <w:trPr>
          <w:cantSplit/>
          <w:jc w:val="center"/>
        </w:trPr>
        <w:tc>
          <w:tcPr>
            <w:tcW w:w="3748" w:type="dxa"/>
            <w:vMerge w:val="restart"/>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40E525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3: Confidence in decision</w:t>
            </w:r>
          </w:p>
        </w:tc>
        <w:tc>
          <w:tcPr>
            <w:tcW w:w="163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77CA5A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Not confident at all</w:t>
            </w:r>
          </w:p>
        </w:tc>
        <w:tc>
          <w:tcPr>
            <w:tcW w:w="176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AE0CC73"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20/151 (13.2%)</w:t>
            </w:r>
          </w:p>
        </w:tc>
        <w:tc>
          <w:tcPr>
            <w:tcW w:w="172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7211ABA3"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1/27 (3.7%)</w:t>
            </w:r>
          </w:p>
        </w:tc>
        <w:tc>
          <w:tcPr>
            <w:tcW w:w="187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FE5638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1/35 (2.9%)</w:t>
            </w:r>
          </w:p>
        </w:tc>
        <w:tc>
          <w:tcPr>
            <w:tcW w:w="747" w:type="dxa"/>
            <w:vMerge w:val="restart"/>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0CA47C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0.001</w:t>
            </w:r>
          </w:p>
        </w:tc>
      </w:tr>
      <w:tr xmlns:wp14="http://schemas.microsoft.com/office/word/2010/wordml" w:rsidR="007963CC" w:rsidTr="007963CC" w14:paraId="640F152A"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2D3F0BEC"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7740824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Slightly confident</w:t>
            </w:r>
          </w:p>
        </w:tc>
        <w:tc>
          <w:tcPr>
            <w:tcW w:w="176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EEF5CB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31/151 (20.5%)</w:t>
            </w:r>
          </w:p>
        </w:tc>
        <w:tc>
          <w:tcPr>
            <w:tcW w:w="172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CB949A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2/27 (7.4%)</w:t>
            </w:r>
          </w:p>
        </w:tc>
        <w:tc>
          <w:tcPr>
            <w:tcW w:w="187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7A73A29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1/35 (2.9%)</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75CF4315" wp14:textId="77777777">
            <w:pPr>
              <w:spacing w:after="0"/>
              <w:rPr>
                <w:rFonts w:ascii="Arial" w:hAnsi="Arial" w:cs="Arial"/>
                <w:color w:val="000000"/>
                <w:sz w:val="19"/>
                <w:szCs w:val="19"/>
              </w:rPr>
            </w:pPr>
          </w:p>
        </w:tc>
      </w:tr>
      <w:tr xmlns:wp14="http://schemas.microsoft.com/office/word/2010/wordml" w:rsidR="007963CC" w:rsidTr="007963CC" w14:paraId="25C2CD1F"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3CB648E9"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FB4051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Moderately confident</w:t>
            </w:r>
          </w:p>
        </w:tc>
        <w:tc>
          <w:tcPr>
            <w:tcW w:w="176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6F6241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46/151 (30.5%)</w:t>
            </w:r>
          </w:p>
        </w:tc>
        <w:tc>
          <w:tcPr>
            <w:tcW w:w="172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4E8911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6/27 (22.2%)</w:t>
            </w:r>
          </w:p>
        </w:tc>
        <w:tc>
          <w:tcPr>
            <w:tcW w:w="187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B4B756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7/35 (20%)</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0C178E9E" wp14:textId="77777777">
            <w:pPr>
              <w:spacing w:after="0"/>
              <w:rPr>
                <w:rFonts w:ascii="Arial" w:hAnsi="Arial" w:cs="Arial"/>
                <w:color w:val="000000"/>
                <w:sz w:val="19"/>
                <w:szCs w:val="19"/>
              </w:rPr>
            </w:pPr>
          </w:p>
        </w:tc>
      </w:tr>
      <w:tr xmlns:wp14="http://schemas.microsoft.com/office/word/2010/wordml" w:rsidR="007963CC" w:rsidTr="007963CC" w14:paraId="5914D69F"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3C0395D3"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A86EA0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Very confident</w:t>
            </w:r>
          </w:p>
        </w:tc>
        <w:tc>
          <w:tcPr>
            <w:tcW w:w="176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7823F6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41/151 (27.2%)</w:t>
            </w:r>
          </w:p>
        </w:tc>
        <w:tc>
          <w:tcPr>
            <w:tcW w:w="172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6EE515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12/27 (44.4%)</w:t>
            </w:r>
          </w:p>
        </w:tc>
        <w:tc>
          <w:tcPr>
            <w:tcW w:w="187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39A4F8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20/35 (57.1%)</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3254BC2F" wp14:textId="77777777">
            <w:pPr>
              <w:spacing w:after="0"/>
              <w:rPr>
                <w:rFonts w:ascii="Arial" w:hAnsi="Arial" w:cs="Arial"/>
                <w:color w:val="000000"/>
                <w:sz w:val="19"/>
                <w:szCs w:val="19"/>
              </w:rPr>
            </w:pPr>
          </w:p>
        </w:tc>
      </w:tr>
      <w:tr xmlns:wp14="http://schemas.microsoft.com/office/word/2010/wordml" w:rsidR="007963CC" w:rsidTr="007963CC" w14:paraId="66AFBD3C"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651E9592"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92BA05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Extremely confident</w:t>
            </w:r>
          </w:p>
        </w:tc>
        <w:tc>
          <w:tcPr>
            <w:tcW w:w="176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9A0D8E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13/151 (8.6%)</w:t>
            </w:r>
          </w:p>
        </w:tc>
        <w:tc>
          <w:tcPr>
            <w:tcW w:w="172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223F86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6/27 (22.2%)</w:t>
            </w:r>
          </w:p>
        </w:tc>
        <w:tc>
          <w:tcPr>
            <w:tcW w:w="187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D24D09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6/35 (17.1%)</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269E314A" wp14:textId="77777777">
            <w:pPr>
              <w:spacing w:after="0"/>
              <w:rPr>
                <w:rFonts w:ascii="Arial" w:hAnsi="Arial" w:cs="Arial"/>
                <w:color w:val="000000"/>
                <w:sz w:val="19"/>
                <w:szCs w:val="19"/>
              </w:rPr>
            </w:pPr>
          </w:p>
        </w:tc>
      </w:tr>
      <w:tr xmlns:wp14="http://schemas.microsoft.com/office/word/2010/wordml" w:rsidR="007963CC" w:rsidTr="007963CC" w14:paraId="22A4B2F3" wp14:textId="77777777">
        <w:trPr>
          <w:cantSplit/>
          <w:jc w:val="center"/>
        </w:trPr>
        <w:tc>
          <w:tcPr>
            <w:tcW w:w="3748" w:type="dxa"/>
            <w:vMerge w:val="restart"/>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EED11A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4: Confidence in decision</w:t>
            </w:r>
          </w:p>
        </w:tc>
        <w:tc>
          <w:tcPr>
            <w:tcW w:w="163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32D680A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Not confident at all</w:t>
            </w:r>
          </w:p>
        </w:tc>
        <w:tc>
          <w:tcPr>
            <w:tcW w:w="176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54C649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19/151 (12.6%)</w:t>
            </w:r>
          </w:p>
        </w:tc>
        <w:tc>
          <w:tcPr>
            <w:tcW w:w="172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3DD39F8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0/27 (0%)</w:t>
            </w:r>
          </w:p>
        </w:tc>
        <w:tc>
          <w:tcPr>
            <w:tcW w:w="187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C2584A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0/35 (0%)</w:t>
            </w:r>
          </w:p>
        </w:tc>
        <w:tc>
          <w:tcPr>
            <w:tcW w:w="747" w:type="dxa"/>
            <w:vMerge w:val="restart"/>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A17E36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&lt;.001</w:t>
            </w:r>
          </w:p>
        </w:tc>
      </w:tr>
      <w:tr xmlns:wp14="http://schemas.microsoft.com/office/word/2010/wordml" w:rsidR="007963CC" w:rsidTr="007963CC" w14:paraId="4235BEC8"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47341341"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630311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Slightly confident</w:t>
            </w:r>
          </w:p>
        </w:tc>
        <w:tc>
          <w:tcPr>
            <w:tcW w:w="176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A2C2B6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35/151 (23.2%)</w:t>
            </w:r>
          </w:p>
        </w:tc>
        <w:tc>
          <w:tcPr>
            <w:tcW w:w="172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E941CA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2/27 (7.4%)</w:t>
            </w:r>
          </w:p>
        </w:tc>
        <w:tc>
          <w:tcPr>
            <w:tcW w:w="187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6AAD4A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1/35 (2.9%)</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42EF2083" wp14:textId="77777777">
            <w:pPr>
              <w:spacing w:after="0"/>
              <w:rPr>
                <w:rFonts w:ascii="Arial" w:hAnsi="Arial" w:cs="Arial"/>
                <w:color w:val="000000"/>
                <w:sz w:val="19"/>
                <w:szCs w:val="19"/>
              </w:rPr>
            </w:pPr>
          </w:p>
        </w:tc>
      </w:tr>
      <w:tr xmlns:wp14="http://schemas.microsoft.com/office/word/2010/wordml" w:rsidR="007963CC" w:rsidTr="007963CC" w14:paraId="4A37D7B0"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7B40C951"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B1C90B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Moderately confident</w:t>
            </w:r>
          </w:p>
        </w:tc>
        <w:tc>
          <w:tcPr>
            <w:tcW w:w="176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C9356A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61/151 (40.4%)</w:t>
            </w:r>
          </w:p>
        </w:tc>
        <w:tc>
          <w:tcPr>
            <w:tcW w:w="172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105DAF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6/27 (22.2%)</w:t>
            </w:r>
          </w:p>
        </w:tc>
        <w:tc>
          <w:tcPr>
            <w:tcW w:w="187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E251BD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12/35 (34.3%)</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4B4D7232" wp14:textId="77777777">
            <w:pPr>
              <w:spacing w:after="0"/>
              <w:rPr>
                <w:rFonts w:ascii="Arial" w:hAnsi="Arial" w:cs="Arial"/>
                <w:color w:val="000000"/>
                <w:sz w:val="19"/>
                <w:szCs w:val="19"/>
              </w:rPr>
            </w:pPr>
          </w:p>
        </w:tc>
      </w:tr>
      <w:tr xmlns:wp14="http://schemas.microsoft.com/office/word/2010/wordml" w:rsidR="007963CC" w:rsidTr="007963CC" w14:paraId="35DCB3F3"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2093CA67"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54E5B7A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Very confident</w:t>
            </w:r>
          </w:p>
        </w:tc>
        <w:tc>
          <w:tcPr>
            <w:tcW w:w="176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28737C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22/151 (14.6%)</w:t>
            </w:r>
          </w:p>
        </w:tc>
        <w:tc>
          <w:tcPr>
            <w:tcW w:w="172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26CE8C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12/27 (44.4%)</w:t>
            </w:r>
          </w:p>
        </w:tc>
        <w:tc>
          <w:tcPr>
            <w:tcW w:w="187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948B11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11/35 (31.4%)</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2503B197" wp14:textId="77777777">
            <w:pPr>
              <w:spacing w:after="0"/>
              <w:rPr>
                <w:rFonts w:ascii="Arial" w:hAnsi="Arial" w:cs="Arial"/>
                <w:color w:val="000000"/>
                <w:sz w:val="19"/>
                <w:szCs w:val="19"/>
              </w:rPr>
            </w:pPr>
          </w:p>
        </w:tc>
      </w:tr>
      <w:tr xmlns:wp14="http://schemas.microsoft.com/office/word/2010/wordml" w:rsidR="007963CC" w:rsidTr="007963CC" w14:paraId="0E21D047"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38288749"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FE0355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Extremely confident</w:t>
            </w:r>
          </w:p>
        </w:tc>
        <w:tc>
          <w:tcPr>
            <w:tcW w:w="176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3D5F0B4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14/151 (9.3%)</w:t>
            </w:r>
          </w:p>
        </w:tc>
        <w:tc>
          <w:tcPr>
            <w:tcW w:w="172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5A6882D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7/27 (25.9%)</w:t>
            </w:r>
          </w:p>
        </w:tc>
        <w:tc>
          <w:tcPr>
            <w:tcW w:w="187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2BA7E9B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11/35 (31.4%)</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20BD9A1A" wp14:textId="77777777">
            <w:pPr>
              <w:spacing w:after="0"/>
              <w:rPr>
                <w:rFonts w:ascii="Arial" w:hAnsi="Arial" w:cs="Arial"/>
                <w:color w:val="000000"/>
                <w:sz w:val="19"/>
                <w:szCs w:val="19"/>
              </w:rPr>
            </w:pPr>
          </w:p>
        </w:tc>
      </w:tr>
      <w:tr xmlns:wp14="http://schemas.microsoft.com/office/word/2010/wordml" w:rsidR="007963CC" w:rsidTr="007963CC" w14:paraId="75B62599" wp14:textId="77777777">
        <w:trPr>
          <w:cantSplit/>
          <w:jc w:val="center"/>
        </w:trPr>
        <w:tc>
          <w:tcPr>
            <w:tcW w:w="3748" w:type="dxa"/>
            <w:vMerge w:val="restart"/>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EEB7AB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5: Confidence in decision</w:t>
            </w:r>
          </w:p>
        </w:tc>
        <w:tc>
          <w:tcPr>
            <w:tcW w:w="163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D3E5F9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Not confident at all</w:t>
            </w:r>
          </w:p>
        </w:tc>
        <w:tc>
          <w:tcPr>
            <w:tcW w:w="176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1E8E16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18/151 (11.9%)</w:t>
            </w:r>
          </w:p>
        </w:tc>
        <w:tc>
          <w:tcPr>
            <w:tcW w:w="172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C7C8C4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0/27 (0%)</w:t>
            </w:r>
          </w:p>
        </w:tc>
        <w:tc>
          <w:tcPr>
            <w:tcW w:w="187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7C7096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0/35 (0%)</w:t>
            </w:r>
          </w:p>
        </w:tc>
        <w:tc>
          <w:tcPr>
            <w:tcW w:w="747" w:type="dxa"/>
            <w:vMerge w:val="restart"/>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4BF4A9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&lt;.001</w:t>
            </w:r>
          </w:p>
        </w:tc>
      </w:tr>
      <w:tr xmlns:wp14="http://schemas.microsoft.com/office/word/2010/wordml" w:rsidR="007963CC" w:rsidTr="007963CC" w14:paraId="6F095BB8"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0C136CF1"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D7682E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Slightly confident</w:t>
            </w:r>
          </w:p>
        </w:tc>
        <w:tc>
          <w:tcPr>
            <w:tcW w:w="176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0E47ED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30/151 (19.9%)</w:t>
            </w:r>
          </w:p>
        </w:tc>
        <w:tc>
          <w:tcPr>
            <w:tcW w:w="172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5B2A62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2/27 (7.4%)</w:t>
            </w:r>
          </w:p>
        </w:tc>
        <w:tc>
          <w:tcPr>
            <w:tcW w:w="187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FA431C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0/35 (0%)</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0A392C6A" wp14:textId="77777777">
            <w:pPr>
              <w:spacing w:after="0"/>
              <w:rPr>
                <w:rFonts w:ascii="Arial" w:hAnsi="Arial" w:cs="Arial"/>
                <w:color w:val="000000"/>
                <w:sz w:val="19"/>
                <w:szCs w:val="19"/>
              </w:rPr>
            </w:pPr>
          </w:p>
        </w:tc>
      </w:tr>
      <w:tr xmlns:wp14="http://schemas.microsoft.com/office/word/2010/wordml" w:rsidR="007963CC" w:rsidTr="007963CC" w14:paraId="261948EF"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290583F9"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42ADDB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Moderately confident</w:t>
            </w:r>
          </w:p>
        </w:tc>
        <w:tc>
          <w:tcPr>
            <w:tcW w:w="176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F35637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41/151 (27.2%)</w:t>
            </w:r>
          </w:p>
        </w:tc>
        <w:tc>
          <w:tcPr>
            <w:tcW w:w="172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986D78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5/27 (18.5%)</w:t>
            </w:r>
          </w:p>
        </w:tc>
        <w:tc>
          <w:tcPr>
            <w:tcW w:w="187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592C6E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4/35 (11.4%)</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68F21D90" wp14:textId="77777777">
            <w:pPr>
              <w:spacing w:after="0"/>
              <w:rPr>
                <w:rFonts w:ascii="Arial" w:hAnsi="Arial" w:cs="Arial"/>
                <w:color w:val="000000"/>
                <w:sz w:val="19"/>
                <w:szCs w:val="19"/>
              </w:rPr>
            </w:pPr>
          </w:p>
        </w:tc>
      </w:tr>
      <w:tr xmlns:wp14="http://schemas.microsoft.com/office/word/2010/wordml" w:rsidR="007963CC" w:rsidTr="007963CC" w14:paraId="50EC6AAF"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13C326F3"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7F09251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Very confident</w:t>
            </w:r>
          </w:p>
        </w:tc>
        <w:tc>
          <w:tcPr>
            <w:tcW w:w="176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11DFAB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44/151 (29.1%)</w:t>
            </w:r>
          </w:p>
        </w:tc>
        <w:tc>
          <w:tcPr>
            <w:tcW w:w="172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34EAC5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10/27 (37%)</w:t>
            </w:r>
          </w:p>
        </w:tc>
        <w:tc>
          <w:tcPr>
            <w:tcW w:w="187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742D40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18/35 (51.4%)</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4853B841" wp14:textId="77777777">
            <w:pPr>
              <w:spacing w:after="0"/>
              <w:rPr>
                <w:rFonts w:ascii="Arial" w:hAnsi="Arial" w:cs="Arial"/>
                <w:color w:val="000000"/>
                <w:sz w:val="19"/>
                <w:szCs w:val="19"/>
              </w:rPr>
            </w:pPr>
          </w:p>
        </w:tc>
      </w:tr>
      <w:tr xmlns:wp14="http://schemas.microsoft.com/office/word/2010/wordml" w:rsidR="007963CC" w:rsidTr="007963CC" w14:paraId="23582B2C"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50125231"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BBA03C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Extremely confident</w:t>
            </w:r>
          </w:p>
        </w:tc>
        <w:tc>
          <w:tcPr>
            <w:tcW w:w="176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3F0683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18/151 (11.9%)</w:t>
            </w:r>
          </w:p>
        </w:tc>
        <w:tc>
          <w:tcPr>
            <w:tcW w:w="172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103743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10/27 (37%)</w:t>
            </w:r>
          </w:p>
        </w:tc>
        <w:tc>
          <w:tcPr>
            <w:tcW w:w="187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B1526F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13/35 (37.1%)</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5A25747A" wp14:textId="77777777">
            <w:pPr>
              <w:spacing w:after="0"/>
              <w:rPr>
                <w:rFonts w:ascii="Arial" w:hAnsi="Arial" w:cs="Arial"/>
                <w:color w:val="000000"/>
                <w:sz w:val="19"/>
                <w:szCs w:val="19"/>
              </w:rPr>
            </w:pPr>
          </w:p>
        </w:tc>
      </w:tr>
      <w:tr xmlns:wp14="http://schemas.microsoft.com/office/word/2010/wordml" w:rsidR="007963CC" w:rsidTr="007963CC" w14:paraId="42BD32C2" wp14:textId="77777777">
        <w:trPr>
          <w:cantSplit/>
          <w:jc w:val="center"/>
        </w:trPr>
        <w:tc>
          <w:tcPr>
            <w:tcW w:w="3748" w:type="dxa"/>
            <w:vMerge w:val="restart"/>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5ACCF13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6: Confidence in decision</w:t>
            </w:r>
          </w:p>
        </w:tc>
        <w:tc>
          <w:tcPr>
            <w:tcW w:w="163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332B96A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Not confident at all</w:t>
            </w:r>
          </w:p>
        </w:tc>
        <w:tc>
          <w:tcPr>
            <w:tcW w:w="176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C5973F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17/151 (11.3%)</w:t>
            </w:r>
          </w:p>
        </w:tc>
        <w:tc>
          <w:tcPr>
            <w:tcW w:w="172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36AC81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0/27 (0%)</w:t>
            </w:r>
          </w:p>
        </w:tc>
        <w:tc>
          <w:tcPr>
            <w:tcW w:w="187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EC3595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1/35 (2.9%)</w:t>
            </w:r>
          </w:p>
        </w:tc>
        <w:tc>
          <w:tcPr>
            <w:tcW w:w="747" w:type="dxa"/>
            <w:vMerge w:val="restart"/>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5E3C54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&lt;.001</w:t>
            </w:r>
          </w:p>
        </w:tc>
      </w:tr>
      <w:tr xmlns:wp14="http://schemas.microsoft.com/office/word/2010/wordml" w:rsidR="007963CC" w:rsidTr="007963CC" w14:paraId="49BB6333"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09B8D95D"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3A1CE2C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Slightly confident</w:t>
            </w:r>
          </w:p>
        </w:tc>
        <w:tc>
          <w:tcPr>
            <w:tcW w:w="176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5F5970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30/151 (19.9%)</w:t>
            </w:r>
          </w:p>
        </w:tc>
        <w:tc>
          <w:tcPr>
            <w:tcW w:w="172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5C3AD1B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4/27 (14.8%)</w:t>
            </w:r>
          </w:p>
        </w:tc>
        <w:tc>
          <w:tcPr>
            <w:tcW w:w="187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5F65368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2/35 (5.7%)</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78BEFD2A" wp14:textId="77777777">
            <w:pPr>
              <w:spacing w:after="0"/>
              <w:rPr>
                <w:rFonts w:ascii="Arial" w:hAnsi="Arial" w:cs="Arial"/>
                <w:color w:val="000000"/>
                <w:sz w:val="19"/>
                <w:szCs w:val="19"/>
              </w:rPr>
            </w:pPr>
          </w:p>
        </w:tc>
      </w:tr>
      <w:tr xmlns:wp14="http://schemas.microsoft.com/office/word/2010/wordml" w:rsidR="007963CC" w:rsidTr="007963CC" w14:paraId="0B2CF7F6"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27A76422"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572B375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Moderately confident</w:t>
            </w:r>
          </w:p>
        </w:tc>
        <w:tc>
          <w:tcPr>
            <w:tcW w:w="176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30071A1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47/151 (31.1%)</w:t>
            </w:r>
          </w:p>
        </w:tc>
        <w:tc>
          <w:tcPr>
            <w:tcW w:w="172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101CDA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4/27 (14.8%)</w:t>
            </w:r>
          </w:p>
        </w:tc>
        <w:tc>
          <w:tcPr>
            <w:tcW w:w="187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1576F2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6/35 (17.1%)</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49206A88" wp14:textId="77777777">
            <w:pPr>
              <w:spacing w:after="0"/>
              <w:rPr>
                <w:rFonts w:ascii="Arial" w:hAnsi="Arial" w:cs="Arial"/>
                <w:color w:val="000000"/>
                <w:sz w:val="19"/>
                <w:szCs w:val="19"/>
              </w:rPr>
            </w:pPr>
          </w:p>
        </w:tc>
      </w:tr>
      <w:tr xmlns:wp14="http://schemas.microsoft.com/office/word/2010/wordml" w:rsidR="007963CC" w:rsidTr="007963CC" w14:paraId="35D611F6"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67B7A70C"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46F757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Very confident</w:t>
            </w:r>
          </w:p>
        </w:tc>
        <w:tc>
          <w:tcPr>
            <w:tcW w:w="176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8374BB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47/151 (31.1%)</w:t>
            </w:r>
          </w:p>
        </w:tc>
        <w:tc>
          <w:tcPr>
            <w:tcW w:w="172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5E62CA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15/27 (55.6%)</w:t>
            </w:r>
          </w:p>
        </w:tc>
        <w:tc>
          <w:tcPr>
            <w:tcW w:w="187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4DAA56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15/35 (42.9%)</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71887C79" wp14:textId="77777777">
            <w:pPr>
              <w:spacing w:after="0"/>
              <w:rPr>
                <w:rFonts w:ascii="Arial" w:hAnsi="Arial" w:cs="Arial"/>
                <w:color w:val="000000"/>
                <w:sz w:val="19"/>
                <w:szCs w:val="19"/>
              </w:rPr>
            </w:pPr>
          </w:p>
        </w:tc>
      </w:tr>
      <w:tr xmlns:wp14="http://schemas.microsoft.com/office/word/2010/wordml" w:rsidR="007963CC" w:rsidTr="007963CC" w14:paraId="1FB9FE4D"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3B7FD67C"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2899029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Extremely confident</w:t>
            </w:r>
          </w:p>
        </w:tc>
        <w:tc>
          <w:tcPr>
            <w:tcW w:w="176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E25FA8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10/151 (6.6%)</w:t>
            </w:r>
          </w:p>
        </w:tc>
        <w:tc>
          <w:tcPr>
            <w:tcW w:w="172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C6D9EB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4/27 (14.8%)</w:t>
            </w:r>
          </w:p>
        </w:tc>
        <w:tc>
          <w:tcPr>
            <w:tcW w:w="187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38380E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11/35 (31.4%)</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38D6B9B6" wp14:textId="77777777">
            <w:pPr>
              <w:spacing w:after="0"/>
              <w:rPr>
                <w:rFonts w:ascii="Arial" w:hAnsi="Arial" w:cs="Arial"/>
                <w:color w:val="000000"/>
                <w:sz w:val="19"/>
                <w:szCs w:val="19"/>
              </w:rPr>
            </w:pPr>
          </w:p>
        </w:tc>
      </w:tr>
      <w:tr xmlns:wp14="http://schemas.microsoft.com/office/word/2010/wordml" w:rsidR="007963CC" w:rsidTr="007963CC" w14:paraId="0F31B487" wp14:textId="77777777">
        <w:trPr>
          <w:cantSplit/>
          <w:jc w:val="center"/>
        </w:trPr>
        <w:tc>
          <w:tcPr>
            <w:tcW w:w="3748" w:type="dxa"/>
            <w:vMerge w:val="restart"/>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74C51DA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7: Confidence in decision</w:t>
            </w:r>
          </w:p>
        </w:tc>
        <w:tc>
          <w:tcPr>
            <w:tcW w:w="163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3B2C8A3"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Not confident at all</w:t>
            </w:r>
          </w:p>
        </w:tc>
        <w:tc>
          <w:tcPr>
            <w:tcW w:w="176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72391F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22/151 (14.6%)</w:t>
            </w:r>
          </w:p>
        </w:tc>
        <w:tc>
          <w:tcPr>
            <w:tcW w:w="172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88BADE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1/27 (3.7%)</w:t>
            </w:r>
          </w:p>
        </w:tc>
        <w:tc>
          <w:tcPr>
            <w:tcW w:w="187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6DCB85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2/35 (5.7%)</w:t>
            </w:r>
          </w:p>
        </w:tc>
        <w:tc>
          <w:tcPr>
            <w:tcW w:w="747" w:type="dxa"/>
            <w:vMerge w:val="restart"/>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73E159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&lt;.001</w:t>
            </w:r>
          </w:p>
        </w:tc>
      </w:tr>
      <w:tr xmlns:wp14="http://schemas.microsoft.com/office/word/2010/wordml" w:rsidR="007963CC" w:rsidTr="007963CC" w14:paraId="13202B17"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22F860BB"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1E897B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Slightly confident</w:t>
            </w:r>
          </w:p>
        </w:tc>
        <w:tc>
          <w:tcPr>
            <w:tcW w:w="176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3E73B1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29/151 (19.2%)</w:t>
            </w:r>
          </w:p>
        </w:tc>
        <w:tc>
          <w:tcPr>
            <w:tcW w:w="172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A8DED6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2/27 (7.4%)</w:t>
            </w:r>
          </w:p>
        </w:tc>
        <w:tc>
          <w:tcPr>
            <w:tcW w:w="187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BC1A0D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2/35 (5.7%)</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698536F5" wp14:textId="77777777">
            <w:pPr>
              <w:spacing w:after="0"/>
              <w:rPr>
                <w:rFonts w:ascii="Arial" w:hAnsi="Arial" w:cs="Arial"/>
                <w:color w:val="000000"/>
                <w:sz w:val="19"/>
                <w:szCs w:val="19"/>
              </w:rPr>
            </w:pPr>
          </w:p>
        </w:tc>
      </w:tr>
      <w:tr xmlns:wp14="http://schemas.microsoft.com/office/word/2010/wordml" w:rsidR="007963CC" w:rsidTr="007963CC" w14:paraId="3C5FE583"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7BC1BAF2"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2F4293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Moderately confident</w:t>
            </w:r>
          </w:p>
        </w:tc>
        <w:tc>
          <w:tcPr>
            <w:tcW w:w="176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E6A9F6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64/151 (42.4%)</w:t>
            </w:r>
          </w:p>
        </w:tc>
        <w:tc>
          <w:tcPr>
            <w:tcW w:w="172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A52442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8/27 (29.6%)</w:t>
            </w:r>
          </w:p>
        </w:tc>
        <w:tc>
          <w:tcPr>
            <w:tcW w:w="187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56C011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7/35 (20%)</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61C988F9" wp14:textId="77777777">
            <w:pPr>
              <w:spacing w:after="0"/>
              <w:rPr>
                <w:rFonts w:ascii="Arial" w:hAnsi="Arial" w:cs="Arial"/>
                <w:color w:val="000000"/>
                <w:sz w:val="19"/>
                <w:szCs w:val="19"/>
              </w:rPr>
            </w:pPr>
          </w:p>
        </w:tc>
      </w:tr>
      <w:tr xmlns:wp14="http://schemas.microsoft.com/office/word/2010/wordml" w:rsidR="007963CC" w:rsidTr="007963CC" w14:paraId="4DAE76F7"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3B22BB7D"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9ACCBA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Very confident</w:t>
            </w:r>
          </w:p>
        </w:tc>
        <w:tc>
          <w:tcPr>
            <w:tcW w:w="176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87942E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23/151 (15.2%)</w:t>
            </w:r>
          </w:p>
        </w:tc>
        <w:tc>
          <w:tcPr>
            <w:tcW w:w="172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8C38E9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11/27 (40.7%)</w:t>
            </w:r>
          </w:p>
        </w:tc>
        <w:tc>
          <w:tcPr>
            <w:tcW w:w="187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47ADD8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16/35 (45.7%)</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17B246DD" wp14:textId="77777777">
            <w:pPr>
              <w:spacing w:after="0"/>
              <w:rPr>
                <w:rFonts w:ascii="Arial" w:hAnsi="Arial" w:cs="Arial"/>
                <w:color w:val="000000"/>
                <w:sz w:val="19"/>
                <w:szCs w:val="19"/>
              </w:rPr>
            </w:pPr>
          </w:p>
        </w:tc>
      </w:tr>
      <w:tr xmlns:wp14="http://schemas.microsoft.com/office/word/2010/wordml" w:rsidR="007963CC" w:rsidTr="007963CC" w14:paraId="541FF0B4" wp14:textId="77777777">
        <w:trPr>
          <w:cantSplit/>
          <w:jc w:val="center"/>
        </w:trPr>
        <w:tc>
          <w:tcPr>
            <w:tcW w:w="3748" w:type="dxa"/>
            <w:vMerge/>
            <w:tcBorders>
              <w:top w:val="nil"/>
              <w:left w:val="single" w:color="C1C1C1" w:sz="4" w:space="0"/>
              <w:bottom w:val="single" w:color="C1C1C1" w:sz="2" w:space="0"/>
              <w:right w:val="single" w:color="C1C1C1" w:sz="2" w:space="0"/>
            </w:tcBorders>
            <w:vAlign w:val="center"/>
            <w:hideMark/>
          </w:tcPr>
          <w:p w:rsidR="007963CC" w:rsidRDefault="007963CC" w14:paraId="6BF89DA3" wp14:textId="77777777">
            <w:pPr>
              <w:spacing w:after="0"/>
              <w:rPr>
                <w:rFonts w:ascii="Arial" w:hAnsi="Arial" w:cs="Arial"/>
                <w:color w:val="000000"/>
                <w:sz w:val="19"/>
                <w:szCs w:val="19"/>
              </w:rPr>
            </w:pPr>
          </w:p>
        </w:tc>
        <w:tc>
          <w:tcPr>
            <w:tcW w:w="163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F6EF873"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Extremely confident</w:t>
            </w:r>
          </w:p>
        </w:tc>
        <w:tc>
          <w:tcPr>
            <w:tcW w:w="176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7503EBB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13/151 (8.6%)</w:t>
            </w:r>
          </w:p>
        </w:tc>
        <w:tc>
          <w:tcPr>
            <w:tcW w:w="1720"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71CFFC0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5/27 (18.5%)</w:t>
            </w:r>
          </w:p>
        </w:tc>
        <w:tc>
          <w:tcPr>
            <w:tcW w:w="1873"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A44CC9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8/35 (22.9%)</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5C3E0E74" wp14:textId="77777777">
            <w:pPr>
              <w:spacing w:after="0"/>
              <w:rPr>
                <w:rFonts w:ascii="Arial" w:hAnsi="Arial" w:cs="Arial"/>
                <w:color w:val="000000"/>
                <w:sz w:val="19"/>
                <w:szCs w:val="19"/>
              </w:rPr>
            </w:pPr>
          </w:p>
        </w:tc>
      </w:tr>
      <w:tr xmlns:wp14="http://schemas.microsoft.com/office/word/2010/wordml" w:rsidR="007963CC" w:rsidTr="007963CC" w14:paraId="03695FFA" wp14:textId="77777777">
        <w:trPr>
          <w:cantSplit/>
          <w:jc w:val="center"/>
        </w:trPr>
        <w:tc>
          <w:tcPr>
            <w:tcW w:w="3748"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2D4EF97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Average confidence in decision across all 7 scenarios</w:t>
            </w:r>
          </w:p>
        </w:tc>
        <w:tc>
          <w:tcPr>
            <w:tcW w:w="163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tcPr>
          <w:p w:rsidR="007963CC" w:rsidRDefault="007963CC" w14:paraId="66A1FAB9" wp14:textId="77777777">
            <w:pPr>
              <w:adjustRightInd w:val="0"/>
              <w:spacing w:before="29" w:after="29" w:line="254" w:lineRule="auto"/>
              <w:jc w:val="center"/>
              <w:rPr>
                <w:rFonts w:ascii="Arial" w:hAnsi="Arial" w:cs="Arial"/>
                <w:color w:val="000000"/>
                <w:sz w:val="19"/>
                <w:szCs w:val="19"/>
              </w:rPr>
            </w:pPr>
          </w:p>
        </w:tc>
        <w:tc>
          <w:tcPr>
            <w:tcW w:w="176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E71560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2.97 +/- 0.94 (1, 5) [151]</w:t>
            </w:r>
          </w:p>
        </w:tc>
        <w:tc>
          <w:tcPr>
            <w:tcW w:w="1720"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9871AE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3.81 +/- 0.72 (2, 5) [27]</w:t>
            </w:r>
          </w:p>
        </w:tc>
        <w:tc>
          <w:tcPr>
            <w:tcW w:w="1873"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49AABE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3.92 +/- 0.67 (2.14, 5) [35]</w:t>
            </w:r>
          </w:p>
        </w:tc>
        <w:tc>
          <w:tcPr>
            <w:tcW w:w="747"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ABEA35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&lt;.001</w:t>
            </w:r>
          </w:p>
        </w:tc>
      </w:tr>
    </w:tbl>
    <w:p xmlns:wp14="http://schemas.microsoft.com/office/word/2010/wordml" w:rsidR="007963CC" w:rsidP="464366DF" w:rsidRDefault="007963CC" w14:paraId="40529429" wp14:textId="1B0789E4">
      <w:pPr>
        <w:pStyle w:val="Normal"/>
        <w:adjustRightInd w:val="0"/>
        <w:spacing w:before="10" w:after="10"/>
        <w:rPr>
          <w:rFonts w:ascii="Arial" w:hAnsi="Arial" w:cs="Arial"/>
          <w:color w:val="000000"/>
          <w:sz w:val="19"/>
          <w:szCs w:val="19"/>
        </w:rPr>
      </w:pPr>
      <w:r w:rsidRPr="464366DF" w:rsidR="464366DF">
        <w:rPr>
          <w:rFonts w:ascii="Arial" w:hAnsi="Arial" w:cs="Arial"/>
          <w:color w:val="000000" w:themeColor="text1" w:themeTint="FF" w:themeShade="FF"/>
          <w:sz w:val="19"/>
          <w:szCs w:val="19"/>
        </w:rPr>
        <w:t>For categorical variables, statistics reported as Frequency/Group Total (Column %) and p-values generated using Chi-Square or Fisher's Exact tests. For continuous variable, statistics reported as mean +/- standard deviation (range) [n] and p-values generated using ANOVA.</w:t>
      </w:r>
    </w:p>
    <w:p xmlns:wp14="http://schemas.microsoft.com/office/word/2010/wordml" w:rsidR="007963CC" w:rsidP="007963CC" w:rsidRDefault="007963CC" w14:paraId="75CAC6F5" wp14:textId="77777777">
      <w:pPr>
        <w:adjustRightInd w:val="0"/>
        <w:jc w:val="center"/>
        <w:rPr>
          <w:rFonts w:ascii="Times New Roman" w:hAnsi="Times New Roman" w:cs="Times New Roman"/>
          <w:sz w:val="24"/>
          <w:szCs w:val="24"/>
        </w:rPr>
      </w:pPr>
    </w:p>
    <w:p xmlns:wp14="http://schemas.microsoft.com/office/word/2010/wordml" w:rsidR="007963CC" w:rsidP="007963CC" w:rsidRDefault="007963CC" w14:paraId="66060428" wp14:textId="77777777">
      <w:pPr>
        <w:adjustRightInd w:val="0"/>
        <w:rPr>
          <w:rFonts w:ascii="Arial" w:hAnsi="Arial" w:cs="Arial"/>
          <w:color w:val="000000"/>
          <w:sz w:val="19"/>
          <w:szCs w:val="19"/>
        </w:rPr>
      </w:pPr>
      <w:r>
        <w:rPr>
          <w:rFonts w:ascii="Arial" w:hAnsi="Arial" w:cs="Arial"/>
          <w:color w:val="000000"/>
          <w:sz w:val="19"/>
          <w:szCs w:val="19"/>
        </w:rPr>
        <w:br w:type="page"/>
      </w:r>
    </w:p>
    <w:p xmlns:wp14="http://schemas.microsoft.com/office/word/2010/wordml" w:rsidR="007963CC" w:rsidP="007963CC" w:rsidRDefault="007963CC" w14:paraId="1D0656FE" wp14:textId="77777777">
      <w:pPr>
        <w:spacing w:after="0"/>
        <w:rPr>
          <w:rFonts w:ascii="Arial" w:hAnsi="Arial" w:cs="Arial"/>
          <w:color w:val="000000"/>
          <w:sz w:val="19"/>
          <w:szCs w:val="19"/>
        </w:rPr>
        <w:sectPr w:rsidR="007963CC">
          <w:type w:val="continuous"/>
          <w:pgSz w:w="12240" w:h="15840" w:orient="portrait"/>
          <w:pgMar w:top="360" w:right="360" w:bottom="360" w:left="360" w:header="720" w:footer="360" w:gutter="0"/>
          <w:cols w:space="720"/>
        </w:sectPr>
      </w:pPr>
    </w:p>
    <w:p xmlns:wp14="http://schemas.microsoft.com/office/word/2010/wordml" w:rsidR="007963CC" w:rsidP="007963CC" w:rsidRDefault="007963CC" w14:paraId="7B37605A" wp14:textId="77777777">
      <w:pPr>
        <w:spacing w:after="0"/>
        <w:rPr>
          <w:rFonts w:ascii="Arial" w:hAnsi="Arial" w:cs="Arial"/>
          <w:color w:val="000000"/>
          <w:sz w:val="19"/>
          <w:szCs w:val="19"/>
        </w:rPr>
        <w:sectPr w:rsidR="007963CC">
          <w:type w:val="continuous"/>
          <w:pgSz w:w="12240" w:h="15840" w:orient="portrait"/>
          <w:pgMar w:top="360" w:right="360" w:bottom="360" w:left="360" w:header="720" w:footer="360" w:gutter="0"/>
          <w:cols w:space="720"/>
        </w:sectPr>
      </w:pPr>
    </w:p>
    <w:p xmlns:wp14="http://schemas.microsoft.com/office/word/2010/wordml" w:rsidR="007963CC" w:rsidP="007963CC" w:rsidRDefault="007963CC" w14:paraId="394798F2" wp14:textId="77777777">
      <w:pPr>
        <w:spacing w:after="0"/>
        <w:rPr>
          <w:rFonts w:ascii="Arial" w:hAnsi="Arial" w:cs="Arial"/>
          <w:color w:val="000000"/>
          <w:sz w:val="19"/>
          <w:szCs w:val="19"/>
        </w:rPr>
        <w:sectPr w:rsidR="007963CC">
          <w:type w:val="continuous"/>
          <w:pgSz w:w="12240" w:h="15840" w:orient="portrait"/>
          <w:pgMar w:top="360" w:right="360" w:bottom="360" w:left="360" w:header="720" w:footer="360" w:gutter="0"/>
          <w:cols w:space="720"/>
        </w:sectPr>
      </w:pPr>
    </w:p>
    <w:p xmlns:wp14="http://schemas.microsoft.com/office/word/2010/wordml" w:rsidR="007963CC" w:rsidP="007963CC" w:rsidRDefault="007963CC" w14:paraId="6BDFDFC2" wp14:textId="77777777">
      <w:pPr>
        <w:spacing w:after="0"/>
        <w:rPr>
          <w:rFonts w:ascii="Arial" w:hAnsi="Arial" w:cs="Arial"/>
          <w:color w:val="000000"/>
          <w:sz w:val="19"/>
          <w:szCs w:val="19"/>
        </w:rPr>
        <w:sectPr w:rsidR="007963CC">
          <w:type w:val="continuous"/>
          <w:pgSz w:w="12240" w:h="15840" w:orient="portrait"/>
          <w:pgMar w:top="360" w:right="360" w:bottom="360" w:left="360" w:header="720" w:footer="360" w:gutter="0"/>
          <w:cols w:space="720"/>
        </w:sectPr>
      </w:pPr>
    </w:p>
    <w:p xmlns:wp14="http://schemas.microsoft.com/office/word/2010/wordml" w:rsidR="007963CC" w:rsidP="464366DF" w:rsidRDefault="007963CC" w14:paraId="41F9AE5E" wp14:textId="10F19421">
      <w:pPr>
        <w:adjustRightInd w:val="0"/>
        <w:spacing w:before="10" w:after="10"/>
        <w:jc w:val="left"/>
        <w:rPr>
          <w:rFonts w:ascii="Arial" w:hAnsi="Arial" w:cs="Arial"/>
          <w:b w:val="1"/>
          <w:bCs w:val="1"/>
          <w:color w:val="000000"/>
        </w:rPr>
      </w:pPr>
      <w:r w:rsidRPr="464366DF" w:rsidR="464366DF">
        <w:rPr>
          <w:rFonts w:ascii="Arial" w:hAnsi="Arial" w:cs="Arial"/>
          <w:b w:val="1"/>
          <w:bCs w:val="1"/>
          <w:color w:val="000000" w:themeColor="text1" w:themeTint="FF" w:themeShade="FF"/>
        </w:rPr>
        <w:t>Supplement Table 6. Comparison of confidence in decision among pre-clinical students, clinical students, and residents for each scenario and overall</w:t>
      </w:r>
    </w:p>
    <w:tbl>
      <w:tblPr>
        <w:tblW w:w="0" w:type="dxa"/>
        <w:jc w:val="center"/>
        <w:tblLayout w:type="fixed"/>
        <w:tblCellMar>
          <w:left w:w="0" w:type="dxa"/>
          <w:right w:w="0" w:type="dxa"/>
        </w:tblCellMar>
        <w:tblLook w:val="04A0" w:firstRow="1" w:lastRow="0" w:firstColumn="1" w:lastColumn="0" w:noHBand="0" w:noVBand="1"/>
      </w:tblPr>
      <w:tblGrid>
        <w:gridCol w:w="3505"/>
        <w:gridCol w:w="1622"/>
        <w:gridCol w:w="1622"/>
        <w:gridCol w:w="2126"/>
        <w:gridCol w:w="1779"/>
        <w:gridCol w:w="747"/>
      </w:tblGrid>
      <w:tr xmlns:wp14="http://schemas.microsoft.com/office/word/2010/wordml" w:rsidR="007963CC" w:rsidTr="007963CC" w14:paraId="0A78B8CF" wp14:textId="77777777">
        <w:trPr>
          <w:cantSplit/>
          <w:tblHeader/>
          <w:jc w:val="center"/>
        </w:trPr>
        <w:tc>
          <w:tcPr>
            <w:tcW w:w="3505"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5C484501" wp14:textId="77777777">
            <w:pPr>
              <w:adjustRightInd w:val="0"/>
              <w:spacing w:before="29" w:after="29" w:line="254" w:lineRule="auto"/>
              <w:jc w:val="center"/>
              <w:rPr>
                <w:rFonts w:ascii="Arial" w:hAnsi="Arial" w:cs="Arial"/>
                <w:b/>
                <w:bCs/>
                <w:color w:val="000000"/>
                <w:sz w:val="19"/>
                <w:szCs w:val="19"/>
              </w:rPr>
            </w:pPr>
            <w:bookmarkStart w:name="IDX5" w:id="3"/>
            <w:bookmarkEnd w:id="3"/>
            <w:r>
              <w:rPr>
                <w:rFonts w:ascii="Arial" w:hAnsi="Arial" w:cs="Arial"/>
                <w:b/>
                <w:bCs/>
                <w:color w:val="000000"/>
                <w:sz w:val="19"/>
                <w:szCs w:val="19"/>
              </w:rPr>
              <w:t>Label</w:t>
            </w:r>
          </w:p>
        </w:tc>
        <w:tc>
          <w:tcPr>
            <w:tcW w:w="1622"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042989D6"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Group</w:t>
            </w:r>
          </w:p>
        </w:tc>
        <w:tc>
          <w:tcPr>
            <w:tcW w:w="1622"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420F896C"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Student: D1, D2, AS2</w:t>
            </w:r>
          </w:p>
        </w:tc>
        <w:tc>
          <w:tcPr>
            <w:tcW w:w="2126"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054320E6"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Student: D3, D4, AS4</w:t>
            </w:r>
          </w:p>
        </w:tc>
        <w:tc>
          <w:tcPr>
            <w:tcW w:w="1779"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44253BF7"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Resident (all specialties)</w:t>
            </w:r>
          </w:p>
        </w:tc>
        <w:tc>
          <w:tcPr>
            <w:tcW w:w="747" w:type="dxa"/>
            <w:tcBorders>
              <w:top w:val="single" w:color="C1C1C1" w:sz="4" w:space="0"/>
              <w:left w:val="single" w:color="C1C1C1" w:sz="4" w:space="0"/>
              <w:bottom w:val="single" w:color="C1C1C1" w:sz="2" w:space="0"/>
              <w:right w:val="single" w:color="C1C1C1" w:sz="2" w:space="0"/>
            </w:tcBorders>
            <w:shd w:val="clear" w:color="auto" w:fill="F5F7F1"/>
            <w:tcMar>
              <w:top w:w="0" w:type="dxa"/>
              <w:left w:w="29" w:type="dxa"/>
              <w:bottom w:w="0" w:type="dxa"/>
              <w:right w:w="29" w:type="dxa"/>
            </w:tcMar>
            <w:vAlign w:val="center"/>
            <w:hideMark/>
          </w:tcPr>
          <w:p w:rsidR="007963CC" w:rsidRDefault="007963CC" w14:paraId="61C4B0F3" wp14:textId="77777777">
            <w:pPr>
              <w:adjustRightInd w:val="0"/>
              <w:spacing w:before="29" w:after="29" w:line="254" w:lineRule="auto"/>
              <w:jc w:val="center"/>
              <w:rPr>
                <w:rFonts w:ascii="Arial" w:hAnsi="Arial" w:cs="Arial"/>
                <w:b/>
                <w:bCs/>
                <w:color w:val="000000"/>
                <w:sz w:val="19"/>
                <w:szCs w:val="19"/>
              </w:rPr>
            </w:pPr>
            <w:r>
              <w:rPr>
                <w:rFonts w:ascii="Arial" w:hAnsi="Arial" w:cs="Arial"/>
                <w:b/>
                <w:bCs/>
                <w:color w:val="000000"/>
                <w:sz w:val="19"/>
                <w:szCs w:val="19"/>
              </w:rPr>
              <w:t>p-value</w:t>
            </w:r>
          </w:p>
        </w:tc>
      </w:tr>
      <w:tr xmlns:wp14="http://schemas.microsoft.com/office/word/2010/wordml" w:rsidR="007963CC" w:rsidTr="007963CC" w14:paraId="2FF04E40" wp14:textId="77777777">
        <w:trPr>
          <w:cantSplit/>
          <w:jc w:val="center"/>
        </w:trPr>
        <w:tc>
          <w:tcPr>
            <w:tcW w:w="3505" w:type="dxa"/>
            <w:vMerge w:val="restart"/>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6F32A9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1: Confidence in decision</w:t>
            </w: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1174E7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Not confident at all</w:t>
            </w: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791155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22/83 (26.5%)</w:t>
            </w:r>
          </w:p>
        </w:tc>
        <w:tc>
          <w:tcPr>
            <w:tcW w:w="2126"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622F53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0/66 (0%)</w:t>
            </w:r>
          </w:p>
        </w:tc>
        <w:tc>
          <w:tcPr>
            <w:tcW w:w="177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F71802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0/27 (0%)</w:t>
            </w:r>
          </w:p>
        </w:tc>
        <w:tc>
          <w:tcPr>
            <w:tcW w:w="747" w:type="dxa"/>
            <w:vMerge w:val="restart"/>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3FE8E6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&lt;.001</w:t>
            </w:r>
          </w:p>
        </w:tc>
      </w:tr>
      <w:tr xmlns:wp14="http://schemas.microsoft.com/office/word/2010/wordml" w:rsidR="007963CC" w:rsidTr="007963CC" w14:paraId="249D3FE4"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00F03A6D"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31C499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Slightly confident</w:t>
            </w: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75A2B70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18/83 (21.7%)</w:t>
            </w:r>
          </w:p>
        </w:tc>
        <w:tc>
          <w:tcPr>
            <w:tcW w:w="2126"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7A9E64E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11/66 (16.7%)</w:t>
            </w:r>
          </w:p>
        </w:tc>
        <w:tc>
          <w:tcPr>
            <w:tcW w:w="177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9DB1ED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3/27 (11.1%)</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6930E822" wp14:textId="77777777">
            <w:pPr>
              <w:spacing w:after="0"/>
              <w:rPr>
                <w:rFonts w:ascii="Arial" w:hAnsi="Arial" w:cs="Arial"/>
                <w:color w:val="000000"/>
                <w:sz w:val="19"/>
                <w:szCs w:val="19"/>
              </w:rPr>
            </w:pPr>
          </w:p>
        </w:tc>
      </w:tr>
      <w:tr xmlns:wp14="http://schemas.microsoft.com/office/word/2010/wordml" w:rsidR="007963CC" w:rsidTr="007963CC" w14:paraId="3BEDFC47"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20E36DAB"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7AA0AA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Moderately confident</w:t>
            </w: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B053B0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22/83 (26.5%)</w:t>
            </w:r>
          </w:p>
        </w:tc>
        <w:tc>
          <w:tcPr>
            <w:tcW w:w="2126"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F57E5C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25/66 (37.9%)</w:t>
            </w:r>
          </w:p>
        </w:tc>
        <w:tc>
          <w:tcPr>
            <w:tcW w:w="177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6A69FE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3/27 (11.1%)</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32D85219" wp14:textId="77777777">
            <w:pPr>
              <w:spacing w:after="0"/>
              <w:rPr>
                <w:rFonts w:ascii="Arial" w:hAnsi="Arial" w:cs="Arial"/>
                <w:color w:val="000000"/>
                <w:sz w:val="19"/>
                <w:szCs w:val="19"/>
              </w:rPr>
            </w:pPr>
          </w:p>
        </w:tc>
      </w:tr>
      <w:tr xmlns:wp14="http://schemas.microsoft.com/office/word/2010/wordml" w:rsidR="007963CC" w:rsidTr="007963CC" w14:paraId="1E7E5254"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0CE19BC3"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697002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Very confident</w:t>
            </w: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385012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15/83 (18.1%)</w:t>
            </w:r>
          </w:p>
        </w:tc>
        <w:tc>
          <w:tcPr>
            <w:tcW w:w="2126"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679422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25/66 (37.9%)</w:t>
            </w:r>
          </w:p>
        </w:tc>
        <w:tc>
          <w:tcPr>
            <w:tcW w:w="177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587D2A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15/27 (55.6%)</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63966B72" wp14:textId="77777777">
            <w:pPr>
              <w:spacing w:after="0"/>
              <w:rPr>
                <w:rFonts w:ascii="Arial" w:hAnsi="Arial" w:cs="Arial"/>
                <w:color w:val="000000"/>
                <w:sz w:val="19"/>
                <w:szCs w:val="19"/>
              </w:rPr>
            </w:pPr>
          </w:p>
        </w:tc>
      </w:tr>
      <w:tr xmlns:wp14="http://schemas.microsoft.com/office/word/2010/wordml" w:rsidR="007963CC" w:rsidTr="007963CC" w14:paraId="2E88EB9B"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23536548"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94000F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Extremely confident</w:t>
            </w: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4CB143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6/83 (7.2%)</w:t>
            </w:r>
          </w:p>
        </w:tc>
        <w:tc>
          <w:tcPr>
            <w:tcW w:w="2126"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47D86C3"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5/66 (7.6%)</w:t>
            </w:r>
          </w:p>
        </w:tc>
        <w:tc>
          <w:tcPr>
            <w:tcW w:w="177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79BA16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6/27 (22.2%)</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271AE1F2" wp14:textId="77777777">
            <w:pPr>
              <w:spacing w:after="0"/>
              <w:rPr>
                <w:rFonts w:ascii="Arial" w:hAnsi="Arial" w:cs="Arial"/>
                <w:color w:val="000000"/>
                <w:sz w:val="19"/>
                <w:szCs w:val="19"/>
              </w:rPr>
            </w:pPr>
          </w:p>
        </w:tc>
      </w:tr>
      <w:tr xmlns:wp14="http://schemas.microsoft.com/office/word/2010/wordml" w:rsidR="007963CC" w:rsidTr="007963CC" w14:paraId="1E477AC2" wp14:textId="77777777">
        <w:trPr>
          <w:cantSplit/>
          <w:jc w:val="center"/>
        </w:trPr>
        <w:tc>
          <w:tcPr>
            <w:tcW w:w="3505" w:type="dxa"/>
            <w:vMerge w:val="restart"/>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0AE3C4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2: Confidence in decision</w:t>
            </w: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2BE1387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Not confident at all</w:t>
            </w: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FF8359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14/83 (16.9%)</w:t>
            </w:r>
          </w:p>
        </w:tc>
        <w:tc>
          <w:tcPr>
            <w:tcW w:w="2126"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5D44660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1/66 (1.5%)</w:t>
            </w:r>
          </w:p>
        </w:tc>
        <w:tc>
          <w:tcPr>
            <w:tcW w:w="177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5FE8DC0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0/27 (0%)</w:t>
            </w:r>
          </w:p>
        </w:tc>
        <w:tc>
          <w:tcPr>
            <w:tcW w:w="747" w:type="dxa"/>
            <w:vMerge w:val="restart"/>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52C26D9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&lt;.001</w:t>
            </w:r>
          </w:p>
        </w:tc>
      </w:tr>
      <w:tr xmlns:wp14="http://schemas.microsoft.com/office/word/2010/wordml" w:rsidR="007963CC" w:rsidTr="007963CC" w14:paraId="27390B3A"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4AE5B7AF"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DE3EB5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Slightly confident</w:t>
            </w: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CF6EC2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20/83 (24.1%)</w:t>
            </w:r>
          </w:p>
        </w:tc>
        <w:tc>
          <w:tcPr>
            <w:tcW w:w="2126"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6352D9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2/66 (3%)</w:t>
            </w:r>
          </w:p>
        </w:tc>
        <w:tc>
          <w:tcPr>
            <w:tcW w:w="177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7AE498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2/27 (7.4%)</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3955E093" wp14:textId="77777777">
            <w:pPr>
              <w:spacing w:after="0"/>
              <w:rPr>
                <w:rFonts w:ascii="Arial" w:hAnsi="Arial" w:cs="Arial"/>
                <w:color w:val="000000"/>
                <w:sz w:val="19"/>
                <w:szCs w:val="19"/>
              </w:rPr>
            </w:pPr>
          </w:p>
        </w:tc>
      </w:tr>
      <w:tr xmlns:wp14="http://schemas.microsoft.com/office/word/2010/wordml" w:rsidR="007963CC" w:rsidTr="007963CC" w14:paraId="450C8126"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12C42424"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5CE89E5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Moderately confident</w:t>
            </w: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23D535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25/83 (30.1%)</w:t>
            </w:r>
          </w:p>
        </w:tc>
        <w:tc>
          <w:tcPr>
            <w:tcW w:w="2126"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5EFB22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33/66 (50%)</w:t>
            </w:r>
          </w:p>
        </w:tc>
        <w:tc>
          <w:tcPr>
            <w:tcW w:w="177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B741EB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6/27 (22.2%)</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379CA55B" wp14:textId="77777777">
            <w:pPr>
              <w:spacing w:after="0"/>
              <w:rPr>
                <w:rFonts w:ascii="Arial" w:hAnsi="Arial" w:cs="Arial"/>
                <w:color w:val="000000"/>
                <w:sz w:val="19"/>
                <w:szCs w:val="19"/>
              </w:rPr>
            </w:pPr>
          </w:p>
        </w:tc>
      </w:tr>
      <w:tr xmlns:wp14="http://schemas.microsoft.com/office/word/2010/wordml" w:rsidR="007963CC" w:rsidTr="007963CC" w14:paraId="4FF75AA4"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5ABF93C4"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867875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Very confident</w:t>
            </w: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23F62F7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15/83 (18.1%)</w:t>
            </w:r>
          </w:p>
        </w:tc>
        <w:tc>
          <w:tcPr>
            <w:tcW w:w="2126"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60E5BE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25/66 (37.9%)</w:t>
            </w:r>
          </w:p>
        </w:tc>
        <w:tc>
          <w:tcPr>
            <w:tcW w:w="177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FCF6B83"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14/27 (51.9%)</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71DCB018" wp14:textId="77777777">
            <w:pPr>
              <w:spacing w:after="0"/>
              <w:rPr>
                <w:rFonts w:ascii="Arial" w:hAnsi="Arial" w:cs="Arial"/>
                <w:color w:val="000000"/>
                <w:sz w:val="19"/>
                <w:szCs w:val="19"/>
              </w:rPr>
            </w:pPr>
          </w:p>
        </w:tc>
      </w:tr>
      <w:tr xmlns:wp14="http://schemas.microsoft.com/office/word/2010/wordml" w:rsidR="007963CC" w:rsidTr="007963CC" w14:paraId="3FA51D15"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4B644A8D"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9A1D72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Extremely confident</w:t>
            </w: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7B01E4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9/83 (10.8%)</w:t>
            </w:r>
          </w:p>
        </w:tc>
        <w:tc>
          <w:tcPr>
            <w:tcW w:w="2126"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70ED49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5/66 (7.6%)</w:t>
            </w:r>
          </w:p>
        </w:tc>
        <w:tc>
          <w:tcPr>
            <w:tcW w:w="177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2383BB6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5/27 (18.5%)</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082C48EB" wp14:textId="77777777">
            <w:pPr>
              <w:spacing w:after="0"/>
              <w:rPr>
                <w:rFonts w:ascii="Arial" w:hAnsi="Arial" w:cs="Arial"/>
                <w:color w:val="000000"/>
                <w:sz w:val="19"/>
                <w:szCs w:val="19"/>
              </w:rPr>
            </w:pPr>
          </w:p>
        </w:tc>
      </w:tr>
      <w:tr xmlns:wp14="http://schemas.microsoft.com/office/word/2010/wordml" w:rsidR="007963CC" w:rsidTr="007963CC" w14:paraId="556A7D22" wp14:textId="77777777">
        <w:trPr>
          <w:cantSplit/>
          <w:jc w:val="center"/>
        </w:trPr>
        <w:tc>
          <w:tcPr>
            <w:tcW w:w="3505" w:type="dxa"/>
            <w:vMerge w:val="restart"/>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C762E7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3: Confidence in decision</w:t>
            </w: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5F518D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Not confident at all</w:t>
            </w: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75D92B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17/83 (20.5%)</w:t>
            </w:r>
          </w:p>
        </w:tc>
        <w:tc>
          <w:tcPr>
            <w:tcW w:w="2126"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D087A3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3/66 (4.5%)</w:t>
            </w:r>
          </w:p>
        </w:tc>
        <w:tc>
          <w:tcPr>
            <w:tcW w:w="177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D28364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1/27 (3.7%)</w:t>
            </w:r>
          </w:p>
        </w:tc>
        <w:tc>
          <w:tcPr>
            <w:tcW w:w="747" w:type="dxa"/>
            <w:vMerge w:val="restart"/>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420CD8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&lt;.001</w:t>
            </w:r>
          </w:p>
        </w:tc>
      </w:tr>
      <w:tr xmlns:wp14="http://schemas.microsoft.com/office/word/2010/wordml" w:rsidR="007963CC" w:rsidTr="007963CC" w14:paraId="1FEEC5F5"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2677290C"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36DF273"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Slightly confident</w:t>
            </w: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A21130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23/83 (27.7%)</w:t>
            </w:r>
          </w:p>
        </w:tc>
        <w:tc>
          <w:tcPr>
            <w:tcW w:w="2126"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F5EB55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8/66 (12.1%)</w:t>
            </w:r>
          </w:p>
        </w:tc>
        <w:tc>
          <w:tcPr>
            <w:tcW w:w="177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0199F7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2/27 (7.4%)</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249BF8C6" wp14:textId="77777777">
            <w:pPr>
              <w:spacing w:after="0"/>
              <w:rPr>
                <w:rFonts w:ascii="Arial" w:hAnsi="Arial" w:cs="Arial"/>
                <w:color w:val="000000"/>
                <w:sz w:val="19"/>
                <w:szCs w:val="19"/>
              </w:rPr>
            </w:pPr>
          </w:p>
        </w:tc>
      </w:tr>
      <w:tr xmlns:wp14="http://schemas.microsoft.com/office/word/2010/wordml" w:rsidR="007963CC" w:rsidTr="007963CC" w14:paraId="014FD7AF"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0EF46479"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C5B325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Moderately confident</w:t>
            </w: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2DB4C5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20/83 (24.1%)</w:t>
            </w:r>
          </w:p>
        </w:tc>
        <w:tc>
          <w:tcPr>
            <w:tcW w:w="2126"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7E7524F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24/66 (36.4%)</w:t>
            </w:r>
          </w:p>
        </w:tc>
        <w:tc>
          <w:tcPr>
            <w:tcW w:w="177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7FCEF9B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6/27 (22.2%)</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3AB58C42" wp14:textId="77777777">
            <w:pPr>
              <w:spacing w:after="0"/>
              <w:rPr>
                <w:rFonts w:ascii="Arial" w:hAnsi="Arial" w:cs="Arial"/>
                <w:color w:val="000000"/>
                <w:sz w:val="19"/>
                <w:szCs w:val="19"/>
              </w:rPr>
            </w:pPr>
          </w:p>
        </w:tc>
      </w:tr>
      <w:tr xmlns:wp14="http://schemas.microsoft.com/office/word/2010/wordml" w:rsidR="007963CC" w:rsidTr="007963CC" w14:paraId="089FD9D9"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4EA9BA15"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7F132C9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Very confident</w:t>
            </w: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728C7B2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17/83 (20.5%)</w:t>
            </w:r>
          </w:p>
        </w:tc>
        <w:tc>
          <w:tcPr>
            <w:tcW w:w="2126"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C6CB66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24/66 (36.4%)</w:t>
            </w:r>
          </w:p>
        </w:tc>
        <w:tc>
          <w:tcPr>
            <w:tcW w:w="177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0C52E3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12/27 (44.4%)</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7332107B" wp14:textId="77777777">
            <w:pPr>
              <w:spacing w:after="0"/>
              <w:rPr>
                <w:rFonts w:ascii="Arial" w:hAnsi="Arial" w:cs="Arial"/>
                <w:color w:val="000000"/>
                <w:sz w:val="19"/>
                <w:szCs w:val="19"/>
              </w:rPr>
            </w:pPr>
          </w:p>
        </w:tc>
      </w:tr>
      <w:tr xmlns:wp14="http://schemas.microsoft.com/office/word/2010/wordml" w:rsidR="007963CC" w:rsidTr="007963CC" w14:paraId="0323ED99"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5D98A3F1"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9D300E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Extremely confident</w:t>
            </w: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0207C33"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6/83 (7.2%)</w:t>
            </w:r>
          </w:p>
        </w:tc>
        <w:tc>
          <w:tcPr>
            <w:tcW w:w="2126"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3E3BAD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7/66 (10.6%)</w:t>
            </w:r>
          </w:p>
        </w:tc>
        <w:tc>
          <w:tcPr>
            <w:tcW w:w="177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5F41B2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6/27 (22.2%)</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50C86B8C" wp14:textId="77777777">
            <w:pPr>
              <w:spacing w:after="0"/>
              <w:rPr>
                <w:rFonts w:ascii="Arial" w:hAnsi="Arial" w:cs="Arial"/>
                <w:color w:val="000000"/>
                <w:sz w:val="19"/>
                <w:szCs w:val="19"/>
              </w:rPr>
            </w:pPr>
          </w:p>
        </w:tc>
      </w:tr>
      <w:tr xmlns:wp14="http://schemas.microsoft.com/office/word/2010/wordml" w:rsidR="007963CC" w:rsidTr="007963CC" w14:paraId="5A956A6B" wp14:textId="77777777">
        <w:trPr>
          <w:cantSplit/>
          <w:jc w:val="center"/>
        </w:trPr>
        <w:tc>
          <w:tcPr>
            <w:tcW w:w="3505" w:type="dxa"/>
            <w:vMerge w:val="restart"/>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234DBFC3"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4: Confidence in decision</w:t>
            </w: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2249E0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Not confident at all</w:t>
            </w: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1F68F5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18/83 (21.7%)</w:t>
            </w:r>
          </w:p>
        </w:tc>
        <w:tc>
          <w:tcPr>
            <w:tcW w:w="2126"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66F4B8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1/66 (1.5%)</w:t>
            </w:r>
          </w:p>
        </w:tc>
        <w:tc>
          <w:tcPr>
            <w:tcW w:w="177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FDC366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0/27 (0%)</w:t>
            </w:r>
          </w:p>
        </w:tc>
        <w:tc>
          <w:tcPr>
            <w:tcW w:w="747" w:type="dxa"/>
            <w:vMerge w:val="restart"/>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312317D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&lt;.001</w:t>
            </w:r>
          </w:p>
        </w:tc>
      </w:tr>
      <w:tr xmlns:wp14="http://schemas.microsoft.com/office/word/2010/wordml" w:rsidR="007963CC" w:rsidTr="007963CC" w14:paraId="0E3552BF"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60EDCC55"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5638BC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Slightly confident</w:t>
            </w: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3C25B47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20/83 (24.1%)</w:t>
            </w:r>
          </w:p>
        </w:tc>
        <w:tc>
          <w:tcPr>
            <w:tcW w:w="2126"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35AEE78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15/66 (22.7%)</w:t>
            </w:r>
          </w:p>
        </w:tc>
        <w:tc>
          <w:tcPr>
            <w:tcW w:w="177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331C31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2/27 (7.4%)</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3BBB8815" wp14:textId="77777777">
            <w:pPr>
              <w:spacing w:after="0"/>
              <w:rPr>
                <w:rFonts w:ascii="Arial" w:hAnsi="Arial" w:cs="Arial"/>
                <w:color w:val="000000"/>
                <w:sz w:val="19"/>
                <w:szCs w:val="19"/>
              </w:rPr>
            </w:pPr>
          </w:p>
        </w:tc>
      </w:tr>
      <w:tr xmlns:wp14="http://schemas.microsoft.com/office/word/2010/wordml" w:rsidR="007963CC" w:rsidTr="007963CC" w14:paraId="61B52CE2"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55B91B0D"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5F832B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Moderately confident</w:t>
            </w: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073DFD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26/83 (31.3%)</w:t>
            </w:r>
          </w:p>
        </w:tc>
        <w:tc>
          <w:tcPr>
            <w:tcW w:w="2126"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334CB70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33/66 (50%)</w:t>
            </w:r>
          </w:p>
        </w:tc>
        <w:tc>
          <w:tcPr>
            <w:tcW w:w="177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F6DF98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6/27 (22.2%)</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6810F0D1" wp14:textId="77777777">
            <w:pPr>
              <w:spacing w:after="0"/>
              <w:rPr>
                <w:rFonts w:ascii="Arial" w:hAnsi="Arial" w:cs="Arial"/>
                <w:color w:val="000000"/>
                <w:sz w:val="19"/>
                <w:szCs w:val="19"/>
              </w:rPr>
            </w:pPr>
          </w:p>
        </w:tc>
      </w:tr>
      <w:tr xmlns:wp14="http://schemas.microsoft.com/office/word/2010/wordml" w:rsidR="007963CC" w:rsidTr="007963CC" w14:paraId="535A406C"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74E797DC"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5AAE0F3"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Very confident</w:t>
            </w: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5DB980F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10/83 (12%)</w:t>
            </w:r>
          </w:p>
        </w:tc>
        <w:tc>
          <w:tcPr>
            <w:tcW w:w="2126"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1375D8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12/66 (18.2%)</w:t>
            </w:r>
          </w:p>
        </w:tc>
        <w:tc>
          <w:tcPr>
            <w:tcW w:w="177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594397B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12/27 (44.4%)</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25AF7EAE" wp14:textId="77777777">
            <w:pPr>
              <w:spacing w:after="0"/>
              <w:rPr>
                <w:rFonts w:ascii="Arial" w:hAnsi="Arial" w:cs="Arial"/>
                <w:color w:val="000000"/>
                <w:sz w:val="19"/>
                <w:szCs w:val="19"/>
              </w:rPr>
            </w:pPr>
          </w:p>
        </w:tc>
      </w:tr>
      <w:tr xmlns:wp14="http://schemas.microsoft.com/office/word/2010/wordml" w:rsidR="007963CC" w:rsidTr="007963CC" w14:paraId="3F1771B3"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2633CEB9"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3EB5BEF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Extremely confident</w:t>
            </w: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3C7142F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9/83 (10.8%)</w:t>
            </w:r>
          </w:p>
        </w:tc>
        <w:tc>
          <w:tcPr>
            <w:tcW w:w="2126"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BFF453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5/66 (7.6%)</w:t>
            </w:r>
          </w:p>
        </w:tc>
        <w:tc>
          <w:tcPr>
            <w:tcW w:w="177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3CCC12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7/27 (25.9%)</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4B1D477B" wp14:textId="77777777">
            <w:pPr>
              <w:spacing w:after="0"/>
              <w:rPr>
                <w:rFonts w:ascii="Arial" w:hAnsi="Arial" w:cs="Arial"/>
                <w:color w:val="000000"/>
                <w:sz w:val="19"/>
                <w:szCs w:val="19"/>
              </w:rPr>
            </w:pPr>
          </w:p>
        </w:tc>
      </w:tr>
      <w:tr xmlns:wp14="http://schemas.microsoft.com/office/word/2010/wordml" w:rsidR="007963CC" w:rsidTr="007963CC" w14:paraId="41DD00E6" wp14:textId="77777777">
        <w:trPr>
          <w:cantSplit/>
          <w:jc w:val="center"/>
        </w:trPr>
        <w:tc>
          <w:tcPr>
            <w:tcW w:w="3505" w:type="dxa"/>
            <w:vMerge w:val="restart"/>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52966F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5: Confidence in decision</w:t>
            </w: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EAD234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Not confident at all</w:t>
            </w: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8ED9D13"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18/83 (21.7%)</w:t>
            </w:r>
          </w:p>
        </w:tc>
        <w:tc>
          <w:tcPr>
            <w:tcW w:w="2126"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745BEC5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0/66 (0%)</w:t>
            </w:r>
          </w:p>
        </w:tc>
        <w:tc>
          <w:tcPr>
            <w:tcW w:w="177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41D6C03"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0/27 (0%)</w:t>
            </w:r>
          </w:p>
        </w:tc>
        <w:tc>
          <w:tcPr>
            <w:tcW w:w="747" w:type="dxa"/>
            <w:vMerge w:val="restart"/>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774A27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&lt;.001</w:t>
            </w:r>
          </w:p>
        </w:tc>
      </w:tr>
      <w:tr xmlns:wp14="http://schemas.microsoft.com/office/word/2010/wordml" w:rsidR="007963CC" w:rsidTr="007963CC" w14:paraId="6C602F86"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65BE1F1D"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64D106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Slightly confident</w:t>
            </w: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A54A91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20/83 (24.1%)</w:t>
            </w:r>
          </w:p>
        </w:tc>
        <w:tc>
          <w:tcPr>
            <w:tcW w:w="2126"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775BAC0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10/66 (15.2%)</w:t>
            </w:r>
          </w:p>
        </w:tc>
        <w:tc>
          <w:tcPr>
            <w:tcW w:w="177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C3D72D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2/27 (7.4%)</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6AFAB436" wp14:textId="77777777">
            <w:pPr>
              <w:spacing w:after="0"/>
              <w:rPr>
                <w:rFonts w:ascii="Arial" w:hAnsi="Arial" w:cs="Arial"/>
                <w:color w:val="000000"/>
                <w:sz w:val="19"/>
                <w:szCs w:val="19"/>
              </w:rPr>
            </w:pPr>
          </w:p>
        </w:tc>
      </w:tr>
      <w:tr xmlns:wp14="http://schemas.microsoft.com/office/word/2010/wordml" w:rsidR="007963CC" w:rsidTr="007963CC" w14:paraId="58C842BF"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042C5D41"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91D271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Moderately confident</w:t>
            </w: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1ECFF8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20/83 (24.1%)</w:t>
            </w:r>
          </w:p>
        </w:tc>
        <w:tc>
          <w:tcPr>
            <w:tcW w:w="2126"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A8CFE3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19/66 (28.8%)</w:t>
            </w:r>
          </w:p>
        </w:tc>
        <w:tc>
          <w:tcPr>
            <w:tcW w:w="177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C9F15D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5/27 (18.5%)</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4D2E12B8" wp14:textId="77777777">
            <w:pPr>
              <w:spacing w:after="0"/>
              <w:rPr>
                <w:rFonts w:ascii="Arial" w:hAnsi="Arial" w:cs="Arial"/>
                <w:color w:val="000000"/>
                <w:sz w:val="19"/>
                <w:szCs w:val="19"/>
              </w:rPr>
            </w:pPr>
          </w:p>
        </w:tc>
      </w:tr>
      <w:tr xmlns:wp14="http://schemas.microsoft.com/office/word/2010/wordml" w:rsidR="007963CC" w:rsidTr="007963CC" w14:paraId="2FB30BD8"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308F224F"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9CCD67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Very confident</w:t>
            </w: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199FFD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14/83 (16.9%)</w:t>
            </w:r>
          </w:p>
        </w:tc>
        <w:tc>
          <w:tcPr>
            <w:tcW w:w="2126"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57B846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30/66 (45.5%)</w:t>
            </w:r>
          </w:p>
        </w:tc>
        <w:tc>
          <w:tcPr>
            <w:tcW w:w="177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31C741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10/27 (37%)</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5E6D6F63" wp14:textId="77777777">
            <w:pPr>
              <w:spacing w:after="0"/>
              <w:rPr>
                <w:rFonts w:ascii="Arial" w:hAnsi="Arial" w:cs="Arial"/>
                <w:color w:val="000000"/>
                <w:sz w:val="19"/>
                <w:szCs w:val="19"/>
              </w:rPr>
            </w:pPr>
          </w:p>
        </w:tc>
      </w:tr>
      <w:tr xmlns:wp14="http://schemas.microsoft.com/office/word/2010/wordml" w:rsidR="007963CC" w:rsidTr="007963CC" w14:paraId="7FA6AFE6"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7B969857"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7842F70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Extremely confident</w:t>
            </w: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1606B2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11/83 (13.3%)</w:t>
            </w:r>
          </w:p>
        </w:tc>
        <w:tc>
          <w:tcPr>
            <w:tcW w:w="2126"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9025DC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7/66 (10.6%)</w:t>
            </w:r>
          </w:p>
        </w:tc>
        <w:tc>
          <w:tcPr>
            <w:tcW w:w="177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D3C49D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10/27 (37%)</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0FE634FD" wp14:textId="77777777">
            <w:pPr>
              <w:spacing w:after="0"/>
              <w:rPr>
                <w:rFonts w:ascii="Arial" w:hAnsi="Arial" w:cs="Arial"/>
                <w:color w:val="000000"/>
                <w:sz w:val="19"/>
                <w:szCs w:val="19"/>
              </w:rPr>
            </w:pPr>
          </w:p>
        </w:tc>
      </w:tr>
      <w:tr xmlns:wp14="http://schemas.microsoft.com/office/word/2010/wordml" w:rsidR="007963CC" w:rsidTr="007963CC" w14:paraId="7B14950D" wp14:textId="77777777">
        <w:trPr>
          <w:cantSplit/>
          <w:jc w:val="center"/>
        </w:trPr>
        <w:tc>
          <w:tcPr>
            <w:tcW w:w="3505" w:type="dxa"/>
            <w:vMerge w:val="restart"/>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B413CC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6: Confidence in decision</w:t>
            </w: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250F94E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Not confident at all</w:t>
            </w: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94F899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14/83 (16.9%)</w:t>
            </w:r>
          </w:p>
        </w:tc>
        <w:tc>
          <w:tcPr>
            <w:tcW w:w="2126"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564F727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3/66 (4.5%)</w:t>
            </w:r>
          </w:p>
        </w:tc>
        <w:tc>
          <w:tcPr>
            <w:tcW w:w="177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4761D4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0/27 (0%)</w:t>
            </w:r>
          </w:p>
        </w:tc>
        <w:tc>
          <w:tcPr>
            <w:tcW w:w="747" w:type="dxa"/>
            <w:vMerge w:val="restart"/>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2DC592F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&lt;.001</w:t>
            </w:r>
          </w:p>
        </w:tc>
      </w:tr>
      <w:tr xmlns:wp14="http://schemas.microsoft.com/office/word/2010/wordml" w:rsidR="007963CC" w:rsidTr="007963CC" w14:paraId="527098DA"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62A1F980"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ACC83B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Slightly confident</w:t>
            </w: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3D5E974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22/83 (26.5%)</w:t>
            </w:r>
          </w:p>
        </w:tc>
        <w:tc>
          <w:tcPr>
            <w:tcW w:w="2126"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D015CD9"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8/66 (12.1%)</w:t>
            </w:r>
          </w:p>
        </w:tc>
        <w:tc>
          <w:tcPr>
            <w:tcW w:w="177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AEED74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4/27 (14.8%)</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300079F4" wp14:textId="77777777">
            <w:pPr>
              <w:spacing w:after="0"/>
              <w:rPr>
                <w:rFonts w:ascii="Arial" w:hAnsi="Arial" w:cs="Arial"/>
                <w:color w:val="000000"/>
                <w:sz w:val="19"/>
                <w:szCs w:val="19"/>
              </w:rPr>
            </w:pPr>
          </w:p>
        </w:tc>
      </w:tr>
      <w:tr xmlns:wp14="http://schemas.microsoft.com/office/word/2010/wordml" w:rsidR="007963CC" w:rsidTr="007963CC" w14:paraId="349BD3CF"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299D8616"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0D165F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Moderately confident</w:t>
            </w: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705F15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16/83 (19.3%)</w:t>
            </w:r>
          </w:p>
        </w:tc>
        <w:tc>
          <w:tcPr>
            <w:tcW w:w="2126"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2864D48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29/66 (43.9%)</w:t>
            </w:r>
          </w:p>
        </w:tc>
        <w:tc>
          <w:tcPr>
            <w:tcW w:w="177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C6A6F6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4/27 (14.8%)</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491D2769" wp14:textId="77777777">
            <w:pPr>
              <w:spacing w:after="0"/>
              <w:rPr>
                <w:rFonts w:ascii="Arial" w:hAnsi="Arial" w:cs="Arial"/>
                <w:color w:val="000000"/>
                <w:sz w:val="19"/>
                <w:szCs w:val="19"/>
              </w:rPr>
            </w:pPr>
          </w:p>
        </w:tc>
      </w:tr>
      <w:tr xmlns:wp14="http://schemas.microsoft.com/office/word/2010/wordml" w:rsidR="007963CC" w:rsidTr="007963CC" w14:paraId="24A00B73"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6F5CD9ED"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A4EB73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Very confident</w:t>
            </w: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07DCDE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25/83 (30.1%)</w:t>
            </w:r>
          </w:p>
        </w:tc>
        <w:tc>
          <w:tcPr>
            <w:tcW w:w="2126"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2815F8E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22/66 (33.3%)</w:t>
            </w:r>
          </w:p>
        </w:tc>
        <w:tc>
          <w:tcPr>
            <w:tcW w:w="177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0DB73BD5"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15/27 (55.6%)</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4EF7FBD7" wp14:textId="77777777">
            <w:pPr>
              <w:spacing w:after="0"/>
              <w:rPr>
                <w:rFonts w:ascii="Arial" w:hAnsi="Arial" w:cs="Arial"/>
                <w:color w:val="000000"/>
                <w:sz w:val="19"/>
                <w:szCs w:val="19"/>
              </w:rPr>
            </w:pPr>
          </w:p>
        </w:tc>
      </w:tr>
      <w:tr xmlns:wp14="http://schemas.microsoft.com/office/word/2010/wordml" w:rsidR="007963CC" w:rsidTr="007963CC" w14:paraId="69088B67"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740C982E"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2998313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Extremely confident</w:t>
            </w: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89691F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6/83 (7.2%)</w:t>
            </w:r>
          </w:p>
        </w:tc>
        <w:tc>
          <w:tcPr>
            <w:tcW w:w="2126"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12BD44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4/66 (6.1%)</w:t>
            </w:r>
          </w:p>
        </w:tc>
        <w:tc>
          <w:tcPr>
            <w:tcW w:w="177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6ED4C33E"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4/27 (14.8%)</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15C78039" wp14:textId="77777777">
            <w:pPr>
              <w:spacing w:after="0"/>
              <w:rPr>
                <w:rFonts w:ascii="Arial" w:hAnsi="Arial" w:cs="Arial"/>
                <w:color w:val="000000"/>
                <w:sz w:val="19"/>
                <w:szCs w:val="19"/>
              </w:rPr>
            </w:pPr>
          </w:p>
        </w:tc>
      </w:tr>
      <w:tr xmlns:wp14="http://schemas.microsoft.com/office/word/2010/wordml" w:rsidR="007963CC" w:rsidTr="007963CC" w14:paraId="6417C618" wp14:textId="77777777">
        <w:trPr>
          <w:cantSplit/>
          <w:jc w:val="center"/>
        </w:trPr>
        <w:tc>
          <w:tcPr>
            <w:tcW w:w="3505" w:type="dxa"/>
            <w:vMerge w:val="restart"/>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E33E883"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Scenario 7: Confidence in decision</w:t>
            </w: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BEB9A48"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Not confident at all</w:t>
            </w: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EEB5BA3"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17/83 (20.5%)</w:t>
            </w:r>
          </w:p>
        </w:tc>
        <w:tc>
          <w:tcPr>
            <w:tcW w:w="2126"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A21282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5/66 (7.6%)</w:t>
            </w:r>
          </w:p>
        </w:tc>
        <w:tc>
          <w:tcPr>
            <w:tcW w:w="177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10382AF"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1/27 (3.7%)</w:t>
            </w:r>
          </w:p>
        </w:tc>
        <w:tc>
          <w:tcPr>
            <w:tcW w:w="747" w:type="dxa"/>
            <w:vMerge w:val="restart"/>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6064F2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&lt;.001</w:t>
            </w:r>
          </w:p>
        </w:tc>
      </w:tr>
      <w:tr xmlns:wp14="http://schemas.microsoft.com/office/word/2010/wordml" w:rsidR="007963CC" w:rsidTr="007963CC" w14:paraId="586DB493"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527D639D"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F7EC1C2"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Slightly confident</w:t>
            </w: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4E097D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24/83 (28.9%)</w:t>
            </w:r>
          </w:p>
        </w:tc>
        <w:tc>
          <w:tcPr>
            <w:tcW w:w="2126"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6A60DB1A"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5/66 (7.6%)</w:t>
            </w:r>
          </w:p>
        </w:tc>
        <w:tc>
          <w:tcPr>
            <w:tcW w:w="177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1C9C4F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2/27 (7.4%)</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5101B52C" wp14:textId="77777777">
            <w:pPr>
              <w:spacing w:after="0"/>
              <w:rPr>
                <w:rFonts w:ascii="Arial" w:hAnsi="Arial" w:cs="Arial"/>
                <w:color w:val="000000"/>
                <w:sz w:val="19"/>
                <w:szCs w:val="19"/>
              </w:rPr>
            </w:pPr>
          </w:p>
        </w:tc>
      </w:tr>
      <w:tr xmlns:wp14="http://schemas.microsoft.com/office/word/2010/wordml" w:rsidR="007963CC" w:rsidTr="007963CC" w14:paraId="759FFF81"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3C8EC45C"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AC0AB1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Moderately confident</w:t>
            </w: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5C17B4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23/83 (27.7%)</w:t>
            </w:r>
          </w:p>
        </w:tc>
        <w:tc>
          <w:tcPr>
            <w:tcW w:w="2126"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24A8C17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39/66 (59.1%)</w:t>
            </w:r>
          </w:p>
        </w:tc>
        <w:tc>
          <w:tcPr>
            <w:tcW w:w="177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70744A70"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8/27 (29.6%)</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326DC100" wp14:textId="77777777">
            <w:pPr>
              <w:spacing w:after="0"/>
              <w:rPr>
                <w:rFonts w:ascii="Arial" w:hAnsi="Arial" w:cs="Arial"/>
                <w:color w:val="000000"/>
                <w:sz w:val="19"/>
                <w:szCs w:val="19"/>
              </w:rPr>
            </w:pPr>
          </w:p>
        </w:tc>
      </w:tr>
      <w:tr xmlns:wp14="http://schemas.microsoft.com/office/word/2010/wordml" w:rsidR="007963CC" w:rsidTr="007963CC" w14:paraId="1EA84D11"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0A821549"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1E2690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Very confident</w:t>
            </w: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27A43F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7/83 (8.4%)</w:t>
            </w:r>
          </w:p>
        </w:tc>
        <w:tc>
          <w:tcPr>
            <w:tcW w:w="2126"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0094DBC7"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16/66 (24.2%)</w:t>
            </w:r>
          </w:p>
        </w:tc>
        <w:tc>
          <w:tcPr>
            <w:tcW w:w="177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4C632BE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11/27 (40.7%)</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66FDCF4E" wp14:textId="77777777">
            <w:pPr>
              <w:spacing w:after="0"/>
              <w:rPr>
                <w:rFonts w:ascii="Arial" w:hAnsi="Arial" w:cs="Arial"/>
                <w:color w:val="000000"/>
                <w:sz w:val="19"/>
                <w:szCs w:val="19"/>
              </w:rPr>
            </w:pPr>
          </w:p>
        </w:tc>
      </w:tr>
      <w:tr xmlns:wp14="http://schemas.microsoft.com/office/word/2010/wordml" w:rsidR="007963CC" w:rsidTr="007963CC" w14:paraId="5B6A1166" wp14:textId="77777777">
        <w:trPr>
          <w:cantSplit/>
          <w:jc w:val="center"/>
        </w:trPr>
        <w:tc>
          <w:tcPr>
            <w:tcW w:w="3505" w:type="dxa"/>
            <w:vMerge/>
            <w:tcBorders>
              <w:top w:val="nil"/>
              <w:left w:val="single" w:color="C1C1C1" w:sz="4" w:space="0"/>
              <w:bottom w:val="single" w:color="C1C1C1" w:sz="2" w:space="0"/>
              <w:right w:val="single" w:color="C1C1C1" w:sz="2" w:space="0"/>
            </w:tcBorders>
            <w:vAlign w:val="center"/>
            <w:hideMark/>
          </w:tcPr>
          <w:p w:rsidR="007963CC" w:rsidRDefault="007963CC" w14:paraId="3BEE236D" wp14:textId="77777777">
            <w:pPr>
              <w:spacing w:after="0"/>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1F23253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Extremely confident</w:t>
            </w:r>
          </w:p>
        </w:tc>
        <w:tc>
          <w:tcPr>
            <w:tcW w:w="1622"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3602821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12/83 (14.5%)</w:t>
            </w:r>
          </w:p>
        </w:tc>
        <w:tc>
          <w:tcPr>
            <w:tcW w:w="2126"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B09775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1/66 (1.5%)</w:t>
            </w:r>
          </w:p>
        </w:tc>
        <w:tc>
          <w:tcPr>
            <w:tcW w:w="1779" w:type="dxa"/>
            <w:tcBorders>
              <w:top w:val="nil"/>
              <w:left w:val="single" w:color="C1C1C1" w:sz="4" w:space="0"/>
              <w:bottom w:val="single" w:color="C1C1C1" w:sz="2" w:space="0"/>
              <w:right w:val="single" w:color="C1C1C1" w:sz="2" w:space="0"/>
            </w:tcBorders>
            <w:shd w:val="clear" w:color="auto" w:fill="FFFFFF"/>
            <w:tcMar>
              <w:top w:w="0" w:type="dxa"/>
              <w:left w:w="29" w:type="dxa"/>
              <w:bottom w:w="0" w:type="dxa"/>
              <w:right w:w="29" w:type="dxa"/>
            </w:tcMar>
            <w:vAlign w:val="center"/>
            <w:hideMark/>
          </w:tcPr>
          <w:p w:rsidR="007963CC" w:rsidRDefault="007963CC" w14:paraId="5C615051"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5/27 (18.5%)</w:t>
            </w:r>
          </w:p>
        </w:tc>
        <w:tc>
          <w:tcPr>
            <w:tcW w:w="747" w:type="dxa"/>
            <w:vMerge/>
            <w:tcBorders>
              <w:top w:val="nil"/>
              <w:left w:val="single" w:color="C1C1C1" w:sz="4" w:space="0"/>
              <w:bottom w:val="single" w:color="C1C1C1" w:sz="2" w:space="0"/>
              <w:right w:val="single" w:color="C1C1C1" w:sz="2" w:space="0"/>
            </w:tcBorders>
            <w:vAlign w:val="center"/>
            <w:hideMark/>
          </w:tcPr>
          <w:p w:rsidR="007963CC" w:rsidRDefault="007963CC" w14:paraId="0CCC0888" wp14:textId="77777777">
            <w:pPr>
              <w:spacing w:after="0"/>
              <w:rPr>
                <w:rFonts w:ascii="Arial" w:hAnsi="Arial" w:cs="Arial"/>
                <w:color w:val="000000"/>
                <w:sz w:val="19"/>
                <w:szCs w:val="19"/>
              </w:rPr>
            </w:pPr>
          </w:p>
        </w:tc>
      </w:tr>
      <w:tr xmlns:wp14="http://schemas.microsoft.com/office/word/2010/wordml" w:rsidR="007963CC" w:rsidTr="007963CC" w14:paraId="67D8956A" wp14:textId="77777777">
        <w:trPr>
          <w:cantSplit/>
          <w:jc w:val="center"/>
        </w:trPr>
        <w:tc>
          <w:tcPr>
            <w:tcW w:w="3505"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2A5B797B"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Average confidence in decision across all 7 scenarios</w:t>
            </w: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tcPr>
          <w:p w:rsidR="007963CC" w:rsidRDefault="007963CC" w14:paraId="4A990D24" wp14:textId="77777777">
            <w:pPr>
              <w:adjustRightInd w:val="0"/>
              <w:spacing w:before="29" w:after="29" w:line="254" w:lineRule="auto"/>
              <w:jc w:val="center"/>
              <w:rPr>
                <w:rFonts w:ascii="Arial" w:hAnsi="Arial" w:cs="Arial"/>
                <w:color w:val="000000"/>
                <w:sz w:val="19"/>
                <w:szCs w:val="19"/>
              </w:rPr>
            </w:pPr>
          </w:p>
        </w:tc>
        <w:tc>
          <w:tcPr>
            <w:tcW w:w="1622"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4E0147D6"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2.71 +/- 1.1 (1, 5) [83]</w:t>
            </w:r>
          </w:p>
        </w:tc>
        <w:tc>
          <w:tcPr>
            <w:tcW w:w="2126"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114077FD"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3.3 +/- 0.58 (1.71, 4.57) [66]</w:t>
            </w:r>
          </w:p>
        </w:tc>
        <w:tc>
          <w:tcPr>
            <w:tcW w:w="1779"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7AFD5054"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3.81 +/- 0.72 (2, 5) [27]</w:t>
            </w:r>
          </w:p>
        </w:tc>
        <w:tc>
          <w:tcPr>
            <w:tcW w:w="747" w:type="dxa"/>
            <w:tcBorders>
              <w:top w:val="nil"/>
              <w:left w:val="single" w:color="C1C1C1" w:sz="4" w:space="0"/>
              <w:bottom w:val="single" w:color="C1C1C1" w:sz="2" w:space="0"/>
              <w:right w:val="single" w:color="C1C1C1" w:sz="2" w:space="0"/>
            </w:tcBorders>
            <w:shd w:val="clear" w:color="auto" w:fill="D3D3D3"/>
            <w:tcMar>
              <w:top w:w="0" w:type="dxa"/>
              <w:left w:w="29" w:type="dxa"/>
              <w:bottom w:w="0" w:type="dxa"/>
              <w:right w:w="29" w:type="dxa"/>
            </w:tcMar>
            <w:vAlign w:val="center"/>
            <w:hideMark/>
          </w:tcPr>
          <w:p w:rsidR="007963CC" w:rsidRDefault="007963CC" w14:paraId="2EBC8A1C" wp14:textId="77777777">
            <w:pPr>
              <w:adjustRightInd w:val="0"/>
              <w:spacing w:before="29" w:after="29" w:line="254" w:lineRule="auto"/>
              <w:jc w:val="center"/>
              <w:rPr>
                <w:rFonts w:ascii="Arial" w:hAnsi="Arial" w:cs="Arial"/>
                <w:color w:val="000000"/>
                <w:sz w:val="19"/>
                <w:szCs w:val="19"/>
              </w:rPr>
            </w:pPr>
            <w:r>
              <w:rPr>
                <w:rFonts w:ascii="Arial" w:hAnsi="Arial" w:cs="Arial"/>
                <w:color w:val="000000"/>
                <w:sz w:val="19"/>
                <w:szCs w:val="19"/>
              </w:rPr>
              <w:t>&lt;.001</w:t>
            </w:r>
          </w:p>
        </w:tc>
      </w:tr>
    </w:tbl>
    <w:p xmlns:wp14="http://schemas.microsoft.com/office/word/2010/wordml" w:rsidR="007963CC" w:rsidP="464366DF" w:rsidRDefault="007963CC" w14:paraId="420AF5F1" wp14:textId="6D58DDDF">
      <w:pPr>
        <w:pStyle w:val="Normal"/>
        <w:adjustRightInd w:val="0"/>
        <w:spacing w:before="10" w:after="10"/>
        <w:rPr>
          <w:rFonts w:ascii="Arial" w:hAnsi="Arial" w:cs="Arial"/>
          <w:color w:val="000000"/>
          <w:sz w:val="19"/>
          <w:szCs w:val="19"/>
        </w:rPr>
      </w:pPr>
      <w:r w:rsidRPr="464366DF" w:rsidR="464366DF">
        <w:rPr>
          <w:rFonts w:ascii="Arial" w:hAnsi="Arial" w:cs="Arial"/>
          <w:color w:val="000000" w:themeColor="text1" w:themeTint="FF" w:themeShade="FF"/>
          <w:sz w:val="19"/>
          <w:szCs w:val="19"/>
        </w:rPr>
        <w:t>For categorical variables, statistics reported as Frequency/Group Total (Column %) and p-values generated using Chi-Square or Fisher's Exact tests. For continuous variable, statistics reported as mean +/- standard deviation (range) [n] and p-values generated using ANOVA</w:t>
      </w:r>
    </w:p>
    <w:p xmlns:wp14="http://schemas.microsoft.com/office/word/2010/wordml" w:rsidR="007963CC" w:rsidP="007963CC" w:rsidRDefault="007963CC" w14:paraId="0C7D08AC" wp14:textId="77777777">
      <w:pPr>
        <w:spacing w:line="254" w:lineRule="auto"/>
        <w:rPr>
          <w:rFonts w:ascii="Times New Roman" w:hAnsi="Times New Roman" w:cs="Times New Roman"/>
          <w:sz w:val="20"/>
          <w:szCs w:val="20"/>
        </w:rPr>
      </w:pPr>
      <w:r>
        <w:br w:type="page"/>
      </w:r>
    </w:p>
    <w:p xmlns:wp14="http://schemas.microsoft.com/office/word/2010/wordml" w:rsidR="007963CC" w:rsidP="464366DF" w:rsidRDefault="007963CC" w14:paraId="37E9C580" wp14:textId="1D83CCB2">
      <w:pPr>
        <w:adjustRightInd w:val="0"/>
        <w:spacing w:before="10" w:after="10"/>
        <w:jc w:val="left"/>
        <w:rPr>
          <w:rFonts w:ascii="Arial" w:hAnsi="Arial" w:cs="Arial"/>
          <w:b w:val="1"/>
          <w:bCs w:val="1"/>
          <w:color w:val="000000"/>
        </w:rPr>
      </w:pPr>
      <w:r w:rsidRPr="623F1C17" w:rsidR="623F1C17">
        <w:rPr>
          <w:rFonts w:ascii="Arial" w:hAnsi="Arial" w:cs="Arial"/>
          <w:b w:val="1"/>
          <w:bCs w:val="1"/>
          <w:color w:val="000000" w:themeColor="text1" w:themeTint="FF" w:themeShade="FF"/>
        </w:rPr>
        <w:t>Supplement Figure 5. Correlation between likelihood of prescribing antibiotics and confidence in decision: Full sample</w:t>
      </w:r>
    </w:p>
    <w:p xmlns:wp14="http://schemas.microsoft.com/office/word/2010/wordml" w:rsidR="007963CC" w:rsidP="007963CC" w:rsidRDefault="007963CC" w14:paraId="37A31054" wp14:textId="77777777">
      <w:pPr>
        <w:adjustRightInd w:val="0"/>
        <w:rPr>
          <w:rFonts w:ascii="Arial" w:hAnsi="Arial" w:cs="Arial"/>
          <w:b/>
          <w:bCs/>
          <w:color w:val="000000"/>
        </w:rPr>
      </w:pPr>
    </w:p>
    <w:p xmlns:wp14="http://schemas.microsoft.com/office/word/2010/wordml" w:rsidR="007963CC" w:rsidP="464366DF" w:rsidRDefault="007963CC" wp14:textId="77777777" w14:paraId="048740F3">
      <w:pPr>
        <w:adjustRightInd w:val="0"/>
        <w:jc w:val="center"/>
        <w:rPr>
          <w:rFonts w:ascii="Times New Roman" w:hAnsi="Times New Roman" w:cs="Times New Roman"/>
          <w:sz w:val="24"/>
          <w:szCs w:val="24"/>
        </w:rPr>
      </w:pPr>
      <w:r>
        <w:rPr>
          <w:noProof/>
          <w:sz w:val="24"/>
          <w:szCs w:val="24"/>
        </w:rPr>
        <w:drawing>
          <wp:inline xmlns:wp14="http://schemas.microsoft.com/office/word/2010/wordprocessingDrawing" distT="0" distB="0" distL="0" distR="0" wp14:anchorId="0024338D" wp14:editId="7777777">
            <wp:extent cx="6096000" cy="457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2C777E3A" w:rsidP="2C777E3A" w:rsidRDefault="2C777E3A" w14:paraId="032AF38D" w14:textId="30B46983">
      <w:pPr>
        <w:spacing w:before="10" w:after="10"/>
        <w:jc w:val="left"/>
        <w:rPr>
          <w:rFonts w:ascii="Arial" w:hAnsi="Arial" w:cs="Arial"/>
          <w:b w:val="1"/>
          <w:bCs w:val="1"/>
          <w:color w:val="000000" w:themeColor="text1" w:themeTint="FF" w:themeShade="FF"/>
        </w:rPr>
      </w:pPr>
    </w:p>
    <w:p w:rsidR="2C777E3A" w:rsidP="2C777E3A" w:rsidRDefault="2C777E3A" w14:paraId="1648F357" w14:textId="7F7BB35A">
      <w:pPr>
        <w:spacing w:before="10" w:after="10"/>
        <w:jc w:val="left"/>
        <w:rPr>
          <w:rFonts w:ascii="Arial" w:hAnsi="Arial" w:cs="Arial"/>
          <w:b w:val="1"/>
          <w:bCs w:val="1"/>
          <w:color w:val="000000" w:themeColor="text1" w:themeTint="FF" w:themeShade="FF"/>
        </w:rPr>
      </w:pPr>
    </w:p>
    <w:p w:rsidR="2C777E3A" w:rsidP="2C777E3A" w:rsidRDefault="2C777E3A" w14:paraId="20ECD1AA" w14:textId="65EFB4D0">
      <w:pPr>
        <w:spacing w:before="10" w:after="10"/>
        <w:jc w:val="left"/>
        <w:rPr>
          <w:rFonts w:ascii="Arial" w:hAnsi="Arial" w:cs="Arial"/>
          <w:b w:val="1"/>
          <w:bCs w:val="1"/>
          <w:color w:val="000000" w:themeColor="text1" w:themeTint="FF" w:themeShade="FF"/>
        </w:rPr>
      </w:pPr>
    </w:p>
    <w:p xmlns:wp14="http://schemas.microsoft.com/office/word/2010/wordml" w:rsidR="007963CC" w:rsidP="464366DF" w:rsidRDefault="007963CC" w14:paraId="51371A77" wp14:textId="4619D941">
      <w:pPr>
        <w:adjustRightInd w:val="0"/>
        <w:spacing w:before="10" w:after="10"/>
        <w:jc w:val="left"/>
        <w:rPr>
          <w:rFonts w:ascii="Arial" w:hAnsi="Arial" w:cs="Arial"/>
          <w:b w:val="1"/>
          <w:bCs w:val="1"/>
          <w:color w:val="000000"/>
        </w:rPr>
      </w:pPr>
      <w:r w:rsidRPr="623F1C17" w:rsidR="623F1C17">
        <w:rPr>
          <w:rFonts w:ascii="Arial" w:hAnsi="Arial" w:cs="Arial"/>
          <w:b w:val="1"/>
          <w:bCs w:val="1"/>
          <w:color w:val="000000" w:themeColor="text1" w:themeTint="FF" w:themeShade="FF"/>
        </w:rPr>
        <w:t>Supplement Figure 6a. Correlation between likelihood of prescribing antibiotics and confidence in decision: Students only</w:t>
      </w:r>
    </w:p>
    <w:p xmlns:wp14="http://schemas.microsoft.com/office/word/2010/wordml" w:rsidR="007963CC" w:rsidP="464366DF" w:rsidRDefault="007963CC" wp14:textId="77777777" w14:paraId="5338A720">
      <w:pPr>
        <w:adjustRightInd w:val="0"/>
        <w:jc w:val="center"/>
        <w:rPr>
          <w:rFonts w:ascii="Times New Roman" w:hAnsi="Times New Roman" w:cs="Times New Roman"/>
          <w:sz w:val="24"/>
          <w:szCs w:val="24"/>
        </w:rPr>
      </w:pPr>
      <w:r>
        <w:rPr>
          <w:noProof/>
          <w:sz w:val="24"/>
          <w:szCs w:val="24"/>
        </w:rPr>
        <w:drawing>
          <wp:inline xmlns:wp14="http://schemas.microsoft.com/office/word/2010/wordprocessingDrawing" distT="0" distB="0" distL="0" distR="0" wp14:anchorId="328D236E" wp14:editId="7777777">
            <wp:extent cx="6096000" cy="457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2C777E3A" w:rsidP="2C777E3A" w:rsidRDefault="2C777E3A" w14:paraId="75531FF0" w14:textId="0F32B6F9">
      <w:pPr>
        <w:spacing w:before="10" w:after="10"/>
        <w:jc w:val="left"/>
        <w:rPr>
          <w:rFonts w:ascii="Arial" w:hAnsi="Arial" w:cs="Arial"/>
          <w:b w:val="1"/>
          <w:bCs w:val="1"/>
          <w:color w:val="000000" w:themeColor="text1" w:themeTint="FF" w:themeShade="FF"/>
        </w:rPr>
      </w:pPr>
    </w:p>
    <w:p w:rsidR="2C777E3A" w:rsidP="2C777E3A" w:rsidRDefault="2C777E3A" w14:paraId="3A21DAE7" w14:textId="2F30F1ED">
      <w:pPr>
        <w:spacing w:before="10" w:after="10"/>
        <w:jc w:val="left"/>
        <w:rPr>
          <w:rFonts w:ascii="Arial" w:hAnsi="Arial" w:cs="Arial"/>
          <w:b w:val="1"/>
          <w:bCs w:val="1"/>
          <w:color w:val="000000" w:themeColor="text1" w:themeTint="FF" w:themeShade="FF"/>
        </w:rPr>
      </w:pPr>
    </w:p>
    <w:p w:rsidR="2C777E3A" w:rsidP="07AF35A9" w:rsidRDefault="2C777E3A" w14:paraId="16C6FDB5" w14:textId="206ECF81">
      <w:pPr>
        <w:spacing w:before="10" w:after="10"/>
        <w:ind w:left="0"/>
        <w:jc w:val="left"/>
      </w:pPr>
      <w:r w:rsidRPr="07AF35A9" w:rsidR="07AF35A9">
        <w:rPr>
          <w:rFonts w:ascii="Arial" w:hAnsi="Arial" w:eastAsia="Arial" w:cs="Arial"/>
          <w:b w:val="1"/>
          <w:bCs w:val="1"/>
          <w:noProof w:val="0"/>
          <w:color w:val="000000" w:themeColor="text1" w:themeTint="FF" w:themeShade="FF"/>
          <w:sz w:val="22"/>
          <w:szCs w:val="22"/>
          <w:lang w:val="en-US"/>
        </w:rPr>
        <w:t>Supplement Figure 6b. Correlation between likelihood of prescribing antibiotics and confidence in decision: Faculty only</w:t>
      </w:r>
    </w:p>
    <w:p w:rsidR="2C777E3A" w:rsidP="07AF35A9" w:rsidRDefault="2C777E3A" w14:paraId="54A804C1" w14:textId="7EC251FE">
      <w:pPr>
        <w:pStyle w:val="Normal"/>
        <w:spacing w:before="10" w:after="10"/>
        <w:jc w:val="both"/>
      </w:pPr>
      <w:r w:rsidRPr="07AF35A9" w:rsidR="07AF35A9">
        <w:rPr>
          <w:rFonts w:ascii="Arial" w:hAnsi="Arial" w:eastAsia="Arial" w:cs="Arial"/>
          <w:b w:val="1"/>
          <w:bCs w:val="1"/>
          <w:noProof w:val="0"/>
          <w:color w:val="000000" w:themeColor="text1" w:themeTint="FF" w:themeShade="FF"/>
          <w:sz w:val="22"/>
          <w:szCs w:val="22"/>
          <w:lang w:val="en-US"/>
        </w:rPr>
        <w:t xml:space="preserve"> </w:t>
      </w:r>
      <w:r>
        <w:drawing>
          <wp:inline wp14:editId="62BC0905" wp14:anchorId="15C6A377">
            <wp:extent cx="6007100" cy="4505325"/>
            <wp:effectExtent l="0" t="0" r="0" b="0"/>
            <wp:docPr id="1111738898" name="" title=""/>
            <wp:cNvGraphicFramePr>
              <a:graphicFrameLocks noChangeAspect="1"/>
            </wp:cNvGraphicFramePr>
            <a:graphic>
              <a:graphicData uri="http://schemas.openxmlformats.org/drawingml/2006/picture">
                <pic:pic>
                  <pic:nvPicPr>
                    <pic:cNvPr id="0" name=""/>
                    <pic:cNvPicPr/>
                  </pic:nvPicPr>
                  <pic:blipFill>
                    <a:blip r:embed="R7a996d66397a4d20">
                      <a:extLst>
                        <a:ext xmlns:a="http://schemas.openxmlformats.org/drawingml/2006/main" uri="{28A0092B-C50C-407E-A947-70E740481C1C}">
                          <a14:useLocalDpi val="0"/>
                        </a:ext>
                      </a:extLst>
                    </a:blip>
                    <a:stretch>
                      <a:fillRect/>
                    </a:stretch>
                  </pic:blipFill>
                  <pic:spPr>
                    <a:xfrm>
                      <a:off x="0" y="0"/>
                      <a:ext cx="6007100" cy="4505325"/>
                    </a:xfrm>
                    <a:prstGeom prst="rect">
                      <a:avLst/>
                    </a:prstGeom>
                  </pic:spPr>
                </pic:pic>
              </a:graphicData>
            </a:graphic>
          </wp:inline>
        </w:drawing>
      </w:r>
    </w:p>
    <w:p w:rsidR="2C777E3A" w:rsidP="07AF35A9" w:rsidRDefault="2C777E3A" w14:paraId="17B93DD5" w14:textId="4FAD2931">
      <w:pPr>
        <w:spacing w:before="10" w:after="10"/>
        <w:jc w:val="center"/>
      </w:pPr>
    </w:p>
    <w:p w:rsidR="2C777E3A" w:rsidP="07AF35A9" w:rsidRDefault="2C777E3A" w14:paraId="30D5655A" w14:textId="5EAC2F7F">
      <w:pPr>
        <w:spacing w:before="10" w:after="10"/>
        <w:jc w:val="center"/>
      </w:pPr>
      <w:r w:rsidRPr="07AF35A9" w:rsidR="07AF35A9">
        <w:rPr>
          <w:rFonts w:ascii="Times New Roman" w:hAnsi="Times New Roman" w:eastAsia="Times New Roman" w:cs="Times New Roman"/>
          <w:noProof w:val="0"/>
          <w:sz w:val="24"/>
          <w:szCs w:val="24"/>
          <w:lang w:val="en-US"/>
        </w:rPr>
        <w:t xml:space="preserve"> </w:t>
      </w:r>
    </w:p>
    <w:p w:rsidR="2C777E3A" w:rsidP="07AF35A9" w:rsidRDefault="2C777E3A" w14:paraId="09B1F94F" w14:textId="4B82E260">
      <w:pPr>
        <w:spacing w:before="10" w:after="10"/>
        <w:jc w:val="center"/>
        <w:rPr>
          <w:rFonts w:ascii="Times New Roman" w:hAnsi="Times New Roman" w:eastAsia="Times New Roman" w:cs="Times New Roman"/>
          <w:noProof w:val="0"/>
          <w:sz w:val="24"/>
          <w:szCs w:val="24"/>
          <w:lang w:val="en-US"/>
        </w:rPr>
      </w:pPr>
    </w:p>
    <w:p w:rsidR="2C777E3A" w:rsidP="07AF35A9" w:rsidRDefault="2C777E3A" w14:paraId="5F71CC9A" w14:textId="2383A0EB">
      <w:pPr>
        <w:pStyle w:val="Normal"/>
        <w:spacing w:before="10" w:after="10"/>
        <w:jc w:val="left"/>
        <w:rPr>
          <w:rFonts w:ascii="Arial" w:hAnsi="Arial" w:cs="Arial"/>
          <w:b w:val="1"/>
          <w:bCs w:val="1"/>
          <w:color w:val="000000" w:themeColor="text1" w:themeTint="FF" w:themeShade="FF"/>
        </w:rPr>
      </w:pPr>
    </w:p>
    <w:p w:rsidR="2C777E3A" w:rsidP="2C777E3A" w:rsidRDefault="2C777E3A" w14:paraId="1B42FEF2" w14:textId="3FAE4D87">
      <w:pPr>
        <w:spacing w:before="10" w:after="10"/>
        <w:jc w:val="left"/>
        <w:rPr>
          <w:rFonts w:ascii="Arial" w:hAnsi="Arial" w:cs="Arial"/>
          <w:b w:val="1"/>
          <w:bCs w:val="1"/>
          <w:color w:val="000000" w:themeColor="text1" w:themeTint="FF" w:themeShade="FF"/>
        </w:rPr>
      </w:pPr>
    </w:p>
    <w:p w:rsidR="2C777E3A" w:rsidP="2C777E3A" w:rsidRDefault="2C777E3A" w14:paraId="553F1370" w14:textId="3407A82E">
      <w:pPr>
        <w:spacing w:before="10" w:after="10"/>
        <w:jc w:val="left"/>
        <w:rPr>
          <w:rFonts w:ascii="Arial" w:hAnsi="Arial" w:cs="Arial"/>
          <w:b w:val="1"/>
          <w:bCs w:val="1"/>
          <w:color w:val="000000" w:themeColor="text1" w:themeTint="FF" w:themeShade="FF"/>
        </w:rPr>
      </w:pPr>
    </w:p>
    <w:p w:rsidR="2C777E3A" w:rsidP="2C777E3A" w:rsidRDefault="2C777E3A" w14:paraId="03A645B9" w14:textId="25EED774">
      <w:pPr>
        <w:spacing w:before="10" w:after="10"/>
        <w:jc w:val="left"/>
        <w:rPr>
          <w:rFonts w:ascii="Arial" w:hAnsi="Arial" w:cs="Arial"/>
          <w:b w:val="1"/>
          <w:bCs w:val="1"/>
          <w:color w:val="000000" w:themeColor="text1" w:themeTint="FF" w:themeShade="FF"/>
        </w:rPr>
      </w:pPr>
    </w:p>
    <w:p xmlns:wp14="http://schemas.microsoft.com/office/word/2010/wordml" w:rsidR="007963CC" w:rsidP="464366DF" w:rsidRDefault="007963CC" w14:paraId="58323381" wp14:textId="4F9CB0F0">
      <w:pPr>
        <w:adjustRightInd w:val="0"/>
        <w:spacing w:before="10" w:after="10"/>
        <w:jc w:val="left"/>
        <w:rPr>
          <w:rFonts w:ascii="Arial" w:hAnsi="Arial" w:cs="Arial"/>
          <w:b w:val="1"/>
          <w:bCs w:val="1"/>
          <w:color w:val="000000"/>
        </w:rPr>
      </w:pPr>
      <w:r w:rsidRPr="07AF35A9" w:rsidR="07AF35A9">
        <w:rPr>
          <w:rFonts w:ascii="Arial" w:hAnsi="Arial" w:cs="Arial"/>
          <w:b w:val="1"/>
          <w:bCs w:val="1"/>
          <w:color w:val="000000" w:themeColor="text1" w:themeTint="FF" w:themeShade="FF"/>
        </w:rPr>
        <w:t>Supplement Figure 6c. Correlation between likelihood of prescribing antibiotics and confidence in decision: Residents only</w:t>
      </w:r>
    </w:p>
    <w:p xmlns:wp14="http://schemas.microsoft.com/office/word/2010/wordml" w:rsidR="007963CC" w:rsidP="007963CC" w:rsidRDefault="007963CC" w14:paraId="61DAA4D5" wp14:textId="77777777">
      <w:pPr>
        <w:adjustRightInd w:val="0"/>
        <w:rPr>
          <w:rFonts w:ascii="Arial" w:hAnsi="Arial" w:cs="Arial"/>
          <w:b/>
          <w:bCs/>
          <w:color w:val="000000"/>
        </w:rPr>
      </w:pPr>
    </w:p>
    <w:p xmlns:wp14="http://schemas.microsoft.com/office/word/2010/wordml" w:rsidR="007963CC" w:rsidP="007963CC" w:rsidRDefault="007963CC" w14:paraId="2AEAF47F" wp14:textId="77777777">
      <w:pPr>
        <w:adjustRightInd w:val="0"/>
        <w:jc w:val="center"/>
        <w:rPr>
          <w:rFonts w:ascii="Times New Roman" w:hAnsi="Times New Roman" w:cs="Times New Roman"/>
          <w:sz w:val="24"/>
          <w:szCs w:val="24"/>
        </w:rPr>
      </w:pPr>
      <w:r>
        <w:rPr>
          <w:noProof/>
          <w:sz w:val="24"/>
          <w:szCs w:val="24"/>
        </w:rPr>
        <w:drawing>
          <wp:inline xmlns:wp14="http://schemas.microsoft.com/office/word/2010/wordprocessingDrawing" distT="0" distB="0" distL="0" distR="0" wp14:anchorId="5D5C0375" wp14:editId="7777777">
            <wp:extent cx="6096000"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xmlns:wp14="http://schemas.microsoft.com/office/word/2010/wordml" w:rsidR="007963CC" w:rsidRDefault="007963CC" w14:paraId="281B37BA" wp14:textId="77777777"/>
    <w:sectPr w:rsidR="007963C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altName w:val="Courier New"/>
    <w:panose1 w:val="02070309020205020404"/>
    <w:charset w:val="00"/>
    <w:family w:val="modern"/>
    <w:pitch w:val="fixed"/>
    <w:sig w:usb0="E0002EFF" w:usb1="C0007843" w:usb2="00000009" w:usb3="00000000" w:csb0="000001FF" w:csb1="00000000"/>
  </w:font>
  <w:font w:name="Times New Roman">
    <w:altName w:val="Times"/>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
    <w:nsid w:val="3ef8f0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CEA0BF6"/>
    <w:multiLevelType w:val="multilevel"/>
    <w:tmpl w:val="0409001D"/>
    <w:numStyleLink w:val="Singlepunch"/>
  </w:abstractNum>
  <w:abstractNum w:abstractNumId="1" w15:restartNumberingAfterBreak="0">
    <w:nsid w:val="4A2778A6"/>
    <w:multiLevelType w:val="multilevel"/>
    <w:tmpl w:val="0409001D"/>
    <w:styleLink w:val="Singlepunch"/>
    <w:lvl w:ilvl="0">
      <w:start w:val="1"/>
      <w:numFmt w:val="bullet"/>
      <w:lvlText w:val="o"/>
      <w:lvlJc w:val="left"/>
      <w:pPr>
        <w:ind w:left="360" w:firstLine="0"/>
      </w:pPr>
      <w:rPr>
        <w:rFonts w:ascii="Courier New" w:hAnsi="Courier New" w:eastAsia="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8C8403F"/>
    <w:multiLevelType w:val="hybridMultilevel"/>
    <w:tmpl w:val="3DDA47D6"/>
    <w:lvl w:ilvl="0" w:tplc="748452B4">
      <w:start w:val="1"/>
      <w:numFmt w:val="decimal"/>
      <w:pStyle w:val="MDPI71References"/>
      <w:lvlText w:val="%1."/>
      <w:lvlJc w:val="left"/>
      <w:pPr>
        <w:ind w:left="425" w:hanging="425"/>
      </w:pPr>
      <w:rPr>
        <w:b w:val="0"/>
        <w:i w:val="0"/>
        <w:sz w:val="2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6">
    <w:abstractNumId w:val="3"/>
  </w: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CC"/>
    <w:rsid w:val="007963CC"/>
    <w:rsid w:val="00AD11EA"/>
    <w:rsid w:val="07AF35A9"/>
    <w:rsid w:val="2C777E3A"/>
    <w:rsid w:val="3FB8C2B4"/>
    <w:rsid w:val="464366DF"/>
    <w:rsid w:val="590B399C"/>
    <w:rsid w:val="623F1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B346"/>
  <w15:chartTrackingRefBased/>
  <w15:docId w15:val="{40FA2767-1197-42DC-864D-888F2A47EB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7963CC"/>
    <w:rPr>
      <w:color w:val="0563C1" w:themeColor="hyperlink"/>
      <w:u w:val="single"/>
    </w:rPr>
  </w:style>
  <w:style w:type="character" w:styleId="FollowedHyperlink">
    <w:name w:val="FollowedHyperlink"/>
    <w:basedOn w:val="DefaultParagraphFont"/>
    <w:uiPriority w:val="99"/>
    <w:semiHidden/>
    <w:unhideWhenUsed/>
    <w:rsid w:val="007963CC"/>
    <w:rPr>
      <w:color w:val="954F72" w:themeColor="followedHyperlink"/>
      <w:u w:val="single"/>
    </w:rPr>
  </w:style>
  <w:style w:type="paragraph" w:styleId="msonormal0" w:customStyle="1">
    <w:name w:val="msonormal"/>
    <w:basedOn w:val="Normal"/>
    <w:rsid w:val="007963CC"/>
    <w:pPr>
      <w:spacing w:before="100" w:beforeAutospacing="1" w:after="100" w:afterAutospacing="1" w:line="240" w:lineRule="auto"/>
    </w:pPr>
    <w:rPr>
      <w:rFonts w:ascii="Times New Roman" w:hAnsi="Times New Roman" w:eastAsia="Times New Roman" w:cs="Times New Roman"/>
      <w:sz w:val="24"/>
      <w:szCs w:val="24"/>
    </w:rPr>
  </w:style>
  <w:style w:type="paragraph" w:styleId="CommentText">
    <w:name w:val="annotation text"/>
    <w:basedOn w:val="Normal"/>
    <w:link w:val="CommentTextChar"/>
    <w:uiPriority w:val="99"/>
    <w:semiHidden/>
    <w:unhideWhenUsed/>
    <w:rsid w:val="007963CC"/>
    <w:pPr>
      <w:spacing w:line="240" w:lineRule="auto"/>
    </w:pPr>
    <w:rPr>
      <w:sz w:val="20"/>
      <w:szCs w:val="20"/>
    </w:rPr>
  </w:style>
  <w:style w:type="character" w:styleId="CommentTextChar" w:customStyle="1">
    <w:name w:val="Comment Text Char"/>
    <w:basedOn w:val="DefaultParagraphFont"/>
    <w:link w:val="CommentText"/>
    <w:uiPriority w:val="99"/>
    <w:semiHidden/>
    <w:rsid w:val="007963CC"/>
    <w:rPr>
      <w:sz w:val="20"/>
      <w:szCs w:val="20"/>
    </w:rPr>
  </w:style>
  <w:style w:type="paragraph" w:styleId="Header">
    <w:name w:val="header"/>
    <w:basedOn w:val="Normal"/>
    <w:link w:val="HeaderChar"/>
    <w:uiPriority w:val="99"/>
    <w:semiHidden/>
    <w:unhideWhenUsed/>
    <w:rsid w:val="007963CC"/>
    <w:pPr>
      <w:tabs>
        <w:tab w:val="center" w:pos="4680"/>
        <w:tab w:val="right" w:pos="9360"/>
      </w:tabs>
      <w:autoSpaceDE w:val="0"/>
      <w:autoSpaceDN w:val="0"/>
      <w:spacing w:after="0" w:line="240" w:lineRule="auto"/>
    </w:pPr>
    <w:rPr>
      <w:rFonts w:ascii="Times New Roman" w:hAnsi="Times New Roman" w:cs="Times New Roman" w:eastAsiaTheme="minorEastAsia"/>
      <w:sz w:val="20"/>
      <w:szCs w:val="20"/>
    </w:rPr>
  </w:style>
  <w:style w:type="character" w:styleId="HeaderChar" w:customStyle="1">
    <w:name w:val="Header Char"/>
    <w:basedOn w:val="DefaultParagraphFont"/>
    <w:link w:val="Header"/>
    <w:uiPriority w:val="99"/>
    <w:semiHidden/>
    <w:rsid w:val="007963CC"/>
    <w:rPr>
      <w:rFonts w:ascii="Times New Roman" w:hAnsi="Times New Roman" w:cs="Times New Roman" w:eastAsiaTheme="minorEastAsia"/>
      <w:sz w:val="20"/>
      <w:szCs w:val="20"/>
    </w:rPr>
  </w:style>
  <w:style w:type="paragraph" w:styleId="Footer">
    <w:name w:val="footer"/>
    <w:basedOn w:val="Normal"/>
    <w:link w:val="FooterChar"/>
    <w:uiPriority w:val="99"/>
    <w:semiHidden/>
    <w:unhideWhenUsed/>
    <w:rsid w:val="007963CC"/>
    <w:pPr>
      <w:tabs>
        <w:tab w:val="center" w:pos="4680"/>
        <w:tab w:val="right" w:pos="9360"/>
      </w:tabs>
      <w:autoSpaceDE w:val="0"/>
      <w:autoSpaceDN w:val="0"/>
      <w:spacing w:after="0" w:line="240" w:lineRule="auto"/>
    </w:pPr>
    <w:rPr>
      <w:rFonts w:ascii="Times New Roman" w:hAnsi="Times New Roman" w:cs="Times New Roman" w:eastAsiaTheme="minorEastAsia"/>
      <w:sz w:val="20"/>
      <w:szCs w:val="20"/>
    </w:rPr>
  </w:style>
  <w:style w:type="character" w:styleId="FooterChar" w:customStyle="1">
    <w:name w:val="Footer Char"/>
    <w:basedOn w:val="DefaultParagraphFont"/>
    <w:link w:val="Footer"/>
    <w:uiPriority w:val="99"/>
    <w:semiHidden/>
    <w:rsid w:val="007963CC"/>
    <w:rPr>
      <w:rFonts w:ascii="Times New Roman" w:hAnsi="Times New Roman" w:cs="Times New Roman" w:eastAsiaTheme="minorEastAsia"/>
      <w:sz w:val="20"/>
      <w:szCs w:val="20"/>
    </w:rPr>
  </w:style>
  <w:style w:type="paragraph" w:styleId="CommentSubject">
    <w:name w:val="annotation subject"/>
    <w:basedOn w:val="CommentText"/>
    <w:next w:val="CommentText"/>
    <w:link w:val="CommentSubjectChar"/>
    <w:uiPriority w:val="99"/>
    <w:semiHidden/>
    <w:unhideWhenUsed/>
    <w:rsid w:val="007963CC"/>
    <w:rPr>
      <w:b/>
      <w:bCs/>
    </w:rPr>
  </w:style>
  <w:style w:type="character" w:styleId="CommentSubjectChar" w:customStyle="1">
    <w:name w:val="Comment Subject Char"/>
    <w:basedOn w:val="CommentTextChar"/>
    <w:link w:val="CommentSubject"/>
    <w:uiPriority w:val="99"/>
    <w:semiHidden/>
    <w:rsid w:val="007963CC"/>
    <w:rPr>
      <w:b/>
      <w:bCs/>
      <w:sz w:val="20"/>
      <w:szCs w:val="20"/>
    </w:rPr>
  </w:style>
  <w:style w:type="paragraph" w:styleId="BalloonText">
    <w:name w:val="Balloon Text"/>
    <w:basedOn w:val="Normal"/>
    <w:link w:val="BalloonTextChar"/>
    <w:uiPriority w:val="99"/>
    <w:semiHidden/>
    <w:unhideWhenUsed/>
    <w:rsid w:val="007963C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963CC"/>
    <w:rPr>
      <w:rFonts w:ascii="Segoe UI" w:hAnsi="Segoe UI" w:cs="Segoe UI"/>
      <w:sz w:val="18"/>
      <w:szCs w:val="18"/>
    </w:rPr>
  </w:style>
  <w:style w:type="paragraph" w:styleId="Revision">
    <w:name w:val="Revision"/>
    <w:uiPriority w:val="99"/>
    <w:semiHidden/>
    <w:rsid w:val="007963CC"/>
    <w:pPr>
      <w:spacing w:after="0" w:line="240" w:lineRule="auto"/>
    </w:pPr>
  </w:style>
  <w:style w:type="paragraph" w:styleId="ListParagraph">
    <w:name w:val="List Paragraph"/>
    <w:basedOn w:val="Normal"/>
    <w:uiPriority w:val="34"/>
    <w:qFormat/>
    <w:rsid w:val="007963CC"/>
    <w:pPr>
      <w:spacing w:line="256" w:lineRule="auto"/>
      <w:ind w:left="720"/>
      <w:contextualSpacing/>
    </w:pPr>
  </w:style>
  <w:style w:type="paragraph" w:styleId="Body" w:customStyle="1">
    <w:name w:val="Body"/>
    <w:rsid w:val="007963CC"/>
    <w:pPr>
      <w:spacing w:after="0" w:line="240" w:lineRule="auto"/>
    </w:pPr>
    <w:rPr>
      <w:rFonts w:ascii="Helvetica Neue" w:hAnsi="Helvetica Neue" w:eastAsia="Arial Unicode MS" w:cs="Arial Unicode MS"/>
      <w:color w:val="000000"/>
      <w14:textOutline w14:w="0" w14:cap="flat" w14:cmpd="sng" w14:algn="ctr">
        <w14:noFill/>
        <w14:prstDash w14:val="solid"/>
        <w14:bevel/>
      </w14:textOutline>
    </w:rPr>
  </w:style>
  <w:style w:type="paragraph" w:styleId="MDPI71References" w:customStyle="1">
    <w:name w:val="MDPI_7.1_References"/>
    <w:qFormat/>
    <w:rsid w:val="007963CC"/>
    <w:pPr>
      <w:numPr>
        <w:numId w:val="1"/>
      </w:numPr>
      <w:adjustRightInd w:val="0"/>
      <w:snapToGrid w:val="0"/>
      <w:spacing w:after="0" w:line="228" w:lineRule="auto"/>
      <w:jc w:val="both"/>
    </w:pPr>
    <w:rPr>
      <w:rFonts w:ascii="Palatino Linotype" w:hAnsi="Palatino Linotype" w:eastAsia="Times New Roman" w:cs="Times New Roman"/>
      <w:color w:val="000000"/>
      <w:sz w:val="18"/>
      <w:szCs w:val="20"/>
      <w:lang w:eastAsia="de-DE" w:bidi="en-US"/>
    </w:rPr>
  </w:style>
  <w:style w:type="character" w:styleId="EndNoteBibliographyTitleChar" w:customStyle="1">
    <w:name w:val="EndNote Bibliography Title Char"/>
    <w:basedOn w:val="DefaultParagraphFont"/>
    <w:link w:val="EndNoteBibliographyTitle"/>
    <w:locked/>
    <w:rsid w:val="007963CC"/>
    <w:rPr>
      <w:rFonts w:ascii="Calibri" w:hAnsi="Calibri" w:cs="Calibri"/>
      <w:noProof/>
    </w:rPr>
  </w:style>
  <w:style w:type="paragraph" w:styleId="EndNoteBibliographyTitle" w:customStyle="1">
    <w:name w:val="EndNote Bibliography Title"/>
    <w:basedOn w:val="Normal"/>
    <w:link w:val="EndNoteBibliographyTitleChar"/>
    <w:rsid w:val="007963CC"/>
    <w:pPr>
      <w:spacing w:after="0" w:line="256" w:lineRule="auto"/>
      <w:jc w:val="center"/>
    </w:pPr>
    <w:rPr>
      <w:rFonts w:ascii="Calibri" w:hAnsi="Calibri" w:cs="Calibri"/>
      <w:noProof/>
    </w:rPr>
  </w:style>
  <w:style w:type="character" w:styleId="EndNoteBibliographyChar" w:customStyle="1">
    <w:name w:val="EndNote Bibliography Char"/>
    <w:basedOn w:val="DefaultParagraphFont"/>
    <w:link w:val="EndNoteBibliography"/>
    <w:locked/>
    <w:rsid w:val="007963CC"/>
    <w:rPr>
      <w:rFonts w:ascii="Calibri" w:hAnsi="Calibri" w:cs="Calibri"/>
      <w:noProof/>
    </w:rPr>
  </w:style>
  <w:style w:type="paragraph" w:styleId="EndNoteBibliography" w:customStyle="1">
    <w:name w:val="EndNote Bibliography"/>
    <w:basedOn w:val="Normal"/>
    <w:link w:val="EndNoteBibliographyChar"/>
    <w:rsid w:val="007963CC"/>
    <w:pPr>
      <w:spacing w:line="240" w:lineRule="auto"/>
    </w:pPr>
    <w:rPr>
      <w:rFonts w:ascii="Calibri" w:hAnsi="Calibri" w:cs="Calibri"/>
      <w:noProof/>
    </w:rPr>
  </w:style>
  <w:style w:type="character" w:styleId="CommentReference">
    <w:name w:val="annotation reference"/>
    <w:basedOn w:val="DefaultParagraphFont"/>
    <w:uiPriority w:val="99"/>
    <w:semiHidden/>
    <w:unhideWhenUsed/>
    <w:rsid w:val="007963CC"/>
    <w:rPr>
      <w:sz w:val="16"/>
      <w:szCs w:val="16"/>
    </w:rPr>
  </w:style>
  <w:style w:type="character" w:styleId="markedcontent" w:customStyle="1">
    <w:name w:val="markedcontent"/>
    <w:basedOn w:val="DefaultParagraphFont"/>
    <w:rsid w:val="007963CC"/>
  </w:style>
  <w:style w:type="table" w:styleId="PlainTable2">
    <w:name w:val="Plain Table 2"/>
    <w:basedOn w:val="TableNormal"/>
    <w:uiPriority w:val="42"/>
    <w:rsid w:val="007963CC"/>
    <w:pPr>
      <w:spacing w:after="0" w:line="240" w:lineRule="auto"/>
    </w:pPr>
    <w:rPr>
      <w:rFonts w:ascii="Calibri" w:hAnsi="Calibri" w:eastAsia="SimSun" w:cs="Times New Roman"/>
      <w:sz w:val="20"/>
      <w:szCs w:val="20"/>
      <w:lang w:eastAsia="zh-CN"/>
    </w:rPr>
    <w:tblPr>
      <w:tblStyleRowBandSize w:val="1"/>
      <w:tblStyleColBandSize w:val="1"/>
      <w:tblInd w:w="0" w:type="nil"/>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Mdeck5tablebodythreelines" w:customStyle="1">
    <w:name w:val="M_deck_5_table_body_three_lines"/>
    <w:basedOn w:val="TableNormal"/>
    <w:uiPriority w:val="99"/>
    <w:rsid w:val="007963CC"/>
    <w:pPr>
      <w:adjustRightInd w:val="0"/>
      <w:snapToGrid w:val="0"/>
      <w:spacing w:after="0" w:line="300" w:lineRule="exact"/>
      <w:jc w:val="center"/>
    </w:pPr>
    <w:rPr>
      <w:rFonts w:ascii="Times New Roman" w:hAnsi="Times New Roman" w:eastAsia="SimSun" w:cs="Times New Roman"/>
      <w:sz w:val="20"/>
      <w:szCs w:val="20"/>
      <w:lang w:val="de-DE" w:eastAsia="de-DE"/>
    </w:rPr>
    <w:tblPr>
      <w:tblInd w:w="0" w:type="nil"/>
      <w:tblBorders>
        <w:bottom w:val="single" w:color="auto" w:sz="8" w:space="0"/>
      </w:tblBorders>
    </w:tblPr>
    <w:tcPr>
      <w:vAlign w:val="center"/>
    </w:tcPr>
    <w:tblStylePr w:type="firstRow">
      <w:pPr>
        <w:wordWrap/>
        <w:adjustRightInd w:val="0"/>
        <w:snapToGrid w:val="0"/>
        <w:spacing w:before="100" w:beforeLines="0" w:beforeAutospacing="1" w:after="100" w:afterLines="0" w:afterAutospacing="1" w:line="300" w:lineRule="exact"/>
        <w:ind w:leftChars="0" w:rightChars="0" w:firstLine="0" w:firstLineChars="0"/>
        <w:mirrorIndents w:val="0"/>
        <w:jc w:val="center"/>
        <w:outlineLvl w:val="9"/>
      </w:pPr>
      <w:rPr>
        <w:rFonts w:hint="default" w:ascii="Times New Roman" w:hAnsi="Times New Roman" w:eastAsia="Times New Roman" w:cs="Times New Roman"/>
        <w:b w:val="0"/>
        <w:i w:val="0"/>
        <w:sz w:val="22"/>
        <w:szCs w:val="22"/>
      </w:rPr>
      <w:tblPr/>
      <w:tcPr>
        <w:tcBorders>
          <w:top w:val="single" w:color="auto" w:sz="8" w:space="0"/>
          <w:left w:val="nil"/>
          <w:bottom w:val="single" w:color="auto" w:sz="4" w:space="0"/>
          <w:right w:val="nil"/>
          <w:insideH w:val="nil"/>
          <w:insideV w:val="nil"/>
          <w:tl2br w:val="nil"/>
          <w:tr2bl w:val="nil"/>
        </w:tcBorders>
      </w:tcPr>
    </w:tblStylePr>
  </w:style>
  <w:style w:type="numbering" w:styleId="Singlepunch" w:customStyle="1">
    <w:name w:val="Single punch"/>
    <w:rsid w:val="007963CC"/>
    <w:pPr>
      <w:numPr>
        <w:numId w:val="5"/>
      </w:numPr>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09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emf"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3.emf"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emf" Id="rId6" /><Relationship Type="http://schemas.openxmlformats.org/officeDocument/2006/relationships/image" Target="media/image7.emf" Id="rId11" /><Relationship Type="http://schemas.openxmlformats.org/officeDocument/2006/relationships/image" Target="media/image1.emf" Id="rId5" /><Relationship Type="http://schemas.openxmlformats.org/officeDocument/2006/relationships/image" Target="media/image6.emf" Id="rId10" /><Relationship Type="http://schemas.openxmlformats.org/officeDocument/2006/relationships/webSettings" Target="webSettings.xml" Id="rId4" /><Relationship Type="http://schemas.openxmlformats.org/officeDocument/2006/relationships/image" Target="media/image5.emf" Id="rId9" /><Relationship Type="http://schemas.openxmlformats.org/officeDocument/2006/relationships/image" Target="/media/image.png" Id="R7a996d66397a4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Washington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Durkin, Michael</dc:creator>
  <keywords/>
  <dc:description/>
  <lastModifiedBy>Durkin, Michael</lastModifiedBy>
  <revision>7</revision>
  <dcterms:created xsi:type="dcterms:W3CDTF">2023-02-15T18:37:00.0000000Z</dcterms:created>
  <dcterms:modified xsi:type="dcterms:W3CDTF">2023-06-05T15:59:24.9706926Z</dcterms:modified>
</coreProperties>
</file>