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89AC" w14:textId="408FB4E3" w:rsidR="00005CD3" w:rsidRPr="00836834" w:rsidRDefault="00804E04" w:rsidP="00804E0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  <w:u w:val="single"/>
        </w:rPr>
      </w:pPr>
      <w:r w:rsidRPr="00836834">
        <w:rPr>
          <w:rFonts w:ascii="Times New Roman" w:hAnsi="Times New Roman" w:cs="Times New Roman"/>
          <w:b/>
          <w:bCs/>
          <w:szCs w:val="24"/>
          <w:u w:val="single"/>
        </w:rPr>
        <w:t>Supplement</w:t>
      </w:r>
      <w:r w:rsidR="00DE1132" w:rsidRPr="00836834">
        <w:rPr>
          <w:rFonts w:ascii="Times New Roman" w:hAnsi="Times New Roman" w:cs="Times New Roman"/>
          <w:b/>
          <w:bCs/>
          <w:szCs w:val="24"/>
          <w:u w:val="single"/>
        </w:rPr>
        <w:t>ary Materials</w:t>
      </w:r>
    </w:p>
    <w:p w14:paraId="1425E079" w14:textId="77777777" w:rsidR="004B530E" w:rsidRPr="00804E04" w:rsidRDefault="004B530E" w:rsidP="00804E04">
      <w:pPr>
        <w:spacing w:line="360" w:lineRule="auto"/>
        <w:jc w:val="thaiDistribute"/>
        <w:rPr>
          <w:rFonts w:ascii="Arial" w:hAnsi="Arial" w:cs="Arial"/>
          <w:b/>
          <w:bCs/>
          <w:szCs w:val="24"/>
        </w:rPr>
      </w:pPr>
    </w:p>
    <w:p w14:paraId="1F4D1B68" w14:textId="1DF358E2" w:rsidR="000E1B5D" w:rsidRPr="00387BDB" w:rsidRDefault="000E1B5D" w:rsidP="000E1B5D">
      <w:pPr>
        <w:spacing w:line="48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387BDB">
        <w:rPr>
          <w:rFonts w:ascii="Times New Roman" w:hAnsi="Times New Roman" w:cs="Times New Roman"/>
          <w:b/>
          <w:bCs/>
          <w:color w:val="000033"/>
          <w:szCs w:val="24"/>
          <w:shd w:val="clear" w:color="auto" w:fill="FFFFFF"/>
        </w:rPr>
        <w:t>Delayed versus Primary Closure to Minimize Risk of Surgical Site Infection for Complicated Appendicitis: A Secondary Analysis of a Randomized Trial</w:t>
      </w:r>
      <w:r w:rsidR="00327465">
        <w:rPr>
          <w:rFonts w:ascii="Times New Roman" w:hAnsi="Times New Roman" w:cs="Times New Roman"/>
          <w:b/>
          <w:bCs/>
          <w:color w:val="000033"/>
          <w:szCs w:val="24"/>
          <w:shd w:val="clear" w:color="auto" w:fill="FFFFFF"/>
        </w:rPr>
        <w:t xml:space="preserve"> Using Counterfactual Prediction Modeling</w:t>
      </w:r>
    </w:p>
    <w:p w14:paraId="3724D82B" w14:textId="6C0D8E87" w:rsidR="00836834" w:rsidRPr="00993DF8" w:rsidRDefault="00836834" w:rsidP="00836834">
      <w:pPr>
        <w:spacing w:line="480" w:lineRule="auto"/>
        <w:jc w:val="thaiDistribut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Amarit</w:t>
      </w:r>
      <w:proofErr w:type="spellEnd"/>
      <w:r>
        <w:rPr>
          <w:rFonts w:ascii="Times New Roman" w:hAnsi="Times New Roman" w:cs="Times New Roman"/>
          <w:szCs w:val="24"/>
        </w:rPr>
        <w:t xml:space="preserve"> Tansawet</w:t>
      </w:r>
      <w:r>
        <w:rPr>
          <w:rFonts w:ascii="Times New Roman" w:hAnsi="Times New Roman" w:cs="Times New Roman"/>
          <w:szCs w:val="24"/>
          <w:vertAlign w:val="superscript"/>
        </w:rPr>
        <w:t>1,2</w:t>
      </w:r>
      <w:r>
        <w:rPr>
          <w:rFonts w:ascii="Times New Roman" w:hAnsi="Times New Roman" w:cs="Times New Roman"/>
          <w:szCs w:val="24"/>
        </w:rPr>
        <w:t>; Boonying Siribumrungwong</w:t>
      </w:r>
      <w:proofErr w:type="gramStart"/>
      <w:r>
        <w:rPr>
          <w:rFonts w:ascii="Times New Roman" w:hAnsi="Times New Roman" w:cs="Times New Roman"/>
          <w:szCs w:val="24"/>
          <w:vertAlign w:val="superscript"/>
        </w:rPr>
        <w:t>3</w:t>
      </w:r>
      <w:r w:rsidR="00EE2225">
        <w:rPr>
          <w:rFonts w:ascii="Times New Roman" w:hAnsi="Times New Roman" w:cs="Times New Roman"/>
          <w:szCs w:val="24"/>
          <w:vertAlign w:val="superscript"/>
        </w:rPr>
        <w:t>,*</w:t>
      </w:r>
      <w:proofErr w:type="gramEnd"/>
      <w:r>
        <w:rPr>
          <w:rFonts w:ascii="Times New Roman" w:hAnsi="Times New Roman" w:cs="Times New Roman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Cs w:val="24"/>
        </w:rPr>
        <w:t>Suphakarn</w:t>
      </w:r>
      <w:proofErr w:type="spellEnd"/>
      <w:r>
        <w:rPr>
          <w:rFonts w:ascii="Times New Roman" w:hAnsi="Times New Roman" w:cs="Times New Roman"/>
          <w:szCs w:val="24"/>
        </w:rPr>
        <w:t xml:space="preserve"> Techapongsatorn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Cs w:val="24"/>
        </w:rPr>
        <w:t>Pawin</w:t>
      </w:r>
      <w:proofErr w:type="spellEnd"/>
      <w:r>
        <w:rPr>
          <w:rFonts w:ascii="Times New Roman" w:hAnsi="Times New Roman" w:cs="Times New Roman"/>
          <w:szCs w:val="24"/>
        </w:rPr>
        <w:t xml:space="preserve"> Numthavaj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Cs w:val="24"/>
        </w:rPr>
        <w:t>Napaphat</w:t>
      </w:r>
      <w:proofErr w:type="spellEnd"/>
      <w:r>
        <w:rPr>
          <w:rFonts w:ascii="Times New Roman" w:hAnsi="Times New Roman" w:cs="Times New Roman"/>
          <w:szCs w:val="24"/>
        </w:rPr>
        <w:t xml:space="preserve"> Poprom</w:t>
      </w:r>
      <w:r>
        <w:rPr>
          <w:rFonts w:ascii="Times New Roman" w:hAnsi="Times New Roman" w:cs="Times New Roman"/>
          <w:szCs w:val="24"/>
          <w:vertAlign w:val="superscript"/>
        </w:rPr>
        <w:t>4</w:t>
      </w:r>
      <w:r>
        <w:rPr>
          <w:rFonts w:ascii="Times New Roman" w:hAnsi="Times New Roman" w:cs="Times New Roman"/>
          <w:szCs w:val="24"/>
        </w:rPr>
        <w:t>; Gareth McKay</w:t>
      </w:r>
      <w:r>
        <w:rPr>
          <w:rFonts w:ascii="Times New Roman" w:hAnsi="Times New Roman" w:cs="Times New Roman"/>
          <w:szCs w:val="24"/>
          <w:vertAlign w:val="superscript"/>
        </w:rPr>
        <w:t>5</w:t>
      </w:r>
      <w:r>
        <w:rPr>
          <w:rFonts w:ascii="Times New Roman" w:hAnsi="Times New Roman" w:cs="Times New Roman"/>
          <w:szCs w:val="24"/>
        </w:rPr>
        <w:t>; John Attia</w:t>
      </w:r>
      <w:r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ascii="Times New Roman" w:hAnsi="Times New Roman" w:cs="Times New Roman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Cs w:val="24"/>
        </w:rPr>
        <w:t>Ammarin</w:t>
      </w:r>
      <w:proofErr w:type="spellEnd"/>
      <w:r>
        <w:rPr>
          <w:rFonts w:ascii="Times New Roman" w:hAnsi="Times New Roman" w:cs="Times New Roman"/>
          <w:szCs w:val="24"/>
        </w:rPr>
        <w:t xml:space="preserve"> Thakkinstian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 w:rsidR="00EE2225">
        <w:rPr>
          <w:rFonts w:ascii="Times New Roman" w:hAnsi="Times New Roman" w:cs="Times New Roman"/>
          <w:szCs w:val="24"/>
          <w:vertAlign w:val="superscript"/>
        </w:rPr>
        <w:t>,*</w:t>
      </w:r>
    </w:p>
    <w:p w14:paraId="1B85ADF5" w14:textId="77777777" w:rsidR="00836834" w:rsidRPr="00993DF8" w:rsidRDefault="00836834" w:rsidP="00836834">
      <w:pPr>
        <w:spacing w:line="480" w:lineRule="auto"/>
        <w:jc w:val="thaiDistribute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993DF8">
        <w:rPr>
          <w:rFonts w:ascii="Times New Roman" w:hAnsi="Times New Roman" w:cs="Times New Roman"/>
          <w:sz w:val="18"/>
          <w:szCs w:val="18"/>
        </w:rPr>
        <w:t xml:space="preserve"> Department of Surgery, Faculty of Medicine </w:t>
      </w:r>
      <w:proofErr w:type="spellStart"/>
      <w:r w:rsidRPr="00993DF8">
        <w:rPr>
          <w:rFonts w:ascii="Times New Roman" w:hAnsi="Times New Roman" w:cs="Times New Roman"/>
          <w:sz w:val="18"/>
          <w:szCs w:val="18"/>
        </w:rPr>
        <w:t>Vajira</w:t>
      </w:r>
      <w:proofErr w:type="spellEnd"/>
      <w:r w:rsidRPr="00993DF8">
        <w:rPr>
          <w:rFonts w:ascii="Times New Roman" w:hAnsi="Times New Roman" w:cs="Times New Roman"/>
          <w:sz w:val="18"/>
          <w:szCs w:val="18"/>
        </w:rPr>
        <w:t xml:space="preserve"> Hospital, </w:t>
      </w:r>
      <w:proofErr w:type="spellStart"/>
      <w:r w:rsidRPr="00993DF8">
        <w:rPr>
          <w:rFonts w:ascii="Times New Roman" w:hAnsi="Times New Roman" w:cs="Times New Roman"/>
          <w:sz w:val="18"/>
          <w:szCs w:val="18"/>
        </w:rPr>
        <w:t>Navamindradhiraj</w:t>
      </w:r>
      <w:proofErr w:type="spellEnd"/>
      <w:r w:rsidRPr="00993DF8">
        <w:rPr>
          <w:rFonts w:ascii="Times New Roman" w:hAnsi="Times New Roman" w:cs="Times New Roman"/>
          <w:sz w:val="18"/>
          <w:szCs w:val="18"/>
        </w:rPr>
        <w:t xml:space="preserve"> University, Bangkok, Thailand</w:t>
      </w:r>
    </w:p>
    <w:p w14:paraId="726F5CA7" w14:textId="77777777" w:rsidR="00836834" w:rsidRPr="00993DF8" w:rsidRDefault="00836834" w:rsidP="00836834">
      <w:pPr>
        <w:spacing w:line="480" w:lineRule="auto"/>
        <w:jc w:val="thaiDistribute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993DF8">
        <w:rPr>
          <w:rFonts w:ascii="Times New Roman" w:hAnsi="Times New Roman" w:cs="Times New Roman"/>
          <w:sz w:val="18"/>
          <w:szCs w:val="18"/>
        </w:rPr>
        <w:t xml:space="preserve"> Department of Clinical Epidemiology and Biostatistics, Faculty of Medicine </w:t>
      </w:r>
      <w:proofErr w:type="spellStart"/>
      <w:r w:rsidRPr="00993DF8">
        <w:rPr>
          <w:rFonts w:ascii="Times New Roman" w:hAnsi="Times New Roman" w:cs="Times New Roman"/>
          <w:sz w:val="18"/>
          <w:szCs w:val="18"/>
        </w:rPr>
        <w:t>Ramathibodi</w:t>
      </w:r>
      <w:proofErr w:type="spellEnd"/>
      <w:r w:rsidRPr="00993DF8">
        <w:rPr>
          <w:rFonts w:ascii="Times New Roman" w:hAnsi="Times New Roman" w:cs="Times New Roman"/>
          <w:sz w:val="18"/>
          <w:szCs w:val="18"/>
        </w:rPr>
        <w:t xml:space="preserve"> Hospital, Mahidol University, Bangkok, Thailand</w:t>
      </w:r>
    </w:p>
    <w:p w14:paraId="35426BE7" w14:textId="77777777" w:rsidR="00836834" w:rsidRPr="00993DF8" w:rsidRDefault="00836834" w:rsidP="00836834">
      <w:pPr>
        <w:spacing w:line="480" w:lineRule="auto"/>
        <w:jc w:val="thaiDistribute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993DF8">
        <w:rPr>
          <w:rFonts w:ascii="Times New Roman" w:hAnsi="Times New Roman" w:cs="Times New Roman"/>
          <w:sz w:val="18"/>
          <w:szCs w:val="18"/>
        </w:rPr>
        <w:t>Department of Surgery, Faculty of Medicine, Thammasat University, Pathum Thani, Thailand</w:t>
      </w:r>
    </w:p>
    <w:p w14:paraId="503252DC" w14:textId="77777777" w:rsidR="00836834" w:rsidRPr="00993DF8" w:rsidRDefault="00836834" w:rsidP="00836834">
      <w:pPr>
        <w:spacing w:line="480" w:lineRule="auto"/>
        <w:jc w:val="thaiDistribute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993DF8">
        <w:rPr>
          <w:rFonts w:ascii="Times New Roman" w:hAnsi="Times New Roman" w:cs="Times New Roman"/>
          <w:sz w:val="18"/>
          <w:szCs w:val="18"/>
        </w:rPr>
        <w:t xml:space="preserve"> Department of Surgery, Faculty of Medicine </w:t>
      </w:r>
      <w:proofErr w:type="spellStart"/>
      <w:r w:rsidRPr="00993DF8">
        <w:rPr>
          <w:rFonts w:ascii="Times New Roman" w:hAnsi="Times New Roman" w:cs="Times New Roman"/>
          <w:sz w:val="18"/>
          <w:szCs w:val="18"/>
        </w:rPr>
        <w:t>Ramathibodi</w:t>
      </w:r>
      <w:proofErr w:type="spellEnd"/>
      <w:r w:rsidRPr="00993DF8">
        <w:rPr>
          <w:rFonts w:ascii="Times New Roman" w:hAnsi="Times New Roman" w:cs="Times New Roman"/>
          <w:sz w:val="18"/>
          <w:szCs w:val="18"/>
        </w:rPr>
        <w:t xml:space="preserve"> Hospital, Mahidol University, Bangkok, Thailand</w:t>
      </w:r>
    </w:p>
    <w:p w14:paraId="35A1A8E0" w14:textId="77777777" w:rsidR="00836834" w:rsidRPr="00993DF8" w:rsidRDefault="00836834" w:rsidP="00836834">
      <w:pPr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5 </w:t>
      </w:r>
      <w:r w:rsidRPr="00993DF8">
        <w:rPr>
          <w:rFonts w:ascii="Times New Roman" w:hAnsi="Times New Roman" w:cs="Times New Roman"/>
          <w:color w:val="000000"/>
          <w:sz w:val="18"/>
          <w:szCs w:val="18"/>
        </w:rPr>
        <w:t>Centre for Public Health, School of Medicine, Dentistry and Biomedical Sciences, Queen’s University Belfast, Belfast, UK</w:t>
      </w:r>
    </w:p>
    <w:p w14:paraId="15D862E2" w14:textId="77777777" w:rsidR="00836834" w:rsidRPr="00993DF8" w:rsidRDefault="00836834" w:rsidP="00836834">
      <w:p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3DF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6 </w:t>
      </w:r>
      <w:r w:rsidRPr="00993DF8">
        <w:rPr>
          <w:rFonts w:ascii="Times New Roman" w:hAnsi="Times New Roman" w:cs="Times New Roman"/>
          <w:color w:val="000000"/>
          <w:sz w:val="18"/>
          <w:szCs w:val="18"/>
        </w:rPr>
        <w:t>School of Medicine and Public Health, and Hunter Medical Research Institute, University of Newcastle, New Lambton, New South Wales, Australia</w:t>
      </w:r>
    </w:p>
    <w:p w14:paraId="2FAFEC46" w14:textId="314F0918" w:rsidR="00EE2225" w:rsidRPr="00EE2225" w:rsidRDefault="00EE2225" w:rsidP="00EE2225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EE222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EE2225">
        <w:rPr>
          <w:rFonts w:ascii="Times New Roman" w:hAnsi="Times New Roman" w:cs="Times New Roman"/>
          <w:sz w:val="20"/>
          <w:szCs w:val="20"/>
        </w:rPr>
        <w:t xml:space="preserve"> Equal contribution</w:t>
      </w:r>
    </w:p>
    <w:p w14:paraId="27E04474" w14:textId="77777777" w:rsidR="00EE2225" w:rsidRDefault="00EE2225" w:rsidP="00836834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0"/>
          <w:szCs w:val="20"/>
        </w:rPr>
      </w:pPr>
    </w:p>
    <w:p w14:paraId="6AE971E4" w14:textId="401CB1DD" w:rsidR="00836834" w:rsidRPr="00900B4B" w:rsidRDefault="00836834" w:rsidP="00836834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0"/>
          <w:szCs w:val="20"/>
        </w:rPr>
      </w:pPr>
      <w:r w:rsidRPr="00900B4B">
        <w:rPr>
          <w:rFonts w:ascii="Times New Roman" w:hAnsi="Times New Roman" w:cs="Times New Roman"/>
          <w:b/>
          <w:bCs/>
          <w:sz w:val="20"/>
          <w:szCs w:val="20"/>
        </w:rPr>
        <w:t>Corresponding author</w:t>
      </w:r>
    </w:p>
    <w:p w14:paraId="2AADC910" w14:textId="77777777" w:rsidR="00836834" w:rsidRPr="00836834" w:rsidRDefault="00836834" w:rsidP="00836834">
      <w:pPr>
        <w:spacing w:line="480" w:lineRule="auto"/>
        <w:jc w:val="thaiDistribute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proofErr w:type="spellStart"/>
      <w:r w:rsidRPr="00836834"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Ammarin</w:t>
      </w:r>
      <w:proofErr w:type="spellEnd"/>
      <w:r w:rsidRPr="00836834"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836834"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Thakkinstian</w:t>
      </w:r>
      <w:proofErr w:type="spellEnd"/>
      <w:r w:rsidRPr="00836834"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,</w:t>
      </w:r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PhD. Department of Clinical Epidemiology and Biostatistics, Faculty of Medicine </w:t>
      </w:r>
      <w:proofErr w:type="spellStart"/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Ramathibodi</w:t>
      </w:r>
      <w:proofErr w:type="spellEnd"/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Hospital, Mahidol University, 4</w:t>
      </w:r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  <w:t>th</w:t>
      </w:r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Floor </w:t>
      </w:r>
      <w:proofErr w:type="spellStart"/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Sukho</w:t>
      </w:r>
      <w:proofErr w:type="spellEnd"/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Place Building, 218/11 Sukhothai Road, Dusit, Bangkok 10300, Thailand.</w:t>
      </w:r>
    </w:p>
    <w:p w14:paraId="68072AB9" w14:textId="77777777" w:rsidR="00836834" w:rsidRPr="00DB3AB7" w:rsidRDefault="00836834" w:rsidP="00836834">
      <w:pPr>
        <w:spacing w:line="480" w:lineRule="auto"/>
        <w:jc w:val="thaiDistribute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83683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Tel: +66-2-201-1877, Fax: +66-2-201-1284, Email:</w:t>
      </w:r>
      <w:r w:rsidRPr="0041282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Pr="0041282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ammarin.tha@mahidol.ac.th</w:t>
        </w:r>
      </w:hyperlink>
    </w:p>
    <w:p w14:paraId="397750C6" w14:textId="77777777" w:rsidR="00836834" w:rsidRDefault="00836834" w:rsidP="00804E04">
      <w:pPr>
        <w:spacing w:line="360" w:lineRule="auto"/>
        <w:jc w:val="thaiDistribute"/>
        <w:rPr>
          <w:rFonts w:ascii="Arial" w:hAnsi="Arial" w:cs="Arial"/>
          <w:b/>
          <w:bCs/>
          <w:szCs w:val="24"/>
        </w:rPr>
      </w:pPr>
    </w:p>
    <w:p w14:paraId="5D137605" w14:textId="1BB1ABED" w:rsidR="00ED449A" w:rsidRPr="00836834" w:rsidRDefault="00ED449A" w:rsidP="00804E04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836834">
        <w:rPr>
          <w:rFonts w:ascii="Times New Roman" w:hAnsi="Times New Roman" w:cs="Times New Roman"/>
          <w:b/>
          <w:bCs/>
          <w:szCs w:val="24"/>
        </w:rPr>
        <w:t xml:space="preserve">Table </w:t>
      </w:r>
      <w:r w:rsidR="00836834" w:rsidRPr="00836834">
        <w:rPr>
          <w:rFonts w:ascii="Times New Roman" w:hAnsi="Times New Roman" w:cs="Times New Roman"/>
          <w:b/>
          <w:bCs/>
          <w:szCs w:val="24"/>
        </w:rPr>
        <w:t>S</w:t>
      </w:r>
      <w:r w:rsidRPr="00836834">
        <w:rPr>
          <w:rFonts w:ascii="Times New Roman" w:hAnsi="Times New Roman" w:cs="Times New Roman"/>
          <w:b/>
          <w:bCs/>
          <w:szCs w:val="24"/>
        </w:rPr>
        <w:t>1.</w:t>
      </w:r>
      <w:r w:rsidRPr="00836834">
        <w:rPr>
          <w:rFonts w:ascii="Times New Roman" w:hAnsi="Times New Roman" w:cs="Times New Roman"/>
          <w:szCs w:val="24"/>
        </w:rPr>
        <w:t xml:space="preserve"> </w:t>
      </w:r>
      <w:r w:rsidR="001C1D38" w:rsidRPr="00836834">
        <w:rPr>
          <w:rFonts w:ascii="Times New Roman" w:hAnsi="Times New Roman" w:cs="Times New Roman"/>
          <w:szCs w:val="24"/>
        </w:rPr>
        <w:t xml:space="preserve">Patient-related </w:t>
      </w:r>
      <w:r w:rsidR="00772FBA" w:rsidRPr="00836834">
        <w:rPr>
          <w:rFonts w:ascii="Times New Roman" w:hAnsi="Times New Roman" w:cs="Times New Roman"/>
          <w:szCs w:val="24"/>
        </w:rPr>
        <w:t xml:space="preserve">summary characteristics </w:t>
      </w:r>
      <w:r w:rsidR="001C1D38" w:rsidRPr="00836834">
        <w:rPr>
          <w:rFonts w:ascii="Times New Roman" w:hAnsi="Times New Roman" w:cs="Times New Roman"/>
          <w:szCs w:val="24"/>
        </w:rPr>
        <w:t xml:space="preserve">and intraoperative data by </w:t>
      </w:r>
      <w:r w:rsidR="00772FBA" w:rsidRPr="00836834">
        <w:rPr>
          <w:rFonts w:ascii="Times New Roman" w:hAnsi="Times New Roman" w:cs="Times New Roman"/>
          <w:szCs w:val="24"/>
        </w:rPr>
        <w:t xml:space="preserve">wound </w:t>
      </w:r>
      <w:r w:rsidR="001C1D38" w:rsidRPr="00836834">
        <w:rPr>
          <w:rFonts w:ascii="Times New Roman" w:hAnsi="Times New Roman" w:cs="Times New Roman"/>
          <w:szCs w:val="24"/>
        </w:rPr>
        <w:t>closure</w:t>
      </w:r>
      <w:r w:rsidR="00772FBA" w:rsidRPr="00836834">
        <w:rPr>
          <w:rFonts w:ascii="Times New Roman" w:hAnsi="Times New Roman" w:cs="Times New Roman"/>
          <w:szCs w:val="24"/>
        </w:rPr>
        <w:t xml:space="preserve"> approach</w:t>
      </w:r>
      <w:r w:rsidR="00836834" w:rsidRPr="00836834">
        <w:rPr>
          <w:rFonts w:ascii="Times New Roman" w:hAnsi="Times New Roman" w:cs="Times New Roman"/>
          <w:szCs w:val="24"/>
        </w:rPr>
        <w:t xml:space="preserve"> (page 2)</w:t>
      </w:r>
    </w:p>
    <w:p w14:paraId="552DDB7B" w14:textId="6BA58160" w:rsidR="00ED449A" w:rsidRPr="00836834" w:rsidRDefault="00ED449A" w:rsidP="00804E04">
      <w:pPr>
        <w:spacing w:line="360" w:lineRule="auto"/>
        <w:rPr>
          <w:rFonts w:ascii="Times New Roman" w:hAnsi="Times New Roman" w:cs="Times New Roman"/>
        </w:rPr>
      </w:pPr>
      <w:r w:rsidRPr="00836834">
        <w:rPr>
          <w:rFonts w:ascii="Times New Roman" w:hAnsi="Times New Roman" w:cs="Times New Roman"/>
          <w:b/>
          <w:bCs/>
        </w:rPr>
        <w:t>Fig</w:t>
      </w:r>
      <w:r w:rsidR="00836834" w:rsidRPr="00836834">
        <w:rPr>
          <w:rFonts w:ascii="Times New Roman" w:hAnsi="Times New Roman" w:cs="Times New Roman"/>
          <w:b/>
          <w:bCs/>
        </w:rPr>
        <w:t>.</w:t>
      </w:r>
      <w:r w:rsidRPr="00836834">
        <w:rPr>
          <w:rFonts w:ascii="Times New Roman" w:hAnsi="Times New Roman" w:cs="Times New Roman"/>
          <w:b/>
          <w:bCs/>
        </w:rPr>
        <w:t xml:space="preserve"> </w:t>
      </w:r>
      <w:r w:rsidR="00836834" w:rsidRPr="00836834">
        <w:rPr>
          <w:rFonts w:ascii="Times New Roman" w:hAnsi="Times New Roman" w:cs="Times New Roman"/>
          <w:b/>
          <w:bCs/>
        </w:rPr>
        <w:t>S</w:t>
      </w:r>
      <w:r w:rsidRPr="00836834">
        <w:rPr>
          <w:rFonts w:ascii="Times New Roman" w:hAnsi="Times New Roman" w:cs="Times New Roman"/>
          <w:b/>
          <w:bCs/>
        </w:rPr>
        <w:t>1.</w:t>
      </w:r>
      <w:r w:rsidRPr="00836834">
        <w:rPr>
          <w:rFonts w:ascii="Times New Roman" w:hAnsi="Times New Roman" w:cs="Times New Roman"/>
        </w:rPr>
        <w:t xml:space="preserve"> </w:t>
      </w:r>
      <w:r w:rsidR="00772FBA" w:rsidRPr="00836834">
        <w:rPr>
          <w:rFonts w:ascii="Times New Roman" w:hAnsi="Times New Roman" w:cs="Times New Roman"/>
        </w:rPr>
        <w:t xml:space="preserve">Surgical </w:t>
      </w:r>
      <w:r w:rsidR="001C1D38" w:rsidRPr="00836834">
        <w:rPr>
          <w:rFonts w:ascii="Times New Roman" w:hAnsi="Times New Roman" w:cs="Times New Roman"/>
        </w:rPr>
        <w:t>site infection prediction model</w:t>
      </w:r>
      <w:r w:rsidR="00772FBA" w:rsidRPr="00836834">
        <w:rPr>
          <w:rFonts w:ascii="Times New Roman" w:hAnsi="Times New Roman" w:cs="Times New Roman"/>
        </w:rPr>
        <w:t xml:space="preserve"> calibration plot</w:t>
      </w:r>
      <w:r w:rsidR="00836834" w:rsidRPr="00836834">
        <w:rPr>
          <w:rFonts w:ascii="Times New Roman" w:hAnsi="Times New Roman" w:cs="Times New Roman"/>
        </w:rPr>
        <w:t xml:space="preserve"> (page 3)</w:t>
      </w:r>
    </w:p>
    <w:p w14:paraId="52782037" w14:textId="77777777" w:rsidR="00005CD3" w:rsidRDefault="00005CD3" w:rsidP="00ED449A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</w:p>
    <w:p w14:paraId="55CD3ED4" w14:textId="77777777" w:rsidR="00092983" w:rsidRDefault="00092983" w:rsidP="00804E04">
      <w:pPr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42666459" w14:textId="77777777" w:rsidR="00092983" w:rsidRDefault="00092983" w:rsidP="00804E04">
      <w:pPr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3AE54CAD" w14:textId="2F40C367" w:rsidR="00735E6F" w:rsidRPr="00836834" w:rsidRDefault="00735E6F" w:rsidP="00804E04">
      <w:pPr>
        <w:jc w:val="thaiDistribute"/>
        <w:rPr>
          <w:rFonts w:ascii="Times New Roman" w:hAnsi="Times New Roman" w:cs="Times New Roman"/>
          <w:szCs w:val="24"/>
        </w:rPr>
      </w:pPr>
      <w:r w:rsidRPr="00836834">
        <w:rPr>
          <w:rFonts w:ascii="Times New Roman" w:hAnsi="Times New Roman" w:cs="Times New Roman"/>
          <w:b/>
          <w:bCs/>
          <w:szCs w:val="24"/>
        </w:rPr>
        <w:lastRenderedPageBreak/>
        <w:t xml:space="preserve">Table </w:t>
      </w:r>
      <w:r w:rsidR="00836834" w:rsidRPr="00836834">
        <w:rPr>
          <w:rFonts w:ascii="Times New Roman" w:hAnsi="Times New Roman" w:cs="Times New Roman"/>
          <w:b/>
          <w:bCs/>
          <w:szCs w:val="24"/>
        </w:rPr>
        <w:t>S</w:t>
      </w:r>
      <w:r w:rsidRPr="00836834">
        <w:rPr>
          <w:rFonts w:ascii="Times New Roman" w:hAnsi="Times New Roman" w:cs="Times New Roman"/>
          <w:b/>
          <w:bCs/>
          <w:szCs w:val="24"/>
        </w:rPr>
        <w:t xml:space="preserve">1. </w:t>
      </w:r>
      <w:r w:rsidR="001C1D38" w:rsidRPr="00836834">
        <w:rPr>
          <w:rFonts w:ascii="Times New Roman" w:hAnsi="Times New Roman" w:cs="Times New Roman"/>
          <w:szCs w:val="24"/>
        </w:rPr>
        <w:t xml:space="preserve">Patient-related </w:t>
      </w:r>
      <w:r w:rsidR="00772FBA" w:rsidRPr="00836834">
        <w:rPr>
          <w:rFonts w:ascii="Times New Roman" w:hAnsi="Times New Roman" w:cs="Times New Roman"/>
          <w:szCs w:val="24"/>
        </w:rPr>
        <w:t xml:space="preserve">summary characteristics </w:t>
      </w:r>
      <w:r w:rsidR="0019085C" w:rsidRPr="00836834">
        <w:rPr>
          <w:rFonts w:ascii="Times New Roman" w:hAnsi="Times New Roman" w:cs="Times New Roman"/>
          <w:szCs w:val="24"/>
        </w:rPr>
        <w:t>and intraoperative data by would 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731"/>
        <w:gridCol w:w="1703"/>
        <w:gridCol w:w="1696"/>
      </w:tblGrid>
      <w:tr w:rsidR="0069655A" w:rsidRPr="00836834" w14:paraId="3322652A" w14:textId="77777777" w:rsidTr="00FB0E63"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BB519B" w14:textId="49D635C0" w:rsidR="0069655A" w:rsidRPr="00836834" w:rsidRDefault="0069655A" w:rsidP="00804E0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6834">
              <w:rPr>
                <w:rFonts w:ascii="Times New Roman" w:hAnsi="Times New Roman" w:cs="Times New Roman"/>
                <w:b/>
                <w:bCs/>
                <w:szCs w:val="24"/>
              </w:rPr>
              <w:t>Patient-related factors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nil"/>
            </w:tcBorders>
          </w:tcPr>
          <w:p w14:paraId="6AC8833C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Total</w:t>
            </w:r>
          </w:p>
          <w:p w14:paraId="7170D094" w14:textId="1C255B5E" w:rsidR="009D23DE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(n = 546)</w:t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366918" w14:textId="16A2750A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PC</w:t>
            </w:r>
          </w:p>
          <w:p w14:paraId="2C6AA9FE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(n = 271)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083AE3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DPC</w:t>
            </w:r>
          </w:p>
          <w:p w14:paraId="3DC7C02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(n = 275)</w:t>
            </w:r>
          </w:p>
        </w:tc>
      </w:tr>
      <w:tr w:rsidR="0069655A" w:rsidRPr="00836834" w14:paraId="2E18A860" w14:textId="77777777" w:rsidTr="00FB0E63">
        <w:tc>
          <w:tcPr>
            <w:tcW w:w="4230" w:type="dxa"/>
            <w:tcBorders>
              <w:left w:val="nil"/>
              <w:bottom w:val="nil"/>
              <w:right w:val="nil"/>
            </w:tcBorders>
            <w:vAlign w:val="center"/>
          </w:tcPr>
          <w:p w14:paraId="498FD86B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Age, year, mean (SD)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 w14:paraId="39B3D176" w14:textId="4F084728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45.6 (18.2)</w:t>
            </w: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14:paraId="2E6E6ABF" w14:textId="0FFEB6B4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45.7 (18.3)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5D01EE1D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45.6 (18.2)</w:t>
            </w:r>
          </w:p>
        </w:tc>
      </w:tr>
      <w:tr w:rsidR="0069655A" w:rsidRPr="00836834" w14:paraId="6A347C13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3C8D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Sex, male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A9B218E" w14:textId="44F41892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292 (53.5)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A040" w14:textId="42776CF1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149 (55)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857A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143 (52)</w:t>
            </w:r>
          </w:p>
        </w:tc>
      </w:tr>
      <w:tr w:rsidR="0069655A" w:rsidRPr="00836834" w14:paraId="55DFEF28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CE2C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BMI, kg/m</w:t>
            </w:r>
            <w:r w:rsidRPr="00836834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836834">
              <w:rPr>
                <w:rFonts w:ascii="Times New Roman" w:hAnsi="Times New Roman" w:cs="Times New Roman"/>
                <w:szCs w:val="24"/>
              </w:rPr>
              <w:t>, mean (SD)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4C64869" w14:textId="6E06D94C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23.5 (4.4)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760D" w14:textId="2C6333C8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23.5 (4.4)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CB88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23.4 (4.3)</w:t>
            </w:r>
          </w:p>
        </w:tc>
      </w:tr>
      <w:tr w:rsidR="0069655A" w:rsidRPr="00836834" w14:paraId="54427285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A7B4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Smoking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FAE45AA" w14:textId="61FE9BDB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85 (15.6)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5385" w14:textId="75D4CC4B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44 (16.2)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F8D2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41 (14.9)</w:t>
            </w:r>
          </w:p>
        </w:tc>
      </w:tr>
      <w:tr w:rsidR="0069655A" w:rsidRPr="00836834" w14:paraId="763E73F7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372E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ASA classification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0F55BFB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918A" w14:textId="5BB384AA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2CF4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55A" w:rsidRPr="00836834" w14:paraId="5F05B851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B713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Class I, II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F3D3B43" w14:textId="0D2C7940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468 (86.4)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46EB" w14:textId="2FD66714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227 (84.4)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783D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241 (88.3)</w:t>
            </w:r>
          </w:p>
        </w:tc>
      </w:tr>
      <w:tr w:rsidR="0069655A" w:rsidRPr="00836834" w14:paraId="124B63E7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D483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Class III, IV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AE725F9" w14:textId="4B07BAF4" w:rsidR="0069655A" w:rsidRPr="00836834" w:rsidRDefault="009D23DE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74 (13.7)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A4AB" w14:textId="7B1760BD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42 (15.6)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105D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32 (11.7)</w:t>
            </w:r>
          </w:p>
        </w:tc>
      </w:tr>
      <w:tr w:rsidR="0069655A" w:rsidRPr="00836834" w14:paraId="6E60E6C0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5D85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Diabetes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27F6013" w14:textId="29CE2941" w:rsidR="0069655A" w:rsidRPr="00836834" w:rsidRDefault="00984779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49 (9)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B7E4" w14:textId="20A8B04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20 (7.4)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9A58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29 (10.6)</w:t>
            </w:r>
          </w:p>
        </w:tc>
      </w:tr>
      <w:tr w:rsidR="0069655A" w:rsidRPr="00836834" w14:paraId="33EC2EE6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4A37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Hypertension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DE75CDC" w14:textId="30FB1074" w:rsidR="0069655A" w:rsidRPr="00836834" w:rsidRDefault="00984779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108 (19.8)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DA32" w14:textId="6B9568EE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57 (21)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B589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51 (18.6)</w:t>
            </w:r>
          </w:p>
        </w:tc>
      </w:tr>
      <w:tr w:rsidR="0069655A" w:rsidRPr="00836834" w14:paraId="06934C94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F723" w14:textId="78D3906B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Symptom duration, hours, median (IQR)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8761055" w14:textId="4BEFB63F" w:rsidR="0069655A" w:rsidRPr="00836834" w:rsidRDefault="00984779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24 (15, 48)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BB6D" w14:textId="0FE25225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24 (15, 48)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29E7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24 (17, 48)</w:t>
            </w:r>
          </w:p>
        </w:tc>
      </w:tr>
      <w:tr w:rsidR="0069655A" w:rsidRPr="00836834" w14:paraId="5A7F5F60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6C15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Presence of fever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2A6FFA2" w14:textId="455276CB" w:rsidR="0069655A" w:rsidRPr="00836834" w:rsidRDefault="00CA5C02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303 (55.6)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42D0" w14:textId="645D843D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152 (55.3)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EF97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151 (55.9)</w:t>
            </w:r>
          </w:p>
        </w:tc>
      </w:tr>
      <w:tr w:rsidR="0069655A" w:rsidRPr="00836834" w14:paraId="160BE61B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AD8D0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WBC count, cell/mm</w:t>
            </w:r>
            <w:r w:rsidRPr="00836834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836834">
              <w:rPr>
                <w:rFonts w:ascii="Times New Roman" w:hAnsi="Times New Roman" w:cs="Times New Roman"/>
                <w:szCs w:val="24"/>
              </w:rPr>
              <w:t>, mean (SD)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FA1D6FA" w14:textId="5816618F" w:rsidR="0069655A" w:rsidRPr="00836834" w:rsidRDefault="00FB0E63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15</w:t>
            </w:r>
            <w:r w:rsidR="00836834" w:rsidRPr="0083683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6834">
              <w:rPr>
                <w:rFonts w:ascii="Times New Roman" w:hAnsi="Times New Roman" w:cs="Times New Roman"/>
                <w:szCs w:val="24"/>
              </w:rPr>
              <w:t>752 (5013)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95D3" w14:textId="6DA998F1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15</w:t>
            </w:r>
            <w:r w:rsidR="00836834" w:rsidRPr="0083683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6834">
              <w:rPr>
                <w:rFonts w:ascii="Times New Roman" w:hAnsi="Times New Roman" w:cs="Times New Roman"/>
                <w:szCs w:val="24"/>
              </w:rPr>
              <w:t>894 (5014)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BFED" w14:textId="1E5D53BB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15</w:t>
            </w:r>
            <w:r w:rsidR="00836834" w:rsidRPr="0083683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6834">
              <w:rPr>
                <w:rFonts w:ascii="Times New Roman" w:hAnsi="Times New Roman" w:cs="Times New Roman"/>
                <w:szCs w:val="24"/>
              </w:rPr>
              <w:t>613 (5017)</w:t>
            </w:r>
          </w:p>
        </w:tc>
      </w:tr>
      <w:tr w:rsidR="0069655A" w:rsidRPr="00836834" w14:paraId="4B7AF9DC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48C9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Hematocrit, %, mean (SD)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C56FDDB" w14:textId="5E718E34" w:rsidR="0069655A" w:rsidRPr="00836834" w:rsidRDefault="00FB0E63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39.1 (6.5)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42F4" w14:textId="4EC0FA81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39.3 (6.5)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4EC1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38.9 (6.5)</w:t>
            </w:r>
          </w:p>
        </w:tc>
      </w:tr>
      <w:tr w:rsidR="0069655A" w:rsidRPr="00836834" w14:paraId="641361D7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ECA9E" w14:textId="5FD8842B" w:rsidR="0069655A" w:rsidRPr="00836834" w:rsidRDefault="00D74D0E" w:rsidP="00804E0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6834">
              <w:rPr>
                <w:rFonts w:ascii="Times New Roman" w:hAnsi="Times New Roman" w:cs="Times New Roman"/>
                <w:b/>
                <w:bCs/>
                <w:szCs w:val="24"/>
              </w:rPr>
              <w:t>Pre-</w:t>
            </w:r>
            <w:r w:rsidR="0069655A" w:rsidRPr="00836834">
              <w:rPr>
                <w:rFonts w:ascii="Times New Roman" w:hAnsi="Times New Roman" w:cs="Times New Roman"/>
                <w:b/>
                <w:bCs/>
                <w:szCs w:val="24"/>
              </w:rPr>
              <w:t>Intraoperative factors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D81465B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E305" w14:textId="10558FFB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059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45D" w:rsidRPr="00836834" w14:paraId="5B6F3DCB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3463E" w14:textId="2FA93203" w:rsidR="0025745D" w:rsidRPr="00836834" w:rsidRDefault="00D74D0E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Pre</w:t>
            </w:r>
            <w:r w:rsidR="00BE3FCE" w:rsidRPr="00836834">
              <w:rPr>
                <w:rFonts w:ascii="Times New Roman" w:hAnsi="Times New Roman" w:cs="Times New Roman"/>
                <w:szCs w:val="24"/>
              </w:rPr>
              <w:t>-</w:t>
            </w:r>
            <w:r w:rsidRPr="00836834">
              <w:rPr>
                <w:rFonts w:ascii="Times New Roman" w:hAnsi="Times New Roman" w:cs="Times New Roman"/>
                <w:szCs w:val="24"/>
              </w:rPr>
              <w:t>operative a</w:t>
            </w:r>
            <w:r w:rsidR="0025745D" w:rsidRPr="00836834">
              <w:rPr>
                <w:rFonts w:ascii="Times New Roman" w:hAnsi="Times New Roman" w:cs="Times New Roman"/>
                <w:szCs w:val="24"/>
              </w:rPr>
              <w:t>ntibiotic use</w:t>
            </w:r>
            <w:r w:rsidRPr="00836834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FBA91C3" w14:textId="77777777" w:rsidR="0025745D" w:rsidRPr="00836834" w:rsidRDefault="0025745D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CC7F" w14:textId="77777777" w:rsidR="0025745D" w:rsidRPr="00836834" w:rsidRDefault="0025745D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D1C4" w14:textId="77777777" w:rsidR="0025745D" w:rsidRPr="00836834" w:rsidRDefault="0025745D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D0E" w:rsidRPr="00836834" w14:paraId="1B2C5DFC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1E5A" w14:textId="4FA38C76" w:rsidR="00D74D0E" w:rsidRPr="00836834" w:rsidRDefault="00D74D0E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 Yes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3D42F1F" w14:textId="16EB3C63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524 (96)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9C97" w14:textId="5CBE1DE6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260 (95.9)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2F03" w14:textId="3ECFD14E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264 (96)</w:t>
            </w:r>
          </w:p>
        </w:tc>
      </w:tr>
      <w:tr w:rsidR="00D74D0E" w:rsidRPr="00836834" w14:paraId="3B515FFD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AC2C" w14:textId="62F4EA3F" w:rsidR="00D74D0E" w:rsidRPr="00836834" w:rsidRDefault="00D74D0E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 No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2A8AFAF0" w14:textId="264FF2FE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22 (4)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92D8" w14:textId="70F1C318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11 (4.1)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3126" w14:textId="0D42947B" w:rsidR="00D74D0E" w:rsidRPr="00836834" w:rsidRDefault="00523524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11 (4)</w:t>
            </w:r>
          </w:p>
        </w:tc>
      </w:tr>
      <w:tr w:rsidR="0069655A" w:rsidRPr="00836834" w14:paraId="58B68402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04C28" w14:textId="77B7DA49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Type of appendicitis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94455A1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6F34" w14:textId="2374F76A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DB1C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55A" w:rsidRPr="00836834" w14:paraId="3CCA8A9B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1B76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Gangrenous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953D3F4" w14:textId="58B1094D" w:rsidR="0069655A" w:rsidRPr="00836834" w:rsidRDefault="00FB0E63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128 (23.4)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7CCC" w14:textId="2D95DD34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61 (22.5)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6C9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67 (24.4)</w:t>
            </w:r>
          </w:p>
        </w:tc>
      </w:tr>
      <w:tr w:rsidR="0069655A" w:rsidRPr="00836834" w14:paraId="661CBB30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4249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  Ruptured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623F94F" w14:textId="61B2A877" w:rsidR="0069655A" w:rsidRPr="00836834" w:rsidRDefault="00FB0E63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418 (76.6)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CC87" w14:textId="4FF71D18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210 (77.5)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210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208 (75.6)</w:t>
            </w:r>
          </w:p>
        </w:tc>
      </w:tr>
      <w:tr w:rsidR="0069655A" w:rsidRPr="00836834" w14:paraId="60F1EF35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177F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Fecal contamination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73E3A6F" w14:textId="687EE668" w:rsidR="0069655A" w:rsidRPr="00836834" w:rsidRDefault="00FB0E63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161 (29.5)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607E" w14:textId="3D203280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78 (28.8)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29744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83 (30.2)</w:t>
            </w:r>
          </w:p>
        </w:tc>
      </w:tr>
      <w:tr w:rsidR="0069655A" w:rsidRPr="00836834" w14:paraId="2BC61303" w14:textId="77777777" w:rsidTr="00A541F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36D2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 xml:space="preserve">Incision length, cm, </w:t>
            </w:r>
          </w:p>
          <w:p w14:paraId="4F06E9C2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mean (SD)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FA60" w14:textId="5E6ABD39" w:rsidR="0069655A" w:rsidRPr="00836834" w:rsidRDefault="00A541F7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5.8 (2.3)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29EA7" w14:textId="4954774F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5.8 (2.4)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D4B14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5.8 (2.3)</w:t>
            </w:r>
          </w:p>
        </w:tc>
      </w:tr>
      <w:tr w:rsidR="0069655A" w:rsidRPr="00836834" w14:paraId="66E7A4A6" w14:textId="77777777" w:rsidTr="00A541F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1E46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Subcutaneous tissue thickness, cm, median (IQR)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4495" w14:textId="68E8F7AE" w:rsidR="0069655A" w:rsidRPr="00836834" w:rsidRDefault="00A541F7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2.8 (1.5, 4.6)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4882" w14:textId="579F0532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2.8 (1.5, 4.7)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7E57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2.5 (1.5, 4.6)</w:t>
            </w:r>
          </w:p>
        </w:tc>
      </w:tr>
      <w:tr w:rsidR="0069655A" w:rsidRPr="00836834" w14:paraId="47ACAB27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545C" w14:textId="4E4DC18E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Suction drain use (%)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1C0B36C" w14:textId="76FDA7CB" w:rsidR="0069655A" w:rsidRPr="00836834" w:rsidRDefault="00A541F7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109 (20)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4861" w14:textId="682EAD71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52 (19.2)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8DDB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57 (20.8)</w:t>
            </w:r>
          </w:p>
        </w:tc>
      </w:tr>
      <w:tr w:rsidR="0069655A" w:rsidRPr="00836834" w14:paraId="6CA802A7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CC98" w14:textId="35A9AFBA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Operation time, minute, mean (SD)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711C74E" w14:textId="0BFBB612" w:rsidR="0069655A" w:rsidRPr="00836834" w:rsidRDefault="00A541F7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51 (42.5)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C6A6" w14:textId="38B01B3D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52.8 (44.8)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AA991" w14:textId="1B86E0BA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49.2 (40)</w:t>
            </w:r>
          </w:p>
        </w:tc>
      </w:tr>
      <w:tr w:rsidR="0069655A" w:rsidRPr="00836834" w14:paraId="2AD89028" w14:textId="77777777" w:rsidTr="00FB0E6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2A40" w14:textId="4736A7FA" w:rsidR="0069655A" w:rsidRPr="00836834" w:rsidRDefault="0069655A" w:rsidP="00804E0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6834">
              <w:rPr>
                <w:rFonts w:ascii="Times New Roman" w:hAnsi="Times New Roman" w:cs="Times New Roman"/>
                <w:b/>
                <w:bCs/>
                <w:szCs w:val="24"/>
              </w:rPr>
              <w:t>Outcome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D40123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B7F89" w14:textId="6017D480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A400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55A" w:rsidRPr="00836834" w14:paraId="7A8E0E7D" w14:textId="77777777" w:rsidTr="00FB0E63">
        <w:tc>
          <w:tcPr>
            <w:tcW w:w="4230" w:type="dxa"/>
            <w:tcBorders>
              <w:top w:val="nil"/>
              <w:left w:val="nil"/>
              <w:right w:val="nil"/>
            </w:tcBorders>
            <w:vAlign w:val="center"/>
          </w:tcPr>
          <w:p w14:paraId="462ED189" w14:textId="77777777" w:rsidR="0069655A" w:rsidRPr="00836834" w:rsidRDefault="0069655A" w:rsidP="00804E04">
            <w:pPr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SSI (%)</w:t>
            </w: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</w:tcPr>
          <w:p w14:paraId="0797BBA8" w14:textId="5E67FE5A" w:rsidR="0069655A" w:rsidRPr="00836834" w:rsidRDefault="00A541F7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48 (8.8)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0D294180" w14:textId="6E066D30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20 (7.4)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14:paraId="02C27EFB" w14:textId="77777777" w:rsidR="0069655A" w:rsidRPr="00836834" w:rsidRDefault="0069655A" w:rsidP="00804E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6834">
              <w:rPr>
                <w:rFonts w:ascii="Times New Roman" w:hAnsi="Times New Roman" w:cs="Times New Roman"/>
                <w:szCs w:val="24"/>
              </w:rPr>
              <w:t>28 (10.2)</w:t>
            </w:r>
          </w:p>
        </w:tc>
      </w:tr>
    </w:tbl>
    <w:p w14:paraId="36CED12B" w14:textId="141F1ADD" w:rsidR="00735E6F" w:rsidRPr="00836834" w:rsidRDefault="00735E6F" w:rsidP="00804E04">
      <w:pPr>
        <w:jc w:val="thaiDistribute"/>
        <w:rPr>
          <w:rFonts w:ascii="Times New Roman" w:hAnsi="Times New Roman" w:cs="Times New Roman"/>
          <w:sz w:val="18"/>
          <w:szCs w:val="18"/>
        </w:rPr>
      </w:pPr>
      <w:r w:rsidRPr="00836834">
        <w:rPr>
          <w:rFonts w:ascii="Times New Roman" w:hAnsi="Times New Roman" w:cs="Times New Roman"/>
          <w:sz w:val="18"/>
          <w:szCs w:val="18"/>
        </w:rPr>
        <w:t>ASA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American Society of Anesthesiologists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BMI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body mass index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DPC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delayed primary wound closure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IQR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interquartile range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PC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primary wound closure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SD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standard deviation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SSI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surgical site infection</w:t>
      </w:r>
      <w:r w:rsidR="001C1D38" w:rsidRPr="00836834">
        <w:rPr>
          <w:rFonts w:ascii="Times New Roman" w:hAnsi="Times New Roman" w:cs="Times New Roman"/>
          <w:sz w:val="18"/>
          <w:szCs w:val="18"/>
        </w:rPr>
        <w:t>;</w:t>
      </w:r>
      <w:r w:rsidRPr="00836834">
        <w:rPr>
          <w:rFonts w:ascii="Times New Roman" w:hAnsi="Times New Roman" w:cs="Times New Roman"/>
          <w:sz w:val="18"/>
          <w:szCs w:val="18"/>
        </w:rPr>
        <w:t xml:space="preserve"> WBC</w:t>
      </w:r>
      <w:r w:rsidR="001C1D38" w:rsidRPr="00836834">
        <w:rPr>
          <w:rFonts w:ascii="Times New Roman" w:hAnsi="Times New Roman" w:cs="Times New Roman"/>
          <w:sz w:val="18"/>
          <w:szCs w:val="18"/>
        </w:rPr>
        <w:t>,</w:t>
      </w:r>
      <w:r w:rsidRPr="00836834">
        <w:rPr>
          <w:rFonts w:ascii="Times New Roman" w:hAnsi="Times New Roman" w:cs="Times New Roman"/>
          <w:sz w:val="18"/>
          <w:szCs w:val="18"/>
        </w:rPr>
        <w:t xml:space="preserve"> white blood cell</w:t>
      </w:r>
    </w:p>
    <w:p w14:paraId="373B1D7D" w14:textId="77777777" w:rsidR="00735E6F" w:rsidRDefault="00735E6F" w:rsidP="00735E6F">
      <w:pPr>
        <w:spacing w:line="276" w:lineRule="auto"/>
        <w:jc w:val="thaiDistribute"/>
        <w:rPr>
          <w:rFonts w:ascii="Times New Roman" w:hAnsi="Times New Roman" w:cs="Times New Roman"/>
          <w:szCs w:val="24"/>
        </w:rPr>
      </w:pPr>
    </w:p>
    <w:p w14:paraId="0B98BCEF" w14:textId="6D3540DD" w:rsidR="00C54C58" w:rsidRDefault="00C54C58"/>
    <w:p w14:paraId="2F064324" w14:textId="1E4A8270" w:rsidR="00005CD3" w:rsidRDefault="00005CD3"/>
    <w:p w14:paraId="2B7ACBAB" w14:textId="20E435D1" w:rsidR="00005CD3" w:rsidRDefault="00005CD3"/>
    <w:p w14:paraId="6DF14C78" w14:textId="5D0F849D" w:rsidR="00005CD3" w:rsidRDefault="00005CD3"/>
    <w:p w14:paraId="375F5FF7" w14:textId="60F153E8" w:rsidR="00005CD3" w:rsidRDefault="00005CD3"/>
    <w:p w14:paraId="252CC892" w14:textId="421741FC" w:rsidR="00005CD3" w:rsidRDefault="00005CD3"/>
    <w:p w14:paraId="114B3C30" w14:textId="0E50B689" w:rsidR="00005CD3" w:rsidRDefault="00005CD3"/>
    <w:p w14:paraId="497768FB" w14:textId="2992CA49" w:rsidR="00005CD3" w:rsidRDefault="00005CD3">
      <w:r>
        <w:rPr>
          <w:noProof/>
          <w:lang w:eastAsia="en-US"/>
        </w:rPr>
        <w:lastRenderedPageBreak/>
        <w:drawing>
          <wp:inline distT="0" distB="0" distL="0" distR="0" wp14:anchorId="1218BAAF" wp14:editId="51B24493">
            <wp:extent cx="5947576" cy="43255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225" cy="43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22A7" w14:textId="08AFD9FE" w:rsidR="00005CD3" w:rsidRPr="00836834" w:rsidRDefault="00005CD3">
      <w:pPr>
        <w:rPr>
          <w:rFonts w:ascii="Times New Roman" w:hAnsi="Times New Roman" w:cs="Times New Roman"/>
          <w:b/>
          <w:bCs/>
        </w:rPr>
      </w:pPr>
      <w:r w:rsidRPr="00836834">
        <w:rPr>
          <w:rFonts w:ascii="Times New Roman" w:hAnsi="Times New Roman" w:cs="Times New Roman"/>
          <w:b/>
          <w:bCs/>
        </w:rPr>
        <w:t>Fig</w:t>
      </w:r>
      <w:r w:rsidR="00836834" w:rsidRPr="00836834">
        <w:rPr>
          <w:rFonts w:ascii="Times New Roman" w:hAnsi="Times New Roman" w:cs="Times New Roman"/>
          <w:b/>
          <w:bCs/>
        </w:rPr>
        <w:t>.</w:t>
      </w:r>
      <w:r w:rsidRPr="00836834">
        <w:rPr>
          <w:rFonts w:ascii="Times New Roman" w:hAnsi="Times New Roman" w:cs="Times New Roman"/>
          <w:b/>
          <w:bCs/>
        </w:rPr>
        <w:t xml:space="preserve"> </w:t>
      </w:r>
      <w:r w:rsidR="00836834" w:rsidRPr="00836834">
        <w:rPr>
          <w:rFonts w:ascii="Times New Roman" w:hAnsi="Times New Roman" w:cs="Times New Roman"/>
          <w:b/>
          <w:bCs/>
        </w:rPr>
        <w:t>S</w:t>
      </w:r>
      <w:r w:rsidRPr="00836834">
        <w:rPr>
          <w:rFonts w:ascii="Times New Roman" w:hAnsi="Times New Roman" w:cs="Times New Roman"/>
          <w:b/>
          <w:bCs/>
        </w:rPr>
        <w:t>1</w:t>
      </w:r>
      <w:r w:rsidR="00ED449A" w:rsidRPr="00836834">
        <w:rPr>
          <w:rFonts w:ascii="Times New Roman" w:hAnsi="Times New Roman" w:cs="Times New Roman"/>
          <w:b/>
          <w:bCs/>
        </w:rPr>
        <w:t>.</w:t>
      </w:r>
      <w:r w:rsidR="00106381" w:rsidRPr="00836834">
        <w:rPr>
          <w:rFonts w:ascii="Times New Roman" w:hAnsi="Times New Roman" w:cs="Times New Roman"/>
          <w:b/>
          <w:bCs/>
        </w:rPr>
        <w:t xml:space="preserve"> </w:t>
      </w:r>
      <w:r w:rsidR="00772FBA" w:rsidRPr="00836834">
        <w:rPr>
          <w:rFonts w:ascii="Times New Roman" w:hAnsi="Times New Roman" w:cs="Times New Roman"/>
        </w:rPr>
        <w:t xml:space="preserve">Surgical </w:t>
      </w:r>
      <w:r w:rsidR="00106381" w:rsidRPr="00836834">
        <w:rPr>
          <w:rFonts w:ascii="Times New Roman" w:hAnsi="Times New Roman" w:cs="Times New Roman"/>
        </w:rPr>
        <w:t>site infection prediction model</w:t>
      </w:r>
      <w:r w:rsidR="00772FBA" w:rsidRPr="00836834">
        <w:rPr>
          <w:rFonts w:ascii="Times New Roman" w:hAnsi="Times New Roman" w:cs="Times New Roman"/>
        </w:rPr>
        <w:t xml:space="preserve"> calibration plot</w:t>
      </w:r>
    </w:p>
    <w:p w14:paraId="77C1A2F8" w14:textId="5A9600C6" w:rsidR="00005CD3" w:rsidRPr="00804E04" w:rsidRDefault="00005CD3">
      <w:pPr>
        <w:rPr>
          <w:rFonts w:ascii="Arial" w:hAnsi="Arial" w:cs="Arial"/>
          <w:b/>
          <w:bCs/>
        </w:rPr>
      </w:pPr>
    </w:p>
    <w:p w14:paraId="47A88F5C" w14:textId="289097B0" w:rsidR="00005CD3" w:rsidRDefault="00005CD3">
      <w:pPr>
        <w:rPr>
          <w:rFonts w:ascii="Times New Roman" w:hAnsi="Times New Roman" w:cs="Times New Roman"/>
        </w:rPr>
      </w:pPr>
    </w:p>
    <w:p w14:paraId="4E17F78E" w14:textId="0880DA68" w:rsidR="00005CD3" w:rsidRDefault="00005CD3">
      <w:pPr>
        <w:rPr>
          <w:rFonts w:ascii="Times New Roman" w:hAnsi="Times New Roman" w:cs="Times New Roman"/>
        </w:rPr>
      </w:pPr>
    </w:p>
    <w:p w14:paraId="524776C3" w14:textId="1AA3EC69" w:rsidR="00005CD3" w:rsidRDefault="00005CD3">
      <w:pPr>
        <w:rPr>
          <w:rFonts w:ascii="Times New Roman" w:hAnsi="Times New Roman" w:cs="Times New Roman"/>
        </w:rPr>
      </w:pPr>
    </w:p>
    <w:p w14:paraId="1DB13C42" w14:textId="336167B9" w:rsidR="00005CD3" w:rsidRDefault="00005CD3">
      <w:pPr>
        <w:rPr>
          <w:rFonts w:ascii="Times New Roman" w:hAnsi="Times New Roman" w:cs="Times New Roman"/>
        </w:rPr>
      </w:pPr>
    </w:p>
    <w:p w14:paraId="3AD50371" w14:textId="18F1DAB9" w:rsidR="00005CD3" w:rsidRDefault="00005CD3">
      <w:pPr>
        <w:rPr>
          <w:rFonts w:ascii="Times New Roman" w:hAnsi="Times New Roman" w:cs="Times New Roman"/>
        </w:rPr>
      </w:pPr>
    </w:p>
    <w:p w14:paraId="1160A86D" w14:textId="442A206F" w:rsidR="00005CD3" w:rsidRDefault="00005CD3">
      <w:pPr>
        <w:rPr>
          <w:rFonts w:ascii="Times New Roman" w:hAnsi="Times New Roman" w:cs="Times New Roman"/>
        </w:rPr>
      </w:pPr>
    </w:p>
    <w:p w14:paraId="1F2B1D11" w14:textId="5406C760" w:rsidR="00005CD3" w:rsidRDefault="00005CD3">
      <w:pPr>
        <w:rPr>
          <w:rFonts w:ascii="Times New Roman" w:hAnsi="Times New Roman" w:cs="Times New Roman"/>
        </w:rPr>
      </w:pPr>
    </w:p>
    <w:p w14:paraId="231BA28A" w14:textId="76375ADA" w:rsidR="00005CD3" w:rsidRDefault="00005CD3">
      <w:pPr>
        <w:rPr>
          <w:rFonts w:ascii="Times New Roman" w:hAnsi="Times New Roman" w:cs="Times New Roman"/>
        </w:rPr>
      </w:pPr>
    </w:p>
    <w:p w14:paraId="44A54B6A" w14:textId="144B02D8" w:rsidR="00005CD3" w:rsidRDefault="00005CD3">
      <w:pPr>
        <w:rPr>
          <w:rFonts w:ascii="Times New Roman" w:hAnsi="Times New Roman" w:cs="Times New Roman"/>
        </w:rPr>
      </w:pPr>
    </w:p>
    <w:p w14:paraId="1CB8CA13" w14:textId="782CF7D1" w:rsidR="00005CD3" w:rsidRDefault="00005CD3">
      <w:pPr>
        <w:rPr>
          <w:rFonts w:ascii="Times New Roman" w:hAnsi="Times New Roman" w:cs="Times New Roman"/>
        </w:rPr>
      </w:pPr>
    </w:p>
    <w:p w14:paraId="702C009D" w14:textId="63207241" w:rsidR="00005CD3" w:rsidRDefault="00005CD3">
      <w:pPr>
        <w:rPr>
          <w:rFonts w:ascii="Times New Roman" w:hAnsi="Times New Roman" w:cs="Times New Roman"/>
        </w:rPr>
      </w:pPr>
    </w:p>
    <w:p w14:paraId="6ECC251E" w14:textId="28B8D341" w:rsidR="00005CD3" w:rsidRDefault="00005CD3">
      <w:pPr>
        <w:rPr>
          <w:rFonts w:ascii="Times New Roman" w:hAnsi="Times New Roman" w:cs="Times New Roman"/>
        </w:rPr>
      </w:pPr>
    </w:p>
    <w:p w14:paraId="558D390E" w14:textId="25D2C320" w:rsidR="00005CD3" w:rsidRDefault="00005CD3">
      <w:pPr>
        <w:rPr>
          <w:rFonts w:ascii="Times New Roman" w:hAnsi="Times New Roman" w:cs="Times New Roman"/>
        </w:rPr>
      </w:pPr>
    </w:p>
    <w:p w14:paraId="219471D4" w14:textId="56DF8544" w:rsidR="00005CD3" w:rsidRDefault="00005CD3">
      <w:pPr>
        <w:rPr>
          <w:rFonts w:ascii="Times New Roman" w:hAnsi="Times New Roman" w:cs="Times New Roman"/>
        </w:rPr>
      </w:pPr>
    </w:p>
    <w:p w14:paraId="580864D5" w14:textId="55112521" w:rsidR="00005CD3" w:rsidRDefault="00005CD3">
      <w:pPr>
        <w:rPr>
          <w:rFonts w:ascii="Times New Roman" w:hAnsi="Times New Roman" w:cs="Times New Roman"/>
        </w:rPr>
      </w:pPr>
    </w:p>
    <w:p w14:paraId="0DCA5675" w14:textId="26637676" w:rsidR="00005CD3" w:rsidRDefault="00005CD3">
      <w:pPr>
        <w:rPr>
          <w:rFonts w:ascii="Times New Roman" w:hAnsi="Times New Roman" w:cs="Times New Roman"/>
        </w:rPr>
      </w:pPr>
    </w:p>
    <w:p w14:paraId="50C449EF" w14:textId="15553117" w:rsidR="00005CD3" w:rsidRDefault="00005CD3">
      <w:pPr>
        <w:rPr>
          <w:rFonts w:ascii="Times New Roman" w:hAnsi="Times New Roman" w:cs="Times New Roman"/>
        </w:rPr>
      </w:pPr>
    </w:p>
    <w:p w14:paraId="0048FBFA" w14:textId="0AF75747" w:rsidR="00005CD3" w:rsidRDefault="00005CD3">
      <w:pPr>
        <w:rPr>
          <w:rFonts w:ascii="Times New Roman" w:hAnsi="Times New Roman" w:cs="Times New Roman"/>
        </w:rPr>
      </w:pPr>
    </w:p>
    <w:p w14:paraId="4DDBEDC6" w14:textId="093DA8E1" w:rsidR="00005CD3" w:rsidRDefault="00005CD3">
      <w:pPr>
        <w:rPr>
          <w:rFonts w:ascii="Times New Roman" w:hAnsi="Times New Roman" w:cs="Times New Roman"/>
        </w:rPr>
      </w:pPr>
    </w:p>
    <w:p w14:paraId="24F0D38E" w14:textId="54B9F835" w:rsidR="0098717F" w:rsidRPr="00005CD3" w:rsidRDefault="0098717F">
      <w:pPr>
        <w:rPr>
          <w:rFonts w:ascii="Times New Roman" w:hAnsi="Times New Roman" w:cs="Times New Roman"/>
        </w:rPr>
      </w:pPr>
    </w:p>
    <w:sectPr w:rsidR="0098717F" w:rsidRPr="00005CD3" w:rsidSect="0075389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3FF7" w14:textId="77777777" w:rsidR="00B8136F" w:rsidRDefault="00B8136F" w:rsidP="00836834">
      <w:r>
        <w:separator/>
      </w:r>
    </w:p>
  </w:endnote>
  <w:endnote w:type="continuationSeparator" w:id="0">
    <w:p w14:paraId="665F6E84" w14:textId="77777777" w:rsidR="00B8136F" w:rsidRDefault="00B8136F" w:rsidP="008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735354"/>
      <w:docPartObj>
        <w:docPartGallery w:val="Page Numbers (Bottom of Page)"/>
        <w:docPartUnique/>
      </w:docPartObj>
    </w:sdtPr>
    <w:sdtContent>
      <w:p w14:paraId="153EE1F2" w14:textId="3CB75339" w:rsidR="00836834" w:rsidRDefault="00836834" w:rsidP="008F10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3C6CF" w14:textId="77777777" w:rsidR="00836834" w:rsidRDefault="00836834" w:rsidP="008368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3954619"/>
      <w:docPartObj>
        <w:docPartGallery w:val="Page Numbers (Bottom of Page)"/>
        <w:docPartUnique/>
      </w:docPartObj>
    </w:sdtPr>
    <w:sdtContent>
      <w:p w14:paraId="66728AC5" w14:textId="5D138170" w:rsidR="00836834" w:rsidRDefault="00836834" w:rsidP="008F10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5C9950" w14:textId="77777777" w:rsidR="00836834" w:rsidRDefault="00836834" w:rsidP="008368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10C1" w14:textId="77777777" w:rsidR="00B8136F" w:rsidRDefault="00B8136F" w:rsidP="00836834">
      <w:r>
        <w:separator/>
      </w:r>
    </w:p>
  </w:footnote>
  <w:footnote w:type="continuationSeparator" w:id="0">
    <w:p w14:paraId="14CCC393" w14:textId="77777777" w:rsidR="00B8136F" w:rsidRDefault="00B8136F" w:rsidP="0083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2260"/>
    <w:multiLevelType w:val="hybridMultilevel"/>
    <w:tmpl w:val="BE1853B0"/>
    <w:lvl w:ilvl="0" w:tplc="A4ACCCF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6F"/>
    <w:rsid w:val="00005CD3"/>
    <w:rsid w:val="000072CF"/>
    <w:rsid w:val="00012AF3"/>
    <w:rsid w:val="00014530"/>
    <w:rsid w:val="00026C31"/>
    <w:rsid w:val="00034410"/>
    <w:rsid w:val="00047466"/>
    <w:rsid w:val="000514E8"/>
    <w:rsid w:val="0007186C"/>
    <w:rsid w:val="00085157"/>
    <w:rsid w:val="00092983"/>
    <w:rsid w:val="000E1B5D"/>
    <w:rsid w:val="000E77B9"/>
    <w:rsid w:val="000F27DB"/>
    <w:rsid w:val="000F4121"/>
    <w:rsid w:val="00106381"/>
    <w:rsid w:val="00124D94"/>
    <w:rsid w:val="00127757"/>
    <w:rsid w:val="00145E72"/>
    <w:rsid w:val="001646F2"/>
    <w:rsid w:val="001679B5"/>
    <w:rsid w:val="001848C5"/>
    <w:rsid w:val="0019085C"/>
    <w:rsid w:val="001A48FD"/>
    <w:rsid w:val="001A4995"/>
    <w:rsid w:val="001B35DB"/>
    <w:rsid w:val="001B7BAC"/>
    <w:rsid w:val="001C0C3D"/>
    <w:rsid w:val="001C1D38"/>
    <w:rsid w:val="001C2878"/>
    <w:rsid w:val="001C7552"/>
    <w:rsid w:val="001D0583"/>
    <w:rsid w:val="001D2FE0"/>
    <w:rsid w:val="001E5DD6"/>
    <w:rsid w:val="001F0142"/>
    <w:rsid w:val="0020185F"/>
    <w:rsid w:val="00202105"/>
    <w:rsid w:val="00220709"/>
    <w:rsid w:val="00223D94"/>
    <w:rsid w:val="00227305"/>
    <w:rsid w:val="00233998"/>
    <w:rsid w:val="00234E2A"/>
    <w:rsid w:val="0025745D"/>
    <w:rsid w:val="00261AAD"/>
    <w:rsid w:val="00284E9F"/>
    <w:rsid w:val="00286162"/>
    <w:rsid w:val="0028724A"/>
    <w:rsid w:val="00291978"/>
    <w:rsid w:val="002A60E1"/>
    <w:rsid w:val="002B7D20"/>
    <w:rsid w:val="002D7664"/>
    <w:rsid w:val="002E217F"/>
    <w:rsid w:val="002E2756"/>
    <w:rsid w:val="002E3C68"/>
    <w:rsid w:val="002F42B7"/>
    <w:rsid w:val="003110B4"/>
    <w:rsid w:val="003224B8"/>
    <w:rsid w:val="00327465"/>
    <w:rsid w:val="00335817"/>
    <w:rsid w:val="00340B06"/>
    <w:rsid w:val="00347382"/>
    <w:rsid w:val="00355FBC"/>
    <w:rsid w:val="0035648F"/>
    <w:rsid w:val="00360304"/>
    <w:rsid w:val="0036290D"/>
    <w:rsid w:val="0036761D"/>
    <w:rsid w:val="003677A2"/>
    <w:rsid w:val="00376CAE"/>
    <w:rsid w:val="003A038A"/>
    <w:rsid w:val="003F0DC6"/>
    <w:rsid w:val="004076CD"/>
    <w:rsid w:val="00415A87"/>
    <w:rsid w:val="00435AC6"/>
    <w:rsid w:val="00437FAD"/>
    <w:rsid w:val="00455AAA"/>
    <w:rsid w:val="004647BD"/>
    <w:rsid w:val="00464B66"/>
    <w:rsid w:val="00475324"/>
    <w:rsid w:val="00480152"/>
    <w:rsid w:val="00487390"/>
    <w:rsid w:val="00487679"/>
    <w:rsid w:val="004A0AE3"/>
    <w:rsid w:val="004A62A7"/>
    <w:rsid w:val="004B530E"/>
    <w:rsid w:val="004D146B"/>
    <w:rsid w:val="004D546A"/>
    <w:rsid w:val="004E253F"/>
    <w:rsid w:val="004E2C00"/>
    <w:rsid w:val="004E3A91"/>
    <w:rsid w:val="004F14DE"/>
    <w:rsid w:val="00514032"/>
    <w:rsid w:val="005209A2"/>
    <w:rsid w:val="00523524"/>
    <w:rsid w:val="00523DCB"/>
    <w:rsid w:val="005249F4"/>
    <w:rsid w:val="00536356"/>
    <w:rsid w:val="005533D0"/>
    <w:rsid w:val="00556217"/>
    <w:rsid w:val="00585513"/>
    <w:rsid w:val="00595385"/>
    <w:rsid w:val="005F2C04"/>
    <w:rsid w:val="006077C5"/>
    <w:rsid w:val="00616CDD"/>
    <w:rsid w:val="0062255A"/>
    <w:rsid w:val="00632474"/>
    <w:rsid w:val="00633648"/>
    <w:rsid w:val="00637882"/>
    <w:rsid w:val="00642287"/>
    <w:rsid w:val="00661E84"/>
    <w:rsid w:val="00676DC9"/>
    <w:rsid w:val="0069655A"/>
    <w:rsid w:val="006A0E67"/>
    <w:rsid w:val="006A7A64"/>
    <w:rsid w:val="006D019D"/>
    <w:rsid w:val="006D4719"/>
    <w:rsid w:val="006D56AE"/>
    <w:rsid w:val="006E0B25"/>
    <w:rsid w:val="006E7EC1"/>
    <w:rsid w:val="00701302"/>
    <w:rsid w:val="00704CE8"/>
    <w:rsid w:val="00713120"/>
    <w:rsid w:val="00727E53"/>
    <w:rsid w:val="00730649"/>
    <w:rsid w:val="0073105C"/>
    <w:rsid w:val="00735E6F"/>
    <w:rsid w:val="00752DBC"/>
    <w:rsid w:val="0075389B"/>
    <w:rsid w:val="00765D8E"/>
    <w:rsid w:val="00772FBA"/>
    <w:rsid w:val="00776F89"/>
    <w:rsid w:val="007842FA"/>
    <w:rsid w:val="00792688"/>
    <w:rsid w:val="00793AF1"/>
    <w:rsid w:val="007A0EC8"/>
    <w:rsid w:val="007B7202"/>
    <w:rsid w:val="007C743B"/>
    <w:rsid w:val="007E56D9"/>
    <w:rsid w:val="007F1BAF"/>
    <w:rsid w:val="007F257E"/>
    <w:rsid w:val="007F62FD"/>
    <w:rsid w:val="007F6809"/>
    <w:rsid w:val="00800775"/>
    <w:rsid w:val="0080283B"/>
    <w:rsid w:val="00803236"/>
    <w:rsid w:val="00804E04"/>
    <w:rsid w:val="00806D15"/>
    <w:rsid w:val="00836834"/>
    <w:rsid w:val="00846774"/>
    <w:rsid w:val="0085280B"/>
    <w:rsid w:val="00855335"/>
    <w:rsid w:val="00880A0B"/>
    <w:rsid w:val="00886B1E"/>
    <w:rsid w:val="00894231"/>
    <w:rsid w:val="008B2CB8"/>
    <w:rsid w:val="008B524B"/>
    <w:rsid w:val="008C1A2E"/>
    <w:rsid w:val="008E1D9F"/>
    <w:rsid w:val="00900EA2"/>
    <w:rsid w:val="009237E1"/>
    <w:rsid w:val="0093134F"/>
    <w:rsid w:val="00934F49"/>
    <w:rsid w:val="0093574E"/>
    <w:rsid w:val="00947181"/>
    <w:rsid w:val="0096323A"/>
    <w:rsid w:val="00965D81"/>
    <w:rsid w:val="0097096C"/>
    <w:rsid w:val="00984779"/>
    <w:rsid w:val="0098717F"/>
    <w:rsid w:val="00991067"/>
    <w:rsid w:val="009B48B0"/>
    <w:rsid w:val="009B5D52"/>
    <w:rsid w:val="009C6FDB"/>
    <w:rsid w:val="009D23DE"/>
    <w:rsid w:val="009E1E3E"/>
    <w:rsid w:val="009F3443"/>
    <w:rsid w:val="00A23B07"/>
    <w:rsid w:val="00A246D4"/>
    <w:rsid w:val="00A42F37"/>
    <w:rsid w:val="00A541F7"/>
    <w:rsid w:val="00A62E61"/>
    <w:rsid w:val="00A640E0"/>
    <w:rsid w:val="00A654C8"/>
    <w:rsid w:val="00A83C46"/>
    <w:rsid w:val="00A947A7"/>
    <w:rsid w:val="00A96392"/>
    <w:rsid w:val="00AA4BEA"/>
    <w:rsid w:val="00AB1D68"/>
    <w:rsid w:val="00AC4279"/>
    <w:rsid w:val="00AD5925"/>
    <w:rsid w:val="00AF7CD9"/>
    <w:rsid w:val="00B01419"/>
    <w:rsid w:val="00B02627"/>
    <w:rsid w:val="00B242FF"/>
    <w:rsid w:val="00B35F08"/>
    <w:rsid w:val="00B37F5D"/>
    <w:rsid w:val="00B52BE3"/>
    <w:rsid w:val="00B6294C"/>
    <w:rsid w:val="00B7462D"/>
    <w:rsid w:val="00B8136F"/>
    <w:rsid w:val="00B84382"/>
    <w:rsid w:val="00B8609F"/>
    <w:rsid w:val="00B87452"/>
    <w:rsid w:val="00B977A1"/>
    <w:rsid w:val="00BB0663"/>
    <w:rsid w:val="00BB1638"/>
    <w:rsid w:val="00BB1C8A"/>
    <w:rsid w:val="00BB2DB0"/>
    <w:rsid w:val="00BB6E9D"/>
    <w:rsid w:val="00BE3FCE"/>
    <w:rsid w:val="00BE4D39"/>
    <w:rsid w:val="00BE5735"/>
    <w:rsid w:val="00C137A2"/>
    <w:rsid w:val="00C21C30"/>
    <w:rsid w:val="00C33BE4"/>
    <w:rsid w:val="00C476F1"/>
    <w:rsid w:val="00C54C58"/>
    <w:rsid w:val="00C738B3"/>
    <w:rsid w:val="00C750B2"/>
    <w:rsid w:val="00C86F25"/>
    <w:rsid w:val="00C92A8D"/>
    <w:rsid w:val="00CA5C02"/>
    <w:rsid w:val="00CC52E5"/>
    <w:rsid w:val="00CC5C84"/>
    <w:rsid w:val="00CD57A0"/>
    <w:rsid w:val="00CE0499"/>
    <w:rsid w:val="00D025E1"/>
    <w:rsid w:val="00D05D6C"/>
    <w:rsid w:val="00D06AEE"/>
    <w:rsid w:val="00D06BCB"/>
    <w:rsid w:val="00D3128C"/>
    <w:rsid w:val="00D3631D"/>
    <w:rsid w:val="00D44912"/>
    <w:rsid w:val="00D64B31"/>
    <w:rsid w:val="00D74D0E"/>
    <w:rsid w:val="00D82976"/>
    <w:rsid w:val="00D857FA"/>
    <w:rsid w:val="00D90F9F"/>
    <w:rsid w:val="00D9215C"/>
    <w:rsid w:val="00DA5C7B"/>
    <w:rsid w:val="00DA5DFD"/>
    <w:rsid w:val="00DC5A36"/>
    <w:rsid w:val="00DE1132"/>
    <w:rsid w:val="00DE47EC"/>
    <w:rsid w:val="00DF0281"/>
    <w:rsid w:val="00E011AE"/>
    <w:rsid w:val="00E0360F"/>
    <w:rsid w:val="00E2525D"/>
    <w:rsid w:val="00E41F35"/>
    <w:rsid w:val="00E46A08"/>
    <w:rsid w:val="00E50AC0"/>
    <w:rsid w:val="00E83130"/>
    <w:rsid w:val="00E831A0"/>
    <w:rsid w:val="00EB7934"/>
    <w:rsid w:val="00ED2B99"/>
    <w:rsid w:val="00ED449A"/>
    <w:rsid w:val="00ED7E4C"/>
    <w:rsid w:val="00EE2225"/>
    <w:rsid w:val="00EE235C"/>
    <w:rsid w:val="00EF70EC"/>
    <w:rsid w:val="00F05B18"/>
    <w:rsid w:val="00F2466F"/>
    <w:rsid w:val="00F304D7"/>
    <w:rsid w:val="00F340EA"/>
    <w:rsid w:val="00F5423B"/>
    <w:rsid w:val="00F81151"/>
    <w:rsid w:val="00F90B78"/>
    <w:rsid w:val="00FA0607"/>
    <w:rsid w:val="00FA1781"/>
    <w:rsid w:val="00FA227A"/>
    <w:rsid w:val="00FB0E63"/>
    <w:rsid w:val="00FB2F2F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3019"/>
  <w15:chartTrackingRefBased/>
  <w15:docId w15:val="{4B701376-2275-AE42-9320-619A4A42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6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2F37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2F37"/>
    <w:rPr>
      <w:rFonts w:ascii="Times New Roman" w:eastAsiaTheme="majorEastAsia" w:hAnsi="Times New Roman" w:cstheme="majorBidi"/>
      <w:color w:val="000000" w:themeColor="text1"/>
      <w:sz w:val="20"/>
      <w:szCs w:val="40"/>
    </w:rPr>
  </w:style>
  <w:style w:type="table" w:styleId="TableGrid">
    <w:name w:val="Table Grid"/>
    <w:basedOn w:val="TableNormal"/>
    <w:uiPriority w:val="39"/>
    <w:rsid w:val="007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E6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E6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7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7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7E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765D8E"/>
  </w:style>
  <w:style w:type="character" w:styleId="Hyperlink">
    <w:name w:val="Hyperlink"/>
    <w:basedOn w:val="DefaultParagraphFont"/>
    <w:uiPriority w:val="99"/>
    <w:unhideWhenUsed/>
    <w:rsid w:val="0083683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6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834"/>
  </w:style>
  <w:style w:type="character" w:styleId="PageNumber">
    <w:name w:val="page number"/>
    <w:basedOn w:val="DefaultParagraphFont"/>
    <w:uiPriority w:val="99"/>
    <w:semiHidden/>
    <w:unhideWhenUsed/>
    <w:rsid w:val="0083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mmarin.tha@mahidol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AMARIT TANSAWET</dc:creator>
  <cp:keywords/>
  <dc:description/>
  <cp:lastModifiedBy>AMARIT TANSAWET</cp:lastModifiedBy>
  <cp:revision>11</cp:revision>
  <dcterms:created xsi:type="dcterms:W3CDTF">2023-03-24T12:33:00Z</dcterms:created>
  <dcterms:modified xsi:type="dcterms:W3CDTF">2023-08-15T05:12:00Z</dcterms:modified>
</cp:coreProperties>
</file>