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75" w:rsidRDefault="00E914B6" w:rsidP="00B16675">
      <w:pPr>
        <w:pStyle w:val="Legenda"/>
        <w:keepNext/>
        <w:spacing w:before="120" w:after="120" w:line="480" w:lineRule="auto"/>
        <w:jc w:val="both"/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</w:pPr>
      <w:bookmarkStart w:id="0" w:name="_Toc444780449"/>
      <w:r w:rsidRPr="00822014">
        <w:rPr>
          <w:rFonts w:ascii="Times New Roman" w:hAnsi="Times New Roman"/>
          <w:sz w:val="24"/>
          <w:szCs w:val="24"/>
          <w:lang w:val="en-GB"/>
        </w:rPr>
        <w:t>Suman et al., 2017-</w:t>
      </w:r>
      <w:r w:rsidR="00822014">
        <w:rPr>
          <w:rFonts w:ascii="Times New Roman" w:hAnsi="Times New Roman"/>
          <w:sz w:val="24"/>
          <w:szCs w:val="24"/>
          <w:lang w:val="en-GB"/>
        </w:rPr>
        <w:t>Failure to replicate antidepressant effect in Swiss mice FST.</w:t>
      </w:r>
      <w:r w:rsidR="00822014"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t xml:space="preserve"> </w:t>
      </w:r>
      <w:r w:rsidR="00822014" w:rsidRPr="00822014"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t>Supplementary Data</w:t>
      </w:r>
      <w:r w:rsidR="00822014">
        <w:rPr>
          <w:rFonts w:ascii="Times New Roman" w:hAnsi="Times New Roman"/>
          <w:b/>
          <w:i w:val="0"/>
          <w:color w:val="auto"/>
          <w:sz w:val="24"/>
          <w:szCs w:val="24"/>
          <w:lang w:val="en-US"/>
        </w:rPr>
        <w:t>.</w:t>
      </w:r>
    </w:p>
    <w:p w:rsidR="00AF2D33" w:rsidRPr="00F726B4" w:rsidRDefault="00AF2D33" w:rsidP="00AF2D3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726B4">
        <w:rPr>
          <w:rFonts w:ascii="Times New Roman" w:hAnsi="Times New Roman" w:cs="Times New Roman"/>
          <w:b/>
          <w:sz w:val="24"/>
          <w:szCs w:val="24"/>
          <w:lang w:val="en-US"/>
        </w:rPr>
        <w:t>Section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F726B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726B4"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 Systematic </w:t>
      </w:r>
      <w:r w:rsidRPr="00F726B4">
        <w:rPr>
          <w:rFonts w:ascii="Times New Roman" w:hAnsi="Times New Roman" w:cs="Times New Roman"/>
          <w:b/>
          <w:sz w:val="24"/>
          <w:szCs w:val="24"/>
          <w:lang w:val="en"/>
        </w:rPr>
        <w:t>review of the literature: procedures and results</w:t>
      </w:r>
    </w:p>
    <w:p w:rsidR="00AF2D33" w:rsidRPr="009D4F34" w:rsidRDefault="00AF2D33" w:rsidP="00AF2D33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systematic </w:t>
      </w:r>
      <w:r w:rsidRPr="00C95D47">
        <w:rPr>
          <w:rFonts w:ascii="Times New Roman" w:hAnsi="Times New Roman" w:cs="Times New Roman"/>
          <w:noProof/>
          <w:sz w:val="24"/>
          <w:szCs w:val="24"/>
          <w:lang w:val="en"/>
        </w:rPr>
        <w:t>review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of the literature aimed to select </w:t>
      </w:r>
      <w:r w:rsidRPr="00C95D47">
        <w:rPr>
          <w:rFonts w:ascii="Times New Roman" w:hAnsi="Times New Roman" w:cs="Times New Roman"/>
          <w:noProof/>
          <w:sz w:val="24"/>
          <w:szCs w:val="24"/>
          <w:lang w:val="en"/>
        </w:rPr>
        <w:t>effective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 1-</w:t>
      </w:r>
      <w:r w:rsidRPr="00CE1248">
        <w:rPr>
          <w:rFonts w:ascii="Times New Roman" w:hAnsi="Times New Roman" w:cs="Times New Roman"/>
          <w:sz w:val="24"/>
          <w:szCs w:val="24"/>
          <w:lang w:val="en"/>
        </w:rPr>
        <w:t>treatment schedule</w:t>
      </w:r>
      <w:r>
        <w:rPr>
          <w:rFonts w:ascii="Times New Roman" w:hAnsi="Times New Roman" w:cs="Times New Roman"/>
          <w:sz w:val="24"/>
          <w:szCs w:val="24"/>
          <w:lang w:val="en"/>
        </w:rPr>
        <w:t>, 2-via</w:t>
      </w:r>
      <w:r w:rsidRPr="00CE1248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"/>
        </w:rPr>
        <w:t>3-</w:t>
      </w:r>
      <w:r w:rsidRPr="00CE1248">
        <w:rPr>
          <w:rFonts w:ascii="Times New Roman" w:hAnsi="Times New Roman" w:cs="Times New Roman"/>
          <w:sz w:val="24"/>
          <w:szCs w:val="24"/>
          <w:lang w:val="en"/>
        </w:rPr>
        <w:t xml:space="preserve">doses </w:t>
      </w:r>
      <w:r>
        <w:rPr>
          <w:rFonts w:ascii="Times New Roman" w:hAnsi="Times New Roman" w:cs="Times New Roman"/>
          <w:sz w:val="24"/>
          <w:szCs w:val="24"/>
          <w:lang w:val="en"/>
        </w:rPr>
        <w:t>of</w:t>
      </w:r>
      <w:r w:rsidRPr="00CE1248">
        <w:rPr>
          <w:rFonts w:ascii="Times New Roman" w:hAnsi="Times New Roman" w:cs="Times New Roman"/>
          <w:sz w:val="24"/>
          <w:szCs w:val="24"/>
          <w:lang w:val="en"/>
        </w:rPr>
        <w:t xml:space="preserve"> Fluoxetine to male</w:t>
      </w:r>
      <w:r>
        <w:rPr>
          <w:rFonts w:ascii="Times New Roman" w:hAnsi="Times New Roman" w:cs="Times New Roman"/>
          <w:sz w:val="24"/>
          <w:szCs w:val="24"/>
          <w:lang w:val="en"/>
        </w:rPr>
        <w:t>, adult</w:t>
      </w:r>
      <w:r w:rsidRPr="00CE1248">
        <w:rPr>
          <w:rFonts w:ascii="Times New Roman" w:hAnsi="Times New Roman" w:cs="Times New Roman"/>
          <w:sz w:val="24"/>
          <w:szCs w:val="24"/>
          <w:lang w:val="en"/>
        </w:rPr>
        <w:t xml:space="preserve"> Swiss </w:t>
      </w:r>
      <w:r w:rsidRPr="00CE1248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mice in the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FST. The database was Medline (</w:t>
      </w:r>
      <w:r w:rsidRPr="00CD271F">
        <w:rPr>
          <w:rFonts w:ascii="Times New Roman" w:hAnsi="Times New Roman" w:cs="Times New Roman"/>
          <w:noProof/>
          <w:sz w:val="24"/>
          <w:szCs w:val="24"/>
          <w:lang w:val="en"/>
        </w:rPr>
        <w:t>Pubmed)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, the keywords were </w:t>
      </w:r>
      <w:r w:rsidRPr="00C95D47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Pr="00CE1248">
        <w:rPr>
          <w:rFonts w:ascii="Times New Roman" w:hAnsi="Times New Roman" w:cs="Times New Roman"/>
          <w:sz w:val="24"/>
          <w:szCs w:val="24"/>
          <w:lang w:val="en-US"/>
        </w:rPr>
        <w:t>mice AND forced swimming test AND fluoxetine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.”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 From the retrieved literature, we </w:t>
      </w:r>
      <w:r w:rsidRPr="00CE1248">
        <w:rPr>
          <w:rFonts w:ascii="Times New Roman" w:hAnsi="Times New Roman" w:cs="Times New Roman"/>
          <w:sz w:val="24"/>
          <w:szCs w:val="24"/>
          <w:lang w:val="en"/>
        </w:rPr>
        <w:t>arbitrarily selected the papers between 2009 and 2015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(last five years before collection of our data)</w:t>
      </w:r>
      <w:r w:rsidRPr="00CE1248">
        <w:rPr>
          <w:rFonts w:ascii="Times New Roman" w:hAnsi="Times New Roman" w:cs="Times New Roman"/>
          <w:sz w:val="24"/>
          <w:szCs w:val="24"/>
          <w:lang w:val="en"/>
        </w:rPr>
        <w:t xml:space="preserve"> containing experiments in male, adult, Swiss mice receiving </w:t>
      </w:r>
      <w:r w:rsidRPr="00CE1248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Fluoxetine through any via of administration.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The dose of 20 mg/kg of Fluoxetine was effective in all qualified publications (see list in the Table S6). </w:t>
      </w:r>
    </w:p>
    <w:p w:rsidR="00AF2D33" w:rsidRPr="00CE1248" w:rsidRDefault="00AF2D33" w:rsidP="00A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07937"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Table S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1</w:t>
      </w:r>
      <w:r w:rsidRPr="00107937"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.1.</w:t>
      </w:r>
      <w:r w:rsidRPr="00CE1248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 Relevant literature </w:t>
      </w:r>
      <w:r w:rsidRPr="00CE1248">
        <w:rPr>
          <w:rFonts w:ascii="Times New Roman" w:eastAsia="Times New Roman" w:hAnsi="Times New Roman" w:cs="Times New Roman"/>
          <w:noProof/>
          <w:sz w:val="24"/>
          <w:szCs w:val="24"/>
          <w:lang w:val="en" w:eastAsia="pt-BR"/>
        </w:rPr>
        <w:t>retrieved</w:t>
      </w:r>
      <w:r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 in a Systematic review. </w:t>
      </w:r>
    </w:p>
    <w:tbl>
      <w:tblPr>
        <w:tblStyle w:val="Tabelacomgrade"/>
        <w:tblW w:w="3963" w:type="pct"/>
        <w:tblLayout w:type="fixed"/>
        <w:tblLook w:val="04A0" w:firstRow="1" w:lastRow="0" w:firstColumn="1" w:lastColumn="0" w:noHBand="0" w:noVBand="1"/>
      </w:tblPr>
      <w:tblGrid>
        <w:gridCol w:w="3655"/>
        <w:gridCol w:w="2265"/>
        <w:gridCol w:w="991"/>
      </w:tblGrid>
      <w:tr w:rsidR="00AF2D33" w:rsidRPr="00107937" w:rsidTr="00394565">
        <w:trPr>
          <w:trHeight w:val="460"/>
        </w:trPr>
        <w:tc>
          <w:tcPr>
            <w:tcW w:w="2644" w:type="pct"/>
          </w:tcPr>
          <w:p w:rsidR="00AF2D33" w:rsidRPr="00107937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1639" w:type="pct"/>
          </w:tcPr>
          <w:p w:rsidR="00AF2D33" w:rsidRPr="00107937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DOSE</w:t>
            </w:r>
          </w:p>
        </w:tc>
        <w:tc>
          <w:tcPr>
            <w:tcW w:w="717" w:type="pct"/>
          </w:tcPr>
          <w:p w:rsidR="00AF2D33" w:rsidRPr="00107937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Route</w:t>
            </w:r>
          </w:p>
        </w:tc>
      </w:tr>
      <w:tr w:rsidR="00AF2D33" w:rsidRPr="00107937" w:rsidTr="00394565">
        <w:trPr>
          <w:trHeight w:val="446"/>
        </w:trPr>
        <w:tc>
          <w:tcPr>
            <w:tcW w:w="2644" w:type="pct"/>
          </w:tcPr>
          <w:p w:rsidR="00AF2D33" w:rsidRPr="00107937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Haj-Mirzaian et al.(2015)</w:t>
            </w:r>
          </w:p>
        </w:tc>
        <w:tc>
          <w:tcPr>
            <w:tcW w:w="1639" w:type="pct"/>
          </w:tcPr>
          <w:p w:rsidR="00AF2D33" w:rsidRPr="00107937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 mg/kg</w:t>
            </w:r>
          </w:p>
        </w:tc>
        <w:tc>
          <w:tcPr>
            <w:tcW w:w="717" w:type="pct"/>
          </w:tcPr>
          <w:p w:rsidR="00AF2D33" w:rsidRPr="00107937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IP</w:t>
            </w:r>
          </w:p>
        </w:tc>
      </w:tr>
      <w:tr w:rsidR="00AF2D33" w:rsidRPr="00107937" w:rsidTr="00394565">
        <w:trPr>
          <w:trHeight w:val="460"/>
        </w:trPr>
        <w:tc>
          <w:tcPr>
            <w:tcW w:w="2644" w:type="pct"/>
          </w:tcPr>
          <w:p w:rsidR="00AF2D33" w:rsidRPr="00107937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Sales et al.(2015)</w:t>
            </w:r>
          </w:p>
        </w:tc>
        <w:tc>
          <w:tcPr>
            <w:tcW w:w="1639" w:type="pct"/>
          </w:tcPr>
          <w:p w:rsidR="00AF2D33" w:rsidRPr="00107937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5, 10, 20, 30 mg/kg</w:t>
            </w:r>
          </w:p>
        </w:tc>
        <w:tc>
          <w:tcPr>
            <w:tcW w:w="717" w:type="pct"/>
          </w:tcPr>
          <w:p w:rsidR="00AF2D33" w:rsidRPr="00107937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BR"/>
              </w:rPr>
              <w:t>IP</w:t>
            </w:r>
          </w:p>
        </w:tc>
      </w:tr>
      <w:tr w:rsidR="00AF2D33" w:rsidRPr="00CE1248" w:rsidTr="00394565">
        <w:trPr>
          <w:trHeight w:val="446"/>
        </w:trPr>
        <w:tc>
          <w:tcPr>
            <w:tcW w:w="2644" w:type="pct"/>
          </w:tcPr>
          <w:p w:rsidR="00AF2D33" w:rsidRPr="00107937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Thianzu et al.(2015)</w:t>
            </w:r>
          </w:p>
        </w:tc>
        <w:tc>
          <w:tcPr>
            <w:tcW w:w="1639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mg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</w:p>
        </w:tc>
        <w:tc>
          <w:tcPr>
            <w:tcW w:w="717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F2D33" w:rsidRPr="00CE1248" w:rsidTr="00394565">
        <w:trPr>
          <w:trHeight w:val="460"/>
        </w:trPr>
        <w:tc>
          <w:tcPr>
            <w:tcW w:w="2644" w:type="pct"/>
          </w:tcPr>
          <w:p w:rsidR="00AF2D33" w:rsidRPr="00584FE5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Sashidhara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1248">
              <w:rPr>
                <w:rFonts w:ascii="Times New Roman" w:hAnsi="Times New Roman" w:cs="Times New Roman"/>
                <w:bCs/>
                <w:sz w:val="24"/>
                <w:szCs w:val="24"/>
              </w:rPr>
              <w:t>2014)</w:t>
            </w:r>
          </w:p>
        </w:tc>
        <w:tc>
          <w:tcPr>
            <w:tcW w:w="1639" w:type="pct"/>
          </w:tcPr>
          <w:p w:rsidR="00AF2D33" w:rsidRPr="00584FE5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20 mg/kg</w:t>
            </w:r>
          </w:p>
        </w:tc>
        <w:tc>
          <w:tcPr>
            <w:tcW w:w="717" w:type="pct"/>
          </w:tcPr>
          <w:p w:rsidR="00AF2D33" w:rsidRPr="00584FE5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IP</w:t>
            </w:r>
          </w:p>
        </w:tc>
      </w:tr>
      <w:tr w:rsidR="00AF2D33" w:rsidRPr="00CE1248" w:rsidTr="00394565">
        <w:trPr>
          <w:trHeight w:val="460"/>
        </w:trPr>
        <w:tc>
          <w:tcPr>
            <w:tcW w:w="2644" w:type="pct"/>
          </w:tcPr>
          <w:p w:rsidR="00AF2D33" w:rsidRPr="00584FE5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5">
              <w:rPr>
                <w:rFonts w:ascii="Times New Roman" w:hAnsi="Times New Roman" w:cs="Times New Roman"/>
                <w:sz w:val="24"/>
                <w:szCs w:val="24"/>
              </w:rPr>
              <w:t xml:space="preserve">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4FE5">
              <w:rPr>
                <w:rFonts w:ascii="Times New Roman" w:hAnsi="Times New Roman" w:cs="Times New Roman"/>
                <w:sz w:val="24"/>
                <w:szCs w:val="24"/>
              </w:rPr>
              <w:t>2014)</w:t>
            </w:r>
          </w:p>
        </w:tc>
        <w:tc>
          <w:tcPr>
            <w:tcW w:w="1639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FE5">
              <w:rPr>
                <w:rFonts w:ascii="Times New Roman" w:hAnsi="Times New Roman" w:cs="Times New Roman"/>
                <w:sz w:val="24"/>
                <w:szCs w:val="24"/>
              </w:rPr>
              <w:t>10 mg/k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717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" w:eastAsia="pt-BR"/>
              </w:rPr>
              <w:t>IP</w:t>
            </w:r>
          </w:p>
        </w:tc>
      </w:tr>
      <w:tr w:rsidR="00AF2D33" w:rsidRPr="00CE1248" w:rsidTr="00394565">
        <w:trPr>
          <w:trHeight w:val="462"/>
        </w:trPr>
        <w:tc>
          <w:tcPr>
            <w:tcW w:w="2644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Ishola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2014)</w:t>
            </w:r>
          </w:p>
        </w:tc>
        <w:tc>
          <w:tcPr>
            <w:tcW w:w="1639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mg/kg, </w:t>
            </w:r>
          </w:p>
        </w:tc>
        <w:tc>
          <w:tcPr>
            <w:tcW w:w="717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F2D33" w:rsidRPr="00CE1248" w:rsidTr="00394565">
        <w:trPr>
          <w:trHeight w:val="446"/>
        </w:trPr>
        <w:tc>
          <w:tcPr>
            <w:tcW w:w="2644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2014)</w:t>
            </w:r>
          </w:p>
        </w:tc>
        <w:tc>
          <w:tcPr>
            <w:tcW w:w="1639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10 mg/kg</w:t>
            </w:r>
          </w:p>
        </w:tc>
        <w:tc>
          <w:tcPr>
            <w:tcW w:w="717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F2D33" w:rsidRPr="00CE1248" w:rsidTr="00394565">
        <w:trPr>
          <w:trHeight w:val="446"/>
        </w:trPr>
        <w:tc>
          <w:tcPr>
            <w:tcW w:w="2644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Dhingra &amp; Valecha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2014)</w:t>
            </w:r>
          </w:p>
        </w:tc>
        <w:tc>
          <w:tcPr>
            <w:tcW w:w="1639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 xml:space="preserve"> mg/kg</w:t>
            </w:r>
          </w:p>
        </w:tc>
        <w:tc>
          <w:tcPr>
            <w:tcW w:w="717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F2D33" w:rsidRPr="00CE1248" w:rsidTr="00394565">
        <w:trPr>
          <w:trHeight w:val="446"/>
        </w:trPr>
        <w:tc>
          <w:tcPr>
            <w:tcW w:w="2644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Dhingra &amp; Chhillar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2012)</w:t>
            </w:r>
          </w:p>
        </w:tc>
        <w:tc>
          <w:tcPr>
            <w:tcW w:w="1639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 xml:space="preserve"> mg/kg</w:t>
            </w:r>
          </w:p>
        </w:tc>
        <w:tc>
          <w:tcPr>
            <w:tcW w:w="717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F2D33" w:rsidRPr="00CE1248" w:rsidTr="00394565">
        <w:trPr>
          <w:trHeight w:val="446"/>
        </w:trPr>
        <w:tc>
          <w:tcPr>
            <w:tcW w:w="2644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Pawar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2009)</w:t>
            </w:r>
          </w:p>
        </w:tc>
        <w:tc>
          <w:tcPr>
            <w:tcW w:w="1639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 xml:space="preserve"> mg/kg</w:t>
            </w:r>
          </w:p>
        </w:tc>
        <w:tc>
          <w:tcPr>
            <w:tcW w:w="717" w:type="pct"/>
          </w:tcPr>
          <w:p w:rsidR="00AF2D33" w:rsidRPr="00CE1248" w:rsidRDefault="00AF2D33" w:rsidP="003945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:rsidR="00AF2D33" w:rsidRDefault="00AF2D33" w:rsidP="00AF2D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BD">
        <w:rPr>
          <w:rFonts w:ascii="Times New Roman" w:hAnsi="Times New Roman" w:cs="Times New Roman"/>
          <w:sz w:val="24"/>
          <w:szCs w:val="24"/>
        </w:rPr>
        <w:t xml:space="preserve">IP= intraperitoneal; O= oral, gavage. </w:t>
      </w:r>
    </w:p>
    <w:p w:rsidR="00AF2D33" w:rsidRPr="00F726B4" w:rsidRDefault="00AF2D33" w:rsidP="00AF2D3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726B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726B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726B4"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Positive control for Fluoxetine treatment</w:t>
      </w:r>
      <w:r w:rsidRPr="00F726B4">
        <w:rPr>
          <w:rFonts w:ascii="Times New Roman" w:hAnsi="Times New Roman" w:cs="Times New Roman"/>
          <w:b/>
          <w:sz w:val="24"/>
          <w:szCs w:val="24"/>
          <w:lang w:val="en"/>
        </w:rPr>
        <w:t>: procedures and results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AF2D33" w:rsidRDefault="00AF2D33" w:rsidP="00AF2D3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Adult, male Wistar rats treated p.o. with sucrose 10% (VEH, n=5) or Fluoxetine 2.5 mg/kg (FLX, n=5) daily for 13 days, submitted to the test (1 hour after the first dose), retest 1 (1 hour the seventh dose) and retest 2 (1 hour after the thirteenth dose) (Table S7). We expected that FLX would reduce significantly the immobility time in the retest 2, as previously observed in Mezadri et al., </w:t>
      </w:r>
      <w:r w:rsidRPr="00F62E21">
        <w:rPr>
          <w:rFonts w:ascii="Times New Roman" w:hAnsi="Times New Roman" w:cs="Times New Roman"/>
          <w:sz w:val="24"/>
          <w:szCs w:val="24"/>
          <w:lang w:val="en-GB"/>
        </w:rPr>
        <w:t>J Neurosci Methods. 2011;195(2):200-5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Possamai et al., </w:t>
      </w:r>
      <w:r w:rsidRPr="00F62E21">
        <w:rPr>
          <w:rFonts w:ascii="Times New Roman" w:hAnsi="Times New Roman" w:cs="Times New Roman"/>
          <w:sz w:val="24"/>
          <w:szCs w:val="24"/>
          <w:lang w:val="en-GB"/>
        </w:rPr>
        <w:t>Prog Neuropsychopharmacol Biol Psychiatry. 2015;58:15-21.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No significant differences were observed within test and retests for each treatment (Friedman, non-parametric within-subject analysis). However, between groups analysis revealed reduced immobility time in rats treated with FLX as compared to VEH (Table S8).</w:t>
      </w:r>
    </w:p>
    <w:p w:rsidR="00AF2D33" w:rsidRPr="003B10BA" w:rsidRDefault="00AF2D33" w:rsidP="00AF2D33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"/>
        </w:rPr>
      </w:pP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Table S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2</w:t>
      </w: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.1.</w:t>
      </w:r>
      <w:r w:rsidRPr="00FB4921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 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Duration of the Immobility (s)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in the rFST o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f individual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Wistar 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rats treated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p.o. 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>with VEH or FLX 2.5 mg/kg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074"/>
        <w:gridCol w:w="1417"/>
        <w:gridCol w:w="1701"/>
        <w:gridCol w:w="1559"/>
      </w:tblGrid>
      <w:tr w:rsidR="00AF2D33" w:rsidRPr="00107937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</w:t>
            </w:r>
          </w:p>
        </w:tc>
        <w:tc>
          <w:tcPr>
            <w:tcW w:w="1417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701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Retest 1</w:t>
            </w:r>
          </w:p>
        </w:tc>
        <w:tc>
          <w:tcPr>
            <w:tcW w:w="1559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Retest 2</w:t>
            </w:r>
          </w:p>
        </w:tc>
      </w:tr>
      <w:tr w:rsidR="00AF2D33" w:rsidRPr="00107937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FLX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99.9</w:t>
            </w:r>
          </w:p>
        </w:tc>
      </w:tr>
      <w:tr w:rsidR="00AF2D33" w:rsidRPr="00107937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FLX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</w:t>
            </w:r>
          </w:p>
        </w:tc>
      </w:tr>
      <w:tr w:rsidR="00AF2D33" w:rsidRPr="00107937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FLX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110.7</w:t>
            </w:r>
          </w:p>
        </w:tc>
      </w:tr>
      <w:tr w:rsidR="00AF2D33" w:rsidRPr="00107937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FLX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166.9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122.1</w:t>
            </w:r>
          </w:p>
        </w:tc>
      </w:tr>
      <w:tr w:rsidR="00AF2D33" w:rsidRPr="003B10BA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FLX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AF2D33" w:rsidRPr="003B10BA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</w:t>
            </w:r>
            <w:r w:rsidRPr="003B1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111.4</w:t>
            </w:r>
          </w:p>
        </w:tc>
      </w:tr>
      <w:tr w:rsidR="00AF2D33" w:rsidRPr="003B10BA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112.1</w:t>
            </w:r>
          </w:p>
        </w:tc>
      </w:tr>
      <w:tr w:rsidR="00AF2D33" w:rsidRPr="003B10BA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</w:t>
            </w:r>
            <w:r w:rsidRPr="003B1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</w:tr>
      <w:tr w:rsidR="00AF2D33" w:rsidRPr="003B10BA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</w:tr>
      <w:tr w:rsidR="00AF2D33" w:rsidRPr="003B10BA" w:rsidTr="00394565">
        <w:tc>
          <w:tcPr>
            <w:tcW w:w="1728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</w:t>
            </w:r>
          </w:p>
        </w:tc>
        <w:tc>
          <w:tcPr>
            <w:tcW w:w="1074" w:type="dxa"/>
          </w:tcPr>
          <w:p w:rsidR="00AF2D33" w:rsidRPr="00357413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D33" w:rsidRPr="003B10BA" w:rsidRDefault="00AF2D33" w:rsidP="003945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</w:tr>
    </w:tbl>
    <w:p w:rsidR="00AF2D33" w:rsidRPr="00AF2D33" w:rsidRDefault="00AF2D33" w:rsidP="00AF2D33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"/>
        </w:rPr>
      </w:pP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lastRenderedPageBreak/>
        <w:t>Table S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2</w:t>
      </w: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.2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.</w:t>
      </w:r>
      <w:r w:rsidRPr="00AF2D33"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 </w:t>
      </w:r>
      <w:r w:rsidRPr="00AF2D33">
        <w:rPr>
          <w:rFonts w:ascii="Times New Roman" w:hAnsi="Times New Roman" w:cs="Times New Roman"/>
          <w:noProof/>
          <w:sz w:val="24"/>
          <w:szCs w:val="24"/>
          <w:lang w:val="en"/>
        </w:rPr>
        <w:t>FLX (2.5 mg/day/13 days) reduced significantly immobility time in retest2:</w:t>
      </w:r>
    </w:p>
    <w:p w:rsidR="00AF2D33" w:rsidRDefault="00AF2D33" w:rsidP="00AF2D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pt-BR"/>
        </w:rPr>
        <w:drawing>
          <wp:inline distT="0" distB="0" distL="0" distR="0" wp14:anchorId="26D7DD11" wp14:editId="4248AC8B">
            <wp:extent cx="539115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33" w:rsidRDefault="00AF2D33" w:rsidP="00AF2D33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"/>
        </w:rPr>
      </w:pP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Figure S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2</w:t>
      </w: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.1.</w:t>
      </w:r>
      <w:r w:rsidRPr="00F726B4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FLX (2.5 mg/day/13 days) reduced immobility time in retest 2: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object w:dxaOrig="10545" w:dyaOrig="2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137.25pt" o:ole="">
            <v:imagedata r:id="rId9" o:title=""/>
          </v:shape>
          <o:OLEObject Type="Embed" ProgID="Prism5.Document" ShapeID="_x0000_i1025" DrawAspect="Content" ObjectID="_1569508045" r:id="rId10"/>
        </w:object>
      </w:r>
      <w:r w:rsidRPr="005B7C99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Legend for Figure S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4.</w:t>
      </w:r>
      <w:r w:rsidRPr="005B7C99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1: Immobility time (Mean+/-SEM) of adult, male Wistar Rat in the test (left), retest 1 (middle) and retest 2 (right) of the repeated FST after treatment with VEH or FLX 2.5 mg/kg. Abbreviations: VEH= vehicle; FLX= fluoxetine.</w:t>
      </w:r>
      <w:r w:rsidR="00C76FB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. * significantly different from </w:t>
      </w:r>
      <w:r w:rsidR="00C76FB2" w:rsidRPr="00C76FB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VEH at p&lt;0.05, Mann-Whitney U-test.</w:t>
      </w:r>
    </w:p>
    <w:p w:rsidR="00B0693D" w:rsidRPr="00B0693D" w:rsidRDefault="00B0693D" w:rsidP="00150B80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Section S</w:t>
      </w:r>
      <w:r w:rsidR="000E244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1079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0693D">
        <w:rPr>
          <w:rFonts w:ascii="Times New Roman" w:hAnsi="Times New Roman" w:cs="Times New Roman"/>
          <w:b/>
          <w:sz w:val="24"/>
          <w:szCs w:val="24"/>
          <w:lang w:val="en-US"/>
        </w:rPr>
        <w:t>Experiments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</w:t>
      </w:r>
      <w:r w:rsidR="00C95041">
        <w:rPr>
          <w:rFonts w:ascii="Times New Roman" w:hAnsi="Times New Roman" w:cs="Times New Roman"/>
          <w:b/>
          <w:sz w:val="24"/>
          <w:szCs w:val="24"/>
          <w:lang w:val="en-US"/>
        </w:rPr>
        <w:t>to 5</w:t>
      </w:r>
      <w:r w:rsidRPr="00B0693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parameters of swimming and climbing.</w:t>
      </w:r>
    </w:p>
    <w:p w:rsidR="00B16675" w:rsidRPr="00CE1248" w:rsidRDefault="00B16675" w:rsidP="00150B80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937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0E244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C95041" w:rsidRPr="0010793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07937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CE1248">
        <w:rPr>
          <w:rFonts w:ascii="Times New Roman" w:hAnsi="Times New Roman" w:cs="Times New Roman"/>
          <w:sz w:val="24"/>
          <w:szCs w:val="24"/>
          <w:lang w:val="en-US"/>
        </w:rPr>
        <w:t xml:space="preserve"> Duration of the swimming and climbing (s) of mice submitted to repeated FST under the influence of vehicle or antidepressants in the doses of 1 mg/kg (</w:t>
      </w:r>
      <w:r w:rsidR="00C95D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1248">
        <w:rPr>
          <w:rFonts w:ascii="Times New Roman" w:hAnsi="Times New Roman" w:cs="Times New Roman"/>
          <w:sz w:val="24"/>
          <w:szCs w:val="24"/>
          <w:lang w:val="en-US"/>
        </w:rPr>
        <w:t>xperiment 2) or 3 mg/kg (</w:t>
      </w:r>
      <w:r w:rsidR="00C95D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1248">
        <w:rPr>
          <w:rFonts w:ascii="Times New Roman" w:hAnsi="Times New Roman" w:cs="Times New Roman"/>
          <w:sz w:val="24"/>
          <w:szCs w:val="24"/>
          <w:lang w:val="en-US"/>
        </w:rPr>
        <w:t>xperiment 3).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30"/>
        <w:gridCol w:w="1121"/>
        <w:gridCol w:w="1418"/>
        <w:gridCol w:w="1417"/>
        <w:gridCol w:w="1559"/>
        <w:gridCol w:w="1418"/>
      </w:tblGrid>
      <w:tr w:rsidR="00B16675" w:rsidRPr="00107937" w:rsidTr="00150B80">
        <w:trPr>
          <w:trHeight w:val="390"/>
        </w:trPr>
        <w:tc>
          <w:tcPr>
            <w:tcW w:w="1951" w:type="dxa"/>
            <w:gridSpan w:val="2"/>
            <w:vMerge w:val="restart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Experiment 2</w:t>
            </w:r>
          </w:p>
        </w:tc>
        <w:tc>
          <w:tcPr>
            <w:tcW w:w="2977" w:type="dxa"/>
            <w:gridSpan w:val="2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Experiment</w:t>
            </w: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</w:t>
            </w:r>
          </w:p>
        </w:tc>
      </w:tr>
      <w:tr w:rsidR="00B16675" w:rsidRPr="00107937" w:rsidTr="00C95D47">
        <w:tc>
          <w:tcPr>
            <w:tcW w:w="1951" w:type="dxa"/>
            <w:gridSpan w:val="2"/>
            <w:vMerge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PH"/>
              </w:rPr>
            </w:pP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PH"/>
              </w:rPr>
              <w:t>Swimming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Climbing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Swimming</w:t>
            </w:r>
          </w:p>
        </w:tc>
        <w:tc>
          <w:tcPr>
            <w:tcW w:w="1418" w:type="dxa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Climbing</w:t>
            </w:r>
          </w:p>
        </w:tc>
      </w:tr>
      <w:tr w:rsidR="00B16675" w:rsidRPr="00107937" w:rsidTr="00C95D47">
        <w:tc>
          <w:tcPr>
            <w:tcW w:w="830" w:type="dxa"/>
            <w:vMerge w:val="restart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482014470"/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VEH</w:t>
            </w:r>
          </w:p>
        </w:tc>
        <w:tc>
          <w:tcPr>
            <w:tcW w:w="1121" w:type="dxa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Test</w:t>
            </w:r>
          </w:p>
        </w:tc>
        <w:tc>
          <w:tcPr>
            <w:tcW w:w="1418" w:type="dxa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98.6</w:t>
            </w: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/>
              </w:rPr>
              <w:t>+</w:t>
            </w: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17.3</w:t>
            </w:r>
          </w:p>
        </w:tc>
        <w:tc>
          <w:tcPr>
            <w:tcW w:w="1417" w:type="dxa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18.4</w:t>
            </w: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t-BR"/>
              </w:rPr>
              <w:t>+</w:t>
            </w: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6.8</w:t>
            </w:r>
          </w:p>
        </w:tc>
        <w:tc>
          <w:tcPr>
            <w:tcW w:w="1559" w:type="dxa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85.7</w:t>
            </w:r>
            <w:bookmarkStart w:id="2" w:name="OLE_LINK2"/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+</w:t>
            </w:r>
            <w:bookmarkEnd w:id="2"/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20.1</w:t>
            </w:r>
          </w:p>
        </w:tc>
        <w:tc>
          <w:tcPr>
            <w:tcW w:w="1418" w:type="dxa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4.2</w:t>
            </w: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+</w:t>
            </w: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1.9</w:t>
            </w:r>
          </w:p>
        </w:tc>
      </w:tr>
      <w:tr w:rsidR="00B16675" w:rsidRPr="00CE1248" w:rsidTr="00C95D47">
        <w:tc>
          <w:tcPr>
            <w:tcW w:w="830" w:type="dxa"/>
            <w:vMerge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21" w:type="dxa"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19.9</w:t>
            </w:r>
            <w:r w:rsidRPr="00107937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B16675" w:rsidRPr="00CE1248" w:rsidTr="00C95D47">
        <w:tc>
          <w:tcPr>
            <w:tcW w:w="830" w:type="dxa"/>
            <w:vMerge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Retest2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59.9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B16675" w:rsidRPr="00CE1248" w:rsidTr="00C95D47">
        <w:tc>
          <w:tcPr>
            <w:tcW w:w="830" w:type="dxa"/>
            <w:vMerge w:val="restart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BUP</w:t>
            </w:r>
          </w:p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74.9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8.2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94.1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16675" w:rsidRPr="00CE1248" w:rsidTr="00C95D47">
        <w:tc>
          <w:tcPr>
            <w:tcW w:w="830" w:type="dxa"/>
            <w:vMerge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57.6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10.8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B16675" w:rsidRPr="00CE1248" w:rsidTr="00C95D47">
        <w:tc>
          <w:tcPr>
            <w:tcW w:w="830" w:type="dxa"/>
            <w:vMerge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Retest2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37.5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B16675" w:rsidRPr="00CE1248" w:rsidTr="00C95D47">
        <w:tc>
          <w:tcPr>
            <w:tcW w:w="830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DMI</w:t>
            </w: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77.1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55.6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96.4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16675" w:rsidRPr="00CE1248" w:rsidTr="00C95D47">
        <w:trPr>
          <w:trHeight w:val="70"/>
        </w:trPr>
        <w:tc>
          <w:tcPr>
            <w:tcW w:w="830" w:type="dxa"/>
            <w:vMerge w:val="restart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B16675" w:rsidRPr="00CE1248" w:rsidTr="00C95D47">
        <w:trPr>
          <w:trHeight w:val="307"/>
        </w:trPr>
        <w:tc>
          <w:tcPr>
            <w:tcW w:w="830" w:type="dxa"/>
            <w:vMerge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Retest2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5.52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B16675" w:rsidRPr="00CE1248" w:rsidTr="00C95D47">
        <w:tc>
          <w:tcPr>
            <w:tcW w:w="830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FLX</w:t>
            </w: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67.7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72.0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16675" w:rsidRPr="00CE1248" w:rsidTr="00C95D47">
        <w:trPr>
          <w:trHeight w:val="301"/>
        </w:trPr>
        <w:tc>
          <w:tcPr>
            <w:tcW w:w="830" w:type="dxa"/>
            <w:vMerge w:val="restart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54.4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B16675" w:rsidRPr="00CE1248" w:rsidTr="00C95D47">
        <w:tc>
          <w:tcPr>
            <w:tcW w:w="830" w:type="dxa"/>
            <w:vMerge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Retest2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50.6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B16675" w:rsidRPr="00CE1248" w:rsidTr="00C95D47">
        <w:tc>
          <w:tcPr>
            <w:tcW w:w="830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87.2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18.7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63.7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16675" w:rsidRPr="00CE1248" w:rsidTr="00C95D47">
        <w:tc>
          <w:tcPr>
            <w:tcW w:w="830" w:type="dxa"/>
            <w:vMerge w:val="restart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39.7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B16675" w:rsidRPr="00CE1248" w:rsidTr="00150B80">
        <w:trPr>
          <w:trHeight w:val="438"/>
        </w:trPr>
        <w:tc>
          <w:tcPr>
            <w:tcW w:w="830" w:type="dxa"/>
            <w:vMerge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Retest2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tabs>
                <w:tab w:val="left" w:pos="195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34.7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417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559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18.6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3.,4</w:t>
            </w:r>
          </w:p>
        </w:tc>
        <w:tc>
          <w:tcPr>
            <w:tcW w:w="1418" w:type="dxa"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</w:tr>
    </w:tbl>
    <w:bookmarkEnd w:id="1"/>
    <w:p w:rsidR="00B16675" w:rsidRPr="00107937" w:rsidRDefault="00B16675" w:rsidP="002B6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</w:pP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Data expressed as mean ± S.E.M of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8 mice </w:t>
      </w:r>
      <w:r w:rsidRPr="0010793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" w:eastAsia="pt-BR"/>
        </w:rPr>
        <w:t>per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group </w:t>
      </w:r>
      <w:r w:rsidRPr="001079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(except for FLX </w:t>
      </w:r>
      <w:r w:rsidR="00C95D47" w:rsidRPr="001079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822014" w:rsidRPr="001079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C95D47" w:rsidRPr="001079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mg/kg </w:t>
      </w:r>
      <w:r w:rsidRPr="001079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(n=6) and BS 1</w:t>
      </w:r>
      <w:r w:rsidR="00822014" w:rsidRPr="001079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1079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mg/kg (n=7)).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VEH= vehicle; BUP= bupropion; DMI= desipramine; FLX= fluoxetine; SB= sodium butyrate.</w:t>
      </w:r>
    </w:p>
    <w:p w:rsidR="00B16675" w:rsidRPr="00CE1248" w:rsidRDefault="00B16675" w:rsidP="00150B80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937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0E244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C95041" w:rsidRPr="0010793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07937" w:rsidRPr="00107937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CE1248">
        <w:rPr>
          <w:rFonts w:ascii="Times New Roman" w:hAnsi="Times New Roman" w:cs="Times New Roman"/>
          <w:sz w:val="24"/>
          <w:szCs w:val="24"/>
          <w:lang w:val="en-US"/>
        </w:rPr>
        <w:t xml:space="preserve"> Duration of the swimming and climbing (s) of mice submitted to repeated FST under the influence of vehicle or antidepressants in the doses of 10 mg/kg (</w:t>
      </w:r>
      <w:r w:rsidR="00C95D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1248">
        <w:rPr>
          <w:rFonts w:ascii="Times New Roman" w:hAnsi="Times New Roman" w:cs="Times New Roman"/>
          <w:sz w:val="24"/>
          <w:szCs w:val="24"/>
          <w:lang w:val="en-US"/>
        </w:rPr>
        <w:t>xperiment 4) or 30 mg/kg (</w:t>
      </w:r>
      <w:r w:rsidR="00C95D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1248">
        <w:rPr>
          <w:rFonts w:ascii="Times New Roman" w:hAnsi="Times New Roman" w:cs="Times New Roman"/>
          <w:sz w:val="24"/>
          <w:szCs w:val="24"/>
          <w:lang w:val="en-US"/>
        </w:rPr>
        <w:t>xperiment 5).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"/>
        <w:gridCol w:w="1121"/>
        <w:gridCol w:w="1418"/>
        <w:gridCol w:w="1417"/>
        <w:gridCol w:w="1559"/>
        <w:gridCol w:w="1560"/>
      </w:tblGrid>
      <w:tr w:rsidR="00B16675" w:rsidRPr="00107937" w:rsidTr="00C95D47">
        <w:tc>
          <w:tcPr>
            <w:tcW w:w="1951" w:type="dxa"/>
            <w:gridSpan w:val="2"/>
            <w:vMerge w:val="restart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 4</w:t>
            </w:r>
          </w:p>
        </w:tc>
        <w:tc>
          <w:tcPr>
            <w:tcW w:w="3119" w:type="dxa"/>
            <w:gridSpan w:val="2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E124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Experiment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B16675" w:rsidRPr="00107937" w:rsidTr="00C95D47">
        <w:tc>
          <w:tcPr>
            <w:tcW w:w="1951" w:type="dxa"/>
            <w:gridSpan w:val="2"/>
            <w:vMerge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Swimming</w:t>
            </w:r>
          </w:p>
        </w:tc>
        <w:tc>
          <w:tcPr>
            <w:tcW w:w="1417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Climbing</w:t>
            </w:r>
          </w:p>
        </w:tc>
        <w:tc>
          <w:tcPr>
            <w:tcW w:w="1559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Swimming</w:t>
            </w:r>
          </w:p>
        </w:tc>
        <w:tc>
          <w:tcPr>
            <w:tcW w:w="1560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Climbing</w:t>
            </w:r>
          </w:p>
        </w:tc>
      </w:tr>
      <w:tr w:rsidR="00B16675" w:rsidRPr="00107937" w:rsidTr="00C95D47">
        <w:tc>
          <w:tcPr>
            <w:tcW w:w="830" w:type="dxa"/>
            <w:vMerge w:val="restart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VEH</w:t>
            </w:r>
          </w:p>
        </w:tc>
        <w:tc>
          <w:tcPr>
            <w:tcW w:w="1121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Test</w:t>
            </w:r>
          </w:p>
        </w:tc>
        <w:tc>
          <w:tcPr>
            <w:tcW w:w="1418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85.6</w:t>
            </w:r>
            <w:bookmarkStart w:id="3" w:name="OLE_LINK4"/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t-BR"/>
              </w:rPr>
              <w:t>+</w:t>
            </w:r>
            <w:bookmarkEnd w:id="3"/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7.8</w:t>
            </w:r>
          </w:p>
        </w:tc>
        <w:tc>
          <w:tcPr>
            <w:tcW w:w="1417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7.21</w:t>
            </w: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t-BR"/>
              </w:rPr>
              <w:t>+</w:t>
            </w: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2.5</w:t>
            </w:r>
          </w:p>
        </w:tc>
        <w:tc>
          <w:tcPr>
            <w:tcW w:w="1559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116.1</w:t>
            </w:r>
            <w:bookmarkStart w:id="4" w:name="OLE_LINK5"/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 w:eastAsia="pt-BR"/>
              </w:rPr>
              <w:t>+</w:t>
            </w:r>
            <w:bookmarkEnd w:id="4"/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22.6</w:t>
            </w:r>
          </w:p>
        </w:tc>
        <w:tc>
          <w:tcPr>
            <w:tcW w:w="1560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2.6</w:t>
            </w:r>
            <w:r w:rsidRPr="00107937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+</w:t>
            </w:r>
            <w:r w:rsidRPr="0010793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1.3</w:t>
            </w:r>
          </w:p>
        </w:tc>
      </w:tr>
      <w:tr w:rsidR="00B16675" w:rsidRPr="00CE1248" w:rsidTr="00C95D47">
        <w:tc>
          <w:tcPr>
            <w:tcW w:w="830" w:type="dxa"/>
            <w:vMerge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21" w:type="dxa"/>
          </w:tcPr>
          <w:p w:rsidR="00B16675" w:rsidRPr="00107937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86.2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91.4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6675" w:rsidRPr="00CE1248" w:rsidTr="00C95D47">
        <w:tc>
          <w:tcPr>
            <w:tcW w:w="830" w:type="dxa"/>
            <w:vMerge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 2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37.7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6675" w:rsidRPr="00CE1248" w:rsidTr="00C95D47">
        <w:tc>
          <w:tcPr>
            <w:tcW w:w="83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BUP</w:t>
            </w: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675" w:rsidRPr="00CE1248" w:rsidTr="00C95D47">
        <w:tc>
          <w:tcPr>
            <w:tcW w:w="83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109.7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93.7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B16675" w:rsidRPr="00CE1248" w:rsidTr="00C95D47">
        <w:tc>
          <w:tcPr>
            <w:tcW w:w="83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 2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675" w:rsidRPr="00CE1248" w:rsidTr="00C95D47">
        <w:tc>
          <w:tcPr>
            <w:tcW w:w="83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DMI</w:t>
            </w: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B16675" w:rsidRPr="00CE1248" w:rsidTr="00C95D47">
        <w:trPr>
          <w:trHeight w:val="70"/>
        </w:trPr>
        <w:tc>
          <w:tcPr>
            <w:tcW w:w="830" w:type="dxa"/>
            <w:vMerge w:val="restart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112.5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B16675" w:rsidRPr="00CE1248" w:rsidTr="00C95D47">
        <w:trPr>
          <w:trHeight w:val="285"/>
        </w:trPr>
        <w:tc>
          <w:tcPr>
            <w:tcW w:w="830" w:type="dxa"/>
            <w:vMerge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 2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67.9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2.,3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</w:t>
            </w:r>
          </w:p>
        </w:tc>
      </w:tr>
      <w:tr w:rsidR="00B16675" w:rsidRPr="00CE1248" w:rsidTr="00C95D47">
        <w:tc>
          <w:tcPr>
            <w:tcW w:w="83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FLX</w:t>
            </w: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82.9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10.2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7.2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</w:tr>
      <w:tr w:rsidR="00B16675" w:rsidRPr="00CE1248" w:rsidTr="00C95D47">
        <w:trPr>
          <w:trHeight w:val="301"/>
        </w:trPr>
        <w:tc>
          <w:tcPr>
            <w:tcW w:w="830" w:type="dxa"/>
            <w:vMerge w:val="restart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106.4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30.6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1.8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58.5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B16675" w:rsidRPr="00CE1248" w:rsidTr="00C95D47">
        <w:tc>
          <w:tcPr>
            <w:tcW w:w="830" w:type="dxa"/>
            <w:vMerge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Retest 2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34,52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16675" w:rsidRPr="00CE1248" w:rsidTr="00C95D47">
        <w:tc>
          <w:tcPr>
            <w:tcW w:w="83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</w:t>
            </w: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160.8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169.5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16675" w:rsidRPr="00CE1248" w:rsidTr="00C95D47">
        <w:tc>
          <w:tcPr>
            <w:tcW w:w="830" w:type="dxa"/>
            <w:vMerge w:val="restart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Retest1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189.9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ab/>
              <w:t>42.7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B16675" w:rsidRPr="00CE1248" w:rsidTr="00C95D47">
        <w:tc>
          <w:tcPr>
            <w:tcW w:w="830" w:type="dxa"/>
            <w:vMerge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Retest 2</w:t>
            </w:r>
          </w:p>
        </w:tc>
        <w:tc>
          <w:tcPr>
            <w:tcW w:w="1418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</w:t>
            </w:r>
          </w:p>
        </w:tc>
        <w:tc>
          <w:tcPr>
            <w:tcW w:w="1417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85.2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pt-BR"/>
              </w:rPr>
              <w:t>+</w:t>
            </w:r>
            <w:r w:rsidRPr="00CE12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2.,0</w:t>
            </w:r>
          </w:p>
        </w:tc>
        <w:tc>
          <w:tcPr>
            <w:tcW w:w="1560" w:type="dxa"/>
          </w:tcPr>
          <w:p w:rsidR="00B16675" w:rsidRPr="00CE1248" w:rsidRDefault="00B16675" w:rsidP="00B1667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7.1</w:t>
            </w:r>
            <w:r w:rsidRPr="00CE124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+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</w:tr>
    </w:tbl>
    <w:p w:rsidR="00B16675" w:rsidRPr="00107937" w:rsidRDefault="00B16675" w:rsidP="00150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t-BR"/>
        </w:rPr>
      </w:pP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Data expressed as mean ± S.E.M of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8 mice </w:t>
      </w:r>
      <w:r w:rsidRPr="0010793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" w:eastAsia="pt-BR"/>
        </w:rPr>
        <w:t>per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group. VEH= vehicle; BUP= bupropion; DMI= desipramine; FLX= fluoxetine; NT= not tested; SB= sodium butyrate.</w:t>
      </w:r>
    </w:p>
    <w:p w:rsidR="00B16675" w:rsidRPr="00CE1248" w:rsidRDefault="00B16675" w:rsidP="00150B80">
      <w:pPr>
        <w:spacing w:before="120" w:after="12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E124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 w:type="page"/>
      </w:r>
    </w:p>
    <w:bookmarkEnd w:id="0"/>
    <w:p w:rsidR="00832A88" w:rsidRPr="002C7472" w:rsidRDefault="00832A88" w:rsidP="00832A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F726B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726B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726B4"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Confirmatory study: absence of effect or dose-response relationship of Bupropion or Sodium Butyrate in Swiss mice Porsolt </w:t>
      </w:r>
      <w:r w:rsidRPr="002C7472">
        <w:rPr>
          <w:rFonts w:ascii="Times New Roman" w:hAnsi="Times New Roman" w:cs="Times New Roman"/>
          <w:b/>
          <w:noProof/>
          <w:sz w:val="24"/>
          <w:szCs w:val="24"/>
          <w:lang w:val="en"/>
        </w:rPr>
        <w:t>test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832A88" w:rsidRPr="002C7472" w:rsidRDefault="00832A88" w:rsidP="00832A88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In this confirmatory study, h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ousing and experimental conditions were similar to experiment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0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5 except for the following characteristics: 1-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the behavioural test (rFST vs Porsolt); 2-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the animals room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(old lab vs new lab)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; 2-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the 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experimental room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(old lab vs new lab)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; 3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- the experimenter (PRS vs NZ).</w:t>
      </w:r>
    </w:p>
    <w:p w:rsidR="00832A88" w:rsidRPr="003B10BA" w:rsidRDefault="00832A88" w:rsidP="00832A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"/>
        </w:rPr>
      </w:pP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Table S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4</w:t>
      </w: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.1.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 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Duration of the Immobility (s)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o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f individual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Swiss mice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in the Porsolt test.</w:t>
      </w:r>
    </w:p>
    <w:tbl>
      <w:tblPr>
        <w:tblW w:w="55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7"/>
        <w:gridCol w:w="1134"/>
      </w:tblGrid>
      <w:tr w:rsidR="00832A88" w:rsidRPr="00107937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Treatment ID</w:t>
            </w:r>
          </w:p>
        </w:tc>
        <w:tc>
          <w:tcPr>
            <w:tcW w:w="1417" w:type="dxa"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Dose ID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Mouse ID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TIMOB 1</w:t>
            </w:r>
          </w:p>
        </w:tc>
      </w:tr>
      <w:tr w:rsidR="00832A88" w:rsidRPr="00107937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A1</w:t>
            </w:r>
          </w:p>
        </w:tc>
        <w:tc>
          <w:tcPr>
            <w:tcW w:w="1417" w:type="dxa"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G1A1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76,3</w:t>
            </w:r>
          </w:p>
        </w:tc>
      </w:tr>
      <w:tr w:rsidR="00832A88" w:rsidRPr="00107937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A1</w:t>
            </w:r>
          </w:p>
        </w:tc>
        <w:tc>
          <w:tcPr>
            <w:tcW w:w="1417" w:type="dxa"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G2A1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156,918</w:t>
            </w:r>
          </w:p>
        </w:tc>
      </w:tr>
      <w:tr w:rsidR="00832A88" w:rsidRPr="00107937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A1</w:t>
            </w:r>
          </w:p>
        </w:tc>
        <w:tc>
          <w:tcPr>
            <w:tcW w:w="1417" w:type="dxa"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G3A1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183,101</w:t>
            </w:r>
          </w:p>
        </w:tc>
      </w:tr>
      <w:tr w:rsidR="00832A88" w:rsidRPr="00107937" w:rsidTr="00394565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A2</w:t>
            </w:r>
          </w:p>
        </w:tc>
        <w:tc>
          <w:tcPr>
            <w:tcW w:w="1417" w:type="dxa"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G1A2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92,515</w:t>
            </w:r>
          </w:p>
        </w:tc>
      </w:tr>
      <w:tr w:rsidR="00832A88" w:rsidRPr="00AE4623" w:rsidTr="00394565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A2</w:t>
            </w:r>
          </w:p>
        </w:tc>
        <w:tc>
          <w:tcPr>
            <w:tcW w:w="1417" w:type="dxa"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G2A2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194,52</w:t>
            </w: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G3A2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186,596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G1A3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157,643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G2A3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190,062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G3A3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180,937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G1A4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153,002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G2A4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184,178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G3A4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86,278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A5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G1A5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165,187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A5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G2A5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67,807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A5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G3A5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207,179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G1P1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111,063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G2P1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168,272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G3P1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240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G1P2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185,001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G2P2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174,18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G3P2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240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G1P3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128,64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G2P3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239,301</w:t>
            </w:r>
          </w:p>
        </w:tc>
      </w:tr>
      <w:tr w:rsidR="00832A88" w:rsidRPr="00AE4623" w:rsidTr="00394565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G3P3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173,625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P4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G1P4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156,632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P4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G2P4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165,1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P4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G3P4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203,236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P5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G1P5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144,783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P5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G2P5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236,013</w:t>
            </w:r>
          </w:p>
        </w:tc>
      </w:tr>
      <w:tr w:rsidR="00832A88" w:rsidRPr="00AE4623" w:rsidTr="00394565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P5</w:t>
            </w:r>
          </w:p>
        </w:tc>
        <w:tc>
          <w:tcPr>
            <w:tcW w:w="1417" w:type="dxa"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G3P5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2A88" w:rsidRPr="00AE4623" w:rsidRDefault="00832A88" w:rsidP="00394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163,812</w:t>
            </w:r>
          </w:p>
        </w:tc>
      </w:tr>
    </w:tbl>
    <w:p w:rsidR="00832A88" w:rsidRDefault="00832A88" w:rsidP="00832A88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</w:pPr>
      <w:r w:rsidRPr="00235CC2"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  <w:t xml:space="preserve">05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different doses of Sodium Butyrate</w:t>
      </w:r>
      <w:r w:rsidRPr="002C747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(A1-A5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, P1</w:t>
      </w:r>
      <w:r w:rsidRPr="002C747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) or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04 different doses of Bupropion (P2-P5) </w:t>
      </w:r>
      <w:r w:rsidRPr="002C747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ad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ministered </w:t>
      </w:r>
      <w:r w:rsidRPr="002C747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p.o. 01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h prior Porsolt test (n=3/dose)</w:t>
      </w:r>
      <w:r w:rsidRPr="002C747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.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Immobility time was scored in the last 04 min of the test.</w:t>
      </w:r>
    </w:p>
    <w:p w:rsidR="00832A88" w:rsidRDefault="00832A88" w:rsidP="00832A8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"/>
        </w:rPr>
      </w:pP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lastRenderedPageBreak/>
        <w:t>Figure S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4</w:t>
      </w: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.1.</w:t>
      </w:r>
      <w:r w:rsidRPr="0009455D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Different doses of Sodium Butyrate or Bupropion failed to change significantly the immobility time of Swiss mice in the Porsolt test:</w:t>
      </w:r>
    </w:p>
    <w:p w:rsidR="00832A88" w:rsidRPr="00423892" w:rsidRDefault="00832A88" w:rsidP="00832A8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</w:pPr>
      <w:r>
        <w:rPr>
          <w:noProof/>
          <w:lang w:eastAsia="pt-BR"/>
        </w:rPr>
        <w:drawing>
          <wp:inline distT="0" distB="0" distL="0" distR="0" wp14:anchorId="36E9E3E2" wp14:editId="45D816D0">
            <wp:extent cx="4055191" cy="2714625"/>
            <wp:effectExtent l="0" t="0" r="254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2A88" w:rsidRPr="00423892" w:rsidRDefault="00832A88" w:rsidP="00832A88">
      <w:pPr>
        <w:spacing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val="en-GB" w:eastAsia="pt-BR"/>
        </w:rPr>
      </w:pP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Legend for figure S5.1: Duration of the Immobility (s, in the last 04 min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, mean +/-SEM</w:t>
      </w: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) in the Porsolt test of Swiss mice treated with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vehicle (0 mg/kg)</w:t>
      </w: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or 05 different doses </w:t>
      </w: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of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Sodium Butyrate</w:t>
      </w: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30, 50, 100, 150, 200, p.o., n=3/dose) or 04 differennt doses of Bupropion (30, 4</w:t>
      </w: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0,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50</w:t>
      </w: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60 mg/kg, p.o., n=3/dose) administered</w:t>
      </w: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1 h pri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or Porsolt test. </w:t>
      </w: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Statistics (</w:t>
      </w:r>
      <w:r w:rsidRPr="00423892">
        <w:rPr>
          <w:rFonts w:ascii="Calibri" w:eastAsia="Times New Roman" w:hAnsi="Calibri" w:cs="Times New Roman"/>
          <w:color w:val="000000" w:themeColor="text1"/>
          <w:vertAlign w:val="superscript"/>
          <w:lang w:val="en-GB" w:eastAsia="pt-BR"/>
        </w:rPr>
        <w:t>http://www.socscistatistics.com/tests/anova/default2.Aspx)</w:t>
      </w:r>
      <w:r w:rsidRPr="0042389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: Treatment A-The f-ratio value is 0.63873. The p-value is .639759. The result is not significant at p &lt; .05. Treatment B- The f-ratio value is 0.91982. The p-value is .46934. The result is not significant at p &lt; .05.</w:t>
      </w:r>
    </w:p>
    <w:p w:rsidR="00832A88" w:rsidRPr="00107937" w:rsidRDefault="00832A88" w:rsidP="00832A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26B4">
        <w:rPr>
          <w:rFonts w:ascii="Times New Roman" w:hAnsi="Times New Roman" w:cs="Times New Roman"/>
          <w:b/>
          <w:sz w:val="24"/>
          <w:szCs w:val="24"/>
          <w:lang w:val="en-US"/>
        </w:rPr>
        <w:t>Section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F726B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1079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Confirmatory study: </w:t>
      </w:r>
      <w:r w:rsidR="006A18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acute or chronic treatment with </w:t>
      </w:r>
      <w:r w:rsidRPr="00107937">
        <w:rPr>
          <w:rFonts w:ascii="Times New Roman" w:hAnsi="Times New Roman" w:cs="Times New Roman"/>
          <w:b/>
          <w:sz w:val="24"/>
          <w:szCs w:val="24"/>
          <w:lang w:val="en-US"/>
        </w:rPr>
        <w:t>Sodium Butyrate failed to chance immobility time of Swiss mice in rFST.</w:t>
      </w:r>
    </w:p>
    <w:p w:rsidR="00832A88" w:rsidRDefault="00832A88" w:rsidP="00832A88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</w:pP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Housing and experimental conditions were similar to experiment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0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5 except for the following characteristics: 1- the animals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’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room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(old lab vs new lab)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; 2- experimental room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(old lab vs new lab)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; 3-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the number of e</w:t>
      </w:r>
      <w:r w:rsidR="008C235D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xperimental groups (05 vs 02); 4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- </w:t>
      </w:r>
      <w:r w:rsidRPr="002C7472"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>the experimenter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pt-BR"/>
        </w:rPr>
        <w:t xml:space="preserve"> (PRS vs NZ).</w:t>
      </w:r>
    </w:p>
    <w:p w:rsidR="00832A88" w:rsidRPr="003B10BA" w:rsidRDefault="00832A88" w:rsidP="00832A88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Table S5</w:t>
      </w: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.1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. 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Duration of the Immobility (s)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o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f individual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Swiss mice</w:t>
      </w:r>
      <w:r w:rsidRPr="003B10BA">
        <w:rPr>
          <w:rFonts w:ascii="Times New Roman" w:hAnsi="Times New Roman" w:cs="Times New Roman"/>
          <w:noProof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in the rFST.</w:t>
      </w:r>
    </w:p>
    <w:tbl>
      <w:tblPr>
        <w:tblW w:w="45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975"/>
        <w:gridCol w:w="1009"/>
        <w:gridCol w:w="992"/>
      </w:tblGrid>
      <w:tr w:rsidR="00832A88" w:rsidRPr="00107937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t-BR"/>
              </w:rPr>
            </w:pPr>
            <w:r w:rsidRPr="00107937">
              <w:rPr>
                <w:rFonts w:ascii="Calibri" w:eastAsia="Times New Roman" w:hAnsi="Calibri" w:cs="Times New Roman"/>
                <w:color w:val="000000"/>
                <w:lang w:val="en-GB" w:eastAsia="pt-BR"/>
              </w:rPr>
              <w:t>Mouse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t-BR"/>
              </w:rPr>
            </w:pPr>
            <w:r w:rsidRPr="00107937">
              <w:rPr>
                <w:rFonts w:ascii="Calibri" w:eastAsia="Times New Roman" w:hAnsi="Calibri" w:cs="Times New Roman"/>
                <w:color w:val="000000"/>
                <w:lang w:val="en-GB" w:eastAsia="pt-BR"/>
              </w:rPr>
              <w:t>Test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t-BR"/>
              </w:rPr>
            </w:pPr>
            <w:r w:rsidRPr="00107937">
              <w:rPr>
                <w:rFonts w:ascii="Calibri" w:eastAsia="Times New Roman" w:hAnsi="Calibri" w:cs="Times New Roman"/>
                <w:color w:val="000000"/>
                <w:lang w:val="en-GB" w:eastAsia="pt-BR"/>
              </w:rPr>
              <w:t>Retest1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pt-BR"/>
              </w:rPr>
            </w:pPr>
            <w:r w:rsidRPr="00107937">
              <w:rPr>
                <w:rFonts w:ascii="Calibri" w:eastAsia="Times New Roman" w:hAnsi="Calibri" w:cs="Times New Roman"/>
                <w:color w:val="000000"/>
                <w:lang w:val="en-GB" w:eastAsia="pt-BR"/>
              </w:rPr>
              <w:t>Retest2</w:t>
            </w:r>
          </w:p>
        </w:tc>
      </w:tr>
      <w:tr w:rsidR="00832A88" w:rsidRPr="00107937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G1A1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207,775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219,837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124,811</w:t>
            </w:r>
          </w:p>
        </w:tc>
      </w:tr>
      <w:tr w:rsidR="00832A88" w:rsidRPr="00107937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G1A2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216,758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213,369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235,524</w:t>
            </w:r>
          </w:p>
        </w:tc>
      </w:tr>
      <w:tr w:rsidR="00832A88" w:rsidRPr="00107937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G1A4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138,657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162,207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170,725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107937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10793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G1A5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132,983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159,154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235,113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G2A1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218,068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201,078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146,908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G2A2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86,392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55,598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237,251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G2A3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124,941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167,189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118,335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G2A4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166,757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161,034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198,871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G2A5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195,205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193,514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189,928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40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G1P1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218,896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174,122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211,513</w:t>
            </w:r>
          </w:p>
        </w:tc>
      </w:tr>
      <w:tr w:rsidR="00832A88" w:rsidRPr="00A40DE8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A88" w:rsidRPr="00A40DE8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A88" w:rsidRPr="00A40DE8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G1P2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A88" w:rsidRPr="00A40DE8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203,042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A88" w:rsidRPr="00A40DE8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118,029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A88" w:rsidRPr="00A40DE8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86,13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G1P3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126,282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163,488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217,204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G1P4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213,721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156,42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169,641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G2P1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155,401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236,036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221,487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G2P2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191,533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90,313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150,87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G2P3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202,336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197,635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235,48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G2P4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188,958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97,983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167,301</w:t>
            </w:r>
          </w:p>
        </w:tc>
      </w:tr>
      <w:tr w:rsidR="00832A88" w:rsidRPr="00FF2FBA" w:rsidTr="0039456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G2P5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182,255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198,468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88" w:rsidRPr="00FF2FBA" w:rsidRDefault="00832A88" w:rsidP="003945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2F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224,129</w:t>
            </w:r>
          </w:p>
        </w:tc>
      </w:tr>
    </w:tbl>
    <w:p w:rsidR="00832A88" w:rsidRDefault="00832A88" w:rsidP="00832A88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Sodium Butyrate (B, 30 mg/kg/day) or vehicle</w:t>
      </w:r>
      <w:r w:rsidRPr="002C747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A</w:t>
      </w:r>
      <w:r w:rsidRPr="002C747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) were administered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daily for 13 days whithin rFST</w:t>
      </w:r>
      <w:r w:rsidRPr="002C7472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>.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Immobility time was scored in the last 04 min of the test, or retest 1 or retest 2.</w:t>
      </w:r>
    </w:p>
    <w:p w:rsidR="00832A88" w:rsidRDefault="00832A88" w:rsidP="00832A88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en"/>
        </w:rPr>
      </w:pP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>Figure S</w:t>
      </w:r>
      <w:r>
        <w:rPr>
          <w:rFonts w:ascii="Times New Roman" w:hAnsi="Times New Roman" w:cs="Times New Roman"/>
          <w:b/>
          <w:noProof/>
          <w:sz w:val="24"/>
          <w:szCs w:val="24"/>
          <w:lang w:val="en"/>
        </w:rPr>
        <w:t>5</w:t>
      </w:r>
      <w:r w:rsidRPr="00107937">
        <w:rPr>
          <w:rFonts w:ascii="Times New Roman" w:hAnsi="Times New Roman" w:cs="Times New Roman"/>
          <w:b/>
          <w:noProof/>
          <w:sz w:val="24"/>
          <w:szCs w:val="24"/>
          <w:lang w:val="en"/>
        </w:rPr>
        <w:t xml:space="preserve">.1. </w:t>
      </w:r>
      <w:r>
        <w:rPr>
          <w:rFonts w:ascii="Times New Roman" w:hAnsi="Times New Roman" w:cs="Times New Roman"/>
          <w:noProof/>
          <w:sz w:val="24"/>
          <w:szCs w:val="24"/>
          <w:lang w:val="en"/>
        </w:rPr>
        <w:t>Sodium Butyrate (30 mg/kg/day, p.o., 13 days) failed to change significantly the immobility time of Swiss mice in the rFST.</w:t>
      </w:r>
    </w:p>
    <w:p w:rsidR="00832A88" w:rsidRPr="00237B43" w:rsidRDefault="00832A88" w:rsidP="00832A88">
      <w:pPr>
        <w:spacing w:line="480" w:lineRule="auto"/>
        <w:rPr>
          <w:lang w:val="en-US"/>
        </w:rPr>
      </w:pPr>
      <w:r w:rsidRPr="00237B43">
        <w:rPr>
          <w:noProof/>
          <w:lang w:eastAsia="pt-BR"/>
        </w:rPr>
        <w:drawing>
          <wp:inline distT="0" distB="0" distL="0" distR="0" wp14:anchorId="0DF00EDE" wp14:editId="4D77244D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2A88" w:rsidRDefault="00832A88" w:rsidP="00832A88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pt-BR"/>
        </w:rPr>
      </w:pPr>
      <w:r w:rsidRPr="009E5C7D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Duration of the Immobility (s, in the last 04 min) in the rFST of Swiss mice (n=09/group) treated with vehicle (sucrose 10%, white bars) or Sodium Butyrate (30 mg/kg/day p.o., black bars). The p-values were: </w:t>
      </w:r>
      <w:r w:rsidRPr="00237B43">
        <w:rPr>
          <w:rFonts w:ascii="Times New Roman" w:eastAsia="Times New Roman" w:hAnsi="Times New Roman" w:cs="Times New Roman"/>
          <w:color w:val="000000"/>
          <w:vertAlign w:val="superscript"/>
          <w:lang w:val="en-GB" w:eastAsia="pt-BR"/>
        </w:rPr>
        <w:t>0,262662</w:t>
      </w:r>
      <w:r w:rsidRPr="009E5C7D">
        <w:rPr>
          <w:rFonts w:ascii="Times New Roman" w:eastAsia="Times New Roman" w:hAnsi="Times New Roman" w:cs="Times New Roman"/>
          <w:color w:val="000000"/>
          <w:vertAlign w:val="superscript"/>
          <w:lang w:val="en-GB" w:eastAsia="pt-BR"/>
        </w:rPr>
        <w:t xml:space="preserve"> (test), </w:t>
      </w:r>
      <w:r w:rsidRPr="00237B43">
        <w:rPr>
          <w:rFonts w:ascii="Times New Roman" w:eastAsia="Times New Roman" w:hAnsi="Times New Roman" w:cs="Times New Roman"/>
          <w:color w:val="000000"/>
          <w:vertAlign w:val="superscript"/>
          <w:lang w:val="en-GB" w:eastAsia="pt-BR"/>
        </w:rPr>
        <w:t>0,636173</w:t>
      </w:r>
      <w:r w:rsidRPr="009E5C7D">
        <w:rPr>
          <w:rFonts w:ascii="Times New Roman" w:eastAsia="Times New Roman" w:hAnsi="Times New Roman" w:cs="Times New Roman"/>
          <w:color w:val="000000"/>
          <w:vertAlign w:val="superscript"/>
          <w:lang w:val="en-GB" w:eastAsia="pt-BR"/>
        </w:rPr>
        <w:t xml:space="preserve"> (retest 1), </w:t>
      </w:r>
      <w:r w:rsidRPr="00237B43">
        <w:rPr>
          <w:rFonts w:ascii="Times New Roman" w:eastAsia="Times New Roman" w:hAnsi="Times New Roman" w:cs="Times New Roman"/>
          <w:color w:val="000000"/>
          <w:vertAlign w:val="superscript"/>
          <w:lang w:val="en-GB" w:eastAsia="pt-BR"/>
        </w:rPr>
        <w:t>0,898155</w:t>
      </w:r>
      <w:r w:rsidRPr="009E5C7D">
        <w:rPr>
          <w:rFonts w:ascii="Times New Roman" w:eastAsia="Times New Roman" w:hAnsi="Times New Roman" w:cs="Times New Roman"/>
          <w:color w:val="000000"/>
          <w:vertAlign w:val="superscript"/>
          <w:lang w:val="en-GB" w:eastAsia="pt-BR"/>
        </w:rPr>
        <w:t xml:space="preserve"> (retest 2).</w:t>
      </w:r>
      <w:r w:rsidRPr="009E5C7D">
        <w:rPr>
          <w:rFonts w:ascii="Times New Roman" w:hAnsi="Times New Roman" w:cs="Times New Roman"/>
          <w:noProof/>
          <w:sz w:val="24"/>
          <w:szCs w:val="24"/>
          <w:vertAlign w:val="superscript"/>
          <w:lang w:val="en"/>
        </w:rPr>
        <w:t xml:space="preserve"> The results were not significant at p &lt; .05, T-test</w:t>
      </w:r>
      <w:r w:rsidRPr="009E5C7D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pt-BR"/>
        </w:rPr>
        <w:t>.</w:t>
      </w:r>
    </w:p>
    <w:p w:rsidR="00832A88" w:rsidRDefault="00832A88">
      <w:pPr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pt-BR"/>
        </w:rPr>
        <w:br w:type="page"/>
      </w:r>
    </w:p>
    <w:p w:rsidR="00B0693D" w:rsidRPr="00B0693D" w:rsidRDefault="00B0693D" w:rsidP="00B0693D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S</w:t>
      </w:r>
      <w:r w:rsidR="00832A8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B069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-Experiments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 to</w:t>
      </w:r>
      <w:r w:rsidRPr="00B069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0693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mice with high or low immobility time.</w:t>
      </w:r>
    </w:p>
    <w:p w:rsidR="00B16675" w:rsidRPr="00CE1248" w:rsidRDefault="00832A88" w:rsidP="00B1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Table S6</w:t>
      </w:r>
      <w:r w:rsidR="00B84716" w:rsidRPr="00107937"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.1</w:t>
      </w:r>
      <w:r w:rsidR="00107937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>.</w:t>
      </w:r>
      <w:r w:rsidR="00B16675" w:rsidRPr="00CE1248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 Mean immobility time of the mice classified as LI or HI </w:t>
      </w:r>
      <w:r w:rsidR="00B16675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>in the test.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4"/>
        <w:gridCol w:w="1488"/>
        <w:gridCol w:w="3134"/>
        <w:gridCol w:w="3054"/>
      </w:tblGrid>
      <w:tr w:rsidR="00B16675" w:rsidRPr="00107937" w:rsidTr="004D6471">
        <w:trPr>
          <w:cantSplit/>
          <w:trHeight w:val="604"/>
        </w:trPr>
        <w:tc>
          <w:tcPr>
            <w:tcW w:w="1452" w:type="pct"/>
            <w:gridSpan w:val="2"/>
          </w:tcPr>
          <w:p w:rsidR="00D10586" w:rsidRPr="00107937" w:rsidRDefault="00D10586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Dose</w:t>
            </w:r>
          </w:p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Treatment</w:t>
            </w:r>
          </w:p>
        </w:tc>
        <w:tc>
          <w:tcPr>
            <w:tcW w:w="1797" w:type="pct"/>
          </w:tcPr>
          <w:p w:rsidR="00B16675" w:rsidRPr="00107937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</w:t>
            </w:r>
          </w:p>
          <w:p w:rsidR="00B16675" w:rsidRPr="00107937" w:rsidRDefault="00B16675" w:rsidP="00D105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168,05±7.41 (n=93)</w:t>
            </w:r>
          </w:p>
        </w:tc>
        <w:tc>
          <w:tcPr>
            <w:tcW w:w="1751" w:type="pct"/>
          </w:tcPr>
          <w:p w:rsidR="00B16675" w:rsidRPr="00107937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</w:t>
            </w:r>
          </w:p>
          <w:p w:rsidR="00B16675" w:rsidRPr="00107937" w:rsidRDefault="00B16675" w:rsidP="00D105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282,45±2.25 (n=86)</w:t>
            </w:r>
          </w:p>
        </w:tc>
      </w:tr>
      <w:tr w:rsidR="00B16675" w:rsidRPr="00107937" w:rsidTr="00D10586">
        <w:trPr>
          <w:cantSplit/>
          <w:trHeight w:val="20"/>
        </w:trPr>
        <w:tc>
          <w:tcPr>
            <w:tcW w:w="599" w:type="pct"/>
            <w:vMerge w:val="restart"/>
            <w:textDirection w:val="btLr"/>
          </w:tcPr>
          <w:p w:rsidR="00B16675" w:rsidRPr="00107937" w:rsidRDefault="00B16675" w:rsidP="00D10586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mg/kg</w:t>
            </w:r>
          </w:p>
        </w:tc>
        <w:tc>
          <w:tcPr>
            <w:tcW w:w="853" w:type="pct"/>
          </w:tcPr>
          <w:p w:rsidR="00B16675" w:rsidRPr="00107937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VEH</w:t>
            </w:r>
          </w:p>
        </w:tc>
        <w:tc>
          <w:tcPr>
            <w:tcW w:w="1797" w:type="pct"/>
          </w:tcPr>
          <w:p w:rsidR="00B16675" w:rsidRPr="00107937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183.62±8.13 (n=3)</w:t>
            </w:r>
          </w:p>
        </w:tc>
        <w:tc>
          <w:tcPr>
            <w:tcW w:w="1751" w:type="pct"/>
          </w:tcPr>
          <w:p w:rsidR="00B16675" w:rsidRPr="00107937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274.5±9.41 (n=5)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107937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" w:type="pct"/>
          </w:tcPr>
          <w:p w:rsidR="00B16675" w:rsidRPr="00107937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BUP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250.89±2.05 (n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287.66±8.37 (n=6)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180.98±19.31(n=4)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270.61±2.89 (n=4)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250.89±1.94 (n=3)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307.5±18.01 (n=4)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227.23±20.74 (n=3)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276.79±6 (n=3)</w:t>
            </w:r>
          </w:p>
        </w:tc>
      </w:tr>
      <w:tr w:rsidR="00B16675" w:rsidRPr="00CE1248" w:rsidTr="00D10586">
        <w:trPr>
          <w:cantSplit/>
          <w:trHeight w:val="369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 15 (40.5%)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N=22 (59.4%)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 w:val="restart"/>
            <w:textDirection w:val="btLr"/>
          </w:tcPr>
          <w:p w:rsidR="00B16675" w:rsidRPr="00CE1248" w:rsidRDefault="00B16675" w:rsidP="00D10586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 mg/kg</w:t>
            </w: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VEH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183.90±28.52 (n=3)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302.95 ±10.90 (n=5)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BUP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184.65±60.63 (n=3)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295.433±11.89 (n=5)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212.45±24.87 (n=4)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290.66±6.94 (n=4)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153.44 (n=1)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291.29±7.99 (n=7)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222.86 (n=1)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294.18±7.08 (n=7)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 12 (30%)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 28 (70%)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 w:val="restart"/>
            <w:textDirection w:val="btLr"/>
          </w:tcPr>
          <w:p w:rsidR="00B16675" w:rsidRPr="00CE1248" w:rsidRDefault="00B16675" w:rsidP="00D10586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10 mg/kg</w:t>
            </w: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VEH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242.837±6.43 (n=4)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277.54±3.36 (n=4)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BUP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108.95±34.93 (n=5)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264.06±1.54 (n=3)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197.52±18.32 (n=4)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281.68±21.41 (n=4)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162.78±23.31 (n=2)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273.30±6.86 (n=6)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100.26±54.39 (n=4)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282.42±13.29 (n=4)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N=19 (47.5%)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N=21 (52.5%)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 w:val="restart"/>
            <w:textDirection w:val="btLr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20 mg/kg</w:t>
            </w: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VEH IP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75.93±38.15 (n=5)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277,31±10,67 (n=3)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 IP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149.03±25.60 (n=7)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0±0 (n=0)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VEH O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159.33±35,4 (n=5)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287.29±33.42 (n=2)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 O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137±35.55 (n=7)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285.05 (n=1)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N=24 (80%)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N=6 (20%)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 w:val="restart"/>
            <w:textDirection w:val="btLr"/>
          </w:tcPr>
          <w:p w:rsidR="00B16675" w:rsidRPr="00CE1248" w:rsidRDefault="00B16675" w:rsidP="00D10586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30 mg/kg</w:t>
            </w: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VEH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214.53±26 (n=6)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295.62±18.2 (n=2)</w:t>
            </w:r>
          </w:p>
        </w:tc>
      </w:tr>
      <w:tr w:rsidR="00B16675" w:rsidRPr="00CE1248" w:rsidTr="004D6471">
        <w:trPr>
          <w:cantSplit/>
          <w:trHeight w:val="305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BUP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190.19±18.76 (n=7)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266.53±0 (n=1)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238.15± 8.88(n=3)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275.49±11.08 (n=5)</w:t>
            </w:r>
          </w:p>
        </w:tc>
      </w:tr>
      <w:tr w:rsidR="00B16675" w:rsidRPr="00CE1248" w:rsidTr="00D10586">
        <w:trPr>
          <w:cantSplit/>
          <w:trHeight w:val="20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1797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171.04±24.71 (n=7)</w:t>
            </w:r>
          </w:p>
        </w:tc>
        <w:tc>
          <w:tcPr>
            <w:tcW w:w="1751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274.64 (n=1)</w:t>
            </w:r>
          </w:p>
        </w:tc>
      </w:tr>
      <w:tr w:rsidR="00B16675" w:rsidRPr="00CE1248" w:rsidTr="004D6471">
        <w:trPr>
          <w:cantSplit/>
          <w:trHeight w:val="334"/>
        </w:trPr>
        <w:tc>
          <w:tcPr>
            <w:tcW w:w="599" w:type="pct"/>
            <w:vMerge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16675" w:rsidRPr="00CE1248" w:rsidRDefault="00B16675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97" w:type="pct"/>
          </w:tcPr>
          <w:p w:rsidR="00B16675" w:rsidRPr="00CE1248" w:rsidRDefault="00D10586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B16675"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=23 (71.8%)</w:t>
            </w:r>
          </w:p>
        </w:tc>
        <w:tc>
          <w:tcPr>
            <w:tcW w:w="1751" w:type="pct"/>
          </w:tcPr>
          <w:p w:rsidR="00B16675" w:rsidRPr="00CE1248" w:rsidRDefault="00D10586" w:rsidP="00D1058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B16675"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 (28.12%)</w:t>
            </w:r>
          </w:p>
        </w:tc>
      </w:tr>
    </w:tbl>
    <w:p w:rsidR="00385D2C" w:rsidRPr="00107937" w:rsidRDefault="00385D2C" w:rsidP="0038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</w:pP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Data expressed as mean </w:t>
      </w:r>
      <w:r w:rsidRPr="0010793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" w:eastAsia="pt-BR"/>
        </w:rPr>
        <w:t>+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SEM. n = number of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 xml:space="preserve"> animals per group or subgroup. Percentage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(%) is related to the total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number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of mice in a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given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dose of the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drug (Experiments 2-6)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. VEH= vehicle; BUP= bupropion; DMI= desipramine; FLX= fluoxetine; IP=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intraperitoneal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>; NT=not tested; O= oral, gavage; SB= sodium butyrate.</w:t>
      </w:r>
    </w:p>
    <w:p w:rsidR="00B16675" w:rsidRPr="00CE1248" w:rsidRDefault="00832A88" w:rsidP="00E914B6">
      <w:pPr>
        <w:spacing w:before="120" w:after="12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Table S6</w:t>
      </w:r>
      <w:r w:rsidR="00B84716" w:rsidRPr="00107937"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.2</w:t>
      </w:r>
      <w:r w:rsidR="00107937" w:rsidRPr="00107937"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.</w:t>
      </w:r>
      <w:r w:rsidR="00B16675" w:rsidRPr="00CE1248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 Mean immobility time of the mice classified as LI or HI in the retest </w:t>
      </w:r>
      <w:r w:rsidR="00B16675">
        <w:rPr>
          <w:rFonts w:ascii="Times New Roman" w:eastAsia="Times New Roman" w:hAnsi="Times New Roman" w:cs="Times New Roman"/>
          <w:noProof/>
          <w:sz w:val="24"/>
          <w:szCs w:val="24"/>
          <w:lang w:val="en" w:eastAsia="pt-BR"/>
        </w:rPr>
        <w:t>1.</w:t>
      </w:r>
    </w:p>
    <w:tbl>
      <w:tblPr>
        <w:tblStyle w:val="Tabelacomgrade"/>
        <w:tblW w:w="7906" w:type="dxa"/>
        <w:tblLook w:val="04A0" w:firstRow="1" w:lastRow="0" w:firstColumn="1" w:lastColumn="0" w:noHBand="0" w:noVBand="1"/>
      </w:tblPr>
      <w:tblGrid>
        <w:gridCol w:w="848"/>
        <w:gridCol w:w="1245"/>
        <w:gridCol w:w="2614"/>
        <w:gridCol w:w="3199"/>
      </w:tblGrid>
      <w:tr w:rsidR="00B16675" w:rsidRPr="00107937" w:rsidTr="00C95D47">
        <w:trPr>
          <w:trHeight w:val="312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86" w:rsidRPr="00107937" w:rsidRDefault="00D10586" w:rsidP="00D1058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Dose</w:t>
            </w:r>
          </w:p>
          <w:p w:rsidR="00B16675" w:rsidRPr="00CE1248" w:rsidRDefault="00D10586" w:rsidP="00D105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Treatment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LI</w:t>
            </w: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HI </w:t>
            </w:r>
          </w:p>
        </w:tc>
      </w:tr>
      <w:tr w:rsidR="00B16675" w:rsidRPr="00107937" w:rsidTr="00C95D47">
        <w:trPr>
          <w:trHeight w:val="326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107937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230.45±8.63 (n=73)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107937" w:rsidRDefault="00B16675" w:rsidP="00474E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328.13±1.42 (n=75)</w:t>
            </w:r>
          </w:p>
        </w:tc>
      </w:tr>
      <w:tr w:rsidR="00B16675" w:rsidRPr="00107937" w:rsidTr="00C95D47">
        <w:trPr>
          <w:trHeight w:val="31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6675" w:rsidRPr="00107937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1mg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107937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VEH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0±0 (n=0)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325.54±3.88 (n=8)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107937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107937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BUP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107937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283.07±8.26 (n=5)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3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</w:t>
            </w: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8.94±12.27 (n=3)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298.36±7.22(n=2)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336.89±3.41 (n=6)</w:t>
            </w:r>
          </w:p>
        </w:tc>
      </w:tr>
      <w:tr w:rsidR="00B16675" w:rsidRPr="00CE1248" w:rsidTr="00C95D47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301.05±0 (n=1)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332.48±7.34 (n=4)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282.14±0.63 (n=3)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334.52±6.4 (n=4)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N=11 (30,55%)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N=25 (69,44%)</w:t>
            </w:r>
          </w:p>
        </w:tc>
      </w:tr>
      <w:tr w:rsidR="00B16675" w:rsidRPr="00CE1248" w:rsidTr="00C95D47">
        <w:trPr>
          <w:trHeight w:val="31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VEH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287.28±8.02 (n=3)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331.19 ±4.09 (n=5)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 xml:space="preserve">BUP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153.74±0 (n=1)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326.93±3.77 (n=7)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256.50±18.62 (n=5)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334.43±2.11 (n=3)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221.19±69.26(n=2)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328.09±7.69 (n=6)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295.42±0.92 (n=2)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318.89±4 (n=6)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N=13 (32,5%)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N=27 (67,5%)</w:t>
            </w:r>
          </w:p>
        </w:tc>
      </w:tr>
      <w:tr w:rsidR="00B16675" w:rsidRPr="00CE1248" w:rsidTr="00C95D47">
        <w:trPr>
          <w:trHeight w:val="31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10mg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VEH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248.2±20.83 (n=6)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311.39±0.14 (n=2)</w:t>
            </w:r>
          </w:p>
        </w:tc>
      </w:tr>
      <w:tr w:rsidR="00B16675" w:rsidRPr="00CE1248" w:rsidTr="00C95D47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 xml:space="preserve">BUP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205.48±29.78 (n=6)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324.02±2.04 (n=2) 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220.74±42.66 (n=7)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305.36±0 (n=1)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229.71±31.24 (n=7)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341.31±0(n=1)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107.41±32.23 (n=6)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329.45±0.91 (n=2)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N=32 (80%)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N=8 (20%)</w:t>
            </w:r>
          </w:p>
        </w:tc>
      </w:tr>
      <w:tr w:rsidR="00B16675" w:rsidRPr="00CE1248" w:rsidTr="00C95D47">
        <w:trPr>
          <w:trHeight w:val="31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 xml:space="preserve">VEH IP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B16675" w:rsidRPr="00CE1248" w:rsidTr="00C95D47">
        <w:trPr>
          <w:trHeight w:val="31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 IP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B16675" w:rsidRPr="00CE1248" w:rsidTr="00C95D47">
        <w:trPr>
          <w:trHeight w:val="31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 xml:space="preserve">VEH O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B16675" w:rsidRPr="00CE1248" w:rsidTr="00C95D47">
        <w:trPr>
          <w:trHeight w:val="31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 O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B16675" w:rsidRPr="00CE1248" w:rsidTr="00C95D47">
        <w:trPr>
          <w:trHeight w:val="31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B16675" w:rsidRPr="00CE1248" w:rsidTr="00C95D47">
        <w:trPr>
          <w:trHeight w:val="31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6675" w:rsidRPr="00CE1248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VEH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194.53±48.88 (n=4)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338.26±3.90 (n=4)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 xml:space="preserve">BUP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173.24±74.02 (n=3)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317.38±2.46(n=5) 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FLX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283.06±6.64(n=5)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322.32±3.99 (n=3)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233.53±24.56 (n=5)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336.73±1.60 (n=3)</w:t>
            </w:r>
          </w:p>
        </w:tc>
      </w:tr>
      <w:tr w:rsidR="00B16675" w:rsidRPr="00CE1248" w:rsidTr="00C95D47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N=17 (53.12%)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CE1248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N=15 (46.98%)</w:t>
            </w:r>
          </w:p>
        </w:tc>
      </w:tr>
    </w:tbl>
    <w:p w:rsidR="00385D2C" w:rsidRPr="00107937" w:rsidRDefault="00385D2C" w:rsidP="00385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</w:pP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Data expressed as mean </w:t>
      </w:r>
      <w:r w:rsidRPr="0010793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" w:eastAsia="pt-BR"/>
        </w:rPr>
        <w:t>+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SEM. n = number of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 xml:space="preserve"> animals per group or subgroup. Percentage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(%) is related to the total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number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of mice in a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given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dose of the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drug (Experiments 2-6)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. VEH= vehicle; BUP= bupropion; DMI= desipramine; FLX= fluoxetine; IP=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intraperitoneal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>; NT=not tested; O= oral, gavage; SB= sodium butyrate.</w:t>
      </w:r>
    </w:p>
    <w:p w:rsidR="00B16675" w:rsidRDefault="001D2967" w:rsidP="00B1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Table S6</w:t>
      </w:r>
      <w:r w:rsidR="00B84716" w:rsidRPr="00107937"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.3</w:t>
      </w:r>
      <w:r w:rsidR="00B16675" w:rsidRPr="00107937">
        <w:rPr>
          <w:rFonts w:ascii="Times New Roman" w:eastAsia="Times New Roman" w:hAnsi="Times New Roman" w:cs="Times New Roman"/>
          <w:b/>
          <w:sz w:val="24"/>
          <w:szCs w:val="24"/>
          <w:lang w:val="en" w:eastAsia="pt-BR"/>
        </w:rPr>
        <w:t>:</w:t>
      </w:r>
      <w:r w:rsidR="00B16675" w:rsidRPr="00CE1248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 Mean immobility time of the mice classified as LI or HI in the retest </w:t>
      </w:r>
      <w:r w:rsidR="00B16675" w:rsidRPr="007E4B77">
        <w:rPr>
          <w:rFonts w:ascii="Times New Roman" w:eastAsia="Times New Roman" w:hAnsi="Times New Roman" w:cs="Times New Roman"/>
          <w:noProof/>
          <w:sz w:val="24"/>
          <w:szCs w:val="24"/>
          <w:lang w:val="en" w:eastAsia="pt-BR"/>
        </w:rPr>
        <w:t>2</w:t>
      </w:r>
      <w:r w:rsidR="00B16675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4"/>
        <w:gridCol w:w="1319"/>
        <w:gridCol w:w="2410"/>
        <w:gridCol w:w="2551"/>
      </w:tblGrid>
      <w:tr w:rsidR="00B16675" w:rsidRPr="00E74ECE" w:rsidTr="00C95D47"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86" w:rsidRDefault="00D10586" w:rsidP="00D1058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  <w:p w:rsidR="00B16675" w:rsidRPr="00E74ECE" w:rsidRDefault="00D10586" w:rsidP="00D1058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248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  <w:noProof/>
              </w:rPr>
              <w:t>LI</w:t>
            </w:r>
            <w:r w:rsidRPr="00E74E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 xml:space="preserve">HI </w:t>
            </w:r>
          </w:p>
        </w:tc>
      </w:tr>
      <w:tr w:rsidR="00B16675" w:rsidRPr="00E74ECE" w:rsidTr="00C95D47">
        <w:trPr>
          <w:trHeight w:val="320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275.28±6.65 (n=74)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338.20±1.03 (n=75)</w:t>
            </w:r>
          </w:p>
        </w:tc>
      </w:tr>
      <w:tr w:rsidR="00B16675" w:rsidRPr="00E74ECE" w:rsidTr="00C95D47">
        <w:trPr>
          <w:trHeight w:val="32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6675" w:rsidRPr="00E74ECE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1mg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VEH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287.52±22.08 (n=3)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338.31±2.70 (n=5)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 xml:space="preserve">BUP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298.31±20.14 (n=5)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338.98±5.73 (n=3)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DMI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0±0 (n=0)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342.79±3 (n=8)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FLX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321.211±0 (n=1)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342.12±6.02 (n=6)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284.04±35.32 (n=2)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333.52±4.29 (n=4)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N=11 (30,55%)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N=26 (69,44%)</w:t>
            </w:r>
          </w:p>
        </w:tc>
      </w:tr>
      <w:tr w:rsidR="00B16675" w:rsidRPr="00E74ECE" w:rsidTr="00C95D47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6675" w:rsidRPr="00E74ECE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3mg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VEH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261.12±31.76 (n=5)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339.73 ±8.28 (n=3)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 xml:space="preserve">BUP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281.42±33.37 (n=3)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335.87±5.34 (n=5)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DMI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310.78±4.18 (n=2)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341.29±4.29 (n=6)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FLX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242.73±74.12(n=3)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337.53±5.34 (n=5)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0±0 (n=0)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335.98±3.05 (n=8)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N=13 (32,5%)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N=27 (67,5%)</w:t>
            </w:r>
          </w:p>
        </w:tc>
      </w:tr>
      <w:tr w:rsidR="00B16675" w:rsidRPr="00E74ECE" w:rsidTr="00C95D47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6675" w:rsidRPr="00E74ECE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10mg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VEH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288.85±10.43 (n=4)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338.39±5.48 (n=4)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 xml:space="preserve">BUP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 xml:space="preserve">258.42±13.43 (n=4)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 xml:space="preserve">342.74±2.70 (n=4) 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DMI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274.19±15.56 (n=7)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333.93±0 (n=1)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FLX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312.39±2.30 (n=6)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339.09±1.25(n=2)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236.26±41.55 (n=6)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330.66±6.82 (n=2)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N=27 (67.5%)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N=13 (32.5%)</w:t>
            </w:r>
          </w:p>
        </w:tc>
      </w:tr>
      <w:tr w:rsidR="00B16675" w:rsidRPr="00E74ECE" w:rsidTr="00C95D47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E74ECE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20mg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 xml:space="preserve">VEH IP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</w:tr>
      <w:tr w:rsidR="00B16675" w:rsidRPr="00E74ECE" w:rsidTr="00C95D47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E74ECE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FLX 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</w:tr>
      <w:tr w:rsidR="00B16675" w:rsidRPr="00E74ECE" w:rsidTr="00C95D47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E74ECE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 xml:space="preserve">VEH 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</w:tr>
      <w:tr w:rsidR="00B16675" w:rsidRPr="00E74ECE" w:rsidTr="00D10586">
        <w:trPr>
          <w:trHeight w:val="372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E74ECE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FLX 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</w:tr>
      <w:tr w:rsidR="00B16675" w:rsidRPr="00E74ECE" w:rsidTr="00C95D47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6675" w:rsidRPr="00E74ECE" w:rsidRDefault="00B16675" w:rsidP="00474E3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</w:tr>
      <w:tr w:rsidR="00B16675" w:rsidRPr="00E74ECE" w:rsidTr="00C95D47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16675" w:rsidRPr="00E74ECE" w:rsidRDefault="00B16675" w:rsidP="004D6471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30mg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VEH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298.98±13.16 (n=4)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338.6±5.80 (n=4)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 xml:space="preserve">BUP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263.58±31.40 (n=7)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 xml:space="preserve">326.69±0(n=1) 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DMI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NT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 xml:space="preserve">FLX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289.47±9.87(n=5)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337.11±4.74 (n=3)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254.31±24.60 (n=7)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330.49±0 (n=1)</w:t>
            </w:r>
          </w:p>
        </w:tc>
      </w:tr>
      <w:tr w:rsidR="00B16675" w:rsidRPr="00E74ECE" w:rsidTr="00C95D4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EC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N=23 (71.8%)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Pr="00E74ECE" w:rsidRDefault="00B16675" w:rsidP="00474E3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ECE">
              <w:rPr>
                <w:rFonts w:ascii="Times New Roman" w:hAnsi="Times New Roman" w:cs="Times New Roman"/>
                <w:color w:val="000000"/>
              </w:rPr>
              <w:t>N=9 (28.12%)</w:t>
            </w:r>
          </w:p>
        </w:tc>
      </w:tr>
    </w:tbl>
    <w:p w:rsidR="00394565" w:rsidRPr="001D2967" w:rsidRDefault="00385D2C" w:rsidP="006A2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</w:pP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lastRenderedPageBreak/>
        <w:t xml:space="preserve">Data expressed as mean </w:t>
      </w:r>
      <w:r w:rsidRPr="0010793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" w:eastAsia="pt-BR"/>
        </w:rPr>
        <w:t>+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SEM. n = number of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 xml:space="preserve"> animals per group or subgroup. Percentage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(%) is related to the total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number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of mice in a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given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 dose of the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drug (Experiments 2-6)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 xml:space="preserve">. VEH= vehicle; BUP= bupropion; DMI= desipramine; FLX= fluoxetine; IP= </w:t>
      </w:r>
      <w:r w:rsidRPr="0010793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" w:eastAsia="pt-BR"/>
        </w:rPr>
        <w:t>intraperitoneal</w:t>
      </w:r>
      <w:r w:rsidRPr="0010793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>; NT=not tested; O= ora</w:t>
      </w:r>
      <w:r w:rsidR="001D2967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pt-BR"/>
        </w:rPr>
        <w:t>l, gavage; SB= sodium butyrate.</w:t>
      </w:r>
      <w:bookmarkStart w:id="5" w:name="_GoBack"/>
      <w:bookmarkEnd w:id="5"/>
    </w:p>
    <w:sectPr w:rsidR="00394565" w:rsidRPr="001D2967" w:rsidSect="00AE4623">
      <w:headerReference w:type="default" r:id="rId13"/>
      <w:footerReference w:type="default" r:id="rId14"/>
      <w:pgSz w:w="11906" w:h="16838"/>
      <w:pgMar w:top="1417" w:right="1701" w:bottom="1276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02" w:rsidRDefault="006D5C02">
      <w:pPr>
        <w:spacing w:after="0" w:line="240" w:lineRule="auto"/>
      </w:pPr>
      <w:r>
        <w:separator/>
      </w:r>
    </w:p>
  </w:endnote>
  <w:endnote w:type="continuationSeparator" w:id="0">
    <w:p w:rsidR="006D5C02" w:rsidRDefault="006D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65" w:rsidRPr="00E914B6" w:rsidRDefault="00394565" w:rsidP="00E914B6">
    <w:pPr>
      <w:pStyle w:val="Rodap"/>
      <w:rPr>
        <w:lang w:val="en-GB"/>
      </w:rPr>
    </w:pPr>
    <w:r w:rsidRPr="00822014">
      <w:rPr>
        <w:rFonts w:ascii="Times New Roman" w:hAnsi="Times New Roman" w:cs="Times New Roman"/>
        <w:sz w:val="24"/>
        <w:szCs w:val="24"/>
        <w:lang w:val="en-GB"/>
      </w:rPr>
      <w:t>Suman et al., 2017-</w:t>
    </w:r>
    <w:r>
      <w:rPr>
        <w:rFonts w:ascii="Times New Roman" w:hAnsi="Times New Roman"/>
        <w:sz w:val="24"/>
        <w:szCs w:val="24"/>
        <w:lang w:val="en-GB"/>
      </w:rPr>
      <w:t>Failure to replicate antidepressant effects in Swiss mice FST.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02" w:rsidRDefault="006D5C02">
      <w:pPr>
        <w:spacing w:after="0" w:line="240" w:lineRule="auto"/>
      </w:pPr>
      <w:r>
        <w:separator/>
      </w:r>
    </w:p>
  </w:footnote>
  <w:footnote w:type="continuationSeparator" w:id="0">
    <w:p w:rsidR="006D5C02" w:rsidRDefault="006D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2626"/>
      <w:docPartObj>
        <w:docPartGallery w:val="Page Numbers (Top of Page)"/>
        <w:docPartUnique/>
      </w:docPartObj>
    </w:sdtPr>
    <w:sdtContent>
      <w:p w:rsidR="00394565" w:rsidRPr="00252E1D" w:rsidRDefault="00394565" w:rsidP="00F01B50">
        <w:pPr>
          <w:pStyle w:val="Cabealho"/>
          <w:rPr>
            <w:lang w:val="en-GB"/>
          </w:rPr>
        </w:pPr>
        <w:r w:rsidRPr="00252E1D">
          <w:rPr>
            <w:lang w:val="en-GB"/>
          </w:rPr>
          <w:tab/>
        </w:r>
        <w:r w:rsidRPr="00252E1D">
          <w:rPr>
            <w:lang w:val="en-GB"/>
          </w:rPr>
          <w:tab/>
        </w:r>
        <w:r>
          <w:fldChar w:fldCharType="begin"/>
        </w:r>
        <w:r w:rsidRPr="00252E1D">
          <w:rPr>
            <w:lang w:val="en-GB"/>
          </w:rPr>
          <w:instrText>PAGE   \* MERGEFORMAT</w:instrText>
        </w:r>
        <w:r>
          <w:fldChar w:fldCharType="separate"/>
        </w:r>
        <w:r w:rsidR="0082679E">
          <w:rPr>
            <w:noProof/>
            <w:lang w:val="en-GB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1DA2"/>
    <w:multiLevelType w:val="hybridMultilevel"/>
    <w:tmpl w:val="EB607588"/>
    <w:lvl w:ilvl="0" w:tplc="C42413A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341F"/>
    <w:multiLevelType w:val="hybridMultilevel"/>
    <w:tmpl w:val="82AC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772F"/>
    <w:multiLevelType w:val="hybridMultilevel"/>
    <w:tmpl w:val="62EA1E9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3340A"/>
    <w:multiLevelType w:val="multilevel"/>
    <w:tmpl w:val="68DC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584FF1"/>
    <w:multiLevelType w:val="hybridMultilevel"/>
    <w:tmpl w:val="DA62956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tzA3NTcysjAzNjZQ0lEKTi0uzszPAykwqgUALjQKoiwAAAA="/>
  </w:docVars>
  <w:rsids>
    <w:rsidRoot w:val="00B16675"/>
    <w:rsid w:val="0000351B"/>
    <w:rsid w:val="00061C00"/>
    <w:rsid w:val="0009455D"/>
    <w:rsid w:val="000E2444"/>
    <w:rsid w:val="00101B71"/>
    <w:rsid w:val="00107937"/>
    <w:rsid w:val="00133854"/>
    <w:rsid w:val="00150B80"/>
    <w:rsid w:val="00150EE6"/>
    <w:rsid w:val="00185219"/>
    <w:rsid w:val="00187736"/>
    <w:rsid w:val="001A031D"/>
    <w:rsid w:val="001D2967"/>
    <w:rsid w:val="00235CC2"/>
    <w:rsid w:val="00237B43"/>
    <w:rsid w:val="00241627"/>
    <w:rsid w:val="00252E1D"/>
    <w:rsid w:val="00274B42"/>
    <w:rsid w:val="002B62D8"/>
    <w:rsid w:val="002C7472"/>
    <w:rsid w:val="00357413"/>
    <w:rsid w:val="00385D2C"/>
    <w:rsid w:val="0039418D"/>
    <w:rsid w:val="00394565"/>
    <w:rsid w:val="003A2C69"/>
    <w:rsid w:val="003B10BA"/>
    <w:rsid w:val="003B5DFC"/>
    <w:rsid w:val="003D0719"/>
    <w:rsid w:val="003E066D"/>
    <w:rsid w:val="00423892"/>
    <w:rsid w:val="00427BF3"/>
    <w:rsid w:val="0043435C"/>
    <w:rsid w:val="004476D1"/>
    <w:rsid w:val="00474E3D"/>
    <w:rsid w:val="00484571"/>
    <w:rsid w:val="004D6471"/>
    <w:rsid w:val="00552210"/>
    <w:rsid w:val="005B2109"/>
    <w:rsid w:val="005B7C99"/>
    <w:rsid w:val="00601A31"/>
    <w:rsid w:val="006057BD"/>
    <w:rsid w:val="006931B9"/>
    <w:rsid w:val="006A1888"/>
    <w:rsid w:val="006A2A54"/>
    <w:rsid w:val="006D5C02"/>
    <w:rsid w:val="00786A77"/>
    <w:rsid w:val="007A629A"/>
    <w:rsid w:val="007B08AA"/>
    <w:rsid w:val="007C0151"/>
    <w:rsid w:val="007D63AD"/>
    <w:rsid w:val="00816D2A"/>
    <w:rsid w:val="00822014"/>
    <w:rsid w:val="0082679E"/>
    <w:rsid w:val="00832A88"/>
    <w:rsid w:val="008C235D"/>
    <w:rsid w:val="008D7CD7"/>
    <w:rsid w:val="009A2D9C"/>
    <w:rsid w:val="009D3E90"/>
    <w:rsid w:val="009E5C7D"/>
    <w:rsid w:val="00A40DE8"/>
    <w:rsid w:val="00AB13EC"/>
    <w:rsid w:val="00AE2242"/>
    <w:rsid w:val="00AE4623"/>
    <w:rsid w:val="00AF2D33"/>
    <w:rsid w:val="00B0693D"/>
    <w:rsid w:val="00B16675"/>
    <w:rsid w:val="00B84716"/>
    <w:rsid w:val="00B912EB"/>
    <w:rsid w:val="00BA658F"/>
    <w:rsid w:val="00C05C5B"/>
    <w:rsid w:val="00C76FB2"/>
    <w:rsid w:val="00C95041"/>
    <w:rsid w:val="00C95D47"/>
    <w:rsid w:val="00CB0636"/>
    <w:rsid w:val="00CC4395"/>
    <w:rsid w:val="00CC5F59"/>
    <w:rsid w:val="00CD271F"/>
    <w:rsid w:val="00CD336C"/>
    <w:rsid w:val="00D10586"/>
    <w:rsid w:val="00DB502C"/>
    <w:rsid w:val="00E24315"/>
    <w:rsid w:val="00E5541A"/>
    <w:rsid w:val="00E74ECE"/>
    <w:rsid w:val="00E914B6"/>
    <w:rsid w:val="00EC42F3"/>
    <w:rsid w:val="00F01B50"/>
    <w:rsid w:val="00F14CB1"/>
    <w:rsid w:val="00F62E21"/>
    <w:rsid w:val="00F726B4"/>
    <w:rsid w:val="00FB4921"/>
    <w:rsid w:val="00FC42C7"/>
    <w:rsid w:val="00FD51B1"/>
    <w:rsid w:val="00FF2FBA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2BDE29-18DD-4E04-9C47-C720CE67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675"/>
  </w:style>
  <w:style w:type="paragraph" w:styleId="Ttulo1">
    <w:name w:val="heading 1"/>
    <w:basedOn w:val="Normal"/>
    <w:link w:val="Ttulo1Char"/>
    <w:uiPriority w:val="9"/>
    <w:qFormat/>
    <w:rsid w:val="00B16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6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66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67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66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66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1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1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16675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1667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B1667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16675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B16675"/>
    <w:rPr>
      <w:rFonts w:ascii="Calibri" w:hAnsi="Calibri" w:cs="Calibri"/>
      <w:noProof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B16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675"/>
  </w:style>
  <w:style w:type="paragraph" w:styleId="Rodap">
    <w:name w:val="footer"/>
    <w:basedOn w:val="Normal"/>
    <w:link w:val="RodapChar"/>
    <w:uiPriority w:val="99"/>
    <w:unhideWhenUsed/>
    <w:rsid w:val="00B16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675"/>
  </w:style>
  <w:style w:type="character" w:styleId="Nmerodelinha">
    <w:name w:val="line number"/>
    <w:basedOn w:val="Fontepargpadro"/>
    <w:uiPriority w:val="99"/>
    <w:semiHidden/>
    <w:unhideWhenUsed/>
    <w:rsid w:val="00B16675"/>
  </w:style>
  <w:style w:type="paragraph" w:styleId="Legenda">
    <w:name w:val="caption"/>
    <w:basedOn w:val="Normal"/>
    <w:next w:val="Normal"/>
    <w:uiPriority w:val="35"/>
    <w:unhideWhenUsed/>
    <w:qFormat/>
    <w:rsid w:val="00B16675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16675"/>
    <w:rPr>
      <w:sz w:val="16"/>
      <w:szCs w:val="16"/>
    </w:rPr>
  </w:style>
  <w:style w:type="paragraph" w:styleId="SemEspaamento">
    <w:name w:val="No Spacing"/>
    <w:uiPriority w:val="1"/>
    <w:qFormat/>
    <w:rsid w:val="00B166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675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66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66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66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6675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16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1667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667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Fontepargpadro"/>
    <w:rsid w:val="00B16675"/>
  </w:style>
  <w:style w:type="character" w:styleId="nfase">
    <w:name w:val="Emphasis"/>
    <w:basedOn w:val="Fontepargpadro"/>
    <w:uiPriority w:val="20"/>
    <w:qFormat/>
    <w:rsid w:val="00B16675"/>
    <w:rPr>
      <w:i/>
      <w:iCs/>
    </w:rPr>
  </w:style>
  <w:style w:type="paragraph" w:styleId="NormalWeb">
    <w:name w:val="Normal (Web)"/>
    <w:basedOn w:val="Normal"/>
    <w:uiPriority w:val="99"/>
    <w:unhideWhenUsed/>
    <w:rsid w:val="00B1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olissue">
    <w:name w:val="volissue"/>
    <w:basedOn w:val="Normal"/>
    <w:rsid w:val="00B1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text">
    <w:name w:val="btext"/>
    <w:basedOn w:val="Fontepargpadro"/>
    <w:rsid w:val="00B16675"/>
  </w:style>
  <w:style w:type="character" w:customStyle="1" w:styleId="doi">
    <w:name w:val="doi"/>
    <w:basedOn w:val="Fontepargpadro"/>
    <w:rsid w:val="00B16675"/>
  </w:style>
  <w:style w:type="character" w:styleId="HiperlinkVisitado">
    <w:name w:val="FollowedHyperlink"/>
    <w:basedOn w:val="Fontepargpadro"/>
    <w:uiPriority w:val="99"/>
    <w:semiHidden/>
    <w:unhideWhenUsed/>
    <w:rsid w:val="00B16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C\Dropbox\Nathalia\Doses%20piloto%20-%204%20mi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C\Dropbox\Nathalia\BS%2030%20-%206%20mi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758092738407698"/>
          <c:y val="2.7777777777777776E-2"/>
          <c:w val="0.72454614344922363"/>
          <c:h val="0.8416746864975212"/>
        </c:manualLayout>
      </c:layout>
      <c:lineChart>
        <c:grouping val="standard"/>
        <c:varyColors val="0"/>
        <c:ser>
          <c:idx val="0"/>
          <c:order val="0"/>
          <c:tx>
            <c:strRef>
              <c:f>Identificação!$A$12</c:f>
              <c:strCache>
                <c:ptCount val="1"/>
                <c:pt idx="0">
                  <c:v>Sodium Butyrate</c:v>
                </c:pt>
              </c:strCache>
            </c:strRef>
          </c:tx>
          <c:spPr>
            <a:ln w="2222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/>
            </c:spPr>
          </c:marker>
          <c:errBars>
            <c:errDir val="y"/>
            <c:errBarType val="minus"/>
            <c:errValType val="cust"/>
            <c:noEndCap val="0"/>
            <c:plus>
              <c:numRef>
                <c:f>('Plan1 (3)'!$G$13,'Plan1 (3)'!$J$13,'Plan1 (3)'!$M$13,'Plan1 (3)'!$P$13,'Plan1 (3)'!$S$13)</c:f>
                <c:numCache>
                  <c:formatCode>General</c:formatCode>
                  <c:ptCount val="5"/>
                </c:numCache>
              </c:numRef>
            </c:plus>
            <c:minus>
              <c:numRef>
                <c:f>(Identificação!$E$4,Identificação!$E$7,Identificação!$E$10,Identificação!$E$13,Identificação!$E$16,Identificação!$E$19)</c:f>
                <c:numCache>
                  <c:formatCode>General</c:formatCode>
                  <c:ptCount val="6"/>
                  <c:pt idx="0">
                    <c:v>32.137953518127631</c:v>
                  </c:pt>
                  <c:pt idx="1">
                    <c:v>9.6519071863198835</c:v>
                  </c:pt>
                  <c:pt idx="2">
                    <c:v>32.761142482791655</c:v>
                  </c:pt>
                  <c:pt idx="3">
                    <c:v>28.875638667299537</c:v>
                  </c:pt>
                  <c:pt idx="4">
                    <c:v>41.278691602865081</c:v>
                  </c:pt>
                  <c:pt idx="5">
                    <c:v>37.29948289334731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Identificação!$A$15:$A$19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(Identificação!$E$2,Identificação!$E$5,Identificação!$E$8,Identificação!$E$11,Identificação!$E$14,Identificação!$E$17)</c:f>
              <c:numCache>
                <c:formatCode>General</c:formatCode>
                <c:ptCount val="6"/>
                <c:pt idx="0">
                  <c:v>138.773</c:v>
                </c:pt>
                <c:pt idx="1">
                  <c:v>176.21400000000003</c:v>
                </c:pt>
                <c:pt idx="2">
                  <c:v>157.87733333333333</c:v>
                </c:pt>
                <c:pt idx="3">
                  <c:v>141.15266666666668</c:v>
                </c:pt>
                <c:pt idx="4">
                  <c:v>146.72433333333333</c:v>
                </c:pt>
                <c:pt idx="5">
                  <c:v>173.11166666666668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Identificação!$A$13</c:f>
              <c:strCache>
                <c:ptCount val="1"/>
                <c:pt idx="0">
                  <c:v>Bupropion</c:v>
                </c:pt>
              </c:strCache>
            </c:strRef>
          </c:tx>
          <c:spPr>
            <a:ln w="2222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  <a:round/>
              </a:ln>
              <a:effectLst/>
            </c:spPr>
          </c:marker>
          <c:errBars>
            <c:errDir val="y"/>
            <c:errBarType val="plus"/>
            <c:errValType val="cust"/>
            <c:noEndCap val="0"/>
            <c:plus>
              <c:numRef>
                <c:f>(Identificação!$E$4,Identificação!$E$22,Identificação!$E$25,Identificação!$E$28,Identificação!$E$31)</c:f>
                <c:numCache>
                  <c:formatCode>General</c:formatCode>
                  <c:ptCount val="5"/>
                  <c:pt idx="0">
                    <c:v>32.137953518127631</c:v>
                  </c:pt>
                  <c:pt idx="1">
                    <c:v>20.377351864263442</c:v>
                  </c:pt>
                  <c:pt idx="2">
                    <c:v>32.130674269302148</c:v>
                  </c:pt>
                  <c:pt idx="3">
                    <c:v>14.333322356584981</c:v>
                  </c:pt>
                  <c:pt idx="4">
                    <c:v>27.786887537110037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Identificação!$A$15:$A$19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(Identificação!$E$2,Identificação!$E$20,Identificação!$E$23,Identificação!$E$26,Identificação!$E$29)</c:f>
              <c:numCache>
                <c:formatCode>General</c:formatCode>
                <c:ptCount val="5"/>
                <c:pt idx="0">
                  <c:v>138.773</c:v>
                </c:pt>
                <c:pt idx="1">
                  <c:v>199.727</c:v>
                </c:pt>
                <c:pt idx="2">
                  <c:v>180.52200000000002</c:v>
                </c:pt>
                <c:pt idx="3">
                  <c:v>174.98933333333332</c:v>
                </c:pt>
                <c:pt idx="4">
                  <c:v>181.53599999999997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5869744"/>
        <c:axId val="455855056"/>
      </c:lineChart>
      <c:catAx>
        <c:axId val="455869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Dose (mg/kg, p.o., 1 h prior Porsolt test)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5855056"/>
        <c:crosses val="autoZero"/>
        <c:auto val="1"/>
        <c:lblAlgn val="ctr"/>
        <c:lblOffset val="100"/>
        <c:noMultiLvlLbl val="0"/>
      </c:catAx>
      <c:valAx>
        <c:axId val="455855056"/>
        <c:scaling>
          <c:orientation val="minMax"/>
          <c:max val="24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Immobility time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5869744"/>
        <c:crossesAt val="1"/>
        <c:crossBetween val="midCat"/>
        <c:majorUnit val="3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imob!$G$3</c:f>
              <c:strCache>
                <c:ptCount val="1"/>
                <c:pt idx="0">
                  <c:v>B=Vehicle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imob!$I$14:$K$14</c:f>
                <c:numCache>
                  <c:formatCode>General</c:formatCode>
                  <c:ptCount val="3"/>
                  <c:pt idx="0">
                    <c:v>15.697886172965548</c:v>
                  </c:pt>
                  <c:pt idx="1">
                    <c:v>16.345588661134595</c:v>
                  </c:pt>
                  <c:pt idx="2">
                    <c:v>15.690695850163676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imob!$I$2:$K$2</c:f>
              <c:strCache>
                <c:ptCount val="3"/>
                <c:pt idx="0">
                  <c:v>Test</c:v>
                </c:pt>
                <c:pt idx="1">
                  <c:v>Retest1</c:v>
                </c:pt>
                <c:pt idx="2">
                  <c:v>Retest2</c:v>
                </c:pt>
              </c:strCache>
            </c:strRef>
          </c:cat>
          <c:val>
            <c:numRef>
              <c:f>imob!$I$12:$K$12</c:f>
              <c:numCache>
                <c:formatCode>General</c:formatCode>
                <c:ptCount val="3"/>
                <c:pt idx="0">
                  <c:v>165.28177777777779</c:v>
                </c:pt>
                <c:pt idx="1">
                  <c:v>170.33111111111111</c:v>
                </c:pt>
                <c:pt idx="2">
                  <c:v>184.16288888888892</c:v>
                </c:pt>
              </c:numCache>
            </c:numRef>
          </c:val>
        </c:ser>
        <c:ser>
          <c:idx val="1"/>
          <c:order val="1"/>
          <c:tx>
            <c:strRef>
              <c:f>imob!$G$15</c:f>
              <c:strCache>
                <c:ptCount val="1"/>
                <c:pt idx="0">
                  <c:v>A=Sodium Butyrate 30 mg/kg/day, p.o.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imob!$I$26:$K$26</c:f>
                <c:numCache>
                  <c:formatCode>General</c:formatCode>
                  <c:ptCount val="3"/>
                  <c:pt idx="0">
                    <c:v>9.8290510845259593</c:v>
                  </c:pt>
                  <c:pt idx="1">
                    <c:v>16.397729377027229</c:v>
                  </c:pt>
                  <c:pt idx="2">
                    <c:v>16.073118924365346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imob!$I$2:$K$2</c:f>
              <c:strCache>
                <c:ptCount val="3"/>
                <c:pt idx="0">
                  <c:v>Test</c:v>
                </c:pt>
                <c:pt idx="1">
                  <c:v>Retest1</c:v>
                </c:pt>
                <c:pt idx="2">
                  <c:v>Retest2</c:v>
                </c:pt>
              </c:strCache>
            </c:strRef>
          </c:cat>
          <c:val>
            <c:numRef>
              <c:f>imob!$I$24:$K$24</c:f>
              <c:numCache>
                <c:formatCode>General</c:formatCode>
                <c:ptCount val="3"/>
                <c:pt idx="0">
                  <c:v>186.93600000000001</c:v>
                </c:pt>
                <c:pt idx="1">
                  <c:v>159.16600000000003</c:v>
                </c:pt>
                <c:pt idx="2">
                  <c:v>187.08388888888885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5865936"/>
        <c:axId val="455876816"/>
      </c:barChart>
      <c:catAx>
        <c:axId val="455865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Repeated FST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5876816"/>
        <c:crosses val="autoZero"/>
        <c:auto val="1"/>
        <c:lblAlgn val="ctr"/>
        <c:lblOffset val="100"/>
        <c:noMultiLvlLbl val="0"/>
      </c:catAx>
      <c:valAx>
        <c:axId val="455876816"/>
        <c:scaling>
          <c:orientation val="minMax"/>
          <c:max val="2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Immobility time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55865936"/>
        <c:crosses val="autoZero"/>
        <c:crossBetween val="between"/>
        <c:majorUnit val="3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0897-BA23-449C-9E23-8AEB1782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2159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Suman</dc:creator>
  <cp:keywords/>
  <dc:description/>
  <cp:lastModifiedBy>PC</cp:lastModifiedBy>
  <cp:revision>52</cp:revision>
  <dcterms:created xsi:type="dcterms:W3CDTF">2017-05-12T15:53:00Z</dcterms:created>
  <dcterms:modified xsi:type="dcterms:W3CDTF">2017-10-14T20:41:00Z</dcterms:modified>
</cp:coreProperties>
</file>