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CE8" w:rsidRPr="00A42CE8" w:rsidRDefault="00A42CE8" w:rsidP="00A42CE8">
      <w:pPr>
        <w:spacing w:line="480" w:lineRule="auto"/>
        <w:rPr>
          <w:b/>
          <w:lang w:val="en-US"/>
        </w:rPr>
      </w:pPr>
      <w:r w:rsidRPr="00A42CE8">
        <w:rPr>
          <w:b/>
          <w:lang w:val="en-US"/>
        </w:rPr>
        <w:t>Supplementary table</w:t>
      </w:r>
      <w:r w:rsidR="009009AC">
        <w:rPr>
          <w:b/>
          <w:lang w:val="en-US"/>
        </w:rPr>
        <w:t xml:space="preserve"> 1</w:t>
      </w:r>
      <w:r w:rsidR="003E77A8">
        <w:rPr>
          <w:b/>
          <w:lang w:val="en-US"/>
        </w:rPr>
        <w:t>.</w:t>
      </w:r>
      <w:bookmarkStart w:id="0" w:name="_GoBack"/>
      <w:bookmarkEnd w:id="0"/>
      <w:r>
        <w:rPr>
          <w:lang w:val="en-US"/>
        </w:rPr>
        <w:t xml:space="preserve"> </w:t>
      </w:r>
      <w:r w:rsidRPr="00A42CE8">
        <w:rPr>
          <w:b/>
          <w:lang w:val="en-US"/>
        </w:rPr>
        <w:t xml:space="preserve">Goodness of fit measures for level and change models of cognitive tests. </w:t>
      </w:r>
    </w:p>
    <w:tbl>
      <w:tblPr>
        <w:tblStyle w:val="Tabellrutenett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187"/>
        <w:gridCol w:w="120"/>
        <w:gridCol w:w="534"/>
        <w:gridCol w:w="63"/>
        <w:gridCol w:w="328"/>
        <w:gridCol w:w="534"/>
        <w:gridCol w:w="120"/>
        <w:gridCol w:w="534"/>
        <w:gridCol w:w="534"/>
        <w:gridCol w:w="120"/>
        <w:gridCol w:w="967"/>
        <w:gridCol w:w="1034"/>
        <w:gridCol w:w="857"/>
        <w:gridCol w:w="134"/>
      </w:tblGrid>
      <w:tr w:rsidR="00A42CE8" w:rsidTr="00A42CE8"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42CE8" w:rsidRDefault="00A42CE8" w:rsidP="00A42CE8">
            <w:pPr>
              <w:spacing w:line="480" w:lineRule="auto"/>
              <w:jc w:val="left"/>
              <w:rPr>
                <w:b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42CE8" w:rsidRDefault="00A42CE8" w:rsidP="00A42CE8">
            <w:pPr>
              <w:spacing w:line="480" w:lineRule="auto"/>
              <w:jc w:val="center"/>
              <w:rPr>
                <w:b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42CE8" w:rsidRDefault="00A42CE8" w:rsidP="00A42CE8">
            <w:pPr>
              <w:spacing w:line="480" w:lineRule="auto"/>
              <w:jc w:val="center"/>
              <w:rPr>
                <w:b/>
                <w:lang w:val="en-GB"/>
              </w:rPr>
            </w:pPr>
            <w:r>
              <w:rPr>
                <w:rFonts w:cs="Times New Roman"/>
                <w:b/>
                <w:lang w:val="en-GB"/>
              </w:rPr>
              <w:t>χ</w:t>
            </w:r>
            <w:r>
              <w:rPr>
                <w:b/>
                <w:vertAlign w:val="superscript"/>
                <w:lang w:val="en-GB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57" w:type="dxa"/>
            </w:tcMar>
          </w:tcPr>
          <w:p w:rsidR="00A42CE8" w:rsidRDefault="00A42CE8" w:rsidP="00A42CE8">
            <w:pPr>
              <w:spacing w:line="480" w:lineRule="auto"/>
              <w:jc w:val="left"/>
              <w:rPr>
                <w:b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42CE8" w:rsidRDefault="00A42CE8" w:rsidP="00A42CE8">
            <w:pPr>
              <w:spacing w:line="480" w:lineRule="auto"/>
              <w:jc w:val="center"/>
              <w:rPr>
                <w:b/>
                <w:lang w:val="en-GB"/>
              </w:rPr>
            </w:pPr>
            <w:proofErr w:type="spellStart"/>
            <w:r>
              <w:rPr>
                <w:b/>
                <w:lang w:val="en-GB"/>
              </w:rPr>
              <w:t>df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42CE8" w:rsidRDefault="00A42CE8" w:rsidP="00A42CE8">
            <w:pPr>
              <w:spacing w:line="480" w:lineRule="auto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p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42CE8" w:rsidRDefault="00A42CE8" w:rsidP="00A42CE8">
            <w:pPr>
              <w:spacing w:line="480" w:lineRule="auto"/>
              <w:jc w:val="center"/>
              <w:rPr>
                <w:b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42CE8" w:rsidRDefault="00A42CE8" w:rsidP="00A42CE8">
            <w:pPr>
              <w:spacing w:line="480" w:lineRule="auto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CFI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42CE8" w:rsidRDefault="00A42CE8" w:rsidP="00A42CE8">
            <w:pPr>
              <w:spacing w:line="480" w:lineRule="auto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TLI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42CE8" w:rsidRDefault="00A42CE8" w:rsidP="00A42CE8">
            <w:pPr>
              <w:spacing w:line="480" w:lineRule="auto"/>
              <w:jc w:val="center"/>
              <w:rPr>
                <w:b/>
                <w:lang w:val="en-GB"/>
              </w:rPr>
            </w:pPr>
          </w:p>
        </w:tc>
        <w:tc>
          <w:tcPr>
            <w:tcW w:w="28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42CE8" w:rsidRDefault="00A42CE8" w:rsidP="00A42CE8">
            <w:pPr>
              <w:spacing w:line="480" w:lineRule="auto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RMSEA</w:t>
            </w:r>
          </w:p>
        </w:tc>
        <w:tc>
          <w:tcPr>
            <w:tcW w:w="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42CE8" w:rsidRDefault="00A42CE8" w:rsidP="00A42CE8">
            <w:pPr>
              <w:spacing w:line="480" w:lineRule="auto"/>
              <w:jc w:val="center"/>
              <w:rPr>
                <w:b/>
                <w:lang w:val="en-GB"/>
              </w:rPr>
            </w:pPr>
          </w:p>
        </w:tc>
      </w:tr>
      <w:tr w:rsidR="00A42CE8" w:rsidTr="00A42CE8"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42CE8" w:rsidRDefault="00A42CE8" w:rsidP="00A42CE8">
            <w:pPr>
              <w:spacing w:line="480" w:lineRule="auto"/>
              <w:jc w:val="left"/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Scale </w:t>
            </w:r>
            <w:r>
              <w:rPr>
                <w:vertAlign w:val="superscript"/>
                <w:lang w:val="en-GB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2CE8" w:rsidRDefault="00A42CE8" w:rsidP="00A42CE8">
            <w:pPr>
              <w:spacing w:line="480" w:lineRule="auto"/>
              <w:jc w:val="center"/>
              <w:rPr>
                <w:b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2CE8" w:rsidRDefault="00A42CE8" w:rsidP="00A42CE8">
            <w:pPr>
              <w:spacing w:line="480" w:lineRule="auto"/>
              <w:jc w:val="center"/>
              <w:rPr>
                <w:b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57" w:type="dxa"/>
            </w:tcMar>
          </w:tcPr>
          <w:p w:rsidR="00A42CE8" w:rsidRDefault="00A42CE8" w:rsidP="00A42CE8">
            <w:pPr>
              <w:spacing w:line="480" w:lineRule="auto"/>
              <w:jc w:val="left"/>
              <w:rPr>
                <w:b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42CE8" w:rsidRDefault="00A42CE8" w:rsidP="00A42CE8">
            <w:pPr>
              <w:spacing w:line="480" w:lineRule="auto"/>
              <w:jc w:val="center"/>
              <w:rPr>
                <w:b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42CE8" w:rsidRDefault="00A42CE8" w:rsidP="00A42CE8">
            <w:pPr>
              <w:spacing w:line="480" w:lineRule="auto"/>
              <w:jc w:val="center"/>
              <w:rPr>
                <w:b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2CE8" w:rsidRDefault="00A42CE8" w:rsidP="00A42CE8">
            <w:pPr>
              <w:spacing w:line="480" w:lineRule="auto"/>
              <w:jc w:val="center"/>
              <w:rPr>
                <w:b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42CE8" w:rsidRDefault="00A42CE8" w:rsidP="00A42CE8">
            <w:pPr>
              <w:spacing w:line="480" w:lineRule="auto"/>
              <w:jc w:val="center"/>
              <w:rPr>
                <w:b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42CE8" w:rsidRDefault="00A42CE8" w:rsidP="00A42CE8">
            <w:pPr>
              <w:spacing w:line="480" w:lineRule="auto"/>
              <w:jc w:val="center"/>
              <w:rPr>
                <w:b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2CE8" w:rsidRDefault="00A42CE8" w:rsidP="00A42CE8">
            <w:pPr>
              <w:spacing w:line="480" w:lineRule="auto"/>
              <w:jc w:val="center"/>
              <w:rPr>
                <w:b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42CE8" w:rsidRDefault="00A42CE8" w:rsidP="00A42CE8">
            <w:pPr>
              <w:spacing w:line="480" w:lineRule="auto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estimate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42CE8" w:rsidRDefault="00A42CE8" w:rsidP="00A42CE8">
            <w:pPr>
              <w:spacing w:line="480" w:lineRule="auto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C.I.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42CE8" w:rsidRDefault="00A42CE8" w:rsidP="00A42CE8">
            <w:pPr>
              <w:spacing w:line="480" w:lineRule="auto"/>
              <w:jc w:val="center"/>
              <w:rPr>
                <w:b/>
                <w:lang w:val="en-GB"/>
              </w:rPr>
            </w:pPr>
            <w:proofErr w:type="spellStart"/>
            <w:r>
              <w:rPr>
                <w:b/>
                <w:lang w:val="en-GB"/>
              </w:rPr>
              <w:t>P</w:t>
            </w:r>
            <w:r>
              <w:rPr>
                <w:b/>
                <w:vertAlign w:val="subscript"/>
                <w:lang w:val="en-GB"/>
              </w:rPr>
              <w:t>close</w:t>
            </w:r>
            <w:proofErr w:type="spellEnd"/>
            <w:r>
              <w:rPr>
                <w:b/>
                <w:vertAlign w:val="subscript"/>
                <w:lang w:val="en-GB"/>
              </w:rPr>
              <w:t xml:space="preserve"> fit</w:t>
            </w:r>
          </w:p>
        </w:tc>
        <w:tc>
          <w:tcPr>
            <w:tcW w:w="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2CE8" w:rsidRDefault="00A42CE8" w:rsidP="00A42CE8">
            <w:pPr>
              <w:spacing w:line="480" w:lineRule="auto"/>
              <w:jc w:val="center"/>
              <w:rPr>
                <w:b/>
                <w:lang w:val="en-GB"/>
              </w:rPr>
            </w:pPr>
          </w:p>
        </w:tc>
      </w:tr>
      <w:tr w:rsidR="00A42CE8" w:rsidTr="00A42CE8">
        <w:tc>
          <w:tcPr>
            <w:tcW w:w="0" w:type="auto"/>
            <w:hideMark/>
          </w:tcPr>
          <w:p w:rsidR="00A42CE8" w:rsidRDefault="00A42CE8" w:rsidP="00A42CE8">
            <w:pPr>
              <w:spacing w:line="480" w:lineRule="auto"/>
              <w:jc w:val="left"/>
              <w:rPr>
                <w:b/>
                <w:lang w:val="en-GB"/>
              </w:rPr>
            </w:pPr>
            <w:r>
              <w:rPr>
                <w:b/>
                <w:lang w:val="en-GB"/>
              </w:rPr>
              <w:t>Global performance</w:t>
            </w:r>
          </w:p>
        </w:tc>
        <w:tc>
          <w:tcPr>
            <w:tcW w:w="0" w:type="auto"/>
          </w:tcPr>
          <w:p w:rsidR="00A42CE8" w:rsidRDefault="00A42CE8" w:rsidP="00A42CE8">
            <w:pPr>
              <w:spacing w:line="480" w:lineRule="auto"/>
              <w:jc w:val="right"/>
              <w:rPr>
                <w:lang w:val="en-GB"/>
              </w:rPr>
            </w:pPr>
          </w:p>
        </w:tc>
        <w:tc>
          <w:tcPr>
            <w:tcW w:w="0" w:type="auto"/>
            <w:hideMark/>
          </w:tcPr>
          <w:p w:rsidR="00A42CE8" w:rsidRDefault="00A42CE8" w:rsidP="00A42CE8">
            <w:pPr>
              <w:spacing w:line="480" w:lineRule="auto"/>
              <w:jc w:val="right"/>
              <w:rPr>
                <w:lang w:val="en-GB"/>
              </w:rPr>
            </w:pPr>
            <w:r>
              <w:rPr>
                <w:lang w:val="en-GB"/>
              </w:rPr>
              <w:t>2.36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57" w:type="dxa"/>
            </w:tcMar>
          </w:tcPr>
          <w:p w:rsidR="00A42CE8" w:rsidRDefault="00A42CE8" w:rsidP="00A42CE8">
            <w:pPr>
              <w:spacing w:line="480" w:lineRule="auto"/>
              <w:jc w:val="left"/>
              <w:rPr>
                <w:lang w:val="en-GB"/>
              </w:rPr>
            </w:pPr>
          </w:p>
        </w:tc>
        <w:tc>
          <w:tcPr>
            <w:tcW w:w="0" w:type="auto"/>
            <w:hideMark/>
          </w:tcPr>
          <w:p w:rsidR="00A42CE8" w:rsidRDefault="00A42CE8" w:rsidP="00A42CE8">
            <w:pPr>
              <w:spacing w:line="480" w:lineRule="auto"/>
              <w:jc w:val="right"/>
              <w:rPr>
                <w:lang w:val="en-GB"/>
              </w:rPr>
            </w:pPr>
            <w:r>
              <w:rPr>
                <w:lang w:val="en-GB"/>
              </w:rPr>
              <w:t>3</w:t>
            </w:r>
          </w:p>
        </w:tc>
        <w:tc>
          <w:tcPr>
            <w:tcW w:w="0" w:type="auto"/>
            <w:hideMark/>
          </w:tcPr>
          <w:p w:rsidR="00A42CE8" w:rsidRDefault="00A42CE8" w:rsidP="00A42CE8">
            <w:pPr>
              <w:spacing w:line="480" w:lineRule="auto"/>
              <w:jc w:val="right"/>
              <w:rPr>
                <w:lang w:val="en-GB"/>
              </w:rPr>
            </w:pPr>
            <w:r>
              <w:rPr>
                <w:lang w:val="en-GB"/>
              </w:rPr>
              <w:t>.501</w:t>
            </w:r>
          </w:p>
        </w:tc>
        <w:tc>
          <w:tcPr>
            <w:tcW w:w="0" w:type="auto"/>
          </w:tcPr>
          <w:p w:rsidR="00A42CE8" w:rsidRDefault="00A42CE8" w:rsidP="00A42CE8">
            <w:pPr>
              <w:spacing w:line="480" w:lineRule="auto"/>
              <w:jc w:val="right"/>
              <w:rPr>
                <w:lang w:val="en-GB"/>
              </w:rPr>
            </w:pPr>
          </w:p>
        </w:tc>
        <w:tc>
          <w:tcPr>
            <w:tcW w:w="0" w:type="auto"/>
            <w:hideMark/>
          </w:tcPr>
          <w:p w:rsidR="00A42CE8" w:rsidRDefault="00A42CE8" w:rsidP="00A42CE8">
            <w:pPr>
              <w:spacing w:line="480" w:lineRule="auto"/>
              <w:jc w:val="right"/>
              <w:rPr>
                <w:lang w:val="en-GB"/>
              </w:rPr>
            </w:pPr>
            <w:r>
              <w:rPr>
                <w:lang w:val="en-GB"/>
              </w:rPr>
              <w:t>1.00</w:t>
            </w:r>
          </w:p>
        </w:tc>
        <w:tc>
          <w:tcPr>
            <w:tcW w:w="0" w:type="auto"/>
            <w:hideMark/>
          </w:tcPr>
          <w:p w:rsidR="00A42CE8" w:rsidRDefault="00A42CE8" w:rsidP="00A42CE8">
            <w:pPr>
              <w:spacing w:line="480" w:lineRule="auto"/>
              <w:jc w:val="right"/>
              <w:rPr>
                <w:lang w:val="en-GB"/>
              </w:rPr>
            </w:pPr>
            <w:r>
              <w:rPr>
                <w:lang w:val="en-GB"/>
              </w:rPr>
              <w:t>1.01</w:t>
            </w:r>
          </w:p>
        </w:tc>
        <w:tc>
          <w:tcPr>
            <w:tcW w:w="0" w:type="auto"/>
          </w:tcPr>
          <w:p w:rsidR="00A42CE8" w:rsidRDefault="00A42CE8" w:rsidP="00A42CE8">
            <w:pPr>
              <w:spacing w:line="480" w:lineRule="auto"/>
              <w:jc w:val="right"/>
              <w:rPr>
                <w:lang w:val="en-GB"/>
              </w:rPr>
            </w:pPr>
          </w:p>
        </w:tc>
        <w:tc>
          <w:tcPr>
            <w:tcW w:w="0" w:type="auto"/>
            <w:hideMark/>
          </w:tcPr>
          <w:p w:rsidR="00A42CE8" w:rsidRDefault="00A42CE8" w:rsidP="00A42CE8">
            <w:pPr>
              <w:spacing w:line="480" w:lineRule="auto"/>
              <w:jc w:val="center"/>
              <w:rPr>
                <w:lang w:val="en-GB"/>
              </w:rPr>
            </w:pPr>
            <w:r>
              <w:rPr>
                <w:lang w:val="en-GB"/>
              </w:rPr>
              <w:t>.000</w:t>
            </w:r>
          </w:p>
        </w:tc>
        <w:tc>
          <w:tcPr>
            <w:tcW w:w="0" w:type="auto"/>
            <w:hideMark/>
          </w:tcPr>
          <w:p w:rsidR="00A42CE8" w:rsidRDefault="00A42CE8" w:rsidP="00A42CE8">
            <w:pPr>
              <w:spacing w:line="480" w:lineRule="auto"/>
              <w:jc w:val="center"/>
              <w:rPr>
                <w:lang w:val="en-GB"/>
              </w:rPr>
            </w:pPr>
            <w:r>
              <w:rPr>
                <w:lang w:val="en-GB"/>
              </w:rPr>
              <w:t>.000-.115</w:t>
            </w:r>
          </w:p>
        </w:tc>
        <w:tc>
          <w:tcPr>
            <w:tcW w:w="857" w:type="dxa"/>
            <w:hideMark/>
          </w:tcPr>
          <w:p w:rsidR="00A42CE8" w:rsidRDefault="00A42CE8" w:rsidP="00A42CE8">
            <w:pPr>
              <w:spacing w:line="480" w:lineRule="auto"/>
              <w:jc w:val="center"/>
              <w:rPr>
                <w:lang w:val="en-GB"/>
              </w:rPr>
            </w:pPr>
            <w:r>
              <w:rPr>
                <w:lang w:val="en-GB"/>
              </w:rPr>
              <w:t>.67</w:t>
            </w:r>
          </w:p>
        </w:tc>
        <w:tc>
          <w:tcPr>
            <w:tcW w:w="134" w:type="dxa"/>
          </w:tcPr>
          <w:p w:rsidR="00A42CE8" w:rsidRDefault="00A42CE8" w:rsidP="00A42CE8">
            <w:pPr>
              <w:spacing w:line="480" w:lineRule="auto"/>
              <w:jc w:val="right"/>
              <w:rPr>
                <w:lang w:val="en-GB"/>
              </w:rPr>
            </w:pPr>
          </w:p>
        </w:tc>
      </w:tr>
      <w:tr w:rsidR="00A42CE8" w:rsidTr="00A42CE8">
        <w:tc>
          <w:tcPr>
            <w:tcW w:w="0" w:type="auto"/>
            <w:hideMark/>
          </w:tcPr>
          <w:p w:rsidR="00A42CE8" w:rsidRDefault="00A42CE8" w:rsidP="00A42CE8">
            <w:pPr>
              <w:spacing w:line="480" w:lineRule="auto"/>
              <w:jc w:val="left"/>
              <w:rPr>
                <w:b/>
                <w:vertAlign w:val="superscript"/>
                <w:lang w:val="en-GB"/>
              </w:rPr>
            </w:pPr>
            <w:r>
              <w:rPr>
                <w:b/>
                <w:lang w:val="en-GB"/>
              </w:rPr>
              <w:t>Verbal abilities</w:t>
            </w:r>
          </w:p>
        </w:tc>
        <w:tc>
          <w:tcPr>
            <w:tcW w:w="0" w:type="auto"/>
          </w:tcPr>
          <w:p w:rsidR="00A42CE8" w:rsidRDefault="00A42CE8" w:rsidP="00A42CE8">
            <w:pPr>
              <w:spacing w:line="480" w:lineRule="auto"/>
              <w:jc w:val="right"/>
              <w:rPr>
                <w:lang w:val="en-GB"/>
              </w:rPr>
            </w:pPr>
          </w:p>
        </w:tc>
        <w:tc>
          <w:tcPr>
            <w:tcW w:w="0" w:type="auto"/>
            <w:hideMark/>
          </w:tcPr>
          <w:p w:rsidR="00A42CE8" w:rsidRDefault="00A42CE8" w:rsidP="00A42CE8">
            <w:pPr>
              <w:spacing w:line="480" w:lineRule="auto"/>
              <w:jc w:val="right"/>
              <w:rPr>
                <w:lang w:val="en-GB"/>
              </w:rPr>
            </w:pPr>
            <w:r>
              <w:rPr>
                <w:lang w:val="en-GB"/>
              </w:rPr>
              <w:t>4.82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57" w:type="dxa"/>
            </w:tcMar>
          </w:tcPr>
          <w:p w:rsidR="00A42CE8" w:rsidRDefault="00A42CE8" w:rsidP="00A42CE8">
            <w:pPr>
              <w:spacing w:line="480" w:lineRule="auto"/>
              <w:jc w:val="left"/>
              <w:rPr>
                <w:lang w:val="en-GB"/>
              </w:rPr>
            </w:pPr>
          </w:p>
        </w:tc>
        <w:tc>
          <w:tcPr>
            <w:tcW w:w="0" w:type="auto"/>
            <w:hideMark/>
          </w:tcPr>
          <w:p w:rsidR="00A42CE8" w:rsidRDefault="00A42CE8" w:rsidP="00A42CE8">
            <w:pPr>
              <w:spacing w:line="480" w:lineRule="auto"/>
              <w:jc w:val="right"/>
              <w:rPr>
                <w:lang w:val="en-GB"/>
              </w:rPr>
            </w:pPr>
            <w:r>
              <w:rPr>
                <w:lang w:val="en-GB"/>
              </w:rPr>
              <w:t>3</w:t>
            </w:r>
          </w:p>
        </w:tc>
        <w:tc>
          <w:tcPr>
            <w:tcW w:w="0" w:type="auto"/>
            <w:hideMark/>
          </w:tcPr>
          <w:p w:rsidR="00A42CE8" w:rsidRDefault="00A42CE8" w:rsidP="00A42CE8">
            <w:pPr>
              <w:spacing w:line="480" w:lineRule="auto"/>
              <w:jc w:val="right"/>
              <w:rPr>
                <w:lang w:val="en-GB"/>
              </w:rPr>
            </w:pPr>
            <w:r>
              <w:rPr>
                <w:lang w:val="en-GB"/>
              </w:rPr>
              <w:t>.186</w:t>
            </w:r>
          </w:p>
        </w:tc>
        <w:tc>
          <w:tcPr>
            <w:tcW w:w="0" w:type="auto"/>
          </w:tcPr>
          <w:p w:rsidR="00A42CE8" w:rsidRDefault="00A42CE8" w:rsidP="00A42CE8">
            <w:pPr>
              <w:spacing w:line="480" w:lineRule="auto"/>
              <w:jc w:val="right"/>
              <w:rPr>
                <w:lang w:val="en-GB"/>
              </w:rPr>
            </w:pPr>
          </w:p>
        </w:tc>
        <w:tc>
          <w:tcPr>
            <w:tcW w:w="0" w:type="auto"/>
            <w:hideMark/>
          </w:tcPr>
          <w:p w:rsidR="00A42CE8" w:rsidRDefault="00A42CE8" w:rsidP="00A42CE8">
            <w:pPr>
              <w:spacing w:line="480" w:lineRule="auto"/>
              <w:jc w:val="right"/>
              <w:rPr>
                <w:lang w:val="en-GB"/>
              </w:rPr>
            </w:pPr>
            <w:r>
              <w:rPr>
                <w:lang w:val="en-GB"/>
              </w:rPr>
              <w:t>0.96</w:t>
            </w:r>
          </w:p>
        </w:tc>
        <w:tc>
          <w:tcPr>
            <w:tcW w:w="0" w:type="auto"/>
            <w:hideMark/>
          </w:tcPr>
          <w:p w:rsidR="00A42CE8" w:rsidRDefault="00A42CE8" w:rsidP="00A42CE8">
            <w:pPr>
              <w:spacing w:line="480" w:lineRule="auto"/>
              <w:jc w:val="right"/>
              <w:rPr>
                <w:lang w:val="en-GB"/>
              </w:rPr>
            </w:pPr>
            <w:r>
              <w:rPr>
                <w:lang w:val="en-GB"/>
              </w:rPr>
              <w:t>0.92</w:t>
            </w:r>
          </w:p>
        </w:tc>
        <w:tc>
          <w:tcPr>
            <w:tcW w:w="0" w:type="auto"/>
          </w:tcPr>
          <w:p w:rsidR="00A42CE8" w:rsidRDefault="00A42CE8" w:rsidP="00A42CE8">
            <w:pPr>
              <w:spacing w:line="480" w:lineRule="auto"/>
              <w:jc w:val="right"/>
              <w:rPr>
                <w:lang w:val="en-GB"/>
              </w:rPr>
            </w:pPr>
          </w:p>
        </w:tc>
        <w:tc>
          <w:tcPr>
            <w:tcW w:w="0" w:type="auto"/>
            <w:hideMark/>
          </w:tcPr>
          <w:p w:rsidR="00A42CE8" w:rsidRDefault="00A42CE8" w:rsidP="00A42CE8">
            <w:pPr>
              <w:spacing w:line="480" w:lineRule="auto"/>
              <w:jc w:val="center"/>
              <w:rPr>
                <w:lang w:val="en-GB"/>
              </w:rPr>
            </w:pPr>
            <w:r>
              <w:rPr>
                <w:lang w:val="en-GB"/>
              </w:rPr>
              <w:t>.058</w:t>
            </w:r>
          </w:p>
        </w:tc>
        <w:tc>
          <w:tcPr>
            <w:tcW w:w="0" w:type="auto"/>
            <w:hideMark/>
          </w:tcPr>
          <w:p w:rsidR="00A42CE8" w:rsidRDefault="00A42CE8" w:rsidP="00A42CE8">
            <w:pPr>
              <w:spacing w:line="480" w:lineRule="auto"/>
              <w:jc w:val="center"/>
              <w:rPr>
                <w:lang w:val="en-GB"/>
              </w:rPr>
            </w:pPr>
            <w:r>
              <w:rPr>
                <w:lang w:val="en-GB"/>
              </w:rPr>
              <w:t>.000-.149</w:t>
            </w:r>
          </w:p>
        </w:tc>
        <w:tc>
          <w:tcPr>
            <w:tcW w:w="857" w:type="dxa"/>
            <w:hideMark/>
          </w:tcPr>
          <w:p w:rsidR="00A42CE8" w:rsidRDefault="00A42CE8" w:rsidP="00A42CE8">
            <w:pPr>
              <w:spacing w:line="480" w:lineRule="auto"/>
              <w:jc w:val="center"/>
              <w:rPr>
                <w:lang w:val="en-GB"/>
              </w:rPr>
            </w:pPr>
            <w:r>
              <w:rPr>
                <w:lang w:val="en-GB"/>
              </w:rPr>
              <w:t>.35</w:t>
            </w:r>
          </w:p>
        </w:tc>
        <w:tc>
          <w:tcPr>
            <w:tcW w:w="134" w:type="dxa"/>
          </w:tcPr>
          <w:p w:rsidR="00A42CE8" w:rsidRDefault="00A42CE8" w:rsidP="00A42CE8">
            <w:pPr>
              <w:spacing w:line="480" w:lineRule="auto"/>
              <w:jc w:val="right"/>
              <w:rPr>
                <w:lang w:val="en-GB"/>
              </w:rPr>
            </w:pPr>
          </w:p>
        </w:tc>
      </w:tr>
      <w:tr w:rsidR="00A42CE8" w:rsidTr="00A42CE8"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42CE8" w:rsidRDefault="00A42CE8" w:rsidP="00A42CE8">
            <w:pPr>
              <w:spacing w:line="480" w:lineRule="auto"/>
              <w:jc w:val="left"/>
              <w:rPr>
                <w:b/>
                <w:lang w:val="en-GB"/>
              </w:rPr>
            </w:pPr>
            <w:r>
              <w:rPr>
                <w:b/>
                <w:lang w:val="en-GB"/>
              </w:rPr>
              <w:t>Learning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2CE8" w:rsidRDefault="00A42CE8" w:rsidP="00A42CE8">
            <w:pPr>
              <w:spacing w:line="480" w:lineRule="auto"/>
              <w:jc w:val="right"/>
              <w:rPr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42CE8" w:rsidRDefault="00A42CE8" w:rsidP="00A42CE8">
            <w:pPr>
              <w:spacing w:line="480" w:lineRule="auto"/>
              <w:jc w:val="right"/>
              <w:rPr>
                <w:lang w:val="en-GB"/>
              </w:rPr>
            </w:pPr>
            <w:r>
              <w:rPr>
                <w:lang w:val="en-GB"/>
              </w:rPr>
              <w:t>2.57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57" w:type="dxa"/>
            </w:tcMar>
          </w:tcPr>
          <w:p w:rsidR="00A42CE8" w:rsidRDefault="00A42CE8" w:rsidP="00A42CE8">
            <w:pPr>
              <w:spacing w:line="480" w:lineRule="auto"/>
              <w:jc w:val="left"/>
              <w:rPr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42CE8" w:rsidRDefault="00A42CE8" w:rsidP="00A42CE8">
            <w:pPr>
              <w:spacing w:line="480" w:lineRule="auto"/>
              <w:jc w:val="right"/>
              <w:rPr>
                <w:lang w:val="en-GB"/>
              </w:rPr>
            </w:pPr>
            <w:r>
              <w:rPr>
                <w:lang w:val="en-GB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42CE8" w:rsidRDefault="00A42CE8" w:rsidP="00A42CE8">
            <w:pPr>
              <w:spacing w:line="480" w:lineRule="auto"/>
              <w:jc w:val="right"/>
              <w:rPr>
                <w:lang w:val="en-GB"/>
              </w:rPr>
            </w:pPr>
            <w:r>
              <w:rPr>
                <w:lang w:val="en-GB"/>
              </w:rPr>
              <w:t>.462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2CE8" w:rsidRDefault="00A42CE8" w:rsidP="00A42CE8">
            <w:pPr>
              <w:spacing w:line="480" w:lineRule="auto"/>
              <w:jc w:val="right"/>
              <w:rPr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42CE8" w:rsidRDefault="00A42CE8" w:rsidP="00A42CE8">
            <w:pPr>
              <w:spacing w:line="480" w:lineRule="auto"/>
              <w:jc w:val="right"/>
              <w:rPr>
                <w:lang w:val="en-GB"/>
              </w:rPr>
            </w:pPr>
            <w:r>
              <w:rPr>
                <w:lang w:val="en-GB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42CE8" w:rsidRDefault="00A42CE8" w:rsidP="00A42CE8">
            <w:pPr>
              <w:spacing w:line="480" w:lineRule="auto"/>
              <w:jc w:val="right"/>
              <w:rPr>
                <w:lang w:val="en-GB"/>
              </w:rPr>
            </w:pPr>
            <w:r>
              <w:rPr>
                <w:lang w:val="en-GB"/>
              </w:rPr>
              <w:t>1.01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2CE8" w:rsidRDefault="00A42CE8" w:rsidP="00A42CE8">
            <w:pPr>
              <w:spacing w:line="480" w:lineRule="auto"/>
              <w:jc w:val="right"/>
              <w:rPr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42CE8" w:rsidRDefault="00A42CE8" w:rsidP="00A42CE8">
            <w:pPr>
              <w:spacing w:line="480" w:lineRule="auto"/>
              <w:jc w:val="center"/>
              <w:rPr>
                <w:lang w:val="en-GB"/>
              </w:rPr>
            </w:pPr>
            <w:r>
              <w:rPr>
                <w:lang w:val="en-GB"/>
              </w:rPr>
              <w:t>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42CE8" w:rsidRDefault="00A42CE8" w:rsidP="00A42CE8">
            <w:pPr>
              <w:spacing w:line="480" w:lineRule="auto"/>
              <w:jc w:val="center"/>
              <w:rPr>
                <w:lang w:val="en-GB"/>
              </w:rPr>
            </w:pPr>
            <w:r>
              <w:rPr>
                <w:lang w:val="en-GB"/>
              </w:rPr>
              <w:t>.000-.118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42CE8" w:rsidRDefault="00A42CE8" w:rsidP="00A42CE8">
            <w:pPr>
              <w:spacing w:line="480" w:lineRule="auto"/>
              <w:jc w:val="center"/>
              <w:rPr>
                <w:lang w:val="en-GB"/>
              </w:rPr>
            </w:pPr>
            <w:r>
              <w:rPr>
                <w:lang w:val="en-GB"/>
              </w:rPr>
              <w:t>.64</w:t>
            </w:r>
          </w:p>
        </w:tc>
        <w:tc>
          <w:tcPr>
            <w:tcW w:w="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2CE8" w:rsidRDefault="00A42CE8" w:rsidP="00A42CE8">
            <w:pPr>
              <w:spacing w:line="480" w:lineRule="auto"/>
              <w:jc w:val="right"/>
              <w:rPr>
                <w:lang w:val="en-GB"/>
              </w:rPr>
            </w:pPr>
          </w:p>
        </w:tc>
      </w:tr>
    </w:tbl>
    <w:p w:rsidR="00A42CE8" w:rsidRDefault="00A42CE8" w:rsidP="00A42CE8">
      <w:pPr>
        <w:spacing w:line="480" w:lineRule="auto"/>
        <w:rPr>
          <w:b/>
          <w:lang w:val="en-GB"/>
        </w:rPr>
      </w:pPr>
      <w:r>
        <w:rPr>
          <w:b/>
          <w:lang w:val="en-GB"/>
        </w:rPr>
        <w:t>Notes:</w:t>
      </w:r>
    </w:p>
    <w:p w:rsidR="00A42CE8" w:rsidRDefault="00A42CE8" w:rsidP="00A42CE8">
      <w:pPr>
        <w:spacing w:line="480" w:lineRule="auto"/>
        <w:rPr>
          <w:lang w:val="en-US"/>
        </w:rPr>
      </w:pPr>
      <w:proofErr w:type="gramStart"/>
      <w:r>
        <w:rPr>
          <w:vertAlign w:val="superscript"/>
          <w:lang w:val="en-GB"/>
        </w:rPr>
        <w:t>a</w:t>
      </w:r>
      <w:proofErr w:type="gramEnd"/>
      <w:r>
        <w:rPr>
          <w:lang w:val="en-GB"/>
        </w:rPr>
        <w:t xml:space="preserve"> </w:t>
      </w:r>
      <w:r>
        <w:rPr>
          <w:lang w:val="en-US"/>
        </w:rPr>
        <w:t xml:space="preserve">For Visuospatial abilities, Memory, and Attention, saturated models had to be estimated </w:t>
      </w:r>
    </w:p>
    <w:p w:rsidR="00A42CE8" w:rsidRDefault="00A42CE8" w:rsidP="00A42CE8">
      <w:pPr>
        <w:spacing w:line="480" w:lineRule="auto"/>
        <w:rPr>
          <w:lang w:val="en-GB"/>
        </w:rPr>
      </w:pPr>
      <w:r>
        <w:rPr>
          <w:lang w:val="en-US"/>
        </w:rPr>
        <w:t>(</w:t>
      </w:r>
      <w:proofErr w:type="spellStart"/>
      <w:r>
        <w:rPr>
          <w:lang w:val="en-US"/>
        </w:rPr>
        <w:t>df</w:t>
      </w:r>
      <w:proofErr w:type="spellEnd"/>
      <w:r>
        <w:rPr>
          <w:lang w:val="en-US"/>
        </w:rPr>
        <w:t xml:space="preserve"> = 0). Thus, no model fit is estimated for these models.</w:t>
      </w:r>
    </w:p>
    <w:p w:rsidR="00A42CE8" w:rsidRDefault="00A42CE8" w:rsidP="00A42CE8">
      <w:pPr>
        <w:spacing w:line="480" w:lineRule="auto"/>
        <w:rPr>
          <w:lang w:val="en-GB"/>
        </w:rPr>
      </w:pPr>
    </w:p>
    <w:p w:rsidR="0019543B" w:rsidRPr="00A42CE8" w:rsidRDefault="0019543B">
      <w:pPr>
        <w:rPr>
          <w:lang w:val="en-US"/>
        </w:rPr>
      </w:pPr>
    </w:p>
    <w:sectPr w:rsidR="0019543B" w:rsidRPr="00A42C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CE8"/>
    <w:rsid w:val="0019543B"/>
    <w:rsid w:val="003E77A8"/>
    <w:rsid w:val="009009AC"/>
    <w:rsid w:val="00A42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2CE8"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rsid w:val="00A42CE8"/>
    <w:pPr>
      <w:jc w:val="both"/>
    </w:pPr>
    <w:rPr>
      <w:rFonts w:eastAsiaTheme="minorHAnsi" w:cstheme="minorBidi"/>
      <w:sz w:val="24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2CE8"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rsid w:val="00A42CE8"/>
    <w:pPr>
      <w:jc w:val="both"/>
    </w:pPr>
    <w:rPr>
      <w:rFonts w:eastAsiaTheme="minorHAnsi" w:cstheme="minorBidi"/>
      <w:sz w:val="24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32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ED1B4EEE</Template>
  <TotalTime>1</TotalTime>
  <Pages>1</Pages>
  <Words>82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Vest</Company>
  <LinksUpToDate>false</LinksUpToDate>
  <CharactersWithSpaces>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Farivar Fathian</dc:creator>
  <cp:lastModifiedBy>Farivar Fathian</cp:lastModifiedBy>
  <cp:revision>3</cp:revision>
  <dcterms:created xsi:type="dcterms:W3CDTF">2018-07-09T20:08:00Z</dcterms:created>
  <dcterms:modified xsi:type="dcterms:W3CDTF">2018-07-09T20:09:00Z</dcterms:modified>
</cp:coreProperties>
</file>