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7A25" w14:textId="77777777" w:rsidR="00E63CEC" w:rsidRPr="00E95062" w:rsidRDefault="00E63CEC" w:rsidP="00E63CE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95062">
        <w:rPr>
          <w:b/>
        </w:rPr>
        <w:t>Supplementary Table 1. Associations between baseline demographic and clinical factors and improvement in cognition after yoga in a Randomized Controlled Trial (N=45) (Baseline vs 3-month follow-up and baseline vs 6 month follow up)</w:t>
      </w: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1235"/>
        <w:gridCol w:w="2424"/>
        <w:gridCol w:w="2394"/>
        <w:gridCol w:w="1923"/>
        <w:gridCol w:w="2265"/>
      </w:tblGrid>
      <w:tr w:rsidR="00E63CEC" w:rsidRPr="00E95062" w14:paraId="782A5C42" w14:textId="77777777" w:rsidTr="001C13C4">
        <w:trPr>
          <w:trHeight w:val="300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423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63CEC" w:rsidRPr="00E95062" w14:paraId="23E272DB" w14:textId="77777777" w:rsidTr="001C13C4">
        <w:trPr>
          <w:trHeight w:val="300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3D0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Baseline vs 3 month follow up</w:t>
            </w:r>
          </w:p>
          <w:p w14:paraId="188AE791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63CEC" w:rsidRPr="00E95062" w14:paraId="04FEFBCA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27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Variables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7FF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Attention (Accuracy)</w:t>
            </w:r>
          </w:p>
          <w:p w14:paraId="19A3E6EA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F (p-value)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81A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Face memory (Accuracy) </w:t>
            </w:r>
            <w:r w:rsidRPr="00E95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F (p-value)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705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Attention (Speed)</w:t>
            </w:r>
          </w:p>
          <w:p w14:paraId="636DE208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F (p-value)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73C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Face memory (Speed)</w:t>
            </w:r>
          </w:p>
          <w:p w14:paraId="56A4A29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F (p-value)</w:t>
            </w:r>
          </w:p>
        </w:tc>
      </w:tr>
      <w:tr w:rsidR="00E63CEC" w:rsidRPr="00E95062" w14:paraId="4CB5DD12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1F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Age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DECF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1.59(0.215)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974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0.027(0.869)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2E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0.44(0.511)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E72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0.341(0.563)</w:t>
            </w:r>
          </w:p>
        </w:tc>
      </w:tr>
      <w:tr w:rsidR="00E63CEC" w:rsidRPr="00E95062" w14:paraId="7578C180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D8D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HOH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Occu*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F5F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0.011(0.918)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BA01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1.014(0.32)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97D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0.892(0.351)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3CDD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0.132(0.719)</w:t>
            </w:r>
          </w:p>
        </w:tc>
      </w:tr>
      <w:tr w:rsidR="00E63CEC" w:rsidRPr="00E95062" w14:paraId="5B62C155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5D3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Weight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AFE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0.199(0.658)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5F90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1.486(0.23)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44CD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0.297(0.589)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311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0.783(0.382)</w:t>
            </w:r>
          </w:p>
        </w:tc>
      </w:tr>
      <w:tr w:rsidR="00E63CEC" w:rsidRPr="00E95062" w14:paraId="210AC8EF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2A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GAF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**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71C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2.759(0.105)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D0A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0.167(0.685)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B66A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0.017(0.898)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2E43C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0.503(0.482)</w:t>
            </w:r>
          </w:p>
        </w:tc>
      </w:tr>
      <w:tr w:rsidR="00E63CEC" w:rsidRPr="00E95062" w14:paraId="1DB8774D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B5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Education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621A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0.223(0.64)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6D1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1.883(0.178)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F50D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0.009(0.925)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BF7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9.319(0.004)</w:t>
            </w:r>
          </w:p>
        </w:tc>
      </w:tr>
      <w:tr w:rsidR="00E63CEC" w:rsidRPr="00E95062" w14:paraId="67577CAC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F7E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Age at onset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D94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0.341(0.563)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E7E3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0.023(0.88)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E0E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2.582(0.116)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FE44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0.883(0.353)</w:t>
            </w:r>
          </w:p>
        </w:tc>
      </w:tr>
      <w:tr w:rsidR="00E63CEC" w:rsidRPr="00E95062" w14:paraId="6E065AAF" w14:textId="77777777" w:rsidTr="001C13C4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9FF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0A9C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0.033(0.856)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EDBF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2.085(0.157)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8198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0.021(0.885)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6974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3.852(0.057)</w:t>
            </w:r>
          </w:p>
        </w:tc>
      </w:tr>
      <w:tr w:rsidR="00E63CEC" w:rsidRPr="00E95062" w14:paraId="019A4249" w14:textId="77777777" w:rsidTr="001C13C4">
        <w:trPr>
          <w:trHeight w:val="300"/>
        </w:trPr>
        <w:tc>
          <w:tcPr>
            <w:tcW w:w="10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D9B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Baseline vs 6 month follow up</w:t>
            </w:r>
          </w:p>
        </w:tc>
      </w:tr>
      <w:tr w:rsidR="00E63CEC" w:rsidRPr="00E95062" w14:paraId="18F185C1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A73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Age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16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2.253(0.141)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924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0.342(0.562)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4EA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0.420(0.520)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6D8D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0.161(0.69)</w:t>
            </w:r>
          </w:p>
        </w:tc>
      </w:tr>
      <w:tr w:rsidR="00E63CEC" w:rsidRPr="00E95062" w14:paraId="3B8C204F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F431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HOH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Occu**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C5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0.012(0.914)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C92F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2.999(0.091)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F048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2.019(0.163)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DCB1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0.483(0.491)</w:t>
            </w:r>
          </w:p>
        </w:tc>
      </w:tr>
      <w:tr w:rsidR="00E63CEC" w:rsidRPr="00E95062" w14:paraId="76AC9D67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3E6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Weight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EF1A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0.089(0.767)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91B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0.067(0.797)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CD3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3.11(0.085)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FE1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0.413(0.524)</w:t>
            </w:r>
          </w:p>
        </w:tc>
      </w:tr>
      <w:tr w:rsidR="00E63CEC" w:rsidRPr="00E95062" w14:paraId="6FDDCD7A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6BE2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GAF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**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37E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0.556(0.46)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32C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1.562(0.218)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F620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0.594(0.445)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0CFB" w14:textId="77777777" w:rsidR="00E63CEC" w:rsidRPr="00EA1F40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A1F4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6.728(0.013)</w:t>
            </w:r>
          </w:p>
        </w:tc>
      </w:tr>
      <w:tr w:rsidR="00E63CEC" w:rsidRPr="00E95062" w14:paraId="2A0FF867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A86C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Education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0EAE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1.908(0.175)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BB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5.543(0.023)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F4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0.331(0.569)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627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2.021(0.162)</w:t>
            </w:r>
          </w:p>
        </w:tc>
      </w:tr>
      <w:tr w:rsidR="00E63CEC" w:rsidRPr="00E95062" w14:paraId="0AB63470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A97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Age at onset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1E28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2.261(0.14)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36D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0.075(0.786)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CFD9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0.689(0.411)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3BE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0.251(0.619)</w:t>
            </w:r>
          </w:p>
        </w:tc>
      </w:tr>
      <w:tr w:rsidR="00E63CEC" w:rsidRPr="007E0599" w14:paraId="4E4622A7" w14:textId="77777777" w:rsidTr="001C13C4">
        <w:trPr>
          <w:trHeight w:val="3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59F3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Gender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67AB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0(0.994)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BAEE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0.48(0.492)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B98" w14:textId="77777777" w:rsidR="00E63CEC" w:rsidRPr="00E95062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0.077(0.783)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E35D" w14:textId="77777777" w:rsidR="00E63CEC" w:rsidRPr="007E0599" w:rsidRDefault="00E63CEC" w:rsidP="001C13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95062">
              <w:rPr>
                <w:rFonts w:ascii="Calibri" w:eastAsia="Times New Roman" w:hAnsi="Calibri" w:cs="Calibri"/>
                <w:color w:val="000000"/>
                <w:lang w:eastAsia="en-IN"/>
              </w:rPr>
              <w:t>0.346(0.559)</w:t>
            </w:r>
          </w:p>
        </w:tc>
      </w:tr>
    </w:tbl>
    <w:p w14:paraId="73AC3F86" w14:textId="77777777" w:rsidR="00E63CEC" w:rsidRPr="006230D2" w:rsidRDefault="00E63CEC" w:rsidP="00E63CEC">
      <w:pPr>
        <w:autoSpaceDE w:val="0"/>
        <w:autoSpaceDN w:val="0"/>
        <w:adjustRightInd w:val="0"/>
        <w:spacing w:after="0" w:line="48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Pr="006230D2">
        <w:rPr>
          <w:bCs/>
          <w:sz w:val="24"/>
          <w:szCs w:val="24"/>
        </w:rPr>
        <w:t>Head of household occupation</w:t>
      </w:r>
      <w:r>
        <w:rPr>
          <w:bCs/>
          <w:sz w:val="24"/>
          <w:szCs w:val="24"/>
        </w:rPr>
        <w:t>; **Global Assessment of Functioning</w:t>
      </w:r>
    </w:p>
    <w:p w14:paraId="320DF63C" w14:textId="77777777" w:rsidR="00E63CEC" w:rsidRDefault="00E63CEC" w:rsidP="00E63CEC"/>
    <w:p w14:paraId="5CAC2DB1" w14:textId="77777777" w:rsidR="00E63CEC" w:rsidRDefault="00E63CEC" w:rsidP="00E63CE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61CD98" w14:textId="77777777" w:rsidR="00E63CEC" w:rsidRDefault="00E63CEC" w:rsidP="00E63CE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A6D8CE" w14:textId="77777777" w:rsidR="00103718" w:rsidRDefault="00E63CEC"/>
    <w:sectPr w:rsidR="00103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EC"/>
    <w:rsid w:val="002026BC"/>
    <w:rsid w:val="00640B50"/>
    <w:rsid w:val="00E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9415"/>
  <w15:chartTrackingRefBased/>
  <w15:docId w15:val="{81C69CC4-3219-4B4F-A650-F02AA55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EC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Triptish</dc:creator>
  <cp:keywords/>
  <dc:description/>
  <cp:lastModifiedBy>Triptish</cp:lastModifiedBy>
  <cp:revision>1</cp:revision>
  <dcterms:created xsi:type="dcterms:W3CDTF">2020-05-14T05:00:00Z</dcterms:created>
  <dcterms:modified xsi:type="dcterms:W3CDTF">2020-05-14T05:00:00Z</dcterms:modified>
</cp:coreProperties>
</file>