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DEC81" w14:textId="77777777" w:rsidR="008A3337" w:rsidRDefault="008A3337" w:rsidP="003A7E1F">
      <w:pPr>
        <w:spacing w:after="120" w:line="480" w:lineRule="auto"/>
      </w:pPr>
      <w:bookmarkStart w:id="0" w:name="_GoBack"/>
      <w:bookmarkEnd w:id="0"/>
    </w:p>
    <w:p w14:paraId="7BC6EC6C" w14:textId="77777777" w:rsidR="00C1390D" w:rsidRDefault="00C1390D" w:rsidP="009E7D84">
      <w:pPr>
        <w:pStyle w:val="Heading1"/>
        <w:spacing w:after="120"/>
      </w:pPr>
    </w:p>
    <w:p w14:paraId="1968EA17" w14:textId="77777777" w:rsidR="008A3337" w:rsidRPr="008A3337" w:rsidRDefault="008A3337" w:rsidP="009E7D84">
      <w:pPr>
        <w:spacing w:after="120" w:line="480" w:lineRule="auto"/>
        <w:rPr>
          <w:lang w:val="en-US"/>
        </w:rPr>
        <w:sectPr w:rsidR="008A3337" w:rsidRPr="008A3337" w:rsidSect="008A3337">
          <w:footerReference w:type="default" r:id="rId7"/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8515" w:type="dxa"/>
        <w:tblInd w:w="-152" w:type="dxa"/>
        <w:tblBorders>
          <w:insideH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96"/>
        <w:gridCol w:w="1701"/>
        <w:gridCol w:w="1559"/>
        <w:gridCol w:w="1559"/>
      </w:tblGrid>
      <w:tr w:rsidR="001166E8" w:rsidRPr="007E512B" w14:paraId="56A685A6" w14:textId="77777777" w:rsidTr="00566D25">
        <w:trPr>
          <w:trHeight w:val="417"/>
        </w:trPr>
        <w:tc>
          <w:tcPr>
            <w:tcW w:w="8515" w:type="dxa"/>
            <w:gridSpan w:val="4"/>
            <w:vAlign w:val="center"/>
          </w:tcPr>
          <w:p w14:paraId="68E93BC3" w14:textId="77777777" w:rsidR="001166E8" w:rsidRDefault="001166E8" w:rsidP="001D56CE">
            <w:pPr>
              <w:spacing w:after="120" w:line="48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Supplementary t</w:t>
            </w:r>
            <w:r w:rsidRPr="007E512B">
              <w:rPr>
                <w:b/>
                <w:color w:val="000000" w:themeColor="text1"/>
              </w:rPr>
              <w:t xml:space="preserve">able </w:t>
            </w:r>
            <w:r>
              <w:rPr>
                <w:b/>
                <w:color w:val="000000" w:themeColor="text1"/>
              </w:rPr>
              <w:t>1</w:t>
            </w:r>
            <w:r w:rsidRPr="007E512B">
              <w:rPr>
                <w:b/>
                <w:color w:val="000000" w:themeColor="text1"/>
              </w:rPr>
              <w:t>.</w:t>
            </w:r>
            <w:r w:rsidRPr="007E512B">
              <w:rPr>
                <w:color w:val="000000" w:themeColor="text1"/>
              </w:rPr>
              <w:t xml:space="preserve"> </w:t>
            </w:r>
            <w:r w:rsidRPr="007E512B">
              <w:t>Prevalence of CPCs</w:t>
            </w:r>
          </w:p>
        </w:tc>
      </w:tr>
      <w:tr w:rsidR="001166E8" w:rsidRPr="007E512B" w14:paraId="2C2DA522" w14:textId="77777777" w:rsidTr="00CA3ED6">
        <w:trPr>
          <w:trHeight w:val="417"/>
        </w:trPr>
        <w:tc>
          <w:tcPr>
            <w:tcW w:w="3696" w:type="dxa"/>
            <w:vMerge w:val="restart"/>
            <w:vAlign w:val="center"/>
          </w:tcPr>
          <w:p w14:paraId="4D621B07" w14:textId="77777777" w:rsidR="001166E8" w:rsidRPr="007E512B" w:rsidRDefault="001166E8" w:rsidP="001D56CE">
            <w:pPr>
              <w:spacing w:after="120" w:line="480" w:lineRule="auto"/>
            </w:pPr>
          </w:p>
        </w:tc>
        <w:tc>
          <w:tcPr>
            <w:tcW w:w="1701" w:type="dxa"/>
            <w:vAlign w:val="center"/>
          </w:tcPr>
          <w:p w14:paraId="47B3C0B2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 xml:space="preserve">No MDD </w:t>
            </w:r>
          </w:p>
        </w:tc>
        <w:tc>
          <w:tcPr>
            <w:tcW w:w="1559" w:type="dxa"/>
            <w:vAlign w:val="center"/>
          </w:tcPr>
          <w:p w14:paraId="55F44EB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MDD</w:t>
            </w:r>
          </w:p>
        </w:tc>
        <w:tc>
          <w:tcPr>
            <w:tcW w:w="1559" w:type="dxa"/>
            <w:vMerge w:val="restart"/>
            <w:vAlign w:val="center"/>
          </w:tcPr>
          <w:p w14:paraId="187DC650" w14:textId="77777777" w:rsidR="001166E8" w:rsidRPr="007E512B" w:rsidRDefault="001166E8" w:rsidP="00CA3ED6">
            <w:pPr>
              <w:spacing w:after="120" w:line="480" w:lineRule="auto"/>
              <w:jc w:val="left"/>
            </w:pPr>
            <w:r w:rsidRPr="007E512B">
              <w:rPr>
                <w:i/>
                <w:color w:val="000000" w:themeColor="text1"/>
              </w:rPr>
              <w:t>p</w:t>
            </w:r>
            <w:r w:rsidRPr="007E512B">
              <w:rPr>
                <w:color w:val="000000" w:themeColor="text1"/>
              </w:rPr>
              <w:t xml:space="preserve"> value</w:t>
            </w:r>
          </w:p>
        </w:tc>
      </w:tr>
      <w:tr w:rsidR="001166E8" w:rsidRPr="007E512B" w14:paraId="613E7C6B" w14:textId="77777777" w:rsidTr="00ED73AA">
        <w:trPr>
          <w:trHeight w:val="356"/>
        </w:trPr>
        <w:tc>
          <w:tcPr>
            <w:tcW w:w="369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6E24DA6C" w14:textId="77777777" w:rsidR="001166E8" w:rsidRPr="007E512B" w:rsidRDefault="001166E8" w:rsidP="001D56CE">
            <w:pPr>
              <w:spacing w:after="120" w:line="480" w:lineRule="auto"/>
            </w:pP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vAlign w:val="center"/>
          </w:tcPr>
          <w:p w14:paraId="16DC4F9B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n (%)</w:t>
            </w:r>
          </w:p>
        </w:tc>
        <w:tc>
          <w:tcPr>
            <w:tcW w:w="1559" w:type="dxa"/>
            <w:tcBorders>
              <w:bottom w:val="single" w:sz="8" w:space="0" w:color="000000" w:themeColor="text1"/>
            </w:tcBorders>
            <w:vAlign w:val="center"/>
          </w:tcPr>
          <w:p w14:paraId="1CE6B637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n (%)</w:t>
            </w:r>
          </w:p>
        </w:tc>
        <w:tc>
          <w:tcPr>
            <w:tcW w:w="1559" w:type="dxa"/>
            <w:vMerge/>
            <w:tcBorders>
              <w:bottom w:val="single" w:sz="8" w:space="0" w:color="000000" w:themeColor="text1"/>
            </w:tcBorders>
          </w:tcPr>
          <w:p w14:paraId="59E92BB4" w14:textId="77777777" w:rsidR="001166E8" w:rsidRPr="007E512B" w:rsidRDefault="001166E8" w:rsidP="001D56CE">
            <w:pPr>
              <w:spacing w:after="120" w:line="480" w:lineRule="auto"/>
            </w:pPr>
          </w:p>
        </w:tc>
      </w:tr>
      <w:tr w:rsidR="001166E8" w:rsidRPr="007E512B" w14:paraId="557C94E7" w14:textId="77777777" w:rsidTr="00CA3ED6">
        <w:trPr>
          <w:trHeight w:val="356"/>
        </w:trPr>
        <w:tc>
          <w:tcPr>
            <w:tcW w:w="3696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35380185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Any medical condition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409F0D54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1969 (46.7%)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30CF2A54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205 (68.5%)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nil"/>
            </w:tcBorders>
          </w:tcPr>
          <w:p w14:paraId="1697B80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58FD6EDF" w14:textId="77777777" w:rsidTr="00CA3ED6">
        <w:trPr>
          <w:trHeight w:val="356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27693504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 medical condition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A239ECB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1016 (24.1%)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38F780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71 (24.1%)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FCC425" w14:textId="77777777" w:rsidR="001166E8" w:rsidRPr="007E512B" w:rsidRDefault="001166E8" w:rsidP="001D56CE">
            <w:pPr>
              <w:spacing w:after="120" w:line="480" w:lineRule="auto"/>
            </w:pPr>
            <w:r>
              <w:t>0.967</w:t>
            </w:r>
          </w:p>
        </w:tc>
      </w:tr>
      <w:tr w:rsidR="001166E8" w:rsidRPr="007E512B" w14:paraId="560FFDDD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0D933A08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 medical conditions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426074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485 (11.5%)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1F29F8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47 (15.9%)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DF3C0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226B0311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3E8AEF36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3 or more medical conditions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07C1FB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468 (11.1%)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BA9B272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87 (29.5%)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2F876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7F07DE7B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7E616BED" w14:textId="77777777" w:rsidR="001166E8" w:rsidRPr="007E512B" w:rsidRDefault="001166E8" w:rsidP="001D56CE">
            <w:pPr>
              <w:spacing w:after="120" w:line="480" w:lineRule="auto"/>
              <w:rPr>
                <w:lang w:eastAsia="es-ES"/>
              </w:rPr>
            </w:pPr>
            <w:r w:rsidRPr="007E512B">
              <w:rPr>
                <w:lang w:eastAsia="es-ES"/>
              </w:rPr>
              <w:t>Allergy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A76719C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611 (14.5%)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CF15A18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53 (18.0%)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21A1E44" w14:textId="77777777" w:rsidR="001166E8" w:rsidRPr="007E512B" w:rsidRDefault="001166E8" w:rsidP="001D56CE">
            <w:pPr>
              <w:spacing w:after="120" w:line="480" w:lineRule="auto"/>
            </w:pPr>
            <w:r>
              <w:t>0.002</w:t>
            </w:r>
          </w:p>
        </w:tc>
      </w:tr>
      <w:tr w:rsidR="001166E8" w:rsidRPr="007E512B" w14:paraId="5F237754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6BEF1555" w14:textId="77777777" w:rsidR="001166E8" w:rsidRPr="007E512B" w:rsidRDefault="001166E8" w:rsidP="001D56CE">
            <w:pPr>
              <w:spacing w:after="120" w:line="480" w:lineRule="auto"/>
              <w:ind w:left="708"/>
              <w:rPr>
                <w:lang w:eastAsia="es-ES"/>
              </w:rPr>
            </w:pPr>
            <w:r w:rsidRPr="007E512B">
              <w:rPr>
                <w:lang w:eastAsia="es-ES"/>
              </w:rPr>
              <w:t xml:space="preserve">Allergic rhinitis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12596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397 (9.4%)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0FDE565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33 (11.2%)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562704" w14:textId="77777777" w:rsidR="001166E8" w:rsidRPr="007E512B" w:rsidRDefault="001166E8" w:rsidP="001D56CE">
            <w:pPr>
              <w:spacing w:after="120" w:line="480" w:lineRule="auto"/>
            </w:pPr>
            <w:r>
              <w:t>0.051</w:t>
            </w:r>
          </w:p>
        </w:tc>
      </w:tr>
      <w:tr w:rsidR="001166E8" w:rsidRPr="007E512B" w14:paraId="1A1D16FB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6EA5B82A" w14:textId="77777777" w:rsidR="001166E8" w:rsidRPr="007E512B" w:rsidRDefault="001166E8" w:rsidP="001D56CE">
            <w:pPr>
              <w:spacing w:after="120" w:line="480" w:lineRule="auto"/>
              <w:ind w:left="708"/>
            </w:pPr>
            <w:r w:rsidRPr="007E512B">
              <w:t>Other allergies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6971D9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286 (6.8%)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E5801B3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23 (7.8%)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461EEC" w14:textId="77777777" w:rsidR="001166E8" w:rsidRPr="007E512B" w:rsidRDefault="001166E8" w:rsidP="001D56CE">
            <w:pPr>
              <w:spacing w:after="120" w:line="480" w:lineRule="auto"/>
            </w:pPr>
            <w:r>
              <w:t>0.191</w:t>
            </w:r>
          </w:p>
        </w:tc>
      </w:tr>
      <w:tr w:rsidR="001166E8" w:rsidRPr="007E512B" w14:paraId="75CB4A53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69076D74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 xml:space="preserve">Anaemia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CFEE5E9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116 (2.8%)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9C715A1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21 (7.1%)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95903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6394B84B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12EF4E03" w14:textId="77777777" w:rsidR="001166E8" w:rsidRPr="007E512B" w:rsidRDefault="001166E8" w:rsidP="001D56CE">
            <w:pPr>
              <w:spacing w:after="120" w:line="480" w:lineRule="auto"/>
              <w:rPr>
                <w:lang w:eastAsia="es-ES"/>
              </w:rPr>
            </w:pPr>
            <w:r w:rsidRPr="007E512B">
              <w:t xml:space="preserve">Cancer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190864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31 (0.7%)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07D478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9 (3.1%)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2E2D83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332C5A99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5B6EF232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Cardiovascular diseases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A4E46CC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483 (11.5%)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7FEE9C2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59 (20.0%)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5A95A9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5985921D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479C7021" w14:textId="77777777" w:rsidR="001166E8" w:rsidRPr="007E512B" w:rsidRDefault="001166E8" w:rsidP="001D56CE">
            <w:pPr>
              <w:spacing w:after="120" w:line="480" w:lineRule="auto"/>
              <w:ind w:left="708"/>
            </w:pPr>
            <w:r w:rsidRPr="007E512B">
              <w:t xml:space="preserve">Embolia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78685F1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7 (0.2%)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ECD543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3 (1.0%)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252192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72111D59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74434596" w14:textId="77777777" w:rsidR="001166E8" w:rsidRPr="007E512B" w:rsidRDefault="001166E8" w:rsidP="001D56CE">
            <w:pPr>
              <w:spacing w:after="120" w:line="480" w:lineRule="auto"/>
              <w:ind w:left="708"/>
            </w:pPr>
            <w:r w:rsidRPr="007E512B">
              <w:t xml:space="preserve">Hypertension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3D190A4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463 (11%)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9A6B4E1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54 (18.3%)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75D248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2E83E299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159FCFA7" w14:textId="77777777" w:rsidR="001166E8" w:rsidRPr="007E512B" w:rsidRDefault="001166E8" w:rsidP="001D56CE">
            <w:pPr>
              <w:spacing w:after="120" w:line="480" w:lineRule="auto"/>
              <w:ind w:left="708"/>
            </w:pPr>
            <w:r w:rsidRPr="007E512B">
              <w:rPr>
                <w:lang w:eastAsia="es-ES"/>
              </w:rPr>
              <w:t xml:space="preserve">Stroke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EDF7E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43 (1.0%)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A4D637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8 (2.7%)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EEA02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1B48A67E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1498D1E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DM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B9B8A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208 (4.9%)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0EEA74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29 (9.8%)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9528BC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46A6E788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4D27E7D2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lang w:eastAsia="es-ES"/>
              </w:rPr>
              <w:t xml:space="preserve">Epilepsy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F53809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21 (0.5%)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0737574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5 (1.7%)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6DC839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51120693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0C0D286C" w14:textId="77777777" w:rsidR="001166E8" w:rsidRPr="007E512B" w:rsidRDefault="001166E8" w:rsidP="001D56CE">
            <w:pPr>
              <w:spacing w:after="120" w:line="480" w:lineRule="auto"/>
              <w:rPr>
                <w:lang w:eastAsia="es-ES"/>
              </w:rPr>
            </w:pPr>
            <w:r w:rsidRPr="007E512B">
              <w:rPr>
                <w:lang w:eastAsia="es-ES"/>
              </w:rPr>
              <w:t>Hypercholesterolemia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FD46CCE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322 (7.6%)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35F162B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53 (18.0%)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E248D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40441389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3B930966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lang w:eastAsia="es-ES"/>
              </w:rPr>
              <w:t>Hypo/hyperthyroidism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2DC5949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160 (3.8%)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A5A0715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23 (7.8%)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CE87FE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0D2B48DF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0EAE36B4" w14:textId="77777777" w:rsidR="001166E8" w:rsidRPr="007E512B" w:rsidRDefault="001166E8" w:rsidP="001D56CE">
            <w:pPr>
              <w:spacing w:after="120" w:line="480" w:lineRule="auto"/>
            </w:pPr>
            <w:r w:rsidRPr="007E512B">
              <w:lastRenderedPageBreak/>
              <w:t>Kidney disease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C755941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55 (1.3%)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CEDDF7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10 (3.4%)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A3A62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29D4833A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509746C9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lang w:eastAsia="es-ES"/>
              </w:rPr>
              <w:t>Liver disease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837A90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37 (0.9%)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D01D596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9 (3.1%)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6B84DB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2364299D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58BB0E5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Pain conditions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B227B13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904 (21.5%)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4D83C5B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127 (43.1%)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90283B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534BC35D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549D3F21" w14:textId="77777777" w:rsidR="001166E8" w:rsidRPr="007E512B" w:rsidRDefault="001166E8" w:rsidP="001D56CE">
            <w:pPr>
              <w:spacing w:after="120" w:line="480" w:lineRule="auto"/>
              <w:ind w:left="708"/>
            </w:pPr>
            <w:r w:rsidRPr="007E512B">
              <w:t xml:space="preserve">Arthritis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F8BBFB0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160 (3.8%)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F458F97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43 (14.6%)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A266B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0DC09044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1C929FCD" w14:textId="77777777" w:rsidR="001166E8" w:rsidRPr="007E512B" w:rsidRDefault="001166E8" w:rsidP="001D56CE">
            <w:pPr>
              <w:spacing w:after="120" w:line="480" w:lineRule="auto"/>
              <w:ind w:left="708"/>
            </w:pPr>
            <w:r w:rsidRPr="007E512B">
              <w:rPr>
                <w:lang w:eastAsia="es-ES"/>
              </w:rPr>
              <w:t>Migraine/Chronic headaches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0094D38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346 (8.2%)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FE43DB4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52 (17.2%)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1FEC7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2583F993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2F6B4929" w14:textId="77777777" w:rsidR="001166E8" w:rsidRPr="007E512B" w:rsidRDefault="001166E8" w:rsidP="001D56CE">
            <w:pPr>
              <w:spacing w:after="120" w:line="480" w:lineRule="auto"/>
              <w:ind w:left="708"/>
            </w:pPr>
            <w:r w:rsidRPr="007E512B">
              <w:t>Other chronic pain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E2762C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585 (13.9%)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7DC4C61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95 (32.3%)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6AE946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5353C440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530A3965" w14:textId="77777777" w:rsidR="001166E8" w:rsidRPr="007E512B" w:rsidRDefault="001166E8" w:rsidP="001D56CE">
            <w:pPr>
              <w:spacing w:after="120" w:line="480" w:lineRule="auto"/>
              <w:rPr>
                <w:lang w:eastAsia="es-ES"/>
              </w:rPr>
            </w:pPr>
            <w:r w:rsidRPr="007E512B">
              <w:rPr>
                <w:lang w:eastAsia="es-ES"/>
              </w:rPr>
              <w:t xml:space="preserve">Peptic ulcer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A48ABFC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56 (1.3%)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0FAC9A6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19 (6.4%)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16BCC0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20FABDEB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4F9CB56C" w14:textId="77777777" w:rsidR="001166E8" w:rsidRPr="007E512B" w:rsidRDefault="001166E8" w:rsidP="001D56CE">
            <w:pPr>
              <w:spacing w:after="120" w:line="480" w:lineRule="auto"/>
              <w:rPr>
                <w:lang w:eastAsia="es-ES"/>
              </w:rPr>
            </w:pPr>
            <w:r w:rsidRPr="007E512B">
              <w:rPr>
                <w:lang w:eastAsia="es-ES"/>
              </w:rPr>
              <w:t>Respiratory diseases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9E8D8D6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243 (5.8%)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4D3531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31 (10.5%)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27B941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2109B88C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4E54A8E7" w14:textId="77777777" w:rsidR="001166E8" w:rsidRPr="007E512B" w:rsidRDefault="001166E8" w:rsidP="001D56CE">
            <w:pPr>
              <w:spacing w:after="120" w:line="480" w:lineRule="auto"/>
              <w:ind w:left="708"/>
            </w:pPr>
            <w:r w:rsidRPr="007E512B">
              <w:rPr>
                <w:lang w:eastAsia="es-ES"/>
              </w:rPr>
              <w:t xml:space="preserve">Asthma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0E0792A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178 (4.2%)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E951287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23 (7.8%)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F4AFD2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0F89CF3A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0CF9A19D" w14:textId="77777777" w:rsidR="001166E8" w:rsidRPr="007E512B" w:rsidRDefault="001166E8" w:rsidP="001D56CE">
            <w:pPr>
              <w:spacing w:after="120" w:line="480" w:lineRule="auto"/>
              <w:ind w:left="708"/>
            </w:pPr>
            <w:r w:rsidRPr="007E512B">
              <w:rPr>
                <w:lang w:eastAsia="es-ES"/>
              </w:rPr>
              <w:t>Chronic bronchitis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FB9B3D6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102 (2.4%)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2351499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14 (4.7%)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641515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5B119C95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nil"/>
            </w:tcBorders>
            <w:vAlign w:val="center"/>
          </w:tcPr>
          <w:p w14:paraId="34DF9CA4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 xml:space="preserve">Tinnitus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1891EBE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48 (1.1%)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46D065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17 (5.8%)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99DF1F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  <w:tr w:rsidR="001166E8" w:rsidRPr="007E512B" w14:paraId="2689C1A0" w14:textId="77777777" w:rsidTr="00CA3ED6">
        <w:trPr>
          <w:trHeight w:val="387"/>
        </w:trPr>
        <w:tc>
          <w:tcPr>
            <w:tcW w:w="3696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14:paraId="4DB0E56E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 xml:space="preserve">Vertigo </w:t>
            </w:r>
          </w:p>
        </w:tc>
        <w:tc>
          <w:tcPr>
            <w:tcW w:w="1701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14:paraId="165E9CFB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189 (4.5%)</w:t>
            </w:r>
          </w:p>
        </w:tc>
        <w:tc>
          <w:tcPr>
            <w:tcW w:w="1559" w:type="dxa"/>
            <w:tcBorders>
              <w:top w:val="nil"/>
              <w:bottom w:val="single" w:sz="8" w:space="0" w:color="000000" w:themeColor="text1"/>
            </w:tcBorders>
            <w:vAlign w:val="center"/>
          </w:tcPr>
          <w:p w14:paraId="46B911DD" w14:textId="77777777" w:rsidR="001166E8" w:rsidRPr="007E512B" w:rsidRDefault="001166E8" w:rsidP="001D56CE">
            <w:pPr>
              <w:spacing w:after="120" w:line="480" w:lineRule="auto"/>
            </w:pPr>
            <w:r w:rsidRPr="007E512B">
              <w:t>43 (14.6%)</w:t>
            </w:r>
          </w:p>
        </w:tc>
        <w:tc>
          <w:tcPr>
            <w:tcW w:w="1559" w:type="dxa"/>
            <w:tcBorders>
              <w:top w:val="nil"/>
              <w:bottom w:val="single" w:sz="8" w:space="0" w:color="000000" w:themeColor="text1"/>
            </w:tcBorders>
          </w:tcPr>
          <w:p w14:paraId="44EF2C78" w14:textId="77777777" w:rsidR="001166E8" w:rsidRPr="007E512B" w:rsidRDefault="001166E8" w:rsidP="001D56CE">
            <w:pPr>
              <w:spacing w:after="120" w:line="480" w:lineRule="auto"/>
            </w:pPr>
            <w:r w:rsidRPr="007E512B">
              <w:rPr>
                <w:color w:val="000000"/>
                <w:sz w:val="22"/>
                <w:szCs w:val="22"/>
              </w:rPr>
              <w:t>&lt;0.001</w:t>
            </w:r>
          </w:p>
        </w:tc>
      </w:tr>
    </w:tbl>
    <w:p w14:paraId="0DD5DC4A" w14:textId="77777777" w:rsidR="008A3337" w:rsidRDefault="008A3337" w:rsidP="009E7D84">
      <w:pPr>
        <w:spacing w:after="120" w:line="480" w:lineRule="auto"/>
      </w:pPr>
    </w:p>
    <w:p w14:paraId="6070A918" w14:textId="77777777" w:rsidR="0025299A" w:rsidRPr="0025299A" w:rsidRDefault="0025299A" w:rsidP="009E7D84">
      <w:pPr>
        <w:spacing w:after="120" w:line="480" w:lineRule="auto"/>
      </w:pPr>
    </w:p>
    <w:p w14:paraId="5D13EFFC" w14:textId="77777777" w:rsidR="0025299A" w:rsidRDefault="0025299A" w:rsidP="009E7D84">
      <w:pPr>
        <w:spacing w:after="120" w:line="480" w:lineRule="auto"/>
      </w:pPr>
    </w:p>
    <w:p w14:paraId="60EA7076" w14:textId="77777777" w:rsidR="0019420D" w:rsidRDefault="0019420D" w:rsidP="009E7D84">
      <w:pPr>
        <w:spacing w:after="120" w:line="480" w:lineRule="auto"/>
      </w:pPr>
    </w:p>
    <w:p w14:paraId="1CE93783" w14:textId="77777777" w:rsidR="0019420D" w:rsidRDefault="0019420D" w:rsidP="009E7D84">
      <w:pPr>
        <w:spacing w:after="120" w:line="480" w:lineRule="auto"/>
      </w:pPr>
    </w:p>
    <w:p w14:paraId="3A034B7F" w14:textId="77777777" w:rsidR="0019420D" w:rsidRDefault="0019420D" w:rsidP="009E7D84">
      <w:pPr>
        <w:spacing w:after="120" w:line="480" w:lineRule="auto"/>
      </w:pPr>
    </w:p>
    <w:p w14:paraId="2B7415BD" w14:textId="77777777" w:rsidR="0019420D" w:rsidRDefault="0019420D" w:rsidP="009E7D84">
      <w:pPr>
        <w:spacing w:after="120" w:line="480" w:lineRule="auto"/>
      </w:pPr>
    </w:p>
    <w:p w14:paraId="1F72BBE5" w14:textId="77777777" w:rsidR="0019420D" w:rsidRDefault="0019420D" w:rsidP="009E7D84">
      <w:pPr>
        <w:spacing w:after="120" w:line="480" w:lineRule="auto"/>
        <w:sectPr w:rsidR="0019420D" w:rsidSect="008B4C81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3851" w:type="dxa"/>
        <w:tblInd w:w="-106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4"/>
        <w:gridCol w:w="1849"/>
        <w:gridCol w:w="2310"/>
        <w:gridCol w:w="1875"/>
        <w:gridCol w:w="2043"/>
      </w:tblGrid>
      <w:tr w:rsidR="0019420D" w:rsidRPr="007E512B" w14:paraId="608C3211" w14:textId="77777777" w:rsidTr="0029509E">
        <w:trPr>
          <w:trHeight w:val="577"/>
        </w:trPr>
        <w:tc>
          <w:tcPr>
            <w:tcW w:w="13851" w:type="dxa"/>
            <w:gridSpan w:val="5"/>
            <w:vAlign w:val="center"/>
          </w:tcPr>
          <w:p w14:paraId="0F9EF791" w14:textId="77777777" w:rsidR="0019420D" w:rsidRPr="007E512B" w:rsidRDefault="0019420D" w:rsidP="0029509E">
            <w:pPr>
              <w:spacing w:after="120" w:line="48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Supplementary </w:t>
            </w:r>
            <w:r w:rsidRPr="007E512B">
              <w:rPr>
                <w:b/>
                <w:bCs/>
                <w:color w:val="000000" w:themeColor="text1"/>
              </w:rPr>
              <w:t xml:space="preserve">Table </w:t>
            </w:r>
            <w:r>
              <w:rPr>
                <w:b/>
                <w:bCs/>
                <w:color w:val="000000" w:themeColor="text1"/>
              </w:rPr>
              <w:t>2</w:t>
            </w:r>
            <w:r w:rsidRPr="007E512B">
              <w:rPr>
                <w:b/>
                <w:bCs/>
                <w:color w:val="000000" w:themeColor="text1"/>
              </w:rPr>
              <w:t>.</w:t>
            </w:r>
            <w:r w:rsidRPr="007E512B">
              <w:rPr>
                <w:color w:val="000000" w:themeColor="text1"/>
              </w:rPr>
              <w:t xml:space="preserve"> Multivariate association model for </w:t>
            </w:r>
            <w:r>
              <w:rPr>
                <w:color w:val="000000" w:themeColor="text1"/>
              </w:rPr>
              <w:t>Any Chronic Physical Condition</w:t>
            </w:r>
            <w:r w:rsidR="00510F5E">
              <w:rPr>
                <w:color w:val="000000" w:themeColor="text1"/>
              </w:rPr>
              <w:t>s</w:t>
            </w:r>
          </w:p>
        </w:tc>
      </w:tr>
      <w:tr w:rsidR="0019420D" w:rsidRPr="007E512B" w14:paraId="26DB1AE7" w14:textId="77777777" w:rsidTr="0029509E">
        <w:trPr>
          <w:trHeight w:val="438"/>
        </w:trPr>
        <w:tc>
          <w:tcPr>
            <w:tcW w:w="5774" w:type="dxa"/>
            <w:tcBorders>
              <w:bottom w:val="single" w:sz="4" w:space="0" w:color="auto"/>
            </w:tcBorders>
            <w:vAlign w:val="center"/>
          </w:tcPr>
          <w:p w14:paraId="7D699F72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816E07C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 xml:space="preserve">OR 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00AEC97F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95% CI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4C74B573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SE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3461CBFB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i/>
                <w:color w:val="000000" w:themeColor="text1"/>
              </w:rPr>
              <w:t>p</w:t>
            </w:r>
            <w:r w:rsidRPr="007E512B">
              <w:rPr>
                <w:color w:val="000000" w:themeColor="text1"/>
              </w:rPr>
              <w:t xml:space="preserve"> value</w:t>
            </w:r>
          </w:p>
        </w:tc>
      </w:tr>
      <w:tr w:rsidR="0019420D" w:rsidRPr="007E512B" w14:paraId="60E956CA" w14:textId="77777777" w:rsidTr="0029509E">
        <w:trPr>
          <w:trHeight w:val="438"/>
        </w:trPr>
        <w:tc>
          <w:tcPr>
            <w:tcW w:w="5774" w:type="dxa"/>
            <w:tcBorders>
              <w:top w:val="single" w:sz="4" w:space="0" w:color="auto"/>
              <w:bottom w:val="nil"/>
            </w:tcBorders>
            <w:vAlign w:val="center"/>
          </w:tcPr>
          <w:p w14:paraId="3EA3C4AB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Major Depressive Disorder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2BBCA92B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lang w:val="es-ES_tradnl"/>
              </w:rPr>
              <w:t>1.</w:t>
            </w:r>
            <w:r>
              <w:rPr>
                <w:lang w:val="es-ES_tradnl"/>
              </w:rPr>
              <w:t>78</w:t>
            </w: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vAlign w:val="center"/>
          </w:tcPr>
          <w:p w14:paraId="7FB29050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1.3</w:t>
            </w:r>
            <w:r>
              <w:rPr>
                <w:color w:val="000000" w:themeColor="text1"/>
              </w:rPr>
              <w:t>4</w:t>
            </w:r>
            <w:r w:rsidRPr="007E512B">
              <w:rPr>
                <w:color w:val="000000" w:themeColor="text1"/>
              </w:rPr>
              <w:t>–2.</w:t>
            </w:r>
            <w:r>
              <w:rPr>
                <w:color w:val="000000" w:themeColor="text1"/>
              </w:rPr>
              <w:t>36</w:t>
            </w:r>
          </w:p>
        </w:tc>
        <w:tc>
          <w:tcPr>
            <w:tcW w:w="1875" w:type="dxa"/>
            <w:tcBorders>
              <w:top w:val="single" w:sz="4" w:space="0" w:color="auto"/>
              <w:bottom w:val="nil"/>
            </w:tcBorders>
            <w:vAlign w:val="center"/>
          </w:tcPr>
          <w:p w14:paraId="00574806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0.1</w:t>
            </w:r>
            <w:r>
              <w:rPr>
                <w:color w:val="000000" w:themeColor="text1"/>
              </w:rPr>
              <w:t>44</w:t>
            </w:r>
            <w:r w:rsidRPr="007E512B">
              <w:rPr>
                <w:color w:val="000000" w:themeColor="text1"/>
              </w:rPr>
              <w:t xml:space="preserve">  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vAlign w:val="center"/>
          </w:tcPr>
          <w:p w14:paraId="2F72C481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 xml:space="preserve">&lt;0.001     </w:t>
            </w:r>
          </w:p>
        </w:tc>
      </w:tr>
      <w:tr w:rsidR="0019420D" w:rsidRPr="007E512B" w14:paraId="5BBB78B5" w14:textId="77777777" w:rsidTr="0029509E">
        <w:trPr>
          <w:trHeight w:val="438"/>
        </w:trPr>
        <w:tc>
          <w:tcPr>
            <w:tcW w:w="5774" w:type="dxa"/>
            <w:tcBorders>
              <w:top w:val="nil"/>
              <w:bottom w:val="nil"/>
            </w:tcBorders>
            <w:vAlign w:val="center"/>
          </w:tcPr>
          <w:p w14:paraId="72B36802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Hypnotic/Anxiolytic medication</w:t>
            </w: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14:paraId="67AA12C1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2.22</w:t>
            </w:r>
          </w:p>
        </w:tc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14:paraId="029E640A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73</w:t>
            </w:r>
            <w:r w:rsidRPr="007E512B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2.86</w:t>
            </w:r>
          </w:p>
        </w:tc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117072A8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0.1</w:t>
            </w:r>
            <w:r>
              <w:rPr>
                <w:color w:val="000000" w:themeColor="text1"/>
              </w:rPr>
              <w:t>28</w:t>
            </w:r>
            <w:r w:rsidRPr="007E512B">
              <w:rPr>
                <w:color w:val="000000" w:themeColor="text1"/>
              </w:rPr>
              <w:t xml:space="preserve">   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21EB5227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 xml:space="preserve">&lt;0.001     </w:t>
            </w:r>
          </w:p>
        </w:tc>
      </w:tr>
      <w:tr w:rsidR="0019420D" w:rsidRPr="007E512B" w14:paraId="535CBDA5" w14:textId="77777777" w:rsidTr="0029509E">
        <w:trPr>
          <w:trHeight w:val="414"/>
        </w:trPr>
        <w:tc>
          <w:tcPr>
            <w:tcW w:w="5774" w:type="dxa"/>
            <w:tcBorders>
              <w:top w:val="nil"/>
              <w:bottom w:val="nil"/>
            </w:tcBorders>
            <w:vAlign w:val="center"/>
          </w:tcPr>
          <w:p w14:paraId="4212B017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BMI</w:t>
            </w: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14:paraId="61FA3141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lang w:val="es-ES_tradnl"/>
              </w:rPr>
              <w:t>1.04</w:t>
            </w:r>
          </w:p>
        </w:tc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14:paraId="56406EB7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7E512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02</w:t>
            </w:r>
            <w:r w:rsidRPr="007E512B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1.05</w:t>
            </w:r>
          </w:p>
        </w:tc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00E45619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0.0</w:t>
            </w:r>
            <w:r>
              <w:rPr>
                <w:color w:val="000000" w:themeColor="text1"/>
              </w:rPr>
              <w:t>07</w:t>
            </w:r>
            <w:r w:rsidRPr="007E512B">
              <w:rPr>
                <w:color w:val="000000" w:themeColor="text1"/>
              </w:rPr>
              <w:t xml:space="preserve">    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52C7BAF9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 xml:space="preserve">&lt;0.001     </w:t>
            </w:r>
          </w:p>
        </w:tc>
      </w:tr>
      <w:tr w:rsidR="0019420D" w:rsidRPr="007E512B" w14:paraId="67351506" w14:textId="77777777" w:rsidTr="00CA3ED6">
        <w:trPr>
          <w:trHeight w:val="414"/>
        </w:trPr>
        <w:tc>
          <w:tcPr>
            <w:tcW w:w="5774" w:type="dxa"/>
            <w:tcBorders>
              <w:top w:val="nil"/>
              <w:bottom w:val="nil"/>
            </w:tcBorders>
            <w:vAlign w:val="center"/>
          </w:tcPr>
          <w:p w14:paraId="27E44A6B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Age</w:t>
            </w: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14:paraId="7C07BECA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lang w:val="es-ES_tradnl"/>
              </w:rPr>
              <w:t>1</w:t>
            </w:r>
            <w:r w:rsidRPr="007E512B">
              <w:rPr>
                <w:lang w:val="es-ES_tradnl"/>
              </w:rPr>
              <w:t>.</w:t>
            </w:r>
            <w:r>
              <w:rPr>
                <w:lang w:val="es-ES_tradnl"/>
              </w:rPr>
              <w:t>04</w:t>
            </w:r>
            <w:r w:rsidRPr="007E512B">
              <w:rPr>
                <w:color w:val="000000" w:themeColor="text1"/>
              </w:rPr>
              <w:tab/>
            </w:r>
          </w:p>
        </w:tc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14:paraId="502F3601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04</w:t>
            </w:r>
            <w:r w:rsidRPr="007E512B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1.05</w:t>
            </w:r>
          </w:p>
        </w:tc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3E37B07C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002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797A6301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 w:rsidRPr="00CB3AEB">
              <w:rPr>
                <w:color w:val="000000" w:themeColor="text1"/>
              </w:rPr>
              <w:t xml:space="preserve">&lt;0.001     </w:t>
            </w:r>
          </w:p>
        </w:tc>
      </w:tr>
      <w:tr w:rsidR="0019420D" w:rsidRPr="007E512B" w14:paraId="498C2C72" w14:textId="77777777" w:rsidTr="00CA3ED6">
        <w:trPr>
          <w:trHeight w:val="414"/>
        </w:trPr>
        <w:tc>
          <w:tcPr>
            <w:tcW w:w="5774" w:type="dxa"/>
            <w:tcBorders>
              <w:top w:val="nil"/>
              <w:bottom w:val="nil"/>
            </w:tcBorders>
            <w:vAlign w:val="center"/>
          </w:tcPr>
          <w:p w14:paraId="7A74642A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Sex</w:t>
            </w: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14:paraId="5E33890E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>
              <w:rPr>
                <w:lang w:val="es-ES_tradnl"/>
              </w:rPr>
              <w:t>1.69</w:t>
            </w:r>
          </w:p>
        </w:tc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14:paraId="7A1DCA34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49</w:t>
            </w:r>
            <w:r w:rsidRPr="007E512B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1.93</w:t>
            </w:r>
          </w:p>
        </w:tc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63E33136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066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DE3DC6E" w14:textId="77777777" w:rsidR="0019420D" w:rsidRPr="007E512B" w:rsidRDefault="0019420D" w:rsidP="0019420D">
            <w:pPr>
              <w:spacing w:after="120" w:line="480" w:lineRule="auto"/>
              <w:rPr>
                <w:color w:val="000000" w:themeColor="text1"/>
              </w:rPr>
            </w:pPr>
            <w:r w:rsidRPr="00CB3AEB">
              <w:rPr>
                <w:color w:val="000000" w:themeColor="text1"/>
              </w:rPr>
              <w:t xml:space="preserve">&lt;0.001     </w:t>
            </w:r>
          </w:p>
        </w:tc>
      </w:tr>
      <w:tr w:rsidR="0019420D" w:rsidRPr="007E512B" w14:paraId="7617ACFD" w14:textId="77777777" w:rsidTr="0029509E">
        <w:trPr>
          <w:trHeight w:val="130"/>
        </w:trPr>
        <w:tc>
          <w:tcPr>
            <w:tcW w:w="13851" w:type="dxa"/>
            <w:gridSpan w:val="5"/>
            <w:tcBorders>
              <w:top w:val="single" w:sz="4" w:space="0" w:color="auto"/>
            </w:tcBorders>
            <w:vAlign w:val="center"/>
          </w:tcPr>
          <w:p w14:paraId="2191EC01" w14:textId="77777777" w:rsidR="0019420D" w:rsidRPr="007E512B" w:rsidRDefault="0019420D" w:rsidP="0029509E">
            <w:pPr>
              <w:spacing w:after="120" w:line="480" w:lineRule="auto"/>
              <w:rPr>
                <w:color w:val="000000" w:themeColor="text1"/>
              </w:rPr>
            </w:pPr>
            <w:r w:rsidRPr="007E512B">
              <w:rPr>
                <w:color w:val="000000" w:themeColor="text1"/>
              </w:rPr>
              <w:t>CI=Confidence Interval; OR=Odds Ratio; SE=Standard Error; BMI=Body Max Index</w:t>
            </w:r>
          </w:p>
        </w:tc>
      </w:tr>
    </w:tbl>
    <w:p w14:paraId="055462D2" w14:textId="77777777" w:rsidR="0019420D" w:rsidRDefault="0019420D" w:rsidP="009E7D84">
      <w:pPr>
        <w:spacing w:after="120" w:line="480" w:lineRule="auto"/>
      </w:pPr>
    </w:p>
    <w:p w14:paraId="115FBDFA" w14:textId="77777777" w:rsidR="0019420D" w:rsidRDefault="0019420D" w:rsidP="009E7D84">
      <w:pPr>
        <w:spacing w:after="120" w:line="480" w:lineRule="auto"/>
      </w:pPr>
    </w:p>
    <w:p w14:paraId="2107CF54" w14:textId="77777777" w:rsidR="00510F5E" w:rsidRDefault="00510F5E" w:rsidP="009E7D84">
      <w:pPr>
        <w:spacing w:after="120" w:line="480" w:lineRule="auto"/>
      </w:pPr>
    </w:p>
    <w:sectPr w:rsidR="00510F5E" w:rsidSect="00CA3ED6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A095C" w14:textId="77777777" w:rsidR="003844FB" w:rsidRDefault="003844FB">
      <w:r>
        <w:separator/>
      </w:r>
    </w:p>
  </w:endnote>
  <w:endnote w:type="continuationSeparator" w:id="0">
    <w:p w14:paraId="3B5BB209" w14:textId="77777777" w:rsidR="003844FB" w:rsidRDefault="003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42445" w14:textId="77777777" w:rsidR="008078F9" w:rsidRDefault="008078F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A7E1F">
      <w:rPr>
        <w:noProof/>
      </w:rPr>
      <w:t>2</w:t>
    </w:r>
    <w:r>
      <w:rPr>
        <w:noProof/>
      </w:rPr>
      <w:fldChar w:fldCharType="end"/>
    </w:r>
  </w:p>
  <w:p w14:paraId="40E044D5" w14:textId="77777777" w:rsidR="008078F9" w:rsidRDefault="008078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B0AF6" w14:textId="77777777" w:rsidR="003844FB" w:rsidRDefault="003844FB">
      <w:r>
        <w:separator/>
      </w:r>
    </w:p>
  </w:footnote>
  <w:footnote w:type="continuationSeparator" w:id="0">
    <w:p w14:paraId="6FF2BA87" w14:textId="77777777" w:rsidR="003844FB" w:rsidRDefault="0038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04C21"/>
    <w:multiLevelType w:val="hybridMultilevel"/>
    <w:tmpl w:val="A830E28C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CE6ED2"/>
    <w:multiLevelType w:val="hybridMultilevel"/>
    <w:tmpl w:val="7B10AE6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2652A"/>
    <w:multiLevelType w:val="hybridMultilevel"/>
    <w:tmpl w:val="1B6C474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31036"/>
    <w:multiLevelType w:val="hybridMultilevel"/>
    <w:tmpl w:val="2178739A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D05EA6"/>
    <w:multiLevelType w:val="hybridMultilevel"/>
    <w:tmpl w:val="7F36AB68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7C51C53"/>
    <w:multiLevelType w:val="hybridMultilevel"/>
    <w:tmpl w:val="C65C458C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C0359EB"/>
    <w:multiLevelType w:val="hybridMultilevel"/>
    <w:tmpl w:val="BE7C3CA8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9A"/>
    <w:rsid w:val="000314BB"/>
    <w:rsid w:val="000526CC"/>
    <w:rsid w:val="00065CAE"/>
    <w:rsid w:val="00092421"/>
    <w:rsid w:val="000949E6"/>
    <w:rsid w:val="000B3995"/>
    <w:rsid w:val="000B75E2"/>
    <w:rsid w:val="0010063B"/>
    <w:rsid w:val="00107D99"/>
    <w:rsid w:val="001166E8"/>
    <w:rsid w:val="0012289E"/>
    <w:rsid w:val="00133054"/>
    <w:rsid w:val="00134FCB"/>
    <w:rsid w:val="00151D92"/>
    <w:rsid w:val="001618BC"/>
    <w:rsid w:val="001627FF"/>
    <w:rsid w:val="00170268"/>
    <w:rsid w:val="0019420D"/>
    <w:rsid w:val="001A7CB1"/>
    <w:rsid w:val="001B52FF"/>
    <w:rsid w:val="001C3E82"/>
    <w:rsid w:val="001D56CE"/>
    <w:rsid w:val="001D7280"/>
    <w:rsid w:val="001E624C"/>
    <w:rsid w:val="00216B83"/>
    <w:rsid w:val="00235D39"/>
    <w:rsid w:val="0025299A"/>
    <w:rsid w:val="00273423"/>
    <w:rsid w:val="00284BAD"/>
    <w:rsid w:val="002A7280"/>
    <w:rsid w:val="002D6BE6"/>
    <w:rsid w:val="003355BF"/>
    <w:rsid w:val="00350D7F"/>
    <w:rsid w:val="00383BFF"/>
    <w:rsid w:val="003844FB"/>
    <w:rsid w:val="003848D9"/>
    <w:rsid w:val="0038574C"/>
    <w:rsid w:val="003A4B44"/>
    <w:rsid w:val="003A7E1F"/>
    <w:rsid w:val="003B0980"/>
    <w:rsid w:val="003F7726"/>
    <w:rsid w:val="00405A10"/>
    <w:rsid w:val="00414964"/>
    <w:rsid w:val="00431688"/>
    <w:rsid w:val="00432DCF"/>
    <w:rsid w:val="00443A50"/>
    <w:rsid w:val="00462127"/>
    <w:rsid w:val="00481131"/>
    <w:rsid w:val="004B2EE8"/>
    <w:rsid w:val="004B4746"/>
    <w:rsid w:val="004B720B"/>
    <w:rsid w:val="004F24AC"/>
    <w:rsid w:val="00510F5E"/>
    <w:rsid w:val="0053686A"/>
    <w:rsid w:val="00555D3F"/>
    <w:rsid w:val="005C40BD"/>
    <w:rsid w:val="005D2F3B"/>
    <w:rsid w:val="005F31BA"/>
    <w:rsid w:val="00601931"/>
    <w:rsid w:val="00607A4F"/>
    <w:rsid w:val="00610E5D"/>
    <w:rsid w:val="006A1C5E"/>
    <w:rsid w:val="00795B6A"/>
    <w:rsid w:val="007B1440"/>
    <w:rsid w:val="007D121D"/>
    <w:rsid w:val="007E06C4"/>
    <w:rsid w:val="007F42FA"/>
    <w:rsid w:val="008078F9"/>
    <w:rsid w:val="00854C61"/>
    <w:rsid w:val="008A3337"/>
    <w:rsid w:val="008B0F1C"/>
    <w:rsid w:val="008B4C81"/>
    <w:rsid w:val="008B5BCA"/>
    <w:rsid w:val="008C36A9"/>
    <w:rsid w:val="009012F3"/>
    <w:rsid w:val="00913DEA"/>
    <w:rsid w:val="00942642"/>
    <w:rsid w:val="009622A1"/>
    <w:rsid w:val="009B117A"/>
    <w:rsid w:val="009E7D84"/>
    <w:rsid w:val="00A607DC"/>
    <w:rsid w:val="00A752F4"/>
    <w:rsid w:val="00A86467"/>
    <w:rsid w:val="00A95E2A"/>
    <w:rsid w:val="00AA5916"/>
    <w:rsid w:val="00AC2080"/>
    <w:rsid w:val="00AF3DAE"/>
    <w:rsid w:val="00B02EDA"/>
    <w:rsid w:val="00B30138"/>
    <w:rsid w:val="00B57C26"/>
    <w:rsid w:val="00C112EE"/>
    <w:rsid w:val="00C1390D"/>
    <w:rsid w:val="00C33874"/>
    <w:rsid w:val="00C36410"/>
    <w:rsid w:val="00C46566"/>
    <w:rsid w:val="00CA3ED6"/>
    <w:rsid w:val="00CB56A3"/>
    <w:rsid w:val="00CC78EF"/>
    <w:rsid w:val="00CD39C3"/>
    <w:rsid w:val="00CE0ADA"/>
    <w:rsid w:val="00CF57FE"/>
    <w:rsid w:val="00CF6FEE"/>
    <w:rsid w:val="00CF7911"/>
    <w:rsid w:val="00D36404"/>
    <w:rsid w:val="00DE3A63"/>
    <w:rsid w:val="00E10C2A"/>
    <w:rsid w:val="00E32717"/>
    <w:rsid w:val="00E80DA9"/>
    <w:rsid w:val="00ED2886"/>
    <w:rsid w:val="00F15A12"/>
    <w:rsid w:val="00F50021"/>
    <w:rsid w:val="00F80FAB"/>
    <w:rsid w:val="00F97481"/>
    <w:rsid w:val="00FA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BC013"/>
  <w14:defaultImageDpi w14:val="32767"/>
  <w15:chartTrackingRefBased/>
  <w15:docId w15:val="{552E40E6-8282-7144-90D9-28FAC04E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60" w:line="480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A63"/>
    <w:pPr>
      <w:spacing w:after="0" w:line="240" w:lineRule="auto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0FAB"/>
    <w:pPr>
      <w:spacing w:after="60" w:line="480" w:lineRule="auto"/>
      <w:outlineLvl w:val="0"/>
    </w:pPr>
    <w:rPr>
      <w:rFonts w:cs="Times New Roman"/>
      <w:b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20B"/>
    <w:pPr>
      <w:spacing w:before="120" w:line="480" w:lineRule="auto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3686A"/>
    <w:pPr>
      <w:pBdr>
        <w:top w:val="single" w:sz="24" w:space="10" w:color="D45B59"/>
        <w:bottom w:val="single" w:sz="24" w:space="10" w:color="D45B59"/>
      </w:pBdr>
      <w:spacing w:before="360" w:after="360"/>
      <w:ind w:right="-7"/>
      <w:jc w:val="center"/>
    </w:pPr>
    <w:rPr>
      <w:iCs/>
      <w:color w:val="C45911" w:themeColor="accent2" w:themeShade="BF"/>
      <w:sz w:val="36"/>
      <w:lang w:val="es-E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6A"/>
    <w:rPr>
      <w:rFonts w:ascii="Times New Roman" w:hAnsi="Times New Roman"/>
      <w:iCs/>
      <w:color w:val="C45911" w:themeColor="accent2" w:themeShade="BF"/>
      <w:sz w:val="36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F80FAB"/>
    <w:rPr>
      <w:rFonts w:ascii="Times New Roman" w:hAnsi="Times New Roman" w:cs="Times New Roman"/>
      <w:b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53686A"/>
    <w:rPr>
      <w:rFonts w:ascii="Cochin" w:hAnsi="Cochin"/>
      <w:b/>
      <w:bCs/>
      <w:color w:val="FFFFFF" w:themeColor="background1"/>
      <w:spacing w:val="5"/>
      <w:bdr w:val="single" w:sz="4" w:space="0" w:color="002060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4B720B"/>
    <w:rPr>
      <w:rFonts w:ascii="Times New Roman" w:hAnsi="Times New Roman"/>
      <w:i/>
      <w:lang w:val="en-GB"/>
    </w:rPr>
  </w:style>
  <w:style w:type="paragraph" w:customStyle="1" w:styleId="Estilo1">
    <w:name w:val="Estilo1"/>
    <w:basedOn w:val="IntenseQuote"/>
    <w:qFormat/>
    <w:rsid w:val="00C46566"/>
    <w:pPr>
      <w:pBdr>
        <w:top w:val="single" w:sz="18" w:space="10" w:color="000000" w:themeColor="text1"/>
        <w:bottom w:val="single" w:sz="18" w:space="10" w:color="000000" w:themeColor="text1"/>
      </w:pBdr>
    </w:pPr>
    <w:rPr>
      <w:rFonts w:eastAsia="Times New Roman" w:cs="Times New Roman"/>
      <w:color w:val="000000" w:themeColor="text1"/>
    </w:rPr>
  </w:style>
  <w:style w:type="table" w:styleId="ListTable3-Accent1">
    <w:name w:val="List Table 3 Accent 1"/>
    <w:basedOn w:val="TableNormal"/>
    <w:uiPriority w:val="48"/>
    <w:rsid w:val="00C46566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bCs/>
        <w:color w:val="FFFFFF" w:themeColor="background1"/>
        <w:sz w:val="24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07D99"/>
    <w:pPr>
      <w:spacing w:after="160" w:line="259" w:lineRule="auto"/>
      <w:ind w:left="720"/>
      <w:jc w:val="left"/>
    </w:pPr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rsid w:val="00107D99"/>
    <w:pPr>
      <w:tabs>
        <w:tab w:val="center" w:pos="4252"/>
        <w:tab w:val="right" w:pos="8504"/>
      </w:tabs>
      <w:jc w:val="left"/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07D99"/>
    <w:rPr>
      <w:rFonts w:ascii="Times New Roman" w:eastAsia="Calibri" w:hAnsi="Times New Roman" w:cs="Times New Roman"/>
      <w:lang w:val="en-GB"/>
    </w:rPr>
  </w:style>
  <w:style w:type="paragraph" w:styleId="NormalWeb">
    <w:name w:val="Normal (Web)"/>
    <w:basedOn w:val="Normal"/>
    <w:uiPriority w:val="99"/>
    <w:unhideWhenUsed/>
    <w:rsid w:val="00107D99"/>
    <w:pPr>
      <w:spacing w:before="100" w:beforeAutospacing="1" w:after="100" w:afterAutospacing="1"/>
      <w:jc w:val="left"/>
    </w:pPr>
    <w:rPr>
      <w:rFonts w:eastAsia="Times New Roman" w:cs="Times New Roman"/>
      <w:lang w:val="es-ES" w:eastAsia="es-ES_tradnl"/>
    </w:rPr>
  </w:style>
  <w:style w:type="character" w:customStyle="1" w:styleId="apple-converted-space">
    <w:name w:val="apple-converted-space"/>
    <w:basedOn w:val="DefaultParagraphFont"/>
    <w:rsid w:val="00107D99"/>
  </w:style>
  <w:style w:type="table" w:customStyle="1" w:styleId="Tablaconcuadrcula1">
    <w:name w:val="Tabla con cuadrícula1"/>
    <w:uiPriority w:val="99"/>
    <w:rsid w:val="008A3337"/>
    <w:pPr>
      <w:spacing w:after="0" w:line="240" w:lineRule="auto"/>
      <w:jc w:val="left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">
    <w:name w:val="selectable"/>
    <w:basedOn w:val="DefaultParagraphFont"/>
    <w:rsid w:val="00913DEA"/>
  </w:style>
  <w:style w:type="character" w:styleId="Hyperlink">
    <w:name w:val="Hyperlink"/>
    <w:basedOn w:val="DefaultParagraphFont"/>
    <w:uiPriority w:val="99"/>
    <w:unhideWhenUsed/>
    <w:rsid w:val="00510F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10F5E"/>
    <w:rPr>
      <w:color w:val="605E5C"/>
      <w:shd w:val="clear" w:color="auto" w:fill="E1DFDD"/>
    </w:rPr>
  </w:style>
  <w:style w:type="paragraph" w:styleId="Quote">
    <w:name w:val="Quote"/>
    <w:basedOn w:val="Heading2"/>
    <w:next w:val="Normal"/>
    <w:link w:val="QuoteChar"/>
    <w:uiPriority w:val="29"/>
    <w:qFormat/>
    <w:rsid w:val="00383BFF"/>
    <w:pPr>
      <w:spacing w:before="100" w:beforeAutospacing="1" w:after="120" w:line="360" w:lineRule="auto"/>
      <w:ind w:left="567" w:right="560"/>
    </w:pPr>
    <w:rPr>
      <w:rFonts w:eastAsia="Times New Roman" w:cs="Times New Roman"/>
      <w:color w:val="000000"/>
      <w:sz w:val="22"/>
      <w:lang w:val="es-ES" w:eastAsia="es-ES"/>
    </w:rPr>
  </w:style>
  <w:style w:type="character" w:customStyle="1" w:styleId="QuoteChar">
    <w:name w:val="Quote Char"/>
    <w:basedOn w:val="DefaultParagraphFont"/>
    <w:link w:val="Quote"/>
    <w:uiPriority w:val="29"/>
    <w:rsid w:val="00383BFF"/>
    <w:rPr>
      <w:rFonts w:ascii="Times New Roman" w:eastAsia="Times New Roman" w:hAnsi="Times New Roman" w:cs="Times New Roman"/>
      <w:i/>
      <w:color w:val="000000"/>
      <w:sz w:val="22"/>
      <w:lang w:val="es-ES" w:eastAsia="es-ES"/>
    </w:rPr>
  </w:style>
  <w:style w:type="character" w:styleId="LineNumber">
    <w:name w:val="line number"/>
    <w:basedOn w:val="DefaultParagraphFont"/>
    <w:uiPriority w:val="99"/>
    <w:semiHidden/>
    <w:unhideWhenUsed/>
    <w:rsid w:val="0038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273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Porras Segovia</dc:creator>
  <cp:keywords/>
  <dc:description/>
  <cp:lastModifiedBy>Microsoft Office User</cp:lastModifiedBy>
  <cp:revision>4</cp:revision>
  <dcterms:created xsi:type="dcterms:W3CDTF">2019-04-23T18:02:00Z</dcterms:created>
  <dcterms:modified xsi:type="dcterms:W3CDTF">2019-04-26T10:54:00Z</dcterms:modified>
</cp:coreProperties>
</file>