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E6" w:rsidRDefault="00BA11E6" w:rsidP="00BA11E6">
      <w:pPr>
        <w:pStyle w:val="abstract"/>
        <w:spacing w:line="360" w:lineRule="auto"/>
        <w:jc w:val="both"/>
        <w:outlineLvl w:val="0"/>
        <w:rPr>
          <w:rFonts w:ascii="Arial" w:hAnsi="Arial" w:cs="Arial"/>
          <w:lang w:val="en-US"/>
        </w:rPr>
      </w:pPr>
      <w:bookmarkStart w:id="0" w:name="_GoBack"/>
      <w:bookmarkEnd w:id="0"/>
    </w:p>
    <w:p w:rsidR="00BA11E6" w:rsidRPr="0049149B" w:rsidRDefault="00BA11E6" w:rsidP="00BA11E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9149B">
        <w:rPr>
          <w:rFonts w:ascii="Arial" w:hAnsi="Arial" w:cs="Arial"/>
          <w:b/>
          <w:sz w:val="20"/>
          <w:szCs w:val="20"/>
          <w:lang w:val="en-US"/>
        </w:rPr>
        <w:t>Table S1.</w:t>
      </w:r>
      <w:r w:rsidRPr="0049149B">
        <w:rPr>
          <w:rFonts w:ascii="Arial" w:hAnsi="Arial" w:cs="Arial"/>
          <w:sz w:val="20"/>
          <w:szCs w:val="20"/>
          <w:lang w:val="en-US"/>
        </w:rPr>
        <w:t xml:space="preserve"> Average number of full-time employees per profession and per examined year.</w:t>
      </w:r>
    </w:p>
    <w:p w:rsidR="00BA11E6" w:rsidRPr="00092327" w:rsidRDefault="00BA11E6" w:rsidP="00BA11E6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27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6"/>
        <w:gridCol w:w="1417"/>
        <w:gridCol w:w="1417"/>
        <w:gridCol w:w="1418"/>
        <w:gridCol w:w="1417"/>
        <w:gridCol w:w="1276"/>
        <w:gridCol w:w="1417"/>
        <w:gridCol w:w="1057"/>
      </w:tblGrid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2010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:rsidR="00BA11E6" w:rsidRPr="0049149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Calibri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:rsidR="00BA11E6" w:rsidRPr="0049149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Calibri" w:hAnsi="Arial" w:cs="Arial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:rsidR="00BA11E6" w:rsidRPr="0049149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Calibri" w:hAnsi="Arial" w:cs="Arial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:rsidR="00BA11E6" w:rsidRPr="0049149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Calibri" w:hAnsi="Arial" w:cs="Arial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:rsidR="00BA11E6" w:rsidRPr="0049149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Calibri" w:hAnsi="Arial" w:cs="Arial"/>
                <w:sz w:val="18"/>
                <w:szCs w:val="18"/>
                <w:lang w:val="en-US"/>
              </w:rPr>
              <w:t>2015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49149B">
              <w:rPr>
                <w:rFonts w:ascii="Arial" w:eastAsia="Calibri" w:hAnsi="Arial" w:cs="Arial"/>
                <w:sz w:val="18"/>
                <w:szCs w:val="18"/>
                <w:lang w:val="en-US"/>
              </w:rPr>
              <w:t>Diff.</w:t>
            </w:r>
            <w:r w:rsidRPr="0049149B">
              <w:rPr>
                <w:rFonts w:ascii="Arial" w:eastAsia="Calibri" w:hAnsi="Arial" w:cs="Arial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</w:tr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top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Arial" w:hAnsi="Arial" w:cs="Arial"/>
                <w:sz w:val="18"/>
                <w:szCs w:val="18"/>
                <w:lang w:val="en-US"/>
              </w:rPr>
              <w:t>Chief physicians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5.41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7.36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6.78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6.3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6.48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7.16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1.75</w:t>
            </w:r>
          </w:p>
        </w:tc>
      </w:tr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Arial" w:hAnsi="Arial" w:cs="Arial"/>
                <w:sz w:val="18"/>
                <w:szCs w:val="18"/>
                <w:lang w:val="en-US"/>
              </w:rPr>
              <w:t>Senior physicians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13.94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17.53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17.25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20.43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20.85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20.58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6.64</w:t>
            </w:r>
          </w:p>
        </w:tc>
      </w:tr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Arial" w:hAnsi="Arial" w:cs="Arial"/>
                <w:sz w:val="18"/>
                <w:szCs w:val="18"/>
                <w:lang w:val="en-US"/>
              </w:rPr>
              <w:t>Assistant physicians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31.83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29.27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34.65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33.62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37.06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36.80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4.97</w:t>
            </w:r>
          </w:p>
        </w:tc>
      </w:tr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Arial" w:hAnsi="Arial" w:cs="Arial"/>
                <w:sz w:val="18"/>
                <w:szCs w:val="18"/>
                <w:lang w:val="en-US"/>
              </w:rPr>
              <w:t>Psychologists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/Assistant psychol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gists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22.35</w:t>
            </w:r>
            <w:r w:rsidRPr="000D4957">
              <w:rPr>
                <w:rFonts w:ascii="Arial" w:eastAsia="Calibri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23.63</w:t>
            </w:r>
            <w:r w:rsidRPr="00CC5FAB">
              <w:rPr>
                <w:rFonts w:ascii="Arial" w:eastAsia="Calibri" w:hAnsi="Arial" w:cs="Arial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.13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34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42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3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9.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57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42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19.99</w:t>
            </w:r>
          </w:p>
        </w:tc>
      </w:tr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Arial" w:hAnsi="Arial" w:cs="Arial"/>
                <w:sz w:val="18"/>
                <w:szCs w:val="18"/>
                <w:lang w:val="en-US"/>
              </w:rPr>
              <w:t>Nurses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216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212.18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212.33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211.76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209.85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203.49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-12.51</w:t>
            </w:r>
          </w:p>
        </w:tc>
      </w:tr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Arial" w:hAnsi="Arial" w:cs="Arial"/>
                <w:sz w:val="18"/>
                <w:szCs w:val="18"/>
                <w:lang w:val="en-US"/>
              </w:rPr>
              <w:t>Nursing assistants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11.44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7.9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-1.1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BA11E6" w:rsidRPr="0049149B" w:rsidTr="0049149B">
        <w:trPr>
          <w:trHeight w:val="1"/>
          <w:jc w:val="center"/>
        </w:trPr>
        <w:tc>
          <w:tcPr>
            <w:tcW w:w="3356" w:type="dxa"/>
            <w:tcBorders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9149B" w:rsidRDefault="00BA11E6" w:rsidP="0049149B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9149B">
              <w:rPr>
                <w:rFonts w:ascii="Arial" w:eastAsia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0D4957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29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8</w:t>
            </w:r>
            <w:r w:rsidRPr="000D4957">
              <w:rPr>
                <w:rFonts w:ascii="Arial" w:eastAsia="Calibri" w:hAnsi="Arial" w:cs="Arial"/>
                <w:sz w:val="18"/>
                <w:szCs w:val="18"/>
                <w:lang w:val="en-US"/>
              </w:rPr>
              <w:t>.53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298.97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BA11E6" w:rsidRPr="00CC5FAB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31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</w:t>
            </w:r>
            <w:r w:rsidRPr="00CC5FAB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31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6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.53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32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3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8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31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8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1E6" w:rsidRPr="00475BB6" w:rsidRDefault="00BA11E6" w:rsidP="0049149B">
            <w:pPr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19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7</w:t>
            </w:r>
            <w:r w:rsidRPr="00475BB6">
              <w:rPr>
                <w:rFonts w:ascii="Arial" w:eastAsia="Calibri" w:hAnsi="Arial" w:cs="Arial"/>
                <w:sz w:val="18"/>
                <w:szCs w:val="18"/>
                <w:lang w:val="en-US"/>
              </w:rPr>
              <w:t>4</w:t>
            </w:r>
          </w:p>
        </w:tc>
      </w:tr>
    </w:tbl>
    <w:p w:rsidR="00BA11E6" w:rsidRDefault="00BA11E6" w:rsidP="00BA11E6">
      <w:pPr>
        <w:spacing w:line="360" w:lineRule="auto"/>
        <w:rPr>
          <w:rFonts w:ascii="Arial" w:eastAsia="Georgia" w:hAnsi="Arial" w:cs="Arial"/>
          <w:sz w:val="20"/>
          <w:szCs w:val="20"/>
          <w:lang w:val="en-US"/>
        </w:rPr>
      </w:pPr>
    </w:p>
    <w:p w:rsidR="00BA11E6" w:rsidRPr="00570680" w:rsidRDefault="00BA11E6" w:rsidP="00BA11E6">
      <w:pPr>
        <w:spacing w:line="360" w:lineRule="auto"/>
        <w:rPr>
          <w:rFonts w:ascii="Arial" w:eastAsia="Georgia" w:hAnsi="Arial" w:cs="Arial"/>
          <w:sz w:val="20"/>
          <w:szCs w:val="20"/>
          <w:lang w:val="en-US"/>
        </w:rPr>
      </w:pPr>
      <w:proofErr w:type="gramStart"/>
      <w:r>
        <w:rPr>
          <w:rFonts w:ascii="Arial" w:eastAsia="Georgia" w:hAnsi="Arial" w:cs="Arial"/>
          <w:sz w:val="20"/>
          <w:szCs w:val="20"/>
          <w:vertAlign w:val="superscript"/>
          <w:lang w:val="en-US"/>
        </w:rPr>
        <w:t>a</w:t>
      </w:r>
      <w:proofErr w:type="gramEnd"/>
      <w:r>
        <w:rPr>
          <w:rFonts w:ascii="Arial" w:eastAsia="Georgia" w:hAnsi="Arial" w:cs="Arial"/>
          <w:sz w:val="20"/>
          <w:szCs w:val="20"/>
          <w:vertAlign w:val="superscript"/>
          <w:lang w:val="en-US"/>
        </w:rPr>
        <w:t xml:space="preserve"> </w:t>
      </w:r>
      <w:r>
        <w:rPr>
          <w:rFonts w:ascii="Arial" w:eastAsia="Georgia" w:hAnsi="Arial" w:cs="Arial"/>
          <w:sz w:val="20"/>
          <w:szCs w:val="20"/>
          <w:lang w:val="en-US"/>
        </w:rPr>
        <w:t>Absolute difference between 2010 and 2015</w:t>
      </w:r>
    </w:p>
    <w:p w:rsidR="00BA11E6" w:rsidRDefault="00BA11E6" w:rsidP="00BA11E6"/>
    <w:p w:rsidR="00397C25" w:rsidRPr="00BA11E6" w:rsidRDefault="00397C25" w:rsidP="00BA11E6"/>
    <w:sectPr w:rsidR="00397C25" w:rsidRPr="00BA11E6" w:rsidSect="00BA11E6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E6"/>
    <w:rsid w:val="00397C25"/>
    <w:rsid w:val="00B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5DE3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E6"/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link w:val="abstractZchn"/>
    <w:rsid w:val="00BA11E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bstractZchn">
    <w:name w:val="abstract Zchn"/>
    <w:link w:val="abstract"/>
    <w:rsid w:val="00BA11E6"/>
    <w:rPr>
      <w:rFonts w:ascii="Times New Roman" w:eastAsia="MS Mincho" w:hAnsi="Times New Roman" w:cs="Times New Roman"/>
      <w:lang w:val="de-DE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E6"/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link w:val="abstractZchn"/>
    <w:rsid w:val="00BA11E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bstractZchn">
    <w:name w:val="abstract Zchn"/>
    <w:link w:val="abstract"/>
    <w:rsid w:val="00BA11E6"/>
    <w:rPr>
      <w:rFonts w:ascii="Times New Roman" w:eastAsia="MS Mincho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deepak</cp:lastModifiedBy>
  <cp:revision>1</cp:revision>
  <dcterms:created xsi:type="dcterms:W3CDTF">2017-11-01T11:50:00Z</dcterms:created>
  <dcterms:modified xsi:type="dcterms:W3CDTF">2017-11-01T11:51:00Z</dcterms:modified>
</cp:coreProperties>
</file>