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6F" w:rsidRPr="00B535CD" w:rsidRDefault="00C12A6F" w:rsidP="00C12A6F">
      <w:pPr>
        <w:tabs>
          <w:tab w:val="clear" w:pos="432"/>
        </w:tabs>
        <w:spacing w:after="0" w:line="480" w:lineRule="auto"/>
        <w:contextualSpacing w:val="0"/>
        <w:rPr>
          <w:noProof/>
          <w:szCs w:val="22"/>
          <w:lang w:eastAsia="en-GB"/>
        </w:rPr>
      </w:pPr>
      <w:proofErr w:type="gramStart"/>
      <w:r w:rsidRPr="00B535CD">
        <w:rPr>
          <w:b/>
        </w:rPr>
        <w:t>Online Resource</w:t>
      </w:r>
      <w:r w:rsidRPr="00B535CD">
        <w:t xml:space="preserve"> </w:t>
      </w:r>
      <w:r w:rsidRPr="00B535CD">
        <w:rPr>
          <w:b/>
          <w:noProof/>
          <w:szCs w:val="22"/>
          <w:lang w:eastAsia="en-GB"/>
        </w:rPr>
        <w:t>3</w:t>
      </w:r>
      <w:r>
        <w:rPr>
          <w:b/>
          <w:noProof/>
          <w:szCs w:val="22"/>
          <w:lang w:eastAsia="en-GB"/>
        </w:rPr>
        <w:t>.</w:t>
      </w:r>
      <w:proofErr w:type="gramEnd"/>
      <w:r w:rsidRPr="00B535CD">
        <w:rPr>
          <w:noProof/>
          <w:szCs w:val="22"/>
          <w:lang w:eastAsia="en-GB"/>
        </w:rPr>
        <w:t xml:space="preserve"> </w:t>
      </w:r>
      <w:r w:rsidRPr="00B535CD">
        <w:rPr>
          <w:rFonts w:cs="Arial"/>
          <w:szCs w:val="22"/>
        </w:rPr>
        <w:t>Summary of AN</w:t>
      </w:r>
      <w:r>
        <w:rPr>
          <w:rFonts w:cs="Arial"/>
          <w:szCs w:val="22"/>
        </w:rPr>
        <w:t>C</w:t>
      </w:r>
      <w:r w:rsidRPr="00B535CD">
        <w:rPr>
          <w:rFonts w:cs="Arial"/>
          <w:szCs w:val="22"/>
        </w:rPr>
        <w:t>OVA on child</w:t>
      </w:r>
      <w:r>
        <w:rPr>
          <w:rFonts w:cs="Arial"/>
          <w:szCs w:val="22"/>
        </w:rPr>
        <w:t>hood/adolescence</w:t>
      </w:r>
      <w:r w:rsidRPr="00B535CD">
        <w:rPr>
          <w:rFonts w:cs="Arial"/>
          <w:szCs w:val="22"/>
        </w:rPr>
        <w:t xml:space="preserve"> impairment scales</w:t>
      </w:r>
      <w:r>
        <w:rPr>
          <w:rFonts w:cs="Arial"/>
          <w:szCs w:val="22"/>
        </w:rPr>
        <w:t>.</w:t>
      </w:r>
    </w:p>
    <w:tbl>
      <w:tblPr>
        <w:tblW w:w="13149" w:type="dxa"/>
        <w:tblLayout w:type="fixed"/>
        <w:tblLook w:val="00A0"/>
      </w:tblPr>
      <w:tblGrid>
        <w:gridCol w:w="3085"/>
        <w:gridCol w:w="2410"/>
        <w:gridCol w:w="1984"/>
        <w:gridCol w:w="2127"/>
        <w:gridCol w:w="1842"/>
        <w:gridCol w:w="1701"/>
      </w:tblGrid>
      <w:tr w:rsidR="00C12A6F" w:rsidRPr="00B535CD" w:rsidTr="002034A6">
        <w:tc>
          <w:tcPr>
            <w:tcW w:w="3085" w:type="dxa"/>
            <w:tcBorders>
              <w:top w:val="single" w:sz="4" w:space="0" w:color="auto"/>
            </w:tcBorders>
          </w:tcPr>
          <w:p w:rsidR="00C12A6F" w:rsidRPr="00B535CD" w:rsidRDefault="00C12A6F" w:rsidP="002034A6">
            <w:pPr>
              <w:adjustRightInd w:val="0"/>
              <w:spacing w:line="480" w:lineRule="auto"/>
              <w:rPr>
                <w:rFonts w:cs="Arial"/>
              </w:rPr>
            </w:pPr>
          </w:p>
        </w:tc>
        <w:tc>
          <w:tcPr>
            <w:tcW w:w="8363" w:type="dxa"/>
            <w:gridSpan w:val="4"/>
            <w:tcBorders>
              <w:top w:val="single" w:sz="4" w:space="0" w:color="auto"/>
              <w:bottom w:val="single" w:sz="4" w:space="0" w:color="auto"/>
            </w:tcBorders>
          </w:tcPr>
          <w:p w:rsidR="00C12A6F" w:rsidRPr="00B535CD" w:rsidRDefault="00C12A6F" w:rsidP="002034A6">
            <w:pPr>
              <w:adjustRightInd w:val="0"/>
              <w:spacing w:line="480" w:lineRule="auto"/>
              <w:jc w:val="center"/>
              <w:rPr>
                <w:rFonts w:cs="Arial"/>
              </w:rPr>
            </w:pPr>
            <w:r w:rsidRPr="00B535CD">
              <w:rPr>
                <w:rFonts w:cs="Arial"/>
                <w:szCs w:val="22"/>
              </w:rPr>
              <w:t>Source</w:t>
            </w:r>
          </w:p>
        </w:tc>
        <w:tc>
          <w:tcPr>
            <w:tcW w:w="1701" w:type="dxa"/>
            <w:tcBorders>
              <w:top w:val="single" w:sz="4" w:space="0" w:color="auto"/>
              <w:bottom w:val="single" w:sz="4" w:space="0" w:color="auto"/>
            </w:tcBorders>
          </w:tcPr>
          <w:p w:rsidR="00C12A6F" w:rsidRPr="00B535CD" w:rsidRDefault="00C12A6F" w:rsidP="002034A6">
            <w:pPr>
              <w:adjustRightInd w:val="0"/>
              <w:spacing w:line="480" w:lineRule="auto"/>
              <w:jc w:val="center"/>
              <w:rPr>
                <w:rFonts w:cs="Arial"/>
                <w:szCs w:val="22"/>
              </w:rPr>
            </w:pPr>
          </w:p>
        </w:tc>
      </w:tr>
      <w:tr w:rsidR="00C12A6F" w:rsidRPr="00B535CD" w:rsidTr="002034A6">
        <w:tc>
          <w:tcPr>
            <w:tcW w:w="3085" w:type="dxa"/>
            <w:tcBorders>
              <w:bottom w:val="single" w:sz="4" w:space="0" w:color="auto"/>
            </w:tcBorders>
          </w:tcPr>
          <w:p w:rsidR="00C12A6F" w:rsidRPr="00B535CD" w:rsidRDefault="00C12A6F" w:rsidP="002034A6">
            <w:pPr>
              <w:adjustRightInd w:val="0"/>
              <w:spacing w:line="480" w:lineRule="auto"/>
              <w:rPr>
                <w:rFonts w:cs="Arial"/>
              </w:rPr>
            </w:pPr>
            <w:r w:rsidRPr="00B535CD">
              <w:rPr>
                <w:rFonts w:cs="Arial"/>
                <w:szCs w:val="22"/>
              </w:rPr>
              <w:t>Impairment and symptom scales</w:t>
            </w:r>
          </w:p>
        </w:tc>
        <w:tc>
          <w:tcPr>
            <w:tcW w:w="2410" w:type="dxa"/>
            <w:tcBorders>
              <w:top w:val="single" w:sz="4" w:space="0" w:color="auto"/>
              <w:bottom w:val="single" w:sz="4" w:space="0" w:color="auto"/>
            </w:tcBorders>
          </w:tcPr>
          <w:p w:rsidR="00C12A6F" w:rsidRPr="00B535CD" w:rsidRDefault="00C12A6F" w:rsidP="002034A6">
            <w:pPr>
              <w:adjustRightInd w:val="0"/>
              <w:spacing w:line="480" w:lineRule="auto"/>
              <w:jc w:val="center"/>
              <w:rPr>
                <w:rFonts w:cs="Arial"/>
              </w:rPr>
            </w:pPr>
            <w:r w:rsidRPr="00B535CD">
              <w:rPr>
                <w:rFonts w:cs="Arial"/>
                <w:szCs w:val="22"/>
              </w:rPr>
              <w:t>Sample</w:t>
            </w:r>
          </w:p>
        </w:tc>
        <w:tc>
          <w:tcPr>
            <w:tcW w:w="1984" w:type="dxa"/>
            <w:tcBorders>
              <w:top w:val="single" w:sz="4" w:space="0" w:color="auto"/>
              <w:bottom w:val="single" w:sz="4" w:space="0" w:color="auto"/>
            </w:tcBorders>
          </w:tcPr>
          <w:p w:rsidR="00C12A6F" w:rsidRPr="00B535CD" w:rsidRDefault="00C12A6F" w:rsidP="002034A6">
            <w:pPr>
              <w:adjustRightInd w:val="0"/>
              <w:spacing w:line="480" w:lineRule="auto"/>
              <w:jc w:val="center"/>
              <w:rPr>
                <w:rFonts w:cs="Arial"/>
              </w:rPr>
            </w:pPr>
            <w:r w:rsidRPr="00B535CD">
              <w:rPr>
                <w:rFonts w:cs="Arial"/>
                <w:szCs w:val="22"/>
              </w:rPr>
              <w:t>Country</w:t>
            </w:r>
          </w:p>
        </w:tc>
        <w:tc>
          <w:tcPr>
            <w:tcW w:w="2127" w:type="dxa"/>
            <w:tcBorders>
              <w:top w:val="single" w:sz="4" w:space="0" w:color="auto"/>
              <w:bottom w:val="single" w:sz="4" w:space="0" w:color="auto"/>
            </w:tcBorders>
          </w:tcPr>
          <w:p w:rsidR="00C12A6F" w:rsidRPr="00B535CD" w:rsidRDefault="00C12A6F" w:rsidP="002034A6">
            <w:pPr>
              <w:adjustRightInd w:val="0"/>
              <w:spacing w:line="480" w:lineRule="auto"/>
              <w:jc w:val="center"/>
              <w:rPr>
                <w:rFonts w:cs="Arial"/>
              </w:rPr>
            </w:pPr>
            <w:r>
              <w:rPr>
                <w:rFonts w:cs="Arial"/>
                <w:szCs w:val="22"/>
              </w:rPr>
              <w:t>Parent/caregiver s</w:t>
            </w:r>
            <w:r w:rsidRPr="00B535CD">
              <w:rPr>
                <w:rFonts w:cs="Arial"/>
                <w:szCs w:val="22"/>
              </w:rPr>
              <w:t>ex</w:t>
            </w:r>
          </w:p>
        </w:tc>
        <w:tc>
          <w:tcPr>
            <w:tcW w:w="1842" w:type="dxa"/>
            <w:tcBorders>
              <w:top w:val="single" w:sz="4" w:space="0" w:color="auto"/>
              <w:bottom w:val="single" w:sz="4" w:space="0" w:color="auto"/>
            </w:tcBorders>
          </w:tcPr>
          <w:p w:rsidR="00C12A6F" w:rsidRPr="00B535CD" w:rsidRDefault="00C12A6F" w:rsidP="002034A6">
            <w:pPr>
              <w:adjustRightInd w:val="0"/>
              <w:spacing w:line="480" w:lineRule="auto"/>
              <w:jc w:val="center"/>
              <w:rPr>
                <w:rFonts w:cs="Arial"/>
              </w:rPr>
            </w:pPr>
            <w:r>
              <w:rPr>
                <w:rFonts w:cs="Arial"/>
                <w:szCs w:val="22"/>
              </w:rPr>
              <w:t>Parent/caregiver a</w:t>
            </w:r>
            <w:r w:rsidRPr="00B535CD">
              <w:rPr>
                <w:rFonts w:cs="Arial"/>
                <w:szCs w:val="22"/>
              </w:rPr>
              <w:t>ge</w:t>
            </w:r>
          </w:p>
        </w:tc>
        <w:tc>
          <w:tcPr>
            <w:tcW w:w="1701" w:type="dxa"/>
            <w:tcBorders>
              <w:top w:val="single" w:sz="4" w:space="0" w:color="auto"/>
              <w:bottom w:val="single" w:sz="4" w:space="0" w:color="auto"/>
            </w:tcBorders>
          </w:tcPr>
          <w:p w:rsidR="00C12A6F" w:rsidRDefault="00C12A6F" w:rsidP="002034A6">
            <w:pPr>
              <w:adjustRightInd w:val="0"/>
              <w:spacing w:line="480" w:lineRule="auto"/>
              <w:jc w:val="center"/>
              <w:rPr>
                <w:rFonts w:cs="Arial"/>
                <w:szCs w:val="22"/>
              </w:rPr>
            </w:pPr>
            <w:r>
              <w:rPr>
                <w:rFonts w:cs="Arial"/>
                <w:szCs w:val="22"/>
              </w:rPr>
              <w:t>Child age</w:t>
            </w:r>
          </w:p>
        </w:tc>
      </w:tr>
      <w:tr w:rsidR="00C12A6F" w:rsidRPr="00B535CD" w:rsidTr="002034A6">
        <w:tc>
          <w:tcPr>
            <w:tcW w:w="3085" w:type="dxa"/>
            <w:tcBorders>
              <w:top w:val="single" w:sz="4" w:space="0" w:color="auto"/>
            </w:tcBorders>
          </w:tcPr>
          <w:p w:rsidR="00C12A6F" w:rsidRPr="00B535CD" w:rsidRDefault="00C12A6F" w:rsidP="002034A6">
            <w:pPr>
              <w:adjustRightInd w:val="0"/>
              <w:spacing w:before="120" w:after="120" w:line="480" w:lineRule="auto"/>
              <w:rPr>
                <w:rFonts w:cs="Arial"/>
              </w:rPr>
            </w:pPr>
            <w:r w:rsidRPr="00B535CD">
              <w:rPr>
                <w:rFonts w:cs="Arial"/>
                <w:szCs w:val="22"/>
              </w:rPr>
              <w:t xml:space="preserve">General </w:t>
            </w:r>
            <w:r>
              <w:rPr>
                <w:rFonts w:cs="Arial"/>
                <w:szCs w:val="22"/>
              </w:rPr>
              <w:t>i</w:t>
            </w:r>
            <w:r w:rsidRPr="00B535CD">
              <w:rPr>
                <w:rFonts w:cs="Arial"/>
                <w:szCs w:val="22"/>
              </w:rPr>
              <w:t>mpairment</w:t>
            </w:r>
          </w:p>
        </w:tc>
        <w:tc>
          <w:tcPr>
            <w:tcW w:w="2410" w:type="dxa"/>
            <w:tcBorders>
              <w:top w:val="single" w:sz="4" w:space="0" w:color="auto"/>
            </w:tcBorders>
          </w:tcPr>
          <w:p w:rsidR="00C12A6F" w:rsidRPr="00B535CD" w:rsidRDefault="00C12A6F" w:rsidP="002034A6">
            <w:pPr>
              <w:adjustRightInd w:val="0"/>
              <w:spacing w:before="120" w:after="120" w:line="480" w:lineRule="auto"/>
              <w:jc w:val="center"/>
              <w:rPr>
                <w:rFonts w:cs="Arial"/>
              </w:rPr>
            </w:pPr>
            <w:r w:rsidRPr="00B535CD">
              <w:rPr>
                <w:rFonts w:cs="Arial"/>
                <w:szCs w:val="22"/>
              </w:rPr>
              <w:t>1</w:t>
            </w:r>
            <w:r>
              <w:rPr>
                <w:rFonts w:cs="Arial"/>
                <w:szCs w:val="22"/>
              </w:rPr>
              <w:t>12.0</w:t>
            </w:r>
            <w:r w:rsidRPr="00B535CD">
              <w:rPr>
                <w:rFonts w:cs="Arial"/>
                <w:szCs w:val="22"/>
              </w:rPr>
              <w:t>, 0.1</w:t>
            </w:r>
            <w:r>
              <w:rPr>
                <w:rFonts w:cs="Arial"/>
                <w:szCs w:val="22"/>
              </w:rPr>
              <w:t>2</w:t>
            </w:r>
            <w:r w:rsidRPr="00B535CD">
              <w:rPr>
                <w:rFonts w:cs="Arial"/>
                <w:szCs w:val="22"/>
              </w:rPr>
              <w:t>*</w:t>
            </w:r>
          </w:p>
        </w:tc>
        <w:tc>
          <w:tcPr>
            <w:tcW w:w="1984" w:type="dxa"/>
            <w:tcBorders>
              <w:top w:val="single" w:sz="4" w:space="0" w:color="auto"/>
            </w:tcBorders>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2127" w:type="dxa"/>
            <w:tcBorders>
              <w:top w:val="single" w:sz="4" w:space="0" w:color="auto"/>
            </w:tcBorders>
          </w:tcPr>
          <w:p w:rsidR="00C12A6F" w:rsidRPr="00B535CD" w:rsidRDefault="00C12A6F" w:rsidP="002034A6">
            <w:pPr>
              <w:adjustRightInd w:val="0"/>
              <w:spacing w:before="120" w:after="120" w:line="480" w:lineRule="auto"/>
              <w:jc w:val="center"/>
              <w:rPr>
                <w:rFonts w:cs="Arial"/>
              </w:rPr>
            </w:pPr>
            <w:r>
              <w:rPr>
                <w:rFonts w:cs="Arial"/>
                <w:szCs w:val="22"/>
              </w:rPr>
              <w:t>10.9</w:t>
            </w:r>
            <w:r w:rsidRPr="00B535CD">
              <w:rPr>
                <w:rFonts w:cs="Arial"/>
                <w:szCs w:val="22"/>
              </w:rPr>
              <w:t>, 0.01*</w:t>
            </w:r>
          </w:p>
        </w:tc>
        <w:tc>
          <w:tcPr>
            <w:tcW w:w="1842" w:type="dxa"/>
            <w:tcBorders>
              <w:top w:val="single" w:sz="4" w:space="0" w:color="auto"/>
            </w:tcBorders>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701" w:type="dxa"/>
            <w:tcBorders>
              <w:top w:val="single" w:sz="4" w:space="0" w:color="auto"/>
            </w:tcBorders>
          </w:tcPr>
          <w:p w:rsidR="00C12A6F" w:rsidRPr="00B535CD" w:rsidRDefault="00C12A6F" w:rsidP="002034A6">
            <w:pPr>
              <w:adjustRightInd w:val="0"/>
              <w:spacing w:before="120" w:after="120" w:line="480" w:lineRule="auto"/>
              <w:jc w:val="center"/>
              <w:rPr>
                <w:rFonts w:cs="Arial"/>
                <w:szCs w:val="22"/>
              </w:rPr>
            </w:pPr>
            <w:r>
              <w:rPr>
                <w:rFonts w:cs="Arial"/>
                <w:szCs w:val="22"/>
              </w:rPr>
              <w:t>ns</w:t>
            </w:r>
          </w:p>
        </w:tc>
      </w:tr>
      <w:tr w:rsidR="00C12A6F" w:rsidRPr="00B535CD" w:rsidTr="002034A6">
        <w:tc>
          <w:tcPr>
            <w:tcW w:w="3085" w:type="dxa"/>
          </w:tcPr>
          <w:p w:rsidR="00C12A6F" w:rsidRPr="00B535CD" w:rsidRDefault="00C12A6F" w:rsidP="002034A6">
            <w:pPr>
              <w:adjustRightInd w:val="0"/>
              <w:spacing w:before="120" w:after="120" w:line="480" w:lineRule="auto"/>
              <w:rPr>
                <w:rFonts w:cs="Arial"/>
              </w:rPr>
            </w:pPr>
            <w:r w:rsidRPr="00B535CD">
              <w:rPr>
                <w:rFonts w:cs="Arial"/>
                <w:szCs w:val="22"/>
              </w:rPr>
              <w:t xml:space="preserve">Relationship </w:t>
            </w:r>
            <w:r>
              <w:rPr>
                <w:rFonts w:cs="Arial"/>
                <w:szCs w:val="22"/>
              </w:rPr>
              <w:t>i</w:t>
            </w:r>
            <w:r w:rsidRPr="00B535CD">
              <w:rPr>
                <w:rFonts w:cs="Arial"/>
                <w:szCs w:val="22"/>
              </w:rPr>
              <w:t>mpairment</w:t>
            </w:r>
          </w:p>
        </w:tc>
        <w:tc>
          <w:tcPr>
            <w:tcW w:w="2410" w:type="dxa"/>
          </w:tcPr>
          <w:p w:rsidR="00C12A6F" w:rsidRPr="00B535CD" w:rsidRDefault="00C12A6F" w:rsidP="002034A6">
            <w:pPr>
              <w:adjustRightInd w:val="0"/>
              <w:spacing w:before="120" w:after="120" w:line="480" w:lineRule="auto"/>
              <w:jc w:val="center"/>
              <w:rPr>
                <w:rFonts w:cs="Arial"/>
              </w:rPr>
            </w:pPr>
            <w:r>
              <w:rPr>
                <w:rFonts w:cs="Arial"/>
                <w:szCs w:val="22"/>
              </w:rPr>
              <w:t>68.8</w:t>
            </w:r>
            <w:r w:rsidRPr="00B535CD">
              <w:rPr>
                <w:rFonts w:cs="Arial"/>
                <w:szCs w:val="22"/>
              </w:rPr>
              <w:t>, 0.</w:t>
            </w:r>
            <w:r>
              <w:rPr>
                <w:rFonts w:cs="Arial"/>
                <w:szCs w:val="22"/>
              </w:rPr>
              <w:t>08</w:t>
            </w:r>
            <w:r w:rsidRPr="00B535CD">
              <w:rPr>
                <w:rFonts w:cs="Arial"/>
                <w:szCs w:val="22"/>
              </w:rPr>
              <w:t>*</w:t>
            </w:r>
          </w:p>
        </w:tc>
        <w:tc>
          <w:tcPr>
            <w:tcW w:w="1984" w:type="dxa"/>
          </w:tcPr>
          <w:p w:rsidR="00C12A6F" w:rsidRPr="00B535CD" w:rsidRDefault="00C12A6F" w:rsidP="002034A6">
            <w:pPr>
              <w:adjustRightInd w:val="0"/>
              <w:spacing w:before="120" w:after="120" w:line="480" w:lineRule="auto"/>
              <w:jc w:val="center"/>
              <w:rPr>
                <w:rFonts w:cs="Arial"/>
              </w:rPr>
            </w:pPr>
            <w:r>
              <w:rPr>
                <w:rFonts w:cs="Arial"/>
                <w:szCs w:val="22"/>
              </w:rPr>
              <w:t>8.8</w:t>
            </w:r>
            <w:r w:rsidRPr="00B535CD">
              <w:rPr>
                <w:rFonts w:cs="Arial"/>
                <w:szCs w:val="22"/>
              </w:rPr>
              <w:t>, 0.0</w:t>
            </w:r>
            <w:r>
              <w:rPr>
                <w:rFonts w:cs="Arial"/>
                <w:szCs w:val="22"/>
              </w:rPr>
              <w:t>5</w:t>
            </w:r>
            <w:r w:rsidRPr="00B535CD">
              <w:rPr>
                <w:rFonts w:cs="Arial"/>
                <w:szCs w:val="22"/>
              </w:rPr>
              <w:t>*</w:t>
            </w:r>
          </w:p>
        </w:tc>
        <w:tc>
          <w:tcPr>
            <w:tcW w:w="2127"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842"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701" w:type="dxa"/>
          </w:tcPr>
          <w:p w:rsidR="00C12A6F" w:rsidRPr="00B535CD" w:rsidRDefault="00C12A6F" w:rsidP="002034A6">
            <w:pPr>
              <w:adjustRightInd w:val="0"/>
              <w:spacing w:before="120" w:after="120" w:line="480" w:lineRule="auto"/>
              <w:jc w:val="center"/>
              <w:rPr>
                <w:rFonts w:cs="Arial"/>
                <w:szCs w:val="22"/>
              </w:rPr>
            </w:pPr>
            <w:r>
              <w:rPr>
                <w:rFonts w:cs="Arial"/>
                <w:szCs w:val="22"/>
              </w:rPr>
              <w:t>ns</w:t>
            </w:r>
          </w:p>
        </w:tc>
      </w:tr>
      <w:tr w:rsidR="00C12A6F" w:rsidRPr="00B535CD" w:rsidTr="002034A6">
        <w:tc>
          <w:tcPr>
            <w:tcW w:w="3085" w:type="dxa"/>
          </w:tcPr>
          <w:p w:rsidR="00C12A6F" w:rsidRPr="00B535CD" w:rsidRDefault="00C12A6F" w:rsidP="002034A6">
            <w:pPr>
              <w:adjustRightInd w:val="0"/>
              <w:spacing w:before="120" w:after="120" w:line="480" w:lineRule="auto"/>
              <w:rPr>
                <w:rFonts w:cs="Arial"/>
              </w:rPr>
            </w:pPr>
            <w:r w:rsidRPr="00B535CD">
              <w:rPr>
                <w:rFonts w:cs="Arial"/>
                <w:szCs w:val="22"/>
              </w:rPr>
              <w:t xml:space="preserve">Home </w:t>
            </w:r>
            <w:r>
              <w:rPr>
                <w:rFonts w:cs="Arial"/>
                <w:szCs w:val="22"/>
              </w:rPr>
              <w:t>i</w:t>
            </w:r>
            <w:r w:rsidRPr="00B535CD">
              <w:rPr>
                <w:rFonts w:cs="Arial"/>
                <w:szCs w:val="22"/>
              </w:rPr>
              <w:t>mpairment</w:t>
            </w:r>
          </w:p>
        </w:tc>
        <w:tc>
          <w:tcPr>
            <w:tcW w:w="2410" w:type="dxa"/>
          </w:tcPr>
          <w:p w:rsidR="00C12A6F" w:rsidRPr="00B535CD" w:rsidRDefault="00C12A6F" w:rsidP="002034A6">
            <w:pPr>
              <w:adjustRightInd w:val="0"/>
              <w:spacing w:before="120" w:after="120" w:line="480" w:lineRule="auto"/>
              <w:jc w:val="center"/>
              <w:rPr>
                <w:rFonts w:cs="Arial"/>
              </w:rPr>
            </w:pPr>
            <w:r>
              <w:rPr>
                <w:rFonts w:cs="Arial"/>
                <w:szCs w:val="22"/>
              </w:rPr>
              <w:t>34.6</w:t>
            </w:r>
            <w:r w:rsidRPr="00B535CD">
              <w:rPr>
                <w:rFonts w:cs="Arial"/>
                <w:szCs w:val="22"/>
              </w:rPr>
              <w:t>, 0.0</w:t>
            </w:r>
            <w:r>
              <w:rPr>
                <w:rFonts w:cs="Arial"/>
                <w:szCs w:val="22"/>
              </w:rPr>
              <w:t>4</w:t>
            </w:r>
            <w:r w:rsidRPr="00B535CD">
              <w:rPr>
                <w:rFonts w:cs="Arial"/>
                <w:szCs w:val="22"/>
              </w:rPr>
              <w:t>*</w:t>
            </w:r>
          </w:p>
        </w:tc>
        <w:tc>
          <w:tcPr>
            <w:tcW w:w="1984" w:type="dxa"/>
          </w:tcPr>
          <w:p w:rsidR="00C12A6F" w:rsidRPr="00B535CD" w:rsidRDefault="00C12A6F" w:rsidP="002034A6">
            <w:pPr>
              <w:adjustRightInd w:val="0"/>
              <w:spacing w:before="120" w:after="120" w:line="480" w:lineRule="auto"/>
              <w:jc w:val="center"/>
              <w:rPr>
                <w:rFonts w:cs="Arial"/>
              </w:rPr>
            </w:pPr>
            <w:r>
              <w:rPr>
                <w:rFonts w:cs="Arial"/>
                <w:szCs w:val="22"/>
              </w:rPr>
              <w:t>14.6</w:t>
            </w:r>
            <w:r w:rsidRPr="00B535CD">
              <w:rPr>
                <w:rFonts w:cs="Arial"/>
                <w:szCs w:val="22"/>
              </w:rPr>
              <w:t>, 0.0</w:t>
            </w:r>
            <w:r>
              <w:rPr>
                <w:rFonts w:cs="Arial"/>
                <w:szCs w:val="22"/>
              </w:rPr>
              <w:t>8</w:t>
            </w:r>
            <w:r w:rsidRPr="00B535CD">
              <w:rPr>
                <w:rFonts w:cs="Arial"/>
                <w:szCs w:val="22"/>
              </w:rPr>
              <w:t>*</w:t>
            </w:r>
          </w:p>
        </w:tc>
        <w:tc>
          <w:tcPr>
            <w:tcW w:w="2127"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842"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701" w:type="dxa"/>
          </w:tcPr>
          <w:p w:rsidR="00C12A6F" w:rsidRPr="00B535CD" w:rsidRDefault="00C12A6F" w:rsidP="002034A6">
            <w:pPr>
              <w:adjustRightInd w:val="0"/>
              <w:spacing w:before="120" w:after="120" w:line="480" w:lineRule="auto"/>
              <w:jc w:val="center"/>
              <w:rPr>
                <w:rFonts w:cs="Arial"/>
                <w:szCs w:val="22"/>
              </w:rPr>
            </w:pPr>
            <w:r>
              <w:rPr>
                <w:rFonts w:cs="Arial"/>
                <w:szCs w:val="22"/>
              </w:rPr>
              <w:t>ns</w:t>
            </w:r>
          </w:p>
        </w:tc>
      </w:tr>
      <w:tr w:rsidR="00C12A6F" w:rsidRPr="00B535CD" w:rsidTr="002034A6">
        <w:tc>
          <w:tcPr>
            <w:tcW w:w="3085" w:type="dxa"/>
          </w:tcPr>
          <w:p w:rsidR="00C12A6F" w:rsidRPr="00B535CD" w:rsidRDefault="00C12A6F" w:rsidP="002034A6">
            <w:pPr>
              <w:adjustRightInd w:val="0"/>
              <w:spacing w:before="120" w:after="120" w:line="480" w:lineRule="auto"/>
              <w:rPr>
                <w:rFonts w:cs="Arial"/>
              </w:rPr>
            </w:pPr>
            <w:r w:rsidRPr="00B535CD">
              <w:rPr>
                <w:rFonts w:cs="Arial"/>
                <w:szCs w:val="22"/>
              </w:rPr>
              <w:t xml:space="preserve">ADHD </w:t>
            </w:r>
            <w:r>
              <w:rPr>
                <w:rFonts w:cs="Arial"/>
                <w:szCs w:val="22"/>
              </w:rPr>
              <w:t>s</w:t>
            </w:r>
            <w:r w:rsidRPr="00B535CD">
              <w:rPr>
                <w:rFonts w:cs="Arial"/>
                <w:szCs w:val="22"/>
              </w:rPr>
              <w:t>ymptom</w:t>
            </w:r>
          </w:p>
        </w:tc>
        <w:tc>
          <w:tcPr>
            <w:tcW w:w="2410" w:type="dxa"/>
          </w:tcPr>
          <w:p w:rsidR="00C12A6F" w:rsidRPr="00B535CD" w:rsidRDefault="00C12A6F" w:rsidP="002034A6">
            <w:pPr>
              <w:adjustRightInd w:val="0"/>
              <w:spacing w:before="120" w:after="120" w:line="480" w:lineRule="auto"/>
              <w:jc w:val="center"/>
              <w:rPr>
                <w:rFonts w:cs="Arial"/>
              </w:rPr>
            </w:pPr>
            <w:r>
              <w:rPr>
                <w:rFonts w:cs="Arial"/>
                <w:szCs w:val="22"/>
              </w:rPr>
              <w:t>368.0</w:t>
            </w:r>
            <w:r w:rsidRPr="00B535CD">
              <w:rPr>
                <w:rFonts w:cs="Arial"/>
                <w:szCs w:val="22"/>
              </w:rPr>
              <w:t>, 0.30*</w:t>
            </w:r>
          </w:p>
        </w:tc>
        <w:tc>
          <w:tcPr>
            <w:tcW w:w="1984" w:type="dxa"/>
          </w:tcPr>
          <w:p w:rsidR="00C12A6F" w:rsidRPr="00B535CD" w:rsidRDefault="00C12A6F" w:rsidP="002034A6">
            <w:pPr>
              <w:adjustRightInd w:val="0"/>
              <w:spacing w:before="120" w:after="120" w:line="480" w:lineRule="auto"/>
              <w:jc w:val="center"/>
              <w:rPr>
                <w:rFonts w:cs="Arial"/>
              </w:rPr>
            </w:pPr>
            <w:r w:rsidRPr="00B535CD">
              <w:rPr>
                <w:rFonts w:cs="Arial"/>
                <w:szCs w:val="22"/>
              </w:rPr>
              <w:t>4.6, 0.03</w:t>
            </w:r>
            <w:r>
              <w:rPr>
                <w:rFonts w:cs="Arial"/>
                <w:szCs w:val="22"/>
              </w:rPr>
              <w:t>*</w:t>
            </w:r>
          </w:p>
        </w:tc>
        <w:tc>
          <w:tcPr>
            <w:tcW w:w="2127"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842"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701" w:type="dxa"/>
          </w:tcPr>
          <w:p w:rsidR="00C12A6F" w:rsidRPr="00B535CD" w:rsidRDefault="00C12A6F" w:rsidP="002034A6">
            <w:pPr>
              <w:adjustRightInd w:val="0"/>
              <w:spacing w:before="120" w:after="120" w:line="480" w:lineRule="auto"/>
              <w:jc w:val="center"/>
              <w:rPr>
                <w:rFonts w:cs="Arial"/>
                <w:szCs w:val="22"/>
              </w:rPr>
            </w:pPr>
            <w:r>
              <w:rPr>
                <w:rFonts w:cs="Arial"/>
                <w:szCs w:val="22"/>
              </w:rPr>
              <w:t>ns</w:t>
            </w:r>
          </w:p>
        </w:tc>
      </w:tr>
      <w:tr w:rsidR="00C12A6F" w:rsidRPr="00B535CD" w:rsidTr="002034A6">
        <w:tc>
          <w:tcPr>
            <w:tcW w:w="3085" w:type="dxa"/>
          </w:tcPr>
          <w:p w:rsidR="00C12A6F" w:rsidRPr="00B535CD" w:rsidRDefault="00C12A6F" w:rsidP="002034A6">
            <w:pPr>
              <w:adjustRightInd w:val="0"/>
              <w:spacing w:before="120" w:after="120" w:line="480" w:lineRule="auto"/>
              <w:rPr>
                <w:rFonts w:cs="Arial"/>
              </w:rPr>
            </w:pPr>
            <w:r w:rsidRPr="00B535CD">
              <w:rPr>
                <w:rFonts w:cs="Arial"/>
                <w:szCs w:val="22"/>
              </w:rPr>
              <w:t xml:space="preserve">Comorbid </w:t>
            </w:r>
            <w:r>
              <w:rPr>
                <w:rFonts w:cs="Arial"/>
                <w:szCs w:val="22"/>
              </w:rPr>
              <w:t>s</w:t>
            </w:r>
            <w:r w:rsidRPr="00B535CD">
              <w:rPr>
                <w:rFonts w:cs="Arial"/>
                <w:szCs w:val="22"/>
              </w:rPr>
              <w:t>ymptom</w:t>
            </w:r>
          </w:p>
        </w:tc>
        <w:tc>
          <w:tcPr>
            <w:tcW w:w="2410" w:type="dxa"/>
          </w:tcPr>
          <w:p w:rsidR="00C12A6F" w:rsidRPr="00B535CD" w:rsidRDefault="00C12A6F" w:rsidP="002034A6">
            <w:pPr>
              <w:adjustRightInd w:val="0"/>
              <w:spacing w:before="120" w:after="120" w:line="480" w:lineRule="auto"/>
              <w:jc w:val="center"/>
              <w:rPr>
                <w:rFonts w:cs="Arial"/>
              </w:rPr>
            </w:pPr>
            <w:r>
              <w:rPr>
                <w:rFonts w:cs="Arial"/>
                <w:szCs w:val="22"/>
              </w:rPr>
              <w:t>193.3</w:t>
            </w:r>
            <w:r w:rsidRPr="00B535CD">
              <w:rPr>
                <w:rFonts w:cs="Arial"/>
                <w:szCs w:val="22"/>
              </w:rPr>
              <w:t>, 0.19*</w:t>
            </w:r>
          </w:p>
        </w:tc>
        <w:tc>
          <w:tcPr>
            <w:tcW w:w="1984" w:type="dxa"/>
          </w:tcPr>
          <w:p w:rsidR="00C12A6F" w:rsidRPr="00B535CD" w:rsidRDefault="00C12A6F" w:rsidP="002034A6">
            <w:pPr>
              <w:adjustRightInd w:val="0"/>
              <w:spacing w:before="120" w:after="120" w:line="480" w:lineRule="auto"/>
              <w:jc w:val="center"/>
              <w:rPr>
                <w:rFonts w:cs="Arial"/>
              </w:rPr>
            </w:pPr>
            <w:r w:rsidRPr="00B535CD">
              <w:rPr>
                <w:rFonts w:cs="Arial"/>
                <w:szCs w:val="22"/>
              </w:rPr>
              <w:t>8.7, 0.05*</w:t>
            </w:r>
          </w:p>
        </w:tc>
        <w:tc>
          <w:tcPr>
            <w:tcW w:w="2127"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842"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701" w:type="dxa"/>
          </w:tcPr>
          <w:p w:rsidR="00C12A6F" w:rsidRPr="00B535CD" w:rsidRDefault="00C12A6F" w:rsidP="002034A6">
            <w:pPr>
              <w:adjustRightInd w:val="0"/>
              <w:spacing w:before="120" w:after="120" w:line="480" w:lineRule="auto"/>
              <w:jc w:val="center"/>
              <w:rPr>
                <w:rFonts w:cs="Arial"/>
                <w:szCs w:val="22"/>
              </w:rPr>
            </w:pPr>
            <w:r>
              <w:rPr>
                <w:rFonts w:cs="Arial"/>
                <w:szCs w:val="22"/>
              </w:rPr>
              <w:t>ns</w:t>
            </w:r>
          </w:p>
        </w:tc>
      </w:tr>
      <w:tr w:rsidR="00C12A6F" w:rsidRPr="00B535CD" w:rsidTr="002034A6">
        <w:tc>
          <w:tcPr>
            <w:tcW w:w="3085" w:type="dxa"/>
          </w:tcPr>
          <w:p w:rsidR="00C12A6F" w:rsidRPr="00B535CD" w:rsidRDefault="00C12A6F" w:rsidP="002034A6">
            <w:pPr>
              <w:adjustRightInd w:val="0"/>
              <w:spacing w:before="120" w:after="120" w:line="480" w:lineRule="auto"/>
              <w:rPr>
                <w:rFonts w:cs="Arial"/>
              </w:rPr>
            </w:pPr>
            <w:r w:rsidRPr="00B535CD">
              <w:rPr>
                <w:rFonts w:cs="Arial"/>
                <w:szCs w:val="22"/>
              </w:rPr>
              <w:t xml:space="preserve">School </w:t>
            </w:r>
            <w:r>
              <w:rPr>
                <w:rFonts w:cs="Arial"/>
                <w:szCs w:val="22"/>
              </w:rPr>
              <w:t>i</w:t>
            </w:r>
            <w:r w:rsidRPr="00B535CD">
              <w:rPr>
                <w:rFonts w:cs="Arial"/>
                <w:szCs w:val="22"/>
              </w:rPr>
              <w:t>mpairment</w:t>
            </w:r>
          </w:p>
        </w:tc>
        <w:tc>
          <w:tcPr>
            <w:tcW w:w="2410" w:type="dxa"/>
          </w:tcPr>
          <w:p w:rsidR="00C12A6F" w:rsidRPr="00B535CD" w:rsidRDefault="00C12A6F" w:rsidP="002034A6">
            <w:pPr>
              <w:adjustRightInd w:val="0"/>
              <w:spacing w:before="120" w:after="120" w:line="480" w:lineRule="auto"/>
              <w:jc w:val="center"/>
              <w:rPr>
                <w:rFonts w:cs="Arial"/>
              </w:rPr>
            </w:pPr>
            <w:r w:rsidRPr="00B535CD">
              <w:rPr>
                <w:rFonts w:cs="Arial"/>
                <w:szCs w:val="22"/>
              </w:rPr>
              <w:t>12</w:t>
            </w:r>
            <w:r>
              <w:rPr>
                <w:rFonts w:cs="Arial"/>
                <w:szCs w:val="22"/>
              </w:rPr>
              <w:t>5</w:t>
            </w:r>
            <w:r w:rsidRPr="00B535CD">
              <w:rPr>
                <w:rFonts w:cs="Arial"/>
                <w:szCs w:val="22"/>
              </w:rPr>
              <w:t>.</w:t>
            </w:r>
            <w:r>
              <w:rPr>
                <w:rFonts w:cs="Arial"/>
                <w:szCs w:val="22"/>
              </w:rPr>
              <w:t>6</w:t>
            </w:r>
            <w:r w:rsidRPr="00B535CD">
              <w:rPr>
                <w:rFonts w:cs="Arial"/>
                <w:szCs w:val="22"/>
              </w:rPr>
              <w:t>, 0.13*</w:t>
            </w:r>
          </w:p>
        </w:tc>
        <w:tc>
          <w:tcPr>
            <w:tcW w:w="1984"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2127"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842"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701" w:type="dxa"/>
          </w:tcPr>
          <w:p w:rsidR="00C12A6F" w:rsidRPr="00B535CD" w:rsidRDefault="00C12A6F" w:rsidP="002034A6">
            <w:pPr>
              <w:adjustRightInd w:val="0"/>
              <w:spacing w:before="120" w:after="120" w:line="480" w:lineRule="auto"/>
              <w:jc w:val="center"/>
              <w:rPr>
                <w:rFonts w:cs="Arial"/>
                <w:szCs w:val="22"/>
              </w:rPr>
            </w:pPr>
            <w:r>
              <w:rPr>
                <w:rFonts w:cs="Arial"/>
                <w:szCs w:val="22"/>
              </w:rPr>
              <w:t>ns</w:t>
            </w:r>
          </w:p>
        </w:tc>
      </w:tr>
      <w:tr w:rsidR="00C12A6F" w:rsidRPr="00B535CD" w:rsidTr="002034A6">
        <w:tc>
          <w:tcPr>
            <w:tcW w:w="3085" w:type="dxa"/>
          </w:tcPr>
          <w:p w:rsidR="00C12A6F" w:rsidRPr="00B535CD" w:rsidRDefault="00C12A6F" w:rsidP="002034A6">
            <w:pPr>
              <w:adjustRightInd w:val="0"/>
              <w:spacing w:before="120" w:after="120" w:line="480" w:lineRule="auto"/>
              <w:rPr>
                <w:rFonts w:cs="Arial"/>
              </w:rPr>
            </w:pPr>
            <w:r w:rsidRPr="00B535CD">
              <w:rPr>
                <w:rFonts w:cs="Arial"/>
                <w:szCs w:val="22"/>
              </w:rPr>
              <w:t xml:space="preserve">School </w:t>
            </w:r>
            <w:r>
              <w:rPr>
                <w:rFonts w:cs="Arial"/>
                <w:szCs w:val="22"/>
              </w:rPr>
              <w:t>f</w:t>
            </w:r>
            <w:r w:rsidRPr="00B535CD">
              <w:rPr>
                <w:rFonts w:cs="Arial"/>
                <w:szCs w:val="22"/>
              </w:rPr>
              <w:t>ailure</w:t>
            </w:r>
          </w:p>
        </w:tc>
        <w:tc>
          <w:tcPr>
            <w:tcW w:w="2410" w:type="dxa"/>
          </w:tcPr>
          <w:p w:rsidR="00C12A6F" w:rsidRPr="00B535CD" w:rsidRDefault="00C12A6F" w:rsidP="002034A6">
            <w:pPr>
              <w:adjustRightInd w:val="0"/>
              <w:spacing w:before="120" w:after="120" w:line="480" w:lineRule="auto"/>
              <w:jc w:val="center"/>
              <w:rPr>
                <w:rFonts w:cs="Arial"/>
              </w:rPr>
            </w:pPr>
            <w:r>
              <w:rPr>
                <w:rFonts w:cs="Arial"/>
                <w:szCs w:val="22"/>
              </w:rPr>
              <w:t>200.1</w:t>
            </w:r>
            <w:r w:rsidRPr="00B535CD">
              <w:rPr>
                <w:rFonts w:cs="Arial"/>
                <w:szCs w:val="22"/>
              </w:rPr>
              <w:t>, 0.1</w:t>
            </w:r>
            <w:r>
              <w:rPr>
                <w:rFonts w:cs="Arial"/>
                <w:szCs w:val="22"/>
              </w:rPr>
              <w:t>9</w:t>
            </w:r>
            <w:r w:rsidRPr="00B535CD">
              <w:rPr>
                <w:rFonts w:cs="Arial"/>
                <w:szCs w:val="22"/>
              </w:rPr>
              <w:t>*</w:t>
            </w:r>
          </w:p>
        </w:tc>
        <w:tc>
          <w:tcPr>
            <w:tcW w:w="1984" w:type="dxa"/>
          </w:tcPr>
          <w:p w:rsidR="00C12A6F" w:rsidRPr="00B535CD" w:rsidRDefault="00C12A6F" w:rsidP="002034A6">
            <w:pPr>
              <w:adjustRightInd w:val="0"/>
              <w:spacing w:before="120" w:after="120" w:line="480" w:lineRule="auto"/>
              <w:jc w:val="center"/>
              <w:rPr>
                <w:rFonts w:cs="Arial"/>
              </w:rPr>
            </w:pPr>
            <w:r>
              <w:rPr>
                <w:rFonts w:cs="Arial"/>
                <w:szCs w:val="22"/>
              </w:rPr>
              <w:t>10.6</w:t>
            </w:r>
            <w:r w:rsidRPr="00B535CD">
              <w:rPr>
                <w:rFonts w:cs="Arial"/>
                <w:szCs w:val="22"/>
              </w:rPr>
              <w:t>, 0.06*</w:t>
            </w:r>
          </w:p>
        </w:tc>
        <w:tc>
          <w:tcPr>
            <w:tcW w:w="2127" w:type="dxa"/>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842" w:type="dxa"/>
          </w:tcPr>
          <w:p w:rsidR="00C12A6F" w:rsidRPr="00B535CD" w:rsidRDefault="00C12A6F" w:rsidP="002034A6">
            <w:pPr>
              <w:adjustRightInd w:val="0"/>
              <w:spacing w:before="120" w:after="120" w:line="480" w:lineRule="auto"/>
              <w:jc w:val="center"/>
              <w:rPr>
                <w:rFonts w:cs="Arial"/>
              </w:rPr>
            </w:pPr>
            <w:r>
              <w:rPr>
                <w:rFonts w:cs="Arial"/>
                <w:szCs w:val="22"/>
              </w:rPr>
              <w:t>ns</w:t>
            </w:r>
          </w:p>
        </w:tc>
        <w:tc>
          <w:tcPr>
            <w:tcW w:w="1701" w:type="dxa"/>
          </w:tcPr>
          <w:p w:rsidR="00C12A6F" w:rsidRPr="00B535CD" w:rsidRDefault="00C12A6F" w:rsidP="002034A6">
            <w:pPr>
              <w:adjustRightInd w:val="0"/>
              <w:spacing w:before="120" w:after="120" w:line="480" w:lineRule="auto"/>
              <w:jc w:val="center"/>
              <w:rPr>
                <w:rFonts w:cs="Arial"/>
                <w:szCs w:val="22"/>
              </w:rPr>
            </w:pPr>
            <w:r>
              <w:rPr>
                <w:rFonts w:cs="Arial"/>
                <w:szCs w:val="22"/>
              </w:rPr>
              <w:t>31.1, 0.04*</w:t>
            </w:r>
          </w:p>
        </w:tc>
      </w:tr>
      <w:tr w:rsidR="00C12A6F" w:rsidRPr="00B535CD" w:rsidTr="002034A6">
        <w:tc>
          <w:tcPr>
            <w:tcW w:w="3085" w:type="dxa"/>
            <w:tcBorders>
              <w:bottom w:val="single" w:sz="4" w:space="0" w:color="auto"/>
            </w:tcBorders>
          </w:tcPr>
          <w:p w:rsidR="00C12A6F" w:rsidRPr="00B535CD" w:rsidRDefault="00C12A6F" w:rsidP="002034A6">
            <w:pPr>
              <w:adjustRightInd w:val="0"/>
              <w:spacing w:before="120" w:after="120" w:line="480" w:lineRule="auto"/>
              <w:rPr>
                <w:rFonts w:cs="Arial"/>
              </w:rPr>
            </w:pPr>
            <w:r w:rsidRPr="00B535CD">
              <w:rPr>
                <w:rFonts w:cs="Arial"/>
                <w:szCs w:val="22"/>
              </w:rPr>
              <w:t xml:space="preserve">Conduct </w:t>
            </w:r>
            <w:r>
              <w:rPr>
                <w:rFonts w:cs="Arial"/>
                <w:szCs w:val="22"/>
              </w:rPr>
              <w:t>p</w:t>
            </w:r>
            <w:r w:rsidRPr="00B535CD">
              <w:rPr>
                <w:rFonts w:cs="Arial"/>
                <w:szCs w:val="22"/>
              </w:rPr>
              <w:t xml:space="preserve">roblem </w:t>
            </w:r>
          </w:p>
        </w:tc>
        <w:tc>
          <w:tcPr>
            <w:tcW w:w="2410" w:type="dxa"/>
            <w:tcBorders>
              <w:bottom w:val="single" w:sz="4" w:space="0" w:color="auto"/>
            </w:tcBorders>
          </w:tcPr>
          <w:p w:rsidR="00C12A6F" w:rsidRPr="00B535CD" w:rsidRDefault="00C12A6F" w:rsidP="002034A6">
            <w:pPr>
              <w:adjustRightInd w:val="0"/>
              <w:spacing w:before="120" w:after="120" w:line="480" w:lineRule="auto"/>
              <w:jc w:val="center"/>
              <w:rPr>
                <w:rFonts w:cs="Arial"/>
              </w:rPr>
            </w:pPr>
            <w:r>
              <w:rPr>
                <w:rFonts w:cs="Arial"/>
                <w:szCs w:val="22"/>
              </w:rPr>
              <w:t>20.3</w:t>
            </w:r>
            <w:r w:rsidRPr="00B535CD">
              <w:rPr>
                <w:rFonts w:cs="Arial"/>
                <w:szCs w:val="22"/>
              </w:rPr>
              <w:t>, 0.04*</w:t>
            </w:r>
          </w:p>
        </w:tc>
        <w:tc>
          <w:tcPr>
            <w:tcW w:w="1984" w:type="dxa"/>
            <w:tcBorders>
              <w:bottom w:val="single" w:sz="4" w:space="0" w:color="auto"/>
            </w:tcBorders>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2127" w:type="dxa"/>
            <w:tcBorders>
              <w:bottom w:val="single" w:sz="4" w:space="0" w:color="auto"/>
            </w:tcBorders>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842" w:type="dxa"/>
            <w:tcBorders>
              <w:bottom w:val="single" w:sz="4" w:space="0" w:color="auto"/>
            </w:tcBorders>
          </w:tcPr>
          <w:p w:rsidR="00C12A6F" w:rsidRPr="00B535CD" w:rsidRDefault="00C12A6F" w:rsidP="002034A6">
            <w:pPr>
              <w:adjustRightInd w:val="0"/>
              <w:spacing w:before="120" w:after="120" w:line="480" w:lineRule="auto"/>
              <w:jc w:val="center"/>
              <w:rPr>
                <w:rFonts w:cs="Arial"/>
              </w:rPr>
            </w:pPr>
            <w:r w:rsidRPr="00B535CD">
              <w:rPr>
                <w:rFonts w:cs="Arial"/>
                <w:szCs w:val="22"/>
              </w:rPr>
              <w:t>ns</w:t>
            </w:r>
          </w:p>
        </w:tc>
        <w:tc>
          <w:tcPr>
            <w:tcW w:w="1701" w:type="dxa"/>
            <w:tcBorders>
              <w:bottom w:val="single" w:sz="4" w:space="0" w:color="auto"/>
            </w:tcBorders>
          </w:tcPr>
          <w:p w:rsidR="00C12A6F" w:rsidRPr="00B535CD" w:rsidRDefault="00C12A6F" w:rsidP="002034A6">
            <w:pPr>
              <w:adjustRightInd w:val="0"/>
              <w:spacing w:before="120" w:after="120" w:line="480" w:lineRule="auto"/>
              <w:jc w:val="center"/>
              <w:rPr>
                <w:rFonts w:cs="Arial"/>
                <w:szCs w:val="22"/>
              </w:rPr>
            </w:pPr>
            <w:r>
              <w:rPr>
                <w:rFonts w:cs="Arial"/>
                <w:szCs w:val="22"/>
              </w:rPr>
              <w:t>11.2, 0.02*</w:t>
            </w:r>
          </w:p>
        </w:tc>
      </w:tr>
    </w:tbl>
    <w:p w:rsidR="00C12A6F" w:rsidRPr="00B535CD" w:rsidRDefault="00C12A6F" w:rsidP="00C12A6F">
      <w:pPr>
        <w:spacing w:line="480" w:lineRule="auto"/>
        <w:rPr>
          <w:noProof/>
          <w:lang w:eastAsia="en-GB"/>
        </w:rPr>
      </w:pPr>
      <w:proofErr w:type="gramStart"/>
      <w:r>
        <w:rPr>
          <w:rFonts w:cs="Arial"/>
        </w:rPr>
        <w:t xml:space="preserve">ADHD, attention-deficit/hyperactivity disorder; ANCOVA, analysis of covariance; </w:t>
      </w:r>
      <w:r w:rsidRPr="00B535CD">
        <w:rPr>
          <w:noProof/>
          <w:lang w:eastAsia="en-GB"/>
        </w:rPr>
        <w:t>ns, not significant.</w:t>
      </w:r>
      <w:proofErr w:type="gramEnd"/>
    </w:p>
    <w:p w:rsidR="00C12A6F" w:rsidRDefault="00C12A6F" w:rsidP="00C12A6F">
      <w:pPr>
        <w:spacing w:line="480" w:lineRule="auto"/>
        <w:rPr>
          <w:rFonts w:cs="Arial"/>
        </w:rPr>
      </w:pPr>
      <w:r w:rsidRPr="00B535CD">
        <w:rPr>
          <w:rFonts w:cs="Arial"/>
          <w:szCs w:val="22"/>
        </w:rPr>
        <w:t>*</w:t>
      </w:r>
      <w:r w:rsidRPr="00B535CD">
        <w:rPr>
          <w:rFonts w:cs="Arial"/>
          <w:i/>
          <w:szCs w:val="22"/>
        </w:rPr>
        <w:t>F</w:t>
      </w:r>
      <w:r w:rsidRPr="00B535CD">
        <w:rPr>
          <w:rFonts w:cs="Arial"/>
          <w:szCs w:val="22"/>
        </w:rPr>
        <w:t xml:space="preserve"> test, partial eta squared reported for each significant source (</w:t>
      </w:r>
      <w:r>
        <w:rPr>
          <w:rFonts w:cs="Arial"/>
          <w:szCs w:val="22"/>
        </w:rPr>
        <w:t>P≤</w:t>
      </w:r>
      <w:r w:rsidRPr="00B535CD">
        <w:rPr>
          <w:rFonts w:cs="Arial"/>
          <w:szCs w:val="22"/>
        </w:rPr>
        <w:t>0.001).</w:t>
      </w:r>
      <w:r>
        <w:rPr>
          <w:rFonts w:cs="Arial"/>
          <w:szCs w:val="22"/>
        </w:rPr>
        <w:t xml:space="preserve"> </w:t>
      </w:r>
      <w:r w:rsidRPr="001C71AA">
        <w:rPr>
          <w:rFonts w:cs="Arial"/>
        </w:rPr>
        <w:t xml:space="preserve">Degrees of freedom associated with the </w:t>
      </w:r>
      <w:r w:rsidRPr="00286EE0">
        <w:rPr>
          <w:rFonts w:cs="Arial"/>
          <w:i/>
        </w:rPr>
        <w:t>F</w:t>
      </w:r>
      <w:r w:rsidRPr="001C71AA">
        <w:rPr>
          <w:rFonts w:cs="Arial"/>
        </w:rPr>
        <w:t xml:space="preserve"> test for Country are (5,464) for the conduct problems scale, and (5,844) for all other scales. For all other variables included in the models, the associated degrees of freedom are (1,464) for the conduct problems scale, and (1,844) for all other scales.</w:t>
      </w:r>
    </w:p>
    <w:p w:rsidR="00F92C9B" w:rsidRDefault="00F92C9B"/>
    <w:sectPr w:rsidR="00F92C9B" w:rsidSect="00C12A6F">
      <w:pgSz w:w="16838" w:h="11906" w:orient="landscape"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12A6F"/>
    <w:rsid w:val="0000356C"/>
    <w:rsid w:val="00004B62"/>
    <w:rsid w:val="00054686"/>
    <w:rsid w:val="00060E47"/>
    <w:rsid w:val="000B7F4A"/>
    <w:rsid w:val="0010517F"/>
    <w:rsid w:val="00145128"/>
    <w:rsid w:val="00181074"/>
    <w:rsid w:val="00197177"/>
    <w:rsid w:val="001A6E2C"/>
    <w:rsid w:val="001C0465"/>
    <w:rsid w:val="001C7BD8"/>
    <w:rsid w:val="001D133E"/>
    <w:rsid w:val="001E64F5"/>
    <w:rsid w:val="001F4157"/>
    <w:rsid w:val="001F464A"/>
    <w:rsid w:val="001F7620"/>
    <w:rsid w:val="0020429F"/>
    <w:rsid w:val="00217A16"/>
    <w:rsid w:val="00235690"/>
    <w:rsid w:val="00247B7F"/>
    <w:rsid w:val="00254BB2"/>
    <w:rsid w:val="00255E59"/>
    <w:rsid w:val="002750EF"/>
    <w:rsid w:val="002A2C3B"/>
    <w:rsid w:val="002C089D"/>
    <w:rsid w:val="002C5466"/>
    <w:rsid w:val="002D4C45"/>
    <w:rsid w:val="002E06FB"/>
    <w:rsid w:val="002F61D7"/>
    <w:rsid w:val="00310D85"/>
    <w:rsid w:val="003119EA"/>
    <w:rsid w:val="0031303D"/>
    <w:rsid w:val="003220AB"/>
    <w:rsid w:val="0035068B"/>
    <w:rsid w:val="00354DD9"/>
    <w:rsid w:val="00372E1F"/>
    <w:rsid w:val="00374F3D"/>
    <w:rsid w:val="0038257D"/>
    <w:rsid w:val="00393147"/>
    <w:rsid w:val="003B70BB"/>
    <w:rsid w:val="003D2845"/>
    <w:rsid w:val="003F015C"/>
    <w:rsid w:val="003F0B6E"/>
    <w:rsid w:val="00402765"/>
    <w:rsid w:val="0041513C"/>
    <w:rsid w:val="00420EC2"/>
    <w:rsid w:val="0045555C"/>
    <w:rsid w:val="00456ED2"/>
    <w:rsid w:val="00457BA1"/>
    <w:rsid w:val="004700CA"/>
    <w:rsid w:val="0047303A"/>
    <w:rsid w:val="00482AF5"/>
    <w:rsid w:val="004D45CC"/>
    <w:rsid w:val="004E2528"/>
    <w:rsid w:val="00507A4B"/>
    <w:rsid w:val="00514B6F"/>
    <w:rsid w:val="0053162D"/>
    <w:rsid w:val="00556EE1"/>
    <w:rsid w:val="005E346C"/>
    <w:rsid w:val="00621922"/>
    <w:rsid w:val="00662ADA"/>
    <w:rsid w:val="00677E7F"/>
    <w:rsid w:val="006A0A10"/>
    <w:rsid w:val="006A17D0"/>
    <w:rsid w:val="006A428F"/>
    <w:rsid w:val="006D5DC8"/>
    <w:rsid w:val="00710BF8"/>
    <w:rsid w:val="007142CA"/>
    <w:rsid w:val="00714D87"/>
    <w:rsid w:val="00734522"/>
    <w:rsid w:val="007929EC"/>
    <w:rsid w:val="007A5328"/>
    <w:rsid w:val="007B64B3"/>
    <w:rsid w:val="007E0042"/>
    <w:rsid w:val="007E598F"/>
    <w:rsid w:val="00806EC0"/>
    <w:rsid w:val="008125C8"/>
    <w:rsid w:val="008150C4"/>
    <w:rsid w:val="00823861"/>
    <w:rsid w:val="008328DA"/>
    <w:rsid w:val="008350D3"/>
    <w:rsid w:val="00857F23"/>
    <w:rsid w:val="008679F9"/>
    <w:rsid w:val="0087594E"/>
    <w:rsid w:val="00876622"/>
    <w:rsid w:val="008B4BB1"/>
    <w:rsid w:val="008D4C85"/>
    <w:rsid w:val="008D5584"/>
    <w:rsid w:val="008D6B3D"/>
    <w:rsid w:val="008E15FF"/>
    <w:rsid w:val="008E3E23"/>
    <w:rsid w:val="00924CE5"/>
    <w:rsid w:val="009374D2"/>
    <w:rsid w:val="009549E8"/>
    <w:rsid w:val="009674E6"/>
    <w:rsid w:val="00970924"/>
    <w:rsid w:val="009B441D"/>
    <w:rsid w:val="009C779F"/>
    <w:rsid w:val="009E001C"/>
    <w:rsid w:val="009E3274"/>
    <w:rsid w:val="009F4401"/>
    <w:rsid w:val="00A13FFD"/>
    <w:rsid w:val="00A71F15"/>
    <w:rsid w:val="00A74C3F"/>
    <w:rsid w:val="00A82793"/>
    <w:rsid w:val="00AC3301"/>
    <w:rsid w:val="00AC6285"/>
    <w:rsid w:val="00AD57AA"/>
    <w:rsid w:val="00AD6786"/>
    <w:rsid w:val="00B14E9C"/>
    <w:rsid w:val="00B31314"/>
    <w:rsid w:val="00B314AA"/>
    <w:rsid w:val="00B34385"/>
    <w:rsid w:val="00B374D4"/>
    <w:rsid w:val="00B6344A"/>
    <w:rsid w:val="00B74AAB"/>
    <w:rsid w:val="00B92AD6"/>
    <w:rsid w:val="00C0322A"/>
    <w:rsid w:val="00C12A6F"/>
    <w:rsid w:val="00C2674B"/>
    <w:rsid w:val="00C53A66"/>
    <w:rsid w:val="00C571B6"/>
    <w:rsid w:val="00C72AD8"/>
    <w:rsid w:val="00C87421"/>
    <w:rsid w:val="00C96DF8"/>
    <w:rsid w:val="00CA698A"/>
    <w:rsid w:val="00CA7A3C"/>
    <w:rsid w:val="00CB06E4"/>
    <w:rsid w:val="00CB164B"/>
    <w:rsid w:val="00CB245F"/>
    <w:rsid w:val="00CE3870"/>
    <w:rsid w:val="00D35912"/>
    <w:rsid w:val="00D85F03"/>
    <w:rsid w:val="00DE5FA5"/>
    <w:rsid w:val="00DE74DE"/>
    <w:rsid w:val="00E00646"/>
    <w:rsid w:val="00E0069F"/>
    <w:rsid w:val="00E15801"/>
    <w:rsid w:val="00E201AD"/>
    <w:rsid w:val="00E52A0C"/>
    <w:rsid w:val="00E54A23"/>
    <w:rsid w:val="00E55F8E"/>
    <w:rsid w:val="00E83477"/>
    <w:rsid w:val="00E83A77"/>
    <w:rsid w:val="00EE040D"/>
    <w:rsid w:val="00EE1EC2"/>
    <w:rsid w:val="00EE4DEE"/>
    <w:rsid w:val="00F13D80"/>
    <w:rsid w:val="00F20AD4"/>
    <w:rsid w:val="00F33552"/>
    <w:rsid w:val="00F447D9"/>
    <w:rsid w:val="00F64E1C"/>
    <w:rsid w:val="00F66812"/>
    <w:rsid w:val="00F8584B"/>
    <w:rsid w:val="00F92C9B"/>
    <w:rsid w:val="00F95D3D"/>
    <w:rsid w:val="00FA758E"/>
    <w:rsid w:val="00FB05BB"/>
    <w:rsid w:val="00FC5FDC"/>
    <w:rsid w:val="00FD1B62"/>
    <w:rsid w:val="00FF3506"/>
    <w:rsid w:val="00FF68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6F"/>
    <w:pPr>
      <w:tabs>
        <w:tab w:val="left" w:pos="432"/>
      </w:tabs>
      <w:spacing w:after="240" w:line="360" w:lineRule="auto"/>
      <w:contextualSpacing/>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B9721FF2805439A44A2966F92F8D8" ma:contentTypeVersion="0" ma:contentTypeDescription="Create a new document." ma:contentTypeScope="" ma:versionID="9381d894918b851652c30326fe772e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46CA75D-F830-494E-B729-370D5D1D9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DC4FF9-7A1F-4A78-997F-CE8AC0C4A4BA}">
  <ds:schemaRefs>
    <ds:schemaRef ds:uri="http://schemas.microsoft.com/sharepoint/v3/contenttype/forms"/>
  </ds:schemaRefs>
</ds:datastoreItem>
</file>

<file path=customXml/itemProps3.xml><?xml version="1.0" encoding="utf-8"?>
<ds:datastoreItem xmlns:ds="http://schemas.openxmlformats.org/officeDocument/2006/customXml" ds:itemID="{07E2AFCB-41BD-4C57-B484-E44171ABA1B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carol.cooper</dc:creator>
  <cp:lastModifiedBy>carol.cooper</cp:lastModifiedBy>
  <cp:revision>2</cp:revision>
  <dcterms:created xsi:type="dcterms:W3CDTF">2013-04-22T13:52:00Z</dcterms:created>
  <dcterms:modified xsi:type="dcterms:W3CDTF">2013-04-22T13:53:00Z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0x0101006D0B9721FF2805439A44A2966F92F8D8</vt:lpwstr>
  </property>
</Properties>
</file>