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E715A" w14:textId="15B9406E" w:rsidR="00BC06A5" w:rsidRDefault="00BC06A5" w:rsidP="00BC06A5">
      <w:pPr>
        <w:pStyle w:val="berschrift1"/>
      </w:pPr>
      <w:r>
        <w:t>SUPPLEMENT</w:t>
      </w:r>
    </w:p>
    <w:p w14:paraId="7411F399" w14:textId="07E0425C" w:rsidR="008E5B77" w:rsidRPr="007D31B5" w:rsidRDefault="008E5B77" w:rsidP="008E5B77">
      <w:pPr>
        <w:pStyle w:val="berschrift3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Table 5: </w:t>
      </w:r>
      <w:r w:rsidRPr="007D31B5">
        <w:rPr>
          <w:sz w:val="22"/>
          <w:szCs w:val="22"/>
          <w:lang w:val="en-GB"/>
        </w:rPr>
        <w:t>specific psychiatric comorbidities</w:t>
      </w:r>
      <w:r>
        <w:rPr>
          <w:sz w:val="22"/>
          <w:szCs w:val="22"/>
          <w:lang w:val="en-GB"/>
        </w:rPr>
        <w:t xml:space="preserve">, therapies and resource use </w:t>
      </w:r>
      <w:r w:rsidRPr="007D31B5">
        <w:rPr>
          <w:sz w:val="22"/>
          <w:szCs w:val="22"/>
          <w:lang w:val="en-GB"/>
        </w:rPr>
        <w:t>before and after in</w:t>
      </w:r>
      <w:r>
        <w:rPr>
          <w:sz w:val="22"/>
          <w:szCs w:val="22"/>
          <w:lang w:val="en-GB"/>
        </w:rPr>
        <w:t>itial</w:t>
      </w:r>
      <w:r w:rsidRPr="007D31B5">
        <w:rPr>
          <w:sz w:val="22"/>
          <w:szCs w:val="22"/>
          <w:lang w:val="en-GB"/>
        </w:rPr>
        <w:t xml:space="preserve"> aADHD diagnosis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7"/>
        <w:gridCol w:w="942"/>
        <w:gridCol w:w="857"/>
        <w:gridCol w:w="856"/>
        <w:gridCol w:w="856"/>
        <w:gridCol w:w="856"/>
        <w:gridCol w:w="856"/>
        <w:gridCol w:w="856"/>
        <w:gridCol w:w="856"/>
      </w:tblGrid>
      <w:tr w:rsidR="008E5B77" w:rsidRPr="007D31B5" w14:paraId="06E6975E" w14:textId="77777777" w:rsidTr="00C61102">
        <w:trPr>
          <w:trHeight w:val="275"/>
        </w:trPr>
        <w:tc>
          <w:tcPr>
            <w:tcW w:w="2127" w:type="dxa"/>
            <w:noWrap/>
            <w:hideMark/>
          </w:tcPr>
          <w:p w14:paraId="6FBB21D3" w14:textId="77777777" w:rsidR="008E5B77" w:rsidRPr="007D31B5" w:rsidRDefault="008E5B77" w:rsidP="00C61102">
            <w:pPr>
              <w:jc w:val="left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7D31B5">
              <w:rPr>
                <w:rFonts w:cs="Arial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942" w:type="dxa"/>
            <w:noWrap/>
            <w:hideMark/>
          </w:tcPr>
          <w:p w14:paraId="790D958F" w14:textId="77777777" w:rsidR="008E5B77" w:rsidRPr="007D31B5" w:rsidRDefault="008E5B77" w:rsidP="00C61102">
            <w:pPr>
              <w:jc w:val="left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7D31B5">
              <w:rPr>
                <w:rFonts w:cs="Arial"/>
                <w:b/>
                <w:bCs/>
                <w:sz w:val="18"/>
                <w:szCs w:val="18"/>
                <w:lang w:val="en-GB"/>
              </w:rPr>
              <w:t>t-4</w:t>
            </w:r>
          </w:p>
        </w:tc>
        <w:tc>
          <w:tcPr>
            <w:tcW w:w="857" w:type="dxa"/>
            <w:noWrap/>
            <w:hideMark/>
          </w:tcPr>
          <w:p w14:paraId="192F7D2C" w14:textId="77777777" w:rsidR="008E5B77" w:rsidRPr="007D31B5" w:rsidRDefault="008E5B77" w:rsidP="00C6110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7D31B5">
              <w:rPr>
                <w:rFonts w:cs="Arial"/>
                <w:b/>
                <w:bCs/>
                <w:sz w:val="18"/>
                <w:szCs w:val="18"/>
                <w:lang w:val="en-GB"/>
              </w:rPr>
              <w:t>t-3</w:t>
            </w:r>
          </w:p>
        </w:tc>
        <w:tc>
          <w:tcPr>
            <w:tcW w:w="856" w:type="dxa"/>
            <w:noWrap/>
            <w:hideMark/>
          </w:tcPr>
          <w:p w14:paraId="4DE1BBF4" w14:textId="77777777" w:rsidR="008E5B77" w:rsidRPr="007D31B5" w:rsidRDefault="008E5B77" w:rsidP="00C6110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7D31B5">
              <w:rPr>
                <w:rFonts w:cs="Arial"/>
                <w:b/>
                <w:bCs/>
                <w:sz w:val="18"/>
                <w:szCs w:val="18"/>
                <w:lang w:val="en-GB"/>
              </w:rPr>
              <w:t>t-2</w:t>
            </w:r>
          </w:p>
        </w:tc>
        <w:tc>
          <w:tcPr>
            <w:tcW w:w="856" w:type="dxa"/>
            <w:noWrap/>
            <w:hideMark/>
          </w:tcPr>
          <w:p w14:paraId="67F4579B" w14:textId="77777777" w:rsidR="008E5B77" w:rsidRPr="007D31B5" w:rsidRDefault="008E5B77" w:rsidP="00C6110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7D31B5">
              <w:rPr>
                <w:rFonts w:cs="Arial"/>
                <w:b/>
                <w:bCs/>
                <w:sz w:val="18"/>
                <w:szCs w:val="18"/>
                <w:lang w:val="en-GB"/>
              </w:rPr>
              <w:t>t-1</w:t>
            </w:r>
          </w:p>
        </w:tc>
        <w:tc>
          <w:tcPr>
            <w:tcW w:w="856" w:type="dxa"/>
            <w:noWrap/>
            <w:hideMark/>
          </w:tcPr>
          <w:p w14:paraId="23D1B897" w14:textId="77777777" w:rsidR="008E5B77" w:rsidRPr="007D31B5" w:rsidRDefault="008E5B77" w:rsidP="00C6110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7D31B5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t+1 </w:t>
            </w:r>
          </w:p>
        </w:tc>
        <w:tc>
          <w:tcPr>
            <w:tcW w:w="856" w:type="dxa"/>
            <w:noWrap/>
            <w:hideMark/>
          </w:tcPr>
          <w:p w14:paraId="3FA3462F" w14:textId="77777777" w:rsidR="008E5B77" w:rsidRPr="007D31B5" w:rsidRDefault="008E5B77" w:rsidP="00C6110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7D31B5">
              <w:rPr>
                <w:rFonts w:cs="Arial"/>
                <w:b/>
                <w:bCs/>
                <w:sz w:val="18"/>
                <w:szCs w:val="18"/>
                <w:lang w:val="en-GB"/>
              </w:rPr>
              <w:t>t+2</w:t>
            </w:r>
          </w:p>
        </w:tc>
        <w:tc>
          <w:tcPr>
            <w:tcW w:w="856" w:type="dxa"/>
            <w:noWrap/>
            <w:hideMark/>
          </w:tcPr>
          <w:p w14:paraId="75C83DEE" w14:textId="77777777" w:rsidR="008E5B77" w:rsidRPr="007D31B5" w:rsidRDefault="008E5B77" w:rsidP="00C6110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7D31B5">
              <w:rPr>
                <w:rFonts w:cs="Arial"/>
                <w:b/>
                <w:bCs/>
                <w:sz w:val="18"/>
                <w:szCs w:val="18"/>
                <w:lang w:val="en-GB"/>
              </w:rPr>
              <w:t>t+3</w:t>
            </w:r>
          </w:p>
        </w:tc>
        <w:tc>
          <w:tcPr>
            <w:tcW w:w="856" w:type="dxa"/>
            <w:noWrap/>
            <w:hideMark/>
          </w:tcPr>
          <w:p w14:paraId="1DFCD0E5" w14:textId="77777777" w:rsidR="008E5B77" w:rsidRPr="007D31B5" w:rsidRDefault="008E5B77" w:rsidP="00C6110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7D31B5">
              <w:rPr>
                <w:rFonts w:cs="Arial"/>
                <w:b/>
                <w:bCs/>
                <w:sz w:val="18"/>
                <w:szCs w:val="18"/>
                <w:lang w:val="en-GB"/>
              </w:rPr>
              <w:t>t+4</w:t>
            </w:r>
          </w:p>
        </w:tc>
      </w:tr>
      <w:tr w:rsidR="008E5B77" w:rsidRPr="007D31B5" w14:paraId="411D6A33" w14:textId="77777777" w:rsidTr="00C61102">
        <w:trPr>
          <w:trHeight w:val="275"/>
        </w:trPr>
        <w:tc>
          <w:tcPr>
            <w:tcW w:w="9062" w:type="dxa"/>
            <w:gridSpan w:val="9"/>
            <w:noWrap/>
          </w:tcPr>
          <w:p w14:paraId="5749B123" w14:textId="77777777" w:rsidR="008E5B77" w:rsidRPr="007D31B5" w:rsidRDefault="008E5B77" w:rsidP="00C6110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4327B">
              <w:rPr>
                <w:rFonts w:cs="Arial"/>
                <w:b/>
                <w:bCs/>
                <w:sz w:val="18"/>
                <w:szCs w:val="18"/>
                <w:lang w:val="en-GB"/>
              </w:rPr>
              <w:t>Number of individuals observable before and after index (yearly cohorts)</w:t>
            </w:r>
          </w:p>
        </w:tc>
      </w:tr>
      <w:tr w:rsidR="008E5B77" w:rsidRPr="007D31B5" w14:paraId="3E78F939" w14:textId="77777777" w:rsidTr="00C61102">
        <w:trPr>
          <w:trHeight w:val="275"/>
        </w:trPr>
        <w:tc>
          <w:tcPr>
            <w:tcW w:w="2127" w:type="dxa"/>
            <w:noWrap/>
          </w:tcPr>
          <w:p w14:paraId="2080023E" w14:textId="77777777" w:rsidR="008E5B77" w:rsidRPr="007D31B5" w:rsidRDefault="008E5B77" w:rsidP="00C61102">
            <w:pPr>
              <w:jc w:val="left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227B2A">
              <w:rPr>
                <w:rFonts w:cs="Arial"/>
                <w:sz w:val="18"/>
                <w:szCs w:val="18"/>
              </w:rPr>
              <w:t>ADHD total</w:t>
            </w:r>
            <w:r>
              <w:rPr>
                <w:rFonts w:cs="Arial"/>
                <w:sz w:val="18"/>
                <w:szCs w:val="18"/>
              </w:rPr>
              <w:t xml:space="preserve"> (</w:t>
            </w:r>
            <w:r w:rsidRPr="0027424E">
              <w:rPr>
                <w:rFonts w:cs="Arial"/>
                <w:b/>
                <w:bCs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942" w:type="dxa"/>
            <w:noWrap/>
          </w:tcPr>
          <w:p w14:paraId="69E2C496" w14:textId="77777777" w:rsidR="008E5B77" w:rsidRPr="007D31B5" w:rsidRDefault="008E5B77" w:rsidP="00C61102">
            <w:pPr>
              <w:jc w:val="left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227B2A">
              <w:rPr>
                <w:rFonts w:cs="Arial"/>
                <w:sz w:val="18"/>
                <w:szCs w:val="18"/>
              </w:rPr>
              <w:t>535</w:t>
            </w:r>
          </w:p>
        </w:tc>
        <w:tc>
          <w:tcPr>
            <w:tcW w:w="857" w:type="dxa"/>
            <w:noWrap/>
          </w:tcPr>
          <w:p w14:paraId="3B9C93F2" w14:textId="77777777" w:rsidR="008E5B77" w:rsidRPr="007D31B5" w:rsidRDefault="008E5B77" w:rsidP="00C6110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227B2A">
              <w:rPr>
                <w:rFonts w:cs="Arial"/>
                <w:sz w:val="18"/>
                <w:szCs w:val="18"/>
              </w:rPr>
              <w:t>1,032</w:t>
            </w:r>
          </w:p>
        </w:tc>
        <w:tc>
          <w:tcPr>
            <w:tcW w:w="856" w:type="dxa"/>
            <w:noWrap/>
          </w:tcPr>
          <w:p w14:paraId="00E48282" w14:textId="77777777" w:rsidR="008E5B77" w:rsidRPr="007D31B5" w:rsidRDefault="008E5B77" w:rsidP="00C6110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227B2A">
              <w:rPr>
                <w:rFonts w:cs="Arial"/>
                <w:sz w:val="18"/>
                <w:szCs w:val="18"/>
              </w:rPr>
              <w:t>1,648</w:t>
            </w:r>
          </w:p>
        </w:tc>
        <w:tc>
          <w:tcPr>
            <w:tcW w:w="856" w:type="dxa"/>
            <w:noWrap/>
          </w:tcPr>
          <w:p w14:paraId="596F75AA" w14:textId="77777777" w:rsidR="008E5B77" w:rsidRPr="007D31B5" w:rsidRDefault="008E5B77" w:rsidP="00C6110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227B2A">
              <w:rPr>
                <w:rFonts w:cs="Arial"/>
                <w:sz w:val="18"/>
                <w:szCs w:val="18"/>
              </w:rPr>
              <w:t>2,380</w:t>
            </w:r>
          </w:p>
        </w:tc>
        <w:tc>
          <w:tcPr>
            <w:tcW w:w="856" w:type="dxa"/>
            <w:noWrap/>
          </w:tcPr>
          <w:p w14:paraId="2401DCB1" w14:textId="77777777" w:rsidR="008E5B77" w:rsidRPr="007D31B5" w:rsidRDefault="008E5B77" w:rsidP="00C6110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227B2A">
              <w:rPr>
                <w:rFonts w:cs="Arial"/>
                <w:sz w:val="18"/>
                <w:szCs w:val="18"/>
              </w:rPr>
              <w:t>2,380</w:t>
            </w:r>
          </w:p>
        </w:tc>
        <w:tc>
          <w:tcPr>
            <w:tcW w:w="856" w:type="dxa"/>
            <w:noWrap/>
          </w:tcPr>
          <w:p w14:paraId="767C40BF" w14:textId="77777777" w:rsidR="008E5B77" w:rsidRPr="007D31B5" w:rsidRDefault="008E5B77" w:rsidP="00C6110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227B2A">
              <w:rPr>
                <w:rFonts w:cs="Arial"/>
                <w:sz w:val="18"/>
                <w:szCs w:val="18"/>
              </w:rPr>
              <w:t>1,845</w:t>
            </w:r>
          </w:p>
        </w:tc>
        <w:tc>
          <w:tcPr>
            <w:tcW w:w="856" w:type="dxa"/>
            <w:noWrap/>
          </w:tcPr>
          <w:p w14:paraId="17CCE669" w14:textId="77777777" w:rsidR="008E5B77" w:rsidRPr="007D31B5" w:rsidRDefault="008E5B77" w:rsidP="00C6110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227B2A">
              <w:rPr>
                <w:rFonts w:cs="Arial"/>
                <w:sz w:val="18"/>
                <w:szCs w:val="18"/>
              </w:rPr>
              <w:t>1,348</w:t>
            </w:r>
          </w:p>
        </w:tc>
        <w:tc>
          <w:tcPr>
            <w:tcW w:w="856" w:type="dxa"/>
            <w:noWrap/>
          </w:tcPr>
          <w:p w14:paraId="2AB009E9" w14:textId="77777777" w:rsidR="008E5B77" w:rsidRPr="007D31B5" w:rsidRDefault="008E5B77" w:rsidP="00C6110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227B2A">
              <w:rPr>
                <w:rFonts w:cs="Arial"/>
                <w:sz w:val="18"/>
                <w:szCs w:val="18"/>
              </w:rPr>
              <w:t>732</w:t>
            </w:r>
          </w:p>
        </w:tc>
      </w:tr>
      <w:tr w:rsidR="008E5B77" w:rsidRPr="007D31B5" w14:paraId="7C2EF62C" w14:textId="77777777" w:rsidTr="00C61102">
        <w:trPr>
          <w:trHeight w:val="275"/>
        </w:trPr>
        <w:tc>
          <w:tcPr>
            <w:tcW w:w="2127" w:type="dxa"/>
            <w:noWrap/>
          </w:tcPr>
          <w:p w14:paraId="41FDE7C8" w14:textId="77777777" w:rsidR="008E5B77" w:rsidRPr="007D31B5" w:rsidRDefault="008E5B77" w:rsidP="00C61102">
            <w:pPr>
              <w:jc w:val="left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227B2A">
              <w:rPr>
                <w:rFonts w:cs="Arial"/>
                <w:sz w:val="18"/>
                <w:szCs w:val="18"/>
              </w:rPr>
              <w:t xml:space="preserve">Initial </w:t>
            </w:r>
            <w:r>
              <w:rPr>
                <w:rFonts w:cs="Arial"/>
                <w:sz w:val="18"/>
                <w:szCs w:val="18"/>
              </w:rPr>
              <w:t>ADHD-</w:t>
            </w:r>
            <w:r>
              <w:rPr>
                <w:rFonts w:cs="Arial"/>
                <w:sz w:val="18"/>
                <w:szCs w:val="18"/>
              </w:rPr>
              <w:br/>
            </w:r>
            <w:r w:rsidRPr="00227B2A">
              <w:rPr>
                <w:rFonts w:cs="Arial"/>
                <w:sz w:val="18"/>
                <w:szCs w:val="18"/>
              </w:rPr>
              <w:t>medication</w:t>
            </w:r>
            <w:r>
              <w:rPr>
                <w:rFonts w:cs="Arial"/>
                <w:sz w:val="18"/>
                <w:szCs w:val="18"/>
              </w:rPr>
              <w:t xml:space="preserve"> (</w:t>
            </w:r>
            <w:r w:rsidRPr="0027424E">
              <w:rPr>
                <w:rFonts w:cs="Arial"/>
                <w:b/>
                <w:bCs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>)</w:t>
            </w:r>
            <w:r w:rsidRPr="00227B2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942" w:type="dxa"/>
            <w:noWrap/>
          </w:tcPr>
          <w:p w14:paraId="44B1C8F6" w14:textId="77777777" w:rsidR="008E5B77" w:rsidRPr="007D31B5" w:rsidRDefault="008E5B77" w:rsidP="00C61102">
            <w:pPr>
              <w:jc w:val="left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227B2A"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857" w:type="dxa"/>
            <w:noWrap/>
          </w:tcPr>
          <w:p w14:paraId="73774F05" w14:textId="77777777" w:rsidR="008E5B77" w:rsidRPr="007D31B5" w:rsidRDefault="008E5B77" w:rsidP="00C6110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227B2A"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856" w:type="dxa"/>
            <w:noWrap/>
          </w:tcPr>
          <w:p w14:paraId="431F61DC" w14:textId="77777777" w:rsidR="008E5B77" w:rsidRPr="007D31B5" w:rsidRDefault="008E5B77" w:rsidP="00C6110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227B2A">
              <w:rPr>
                <w:rFonts w:cs="Arial"/>
                <w:sz w:val="18"/>
                <w:szCs w:val="18"/>
              </w:rPr>
              <w:t>463</w:t>
            </w:r>
          </w:p>
        </w:tc>
        <w:tc>
          <w:tcPr>
            <w:tcW w:w="856" w:type="dxa"/>
            <w:noWrap/>
          </w:tcPr>
          <w:p w14:paraId="25FA1641" w14:textId="77777777" w:rsidR="008E5B77" w:rsidRPr="007D31B5" w:rsidRDefault="008E5B77" w:rsidP="00C6110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227B2A">
              <w:rPr>
                <w:rFonts w:cs="Arial"/>
                <w:sz w:val="18"/>
                <w:szCs w:val="18"/>
              </w:rPr>
              <w:t>624</w:t>
            </w:r>
          </w:p>
        </w:tc>
        <w:tc>
          <w:tcPr>
            <w:tcW w:w="856" w:type="dxa"/>
            <w:noWrap/>
          </w:tcPr>
          <w:p w14:paraId="06349395" w14:textId="77777777" w:rsidR="008E5B77" w:rsidRPr="007D31B5" w:rsidRDefault="008E5B77" w:rsidP="00C6110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227B2A">
              <w:rPr>
                <w:rFonts w:cs="Arial"/>
                <w:sz w:val="18"/>
                <w:szCs w:val="18"/>
              </w:rPr>
              <w:t>624</w:t>
            </w:r>
          </w:p>
        </w:tc>
        <w:tc>
          <w:tcPr>
            <w:tcW w:w="856" w:type="dxa"/>
            <w:noWrap/>
          </w:tcPr>
          <w:p w14:paraId="2A0E780C" w14:textId="77777777" w:rsidR="008E5B77" w:rsidRPr="007D31B5" w:rsidRDefault="008E5B77" w:rsidP="00C6110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227B2A">
              <w:rPr>
                <w:rFonts w:cs="Arial"/>
                <w:sz w:val="18"/>
                <w:szCs w:val="18"/>
              </w:rPr>
              <w:t>459</w:t>
            </w:r>
          </w:p>
        </w:tc>
        <w:tc>
          <w:tcPr>
            <w:tcW w:w="856" w:type="dxa"/>
            <w:noWrap/>
          </w:tcPr>
          <w:p w14:paraId="082031B0" w14:textId="77777777" w:rsidR="008E5B77" w:rsidRPr="007D31B5" w:rsidRDefault="008E5B77" w:rsidP="00C6110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227B2A">
              <w:rPr>
                <w:rFonts w:cs="Arial"/>
                <w:sz w:val="18"/>
                <w:szCs w:val="18"/>
              </w:rPr>
              <w:t>314</w:t>
            </w:r>
          </w:p>
        </w:tc>
        <w:tc>
          <w:tcPr>
            <w:tcW w:w="856" w:type="dxa"/>
            <w:noWrap/>
          </w:tcPr>
          <w:p w14:paraId="561EF1CC" w14:textId="77777777" w:rsidR="008E5B77" w:rsidRPr="007D31B5" w:rsidRDefault="008E5B77" w:rsidP="00C6110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227B2A">
              <w:rPr>
                <w:rFonts w:cs="Arial"/>
                <w:sz w:val="18"/>
                <w:szCs w:val="18"/>
              </w:rPr>
              <w:t>161</w:t>
            </w:r>
          </w:p>
        </w:tc>
      </w:tr>
      <w:tr w:rsidR="008E5B77" w:rsidRPr="007D31B5" w14:paraId="556F1813" w14:textId="77777777" w:rsidTr="00C61102">
        <w:trPr>
          <w:trHeight w:val="275"/>
        </w:trPr>
        <w:tc>
          <w:tcPr>
            <w:tcW w:w="2127" w:type="dxa"/>
            <w:noWrap/>
          </w:tcPr>
          <w:p w14:paraId="30A6F8BC" w14:textId="77777777" w:rsidR="008E5B77" w:rsidRPr="007D31B5" w:rsidRDefault="008E5B77" w:rsidP="00C61102">
            <w:pPr>
              <w:jc w:val="left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</w:rPr>
              <w:t>N</w:t>
            </w:r>
            <w:r w:rsidRPr="00227B2A">
              <w:rPr>
                <w:rFonts w:cs="Arial"/>
                <w:sz w:val="18"/>
                <w:szCs w:val="18"/>
              </w:rPr>
              <w:t xml:space="preserve">o initial </w:t>
            </w:r>
            <w:r>
              <w:rPr>
                <w:rFonts w:cs="Arial"/>
                <w:sz w:val="18"/>
                <w:szCs w:val="18"/>
              </w:rPr>
              <w:t>ADHD-</w:t>
            </w:r>
            <w:r w:rsidRPr="00227B2A">
              <w:rPr>
                <w:rFonts w:cs="Arial"/>
                <w:sz w:val="18"/>
                <w:szCs w:val="18"/>
              </w:rPr>
              <w:t xml:space="preserve">medication </w:t>
            </w:r>
            <w:r>
              <w:rPr>
                <w:rFonts w:cs="Arial"/>
                <w:sz w:val="18"/>
                <w:szCs w:val="18"/>
              </w:rPr>
              <w:t>(</w:t>
            </w:r>
            <w:r w:rsidRPr="0027424E">
              <w:rPr>
                <w:rFonts w:cs="Arial"/>
                <w:b/>
                <w:bCs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942" w:type="dxa"/>
            <w:noWrap/>
          </w:tcPr>
          <w:p w14:paraId="10A11CCA" w14:textId="77777777" w:rsidR="008E5B77" w:rsidRPr="007D31B5" w:rsidRDefault="008E5B77" w:rsidP="00C61102">
            <w:pPr>
              <w:jc w:val="left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227B2A">
              <w:rPr>
                <w:rFonts w:cs="Arial"/>
                <w:sz w:val="18"/>
                <w:szCs w:val="18"/>
              </w:rPr>
              <w:t>370</w:t>
            </w:r>
          </w:p>
        </w:tc>
        <w:tc>
          <w:tcPr>
            <w:tcW w:w="857" w:type="dxa"/>
            <w:noWrap/>
          </w:tcPr>
          <w:p w14:paraId="0FDA38B8" w14:textId="77777777" w:rsidR="008E5B77" w:rsidRPr="007D31B5" w:rsidRDefault="008E5B77" w:rsidP="00C6110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227B2A">
              <w:rPr>
                <w:rFonts w:cs="Arial"/>
                <w:sz w:val="18"/>
                <w:szCs w:val="18"/>
              </w:rPr>
              <w:t>722</w:t>
            </w:r>
          </w:p>
        </w:tc>
        <w:tc>
          <w:tcPr>
            <w:tcW w:w="856" w:type="dxa"/>
            <w:noWrap/>
          </w:tcPr>
          <w:p w14:paraId="41BE9B53" w14:textId="77777777" w:rsidR="008E5B77" w:rsidRPr="007D31B5" w:rsidRDefault="008E5B77" w:rsidP="00C6110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227B2A">
              <w:rPr>
                <w:rFonts w:cs="Arial"/>
                <w:sz w:val="18"/>
                <w:szCs w:val="18"/>
              </w:rPr>
              <w:t>1,185</w:t>
            </w:r>
          </w:p>
        </w:tc>
        <w:tc>
          <w:tcPr>
            <w:tcW w:w="856" w:type="dxa"/>
            <w:noWrap/>
          </w:tcPr>
          <w:p w14:paraId="485986A2" w14:textId="77777777" w:rsidR="008E5B77" w:rsidRPr="007D31B5" w:rsidRDefault="008E5B77" w:rsidP="00C6110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227B2A">
              <w:rPr>
                <w:rFonts w:cs="Arial"/>
                <w:sz w:val="18"/>
                <w:szCs w:val="18"/>
              </w:rPr>
              <w:t>1,756</w:t>
            </w:r>
          </w:p>
        </w:tc>
        <w:tc>
          <w:tcPr>
            <w:tcW w:w="856" w:type="dxa"/>
            <w:noWrap/>
          </w:tcPr>
          <w:p w14:paraId="2D8ED9A2" w14:textId="77777777" w:rsidR="008E5B77" w:rsidRPr="007D31B5" w:rsidRDefault="008E5B77" w:rsidP="00C6110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227B2A">
              <w:rPr>
                <w:rFonts w:cs="Arial"/>
                <w:sz w:val="18"/>
                <w:szCs w:val="18"/>
              </w:rPr>
              <w:t>1,756</w:t>
            </w:r>
          </w:p>
        </w:tc>
        <w:tc>
          <w:tcPr>
            <w:tcW w:w="856" w:type="dxa"/>
            <w:noWrap/>
          </w:tcPr>
          <w:p w14:paraId="5C3FDB17" w14:textId="77777777" w:rsidR="008E5B77" w:rsidRPr="007D31B5" w:rsidRDefault="008E5B77" w:rsidP="00C6110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227B2A">
              <w:rPr>
                <w:rFonts w:cs="Arial"/>
                <w:sz w:val="18"/>
                <w:szCs w:val="18"/>
              </w:rPr>
              <w:t>1,386</w:t>
            </w:r>
          </w:p>
        </w:tc>
        <w:tc>
          <w:tcPr>
            <w:tcW w:w="856" w:type="dxa"/>
            <w:noWrap/>
          </w:tcPr>
          <w:p w14:paraId="18C4E6E3" w14:textId="77777777" w:rsidR="008E5B77" w:rsidRPr="007D31B5" w:rsidRDefault="008E5B77" w:rsidP="00C6110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227B2A">
              <w:rPr>
                <w:rFonts w:cs="Arial"/>
                <w:sz w:val="18"/>
                <w:szCs w:val="18"/>
              </w:rPr>
              <w:t>1,034</w:t>
            </w:r>
          </w:p>
        </w:tc>
        <w:tc>
          <w:tcPr>
            <w:tcW w:w="856" w:type="dxa"/>
            <w:noWrap/>
          </w:tcPr>
          <w:p w14:paraId="54DA4AA9" w14:textId="77777777" w:rsidR="008E5B77" w:rsidRPr="007D31B5" w:rsidRDefault="008E5B77" w:rsidP="00C6110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227B2A">
              <w:rPr>
                <w:rFonts w:cs="Arial"/>
                <w:sz w:val="18"/>
                <w:szCs w:val="18"/>
              </w:rPr>
              <w:t>571</w:t>
            </w:r>
          </w:p>
        </w:tc>
      </w:tr>
      <w:tr w:rsidR="008E5B77" w:rsidRPr="007D31B5" w14:paraId="467F9E15" w14:textId="77777777" w:rsidTr="00C61102">
        <w:trPr>
          <w:trHeight w:val="275"/>
        </w:trPr>
        <w:tc>
          <w:tcPr>
            <w:tcW w:w="9062" w:type="dxa"/>
            <w:gridSpan w:val="9"/>
            <w:noWrap/>
          </w:tcPr>
          <w:p w14:paraId="21FB7336" w14:textId="77777777" w:rsidR="008E5B77" w:rsidRPr="00364334" w:rsidRDefault="008E5B77" w:rsidP="00C6110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Individuals with at least one diagnosis of</w:t>
            </w:r>
            <w:r w:rsidRPr="00364334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 substance use disorder (SUD)</w:t>
            </w:r>
            <w:r w:rsidRPr="00364334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8E5B77" w:rsidRPr="007D31B5" w14:paraId="13F982FA" w14:textId="77777777" w:rsidTr="00C61102">
        <w:trPr>
          <w:trHeight w:val="275"/>
        </w:trPr>
        <w:tc>
          <w:tcPr>
            <w:tcW w:w="2127" w:type="dxa"/>
            <w:noWrap/>
          </w:tcPr>
          <w:p w14:paraId="28E05FB3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ADHD total</w:t>
            </w:r>
          </w:p>
        </w:tc>
        <w:tc>
          <w:tcPr>
            <w:tcW w:w="942" w:type="dxa"/>
            <w:noWrap/>
          </w:tcPr>
          <w:p w14:paraId="42C42839" w14:textId="77777777" w:rsidR="008E5B77" w:rsidRPr="00364334" w:rsidRDefault="008E5B77" w:rsidP="00C61102">
            <w:pPr>
              <w:jc w:val="left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54 (10%)</w:t>
            </w:r>
          </w:p>
        </w:tc>
        <w:tc>
          <w:tcPr>
            <w:tcW w:w="857" w:type="dxa"/>
            <w:noWrap/>
          </w:tcPr>
          <w:p w14:paraId="7A47F682" w14:textId="77777777" w:rsidR="008E5B77" w:rsidRPr="00364334" w:rsidRDefault="008E5B77" w:rsidP="00C6110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125 (12%)</w:t>
            </w:r>
          </w:p>
        </w:tc>
        <w:tc>
          <w:tcPr>
            <w:tcW w:w="856" w:type="dxa"/>
            <w:noWrap/>
          </w:tcPr>
          <w:p w14:paraId="35C8D755" w14:textId="77777777" w:rsidR="008E5B77" w:rsidRPr="00364334" w:rsidRDefault="008E5B77" w:rsidP="00C6110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216 (13%)</w:t>
            </w:r>
          </w:p>
        </w:tc>
        <w:tc>
          <w:tcPr>
            <w:tcW w:w="856" w:type="dxa"/>
            <w:noWrap/>
          </w:tcPr>
          <w:p w14:paraId="74F9A653" w14:textId="77777777" w:rsidR="008E5B77" w:rsidRPr="00364334" w:rsidRDefault="008E5B77" w:rsidP="00C6110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352 (15%)</w:t>
            </w:r>
          </w:p>
        </w:tc>
        <w:tc>
          <w:tcPr>
            <w:tcW w:w="856" w:type="dxa"/>
            <w:noWrap/>
          </w:tcPr>
          <w:p w14:paraId="286EC52D" w14:textId="77777777" w:rsidR="008E5B77" w:rsidRPr="00364334" w:rsidRDefault="008E5B77" w:rsidP="00C6110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467 (20%)</w:t>
            </w:r>
          </w:p>
        </w:tc>
        <w:tc>
          <w:tcPr>
            <w:tcW w:w="856" w:type="dxa"/>
            <w:noWrap/>
          </w:tcPr>
          <w:p w14:paraId="3C8F0F1D" w14:textId="77777777" w:rsidR="008E5B77" w:rsidRPr="00364334" w:rsidRDefault="008E5B77" w:rsidP="00C6110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312 (17%)</w:t>
            </w:r>
          </w:p>
        </w:tc>
        <w:tc>
          <w:tcPr>
            <w:tcW w:w="856" w:type="dxa"/>
            <w:noWrap/>
          </w:tcPr>
          <w:p w14:paraId="5743951D" w14:textId="77777777" w:rsidR="008E5B77" w:rsidRPr="00364334" w:rsidRDefault="008E5B77" w:rsidP="00C6110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193 (14%)</w:t>
            </w:r>
          </w:p>
        </w:tc>
        <w:tc>
          <w:tcPr>
            <w:tcW w:w="856" w:type="dxa"/>
            <w:noWrap/>
          </w:tcPr>
          <w:p w14:paraId="56BC619C" w14:textId="77777777" w:rsidR="008E5B77" w:rsidRPr="00364334" w:rsidRDefault="008E5B77" w:rsidP="00C61102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100 (14%)</w:t>
            </w:r>
          </w:p>
        </w:tc>
      </w:tr>
      <w:tr w:rsidR="008E5B77" w:rsidRPr="007D31B5" w14:paraId="62DEDA94" w14:textId="77777777" w:rsidTr="00C61102">
        <w:trPr>
          <w:trHeight w:val="275"/>
        </w:trPr>
        <w:tc>
          <w:tcPr>
            <w:tcW w:w="2127" w:type="dxa"/>
            <w:noWrap/>
          </w:tcPr>
          <w:p w14:paraId="66227A79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 xml:space="preserve">Initial ADHD-medication </w:t>
            </w:r>
          </w:p>
        </w:tc>
        <w:tc>
          <w:tcPr>
            <w:tcW w:w="942" w:type="dxa"/>
            <w:noWrap/>
          </w:tcPr>
          <w:p w14:paraId="53C16300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15 (9%)</w:t>
            </w:r>
          </w:p>
        </w:tc>
        <w:tc>
          <w:tcPr>
            <w:tcW w:w="857" w:type="dxa"/>
            <w:noWrap/>
          </w:tcPr>
          <w:p w14:paraId="3CFFD82F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43 (14%)</w:t>
            </w:r>
          </w:p>
        </w:tc>
        <w:tc>
          <w:tcPr>
            <w:tcW w:w="856" w:type="dxa"/>
            <w:noWrap/>
          </w:tcPr>
          <w:p w14:paraId="3E154D1B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56 (12%)</w:t>
            </w:r>
          </w:p>
        </w:tc>
        <w:tc>
          <w:tcPr>
            <w:tcW w:w="856" w:type="dxa"/>
            <w:noWrap/>
          </w:tcPr>
          <w:p w14:paraId="523BC9F7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101 (16%)</w:t>
            </w:r>
          </w:p>
        </w:tc>
        <w:tc>
          <w:tcPr>
            <w:tcW w:w="856" w:type="dxa"/>
            <w:noWrap/>
          </w:tcPr>
          <w:p w14:paraId="5ABFFBAB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127 (20%)</w:t>
            </w:r>
          </w:p>
        </w:tc>
        <w:tc>
          <w:tcPr>
            <w:tcW w:w="856" w:type="dxa"/>
            <w:noWrap/>
          </w:tcPr>
          <w:p w14:paraId="1226C164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77 (17%)</w:t>
            </w:r>
          </w:p>
        </w:tc>
        <w:tc>
          <w:tcPr>
            <w:tcW w:w="856" w:type="dxa"/>
            <w:noWrap/>
          </w:tcPr>
          <w:p w14:paraId="73D5CCE0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49 (16%)</w:t>
            </w:r>
          </w:p>
        </w:tc>
        <w:tc>
          <w:tcPr>
            <w:tcW w:w="856" w:type="dxa"/>
            <w:noWrap/>
          </w:tcPr>
          <w:p w14:paraId="6C21AC60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27 (17%)</w:t>
            </w:r>
          </w:p>
        </w:tc>
      </w:tr>
      <w:tr w:rsidR="008E5B77" w:rsidRPr="007D31B5" w14:paraId="2694764E" w14:textId="77777777" w:rsidTr="00C61102">
        <w:trPr>
          <w:trHeight w:val="275"/>
        </w:trPr>
        <w:tc>
          <w:tcPr>
            <w:tcW w:w="2127" w:type="dxa"/>
            <w:noWrap/>
          </w:tcPr>
          <w:p w14:paraId="1A745BC6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No initial ADHD-medication</w:t>
            </w:r>
          </w:p>
        </w:tc>
        <w:tc>
          <w:tcPr>
            <w:tcW w:w="942" w:type="dxa"/>
            <w:noWrap/>
          </w:tcPr>
          <w:p w14:paraId="7CF18601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39 (11%)</w:t>
            </w:r>
          </w:p>
        </w:tc>
        <w:tc>
          <w:tcPr>
            <w:tcW w:w="857" w:type="dxa"/>
            <w:noWrap/>
          </w:tcPr>
          <w:p w14:paraId="58AED4B7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82 (11%)</w:t>
            </w:r>
          </w:p>
        </w:tc>
        <w:tc>
          <w:tcPr>
            <w:tcW w:w="856" w:type="dxa"/>
            <w:noWrap/>
          </w:tcPr>
          <w:p w14:paraId="4623502A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160 (14%)</w:t>
            </w:r>
          </w:p>
        </w:tc>
        <w:tc>
          <w:tcPr>
            <w:tcW w:w="856" w:type="dxa"/>
            <w:noWrap/>
          </w:tcPr>
          <w:p w14:paraId="53C7335F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251 (14%)</w:t>
            </w:r>
          </w:p>
        </w:tc>
        <w:tc>
          <w:tcPr>
            <w:tcW w:w="856" w:type="dxa"/>
            <w:noWrap/>
          </w:tcPr>
          <w:p w14:paraId="1C0AB4BB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340 (19%)</w:t>
            </w:r>
          </w:p>
        </w:tc>
        <w:tc>
          <w:tcPr>
            <w:tcW w:w="856" w:type="dxa"/>
            <w:noWrap/>
          </w:tcPr>
          <w:p w14:paraId="61C42F04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235 (17%)</w:t>
            </w:r>
          </w:p>
        </w:tc>
        <w:tc>
          <w:tcPr>
            <w:tcW w:w="856" w:type="dxa"/>
            <w:noWrap/>
          </w:tcPr>
          <w:p w14:paraId="3E4C986D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144 (14%)</w:t>
            </w:r>
          </w:p>
        </w:tc>
        <w:tc>
          <w:tcPr>
            <w:tcW w:w="856" w:type="dxa"/>
            <w:noWrap/>
          </w:tcPr>
          <w:p w14:paraId="1B805DA0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73 (13%)</w:t>
            </w:r>
          </w:p>
        </w:tc>
      </w:tr>
      <w:tr w:rsidR="008E5B77" w:rsidRPr="007D31B5" w14:paraId="01C1B63B" w14:textId="77777777" w:rsidTr="00C61102">
        <w:trPr>
          <w:trHeight w:val="275"/>
        </w:trPr>
        <w:tc>
          <w:tcPr>
            <w:tcW w:w="9062" w:type="dxa"/>
            <w:gridSpan w:val="9"/>
            <w:noWrap/>
          </w:tcPr>
          <w:p w14:paraId="288B4423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Individuals with at least one diagnosis of</w:t>
            </w:r>
            <w:r w:rsidRPr="00364334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 anxiety disorder</w:t>
            </w:r>
            <w:r w:rsidRPr="00364334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8E5B77" w:rsidRPr="007D31B5" w14:paraId="69429602" w14:textId="77777777" w:rsidTr="00C61102">
        <w:trPr>
          <w:trHeight w:val="275"/>
        </w:trPr>
        <w:tc>
          <w:tcPr>
            <w:tcW w:w="2127" w:type="dxa"/>
            <w:noWrap/>
          </w:tcPr>
          <w:p w14:paraId="7F789BCB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ADHD total</w:t>
            </w:r>
          </w:p>
        </w:tc>
        <w:tc>
          <w:tcPr>
            <w:tcW w:w="942" w:type="dxa"/>
            <w:noWrap/>
          </w:tcPr>
          <w:p w14:paraId="50FDBAF3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173 (32%)</w:t>
            </w:r>
          </w:p>
        </w:tc>
        <w:tc>
          <w:tcPr>
            <w:tcW w:w="857" w:type="dxa"/>
            <w:noWrap/>
          </w:tcPr>
          <w:p w14:paraId="30F9E4F4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387 (38%)</w:t>
            </w:r>
          </w:p>
        </w:tc>
        <w:tc>
          <w:tcPr>
            <w:tcW w:w="856" w:type="dxa"/>
            <w:noWrap/>
          </w:tcPr>
          <w:p w14:paraId="7DD134F6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663 (40%)</w:t>
            </w:r>
          </w:p>
        </w:tc>
        <w:tc>
          <w:tcPr>
            <w:tcW w:w="856" w:type="dxa"/>
            <w:noWrap/>
          </w:tcPr>
          <w:p w14:paraId="5DE9B6C7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1,057 (44%)</w:t>
            </w:r>
          </w:p>
        </w:tc>
        <w:tc>
          <w:tcPr>
            <w:tcW w:w="856" w:type="dxa"/>
            <w:noWrap/>
          </w:tcPr>
          <w:p w14:paraId="6A15E268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1,325 (56%)</w:t>
            </w:r>
          </w:p>
        </w:tc>
        <w:tc>
          <w:tcPr>
            <w:tcW w:w="856" w:type="dxa"/>
            <w:noWrap/>
          </w:tcPr>
          <w:p w14:paraId="649BA21F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829 (45%)</w:t>
            </w:r>
          </w:p>
        </w:tc>
        <w:tc>
          <w:tcPr>
            <w:tcW w:w="856" w:type="dxa"/>
            <w:noWrap/>
          </w:tcPr>
          <w:p w14:paraId="41A76025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565 (42%)</w:t>
            </w:r>
          </w:p>
        </w:tc>
        <w:tc>
          <w:tcPr>
            <w:tcW w:w="856" w:type="dxa"/>
            <w:noWrap/>
          </w:tcPr>
          <w:p w14:paraId="4D203FF6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282 (39%)</w:t>
            </w:r>
          </w:p>
        </w:tc>
      </w:tr>
      <w:tr w:rsidR="008E5B77" w:rsidRPr="007D31B5" w14:paraId="2091613C" w14:textId="77777777" w:rsidTr="00C61102">
        <w:trPr>
          <w:trHeight w:val="275"/>
        </w:trPr>
        <w:tc>
          <w:tcPr>
            <w:tcW w:w="2127" w:type="dxa"/>
            <w:noWrap/>
          </w:tcPr>
          <w:p w14:paraId="3A81BC2B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 xml:space="preserve">Initial ADHD-medication </w:t>
            </w:r>
          </w:p>
        </w:tc>
        <w:tc>
          <w:tcPr>
            <w:tcW w:w="942" w:type="dxa"/>
            <w:noWrap/>
          </w:tcPr>
          <w:p w14:paraId="1E1C979D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60 (36%)</w:t>
            </w:r>
          </w:p>
        </w:tc>
        <w:tc>
          <w:tcPr>
            <w:tcW w:w="857" w:type="dxa"/>
            <w:noWrap/>
          </w:tcPr>
          <w:p w14:paraId="49F11B48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142 (46%)</w:t>
            </w:r>
          </w:p>
        </w:tc>
        <w:tc>
          <w:tcPr>
            <w:tcW w:w="856" w:type="dxa"/>
            <w:noWrap/>
          </w:tcPr>
          <w:p w14:paraId="41B06A4E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204 (44%)</w:t>
            </w:r>
          </w:p>
        </w:tc>
        <w:tc>
          <w:tcPr>
            <w:tcW w:w="856" w:type="dxa"/>
            <w:noWrap/>
          </w:tcPr>
          <w:p w14:paraId="27EB0150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332 (53%)</w:t>
            </w:r>
          </w:p>
        </w:tc>
        <w:tc>
          <w:tcPr>
            <w:tcW w:w="856" w:type="dxa"/>
            <w:noWrap/>
          </w:tcPr>
          <w:p w14:paraId="7D9E1EC5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380 (61%)</w:t>
            </w:r>
          </w:p>
        </w:tc>
        <w:tc>
          <w:tcPr>
            <w:tcW w:w="856" w:type="dxa"/>
            <w:noWrap/>
          </w:tcPr>
          <w:p w14:paraId="360F5B10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239 (52%)</w:t>
            </w:r>
          </w:p>
        </w:tc>
        <w:tc>
          <w:tcPr>
            <w:tcW w:w="856" w:type="dxa"/>
            <w:noWrap/>
          </w:tcPr>
          <w:p w14:paraId="06253315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143 (46%)</w:t>
            </w:r>
          </w:p>
        </w:tc>
        <w:tc>
          <w:tcPr>
            <w:tcW w:w="856" w:type="dxa"/>
            <w:noWrap/>
          </w:tcPr>
          <w:p w14:paraId="5C255DEE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70 (43%)</w:t>
            </w:r>
          </w:p>
        </w:tc>
      </w:tr>
      <w:tr w:rsidR="008E5B77" w:rsidRPr="007D31B5" w14:paraId="46D8125C" w14:textId="77777777" w:rsidTr="00C61102">
        <w:trPr>
          <w:trHeight w:val="275"/>
        </w:trPr>
        <w:tc>
          <w:tcPr>
            <w:tcW w:w="2127" w:type="dxa"/>
            <w:noWrap/>
          </w:tcPr>
          <w:p w14:paraId="044BF23F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No initial ADHD-medication</w:t>
            </w:r>
          </w:p>
        </w:tc>
        <w:tc>
          <w:tcPr>
            <w:tcW w:w="942" w:type="dxa"/>
            <w:noWrap/>
          </w:tcPr>
          <w:p w14:paraId="70991E3F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113 (31%)</w:t>
            </w:r>
          </w:p>
        </w:tc>
        <w:tc>
          <w:tcPr>
            <w:tcW w:w="857" w:type="dxa"/>
            <w:noWrap/>
          </w:tcPr>
          <w:p w14:paraId="3D2A3C0A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245 (34%)</w:t>
            </w:r>
          </w:p>
        </w:tc>
        <w:tc>
          <w:tcPr>
            <w:tcW w:w="856" w:type="dxa"/>
            <w:noWrap/>
          </w:tcPr>
          <w:p w14:paraId="184E2DDE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459 (39%)</w:t>
            </w:r>
          </w:p>
        </w:tc>
        <w:tc>
          <w:tcPr>
            <w:tcW w:w="856" w:type="dxa"/>
            <w:noWrap/>
          </w:tcPr>
          <w:p w14:paraId="0A425626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725 (41%)</w:t>
            </w:r>
          </w:p>
        </w:tc>
        <w:tc>
          <w:tcPr>
            <w:tcW w:w="856" w:type="dxa"/>
            <w:noWrap/>
          </w:tcPr>
          <w:p w14:paraId="2DEFA1A2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945 (54%)</w:t>
            </w:r>
          </w:p>
        </w:tc>
        <w:tc>
          <w:tcPr>
            <w:tcW w:w="856" w:type="dxa"/>
            <w:noWrap/>
          </w:tcPr>
          <w:p w14:paraId="5D1895AC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590 (43%)</w:t>
            </w:r>
          </w:p>
        </w:tc>
        <w:tc>
          <w:tcPr>
            <w:tcW w:w="856" w:type="dxa"/>
            <w:noWrap/>
          </w:tcPr>
          <w:p w14:paraId="1332CED0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422 (41%)</w:t>
            </w:r>
          </w:p>
        </w:tc>
        <w:tc>
          <w:tcPr>
            <w:tcW w:w="856" w:type="dxa"/>
            <w:noWrap/>
          </w:tcPr>
          <w:p w14:paraId="1F34C78C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212 (37%)</w:t>
            </w:r>
          </w:p>
        </w:tc>
      </w:tr>
      <w:tr w:rsidR="008E5B77" w:rsidRPr="007D31B5" w14:paraId="7D83F6E0" w14:textId="77777777" w:rsidTr="00C61102">
        <w:trPr>
          <w:trHeight w:val="275"/>
        </w:trPr>
        <w:tc>
          <w:tcPr>
            <w:tcW w:w="9062" w:type="dxa"/>
            <w:gridSpan w:val="9"/>
            <w:noWrap/>
          </w:tcPr>
          <w:p w14:paraId="6A453EB8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Individuals with at least one diagnosis of</w:t>
            </w:r>
            <w:r w:rsidRPr="00364334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 personality and behavioural disorders</w:t>
            </w:r>
            <w:r w:rsidRPr="00364334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8E5B77" w:rsidRPr="007D31B5" w14:paraId="0BFB358F" w14:textId="77777777" w:rsidTr="00C61102">
        <w:trPr>
          <w:trHeight w:val="275"/>
        </w:trPr>
        <w:tc>
          <w:tcPr>
            <w:tcW w:w="2127" w:type="dxa"/>
            <w:noWrap/>
          </w:tcPr>
          <w:p w14:paraId="4AA2EE01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ADHD total</w:t>
            </w:r>
          </w:p>
        </w:tc>
        <w:tc>
          <w:tcPr>
            <w:tcW w:w="942" w:type="dxa"/>
            <w:noWrap/>
          </w:tcPr>
          <w:p w14:paraId="6791754D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43 (8%)</w:t>
            </w:r>
          </w:p>
        </w:tc>
        <w:tc>
          <w:tcPr>
            <w:tcW w:w="857" w:type="dxa"/>
            <w:noWrap/>
          </w:tcPr>
          <w:p w14:paraId="524DFC1D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110 (11%)</w:t>
            </w:r>
          </w:p>
        </w:tc>
        <w:tc>
          <w:tcPr>
            <w:tcW w:w="856" w:type="dxa"/>
            <w:noWrap/>
          </w:tcPr>
          <w:p w14:paraId="14CDC904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164 (10%)</w:t>
            </w:r>
          </w:p>
        </w:tc>
        <w:tc>
          <w:tcPr>
            <w:tcW w:w="856" w:type="dxa"/>
            <w:noWrap/>
          </w:tcPr>
          <w:p w14:paraId="35A5682F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281 (12%)</w:t>
            </w:r>
          </w:p>
        </w:tc>
        <w:tc>
          <w:tcPr>
            <w:tcW w:w="856" w:type="dxa"/>
            <w:noWrap/>
          </w:tcPr>
          <w:p w14:paraId="259AA2BA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455 (19%)</w:t>
            </w:r>
          </w:p>
        </w:tc>
        <w:tc>
          <w:tcPr>
            <w:tcW w:w="856" w:type="dxa"/>
            <w:noWrap/>
          </w:tcPr>
          <w:p w14:paraId="38617045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269 (15%)</w:t>
            </w:r>
          </w:p>
        </w:tc>
        <w:tc>
          <w:tcPr>
            <w:tcW w:w="856" w:type="dxa"/>
            <w:noWrap/>
          </w:tcPr>
          <w:p w14:paraId="0D1CD179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184 (14%)</w:t>
            </w:r>
          </w:p>
        </w:tc>
        <w:tc>
          <w:tcPr>
            <w:tcW w:w="856" w:type="dxa"/>
            <w:noWrap/>
          </w:tcPr>
          <w:p w14:paraId="259CD099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86 (12%)</w:t>
            </w:r>
          </w:p>
        </w:tc>
      </w:tr>
      <w:tr w:rsidR="008E5B77" w:rsidRPr="007D31B5" w14:paraId="402C8382" w14:textId="77777777" w:rsidTr="00C61102">
        <w:trPr>
          <w:trHeight w:val="275"/>
        </w:trPr>
        <w:tc>
          <w:tcPr>
            <w:tcW w:w="2127" w:type="dxa"/>
            <w:noWrap/>
          </w:tcPr>
          <w:p w14:paraId="3F42565D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 xml:space="preserve">Initial ADHD-medication </w:t>
            </w:r>
          </w:p>
        </w:tc>
        <w:tc>
          <w:tcPr>
            <w:tcW w:w="942" w:type="dxa"/>
            <w:noWrap/>
          </w:tcPr>
          <w:p w14:paraId="6EF7F617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17 (10%)</w:t>
            </w:r>
          </w:p>
        </w:tc>
        <w:tc>
          <w:tcPr>
            <w:tcW w:w="857" w:type="dxa"/>
            <w:noWrap/>
          </w:tcPr>
          <w:p w14:paraId="39A8B50F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 xml:space="preserve">42 </w:t>
            </w:r>
            <w:r w:rsidRPr="00364334">
              <w:rPr>
                <w:rFonts w:cs="Arial"/>
                <w:sz w:val="14"/>
                <w:szCs w:val="14"/>
                <w:lang w:val="en-GB"/>
              </w:rPr>
              <w:t>(</w:t>
            </w:r>
            <w:r w:rsidRPr="00364334">
              <w:rPr>
                <w:rFonts w:cs="Arial"/>
                <w:sz w:val="18"/>
                <w:szCs w:val="18"/>
                <w:lang w:val="en-GB"/>
              </w:rPr>
              <w:t>14%)</w:t>
            </w:r>
          </w:p>
        </w:tc>
        <w:tc>
          <w:tcPr>
            <w:tcW w:w="856" w:type="dxa"/>
            <w:noWrap/>
          </w:tcPr>
          <w:p w14:paraId="1836DF16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55 (12%)</w:t>
            </w:r>
          </w:p>
        </w:tc>
        <w:tc>
          <w:tcPr>
            <w:tcW w:w="856" w:type="dxa"/>
            <w:noWrap/>
          </w:tcPr>
          <w:p w14:paraId="0C191248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87 (14%)</w:t>
            </w:r>
          </w:p>
        </w:tc>
        <w:tc>
          <w:tcPr>
            <w:tcW w:w="856" w:type="dxa"/>
            <w:noWrap/>
          </w:tcPr>
          <w:p w14:paraId="38DF0BFB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125 (20%)</w:t>
            </w:r>
          </w:p>
        </w:tc>
        <w:tc>
          <w:tcPr>
            <w:tcW w:w="856" w:type="dxa"/>
            <w:noWrap/>
          </w:tcPr>
          <w:p w14:paraId="5FDB5C05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77 (17%)</w:t>
            </w:r>
          </w:p>
        </w:tc>
        <w:tc>
          <w:tcPr>
            <w:tcW w:w="856" w:type="dxa"/>
            <w:noWrap/>
          </w:tcPr>
          <w:p w14:paraId="7D6622B9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51 (16%)</w:t>
            </w:r>
          </w:p>
        </w:tc>
        <w:tc>
          <w:tcPr>
            <w:tcW w:w="856" w:type="dxa"/>
            <w:noWrap/>
          </w:tcPr>
          <w:p w14:paraId="524F1D86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21 (13%)</w:t>
            </w:r>
          </w:p>
        </w:tc>
      </w:tr>
      <w:tr w:rsidR="008E5B77" w:rsidRPr="007D31B5" w14:paraId="6E63305E" w14:textId="77777777" w:rsidTr="00C61102">
        <w:trPr>
          <w:trHeight w:val="275"/>
        </w:trPr>
        <w:tc>
          <w:tcPr>
            <w:tcW w:w="2127" w:type="dxa"/>
            <w:noWrap/>
          </w:tcPr>
          <w:p w14:paraId="06BDE64D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No initial ADHD-medication</w:t>
            </w:r>
          </w:p>
        </w:tc>
        <w:tc>
          <w:tcPr>
            <w:tcW w:w="942" w:type="dxa"/>
            <w:noWrap/>
          </w:tcPr>
          <w:p w14:paraId="3E38C3CE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26 (7%)</w:t>
            </w:r>
          </w:p>
        </w:tc>
        <w:tc>
          <w:tcPr>
            <w:tcW w:w="857" w:type="dxa"/>
            <w:noWrap/>
          </w:tcPr>
          <w:p w14:paraId="22BC99A4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68 (9%)</w:t>
            </w:r>
          </w:p>
        </w:tc>
        <w:tc>
          <w:tcPr>
            <w:tcW w:w="856" w:type="dxa"/>
            <w:noWrap/>
          </w:tcPr>
          <w:p w14:paraId="385F0052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109 (9%)</w:t>
            </w:r>
          </w:p>
        </w:tc>
        <w:tc>
          <w:tcPr>
            <w:tcW w:w="856" w:type="dxa"/>
            <w:noWrap/>
          </w:tcPr>
          <w:p w14:paraId="2F9C182A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194 (11%)</w:t>
            </w:r>
          </w:p>
        </w:tc>
        <w:tc>
          <w:tcPr>
            <w:tcW w:w="856" w:type="dxa"/>
            <w:noWrap/>
          </w:tcPr>
          <w:p w14:paraId="1257DCF3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330 (19%)</w:t>
            </w:r>
          </w:p>
        </w:tc>
        <w:tc>
          <w:tcPr>
            <w:tcW w:w="856" w:type="dxa"/>
            <w:noWrap/>
          </w:tcPr>
          <w:p w14:paraId="4FC41A03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192 (14%)</w:t>
            </w:r>
          </w:p>
        </w:tc>
        <w:tc>
          <w:tcPr>
            <w:tcW w:w="856" w:type="dxa"/>
            <w:noWrap/>
          </w:tcPr>
          <w:p w14:paraId="3126C6B9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133 (13%)</w:t>
            </w:r>
          </w:p>
        </w:tc>
        <w:tc>
          <w:tcPr>
            <w:tcW w:w="856" w:type="dxa"/>
            <w:noWrap/>
          </w:tcPr>
          <w:p w14:paraId="37A274AF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65 (11%)</w:t>
            </w:r>
          </w:p>
        </w:tc>
      </w:tr>
      <w:tr w:rsidR="008E5B77" w:rsidRPr="007D31B5" w14:paraId="2DDF6F61" w14:textId="77777777" w:rsidTr="00C61102">
        <w:trPr>
          <w:trHeight w:val="275"/>
        </w:trPr>
        <w:tc>
          <w:tcPr>
            <w:tcW w:w="9062" w:type="dxa"/>
            <w:gridSpan w:val="9"/>
            <w:noWrap/>
          </w:tcPr>
          <w:p w14:paraId="6E437B55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>Individuals with at least one</w:t>
            </w:r>
            <w:r w:rsidRPr="00364334">
              <w:rPr>
                <w:rFonts w:cs="Arial"/>
                <w:b/>
                <w:sz w:val="18"/>
                <w:szCs w:val="18"/>
                <w:lang w:val="en-GB"/>
              </w:rPr>
              <w:t xml:space="preserve"> a</w:t>
            </w:r>
            <w:r w:rsidRPr="00364334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ntipsychotics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>prescription</w:t>
            </w:r>
          </w:p>
        </w:tc>
      </w:tr>
      <w:tr w:rsidR="008E5B77" w:rsidRPr="007D31B5" w14:paraId="6725011D" w14:textId="77777777" w:rsidTr="00C61102">
        <w:trPr>
          <w:trHeight w:val="275"/>
        </w:trPr>
        <w:tc>
          <w:tcPr>
            <w:tcW w:w="2127" w:type="dxa"/>
            <w:noWrap/>
          </w:tcPr>
          <w:p w14:paraId="6FC0ADAF" w14:textId="77777777" w:rsidR="008E5B77" w:rsidRPr="00364334" w:rsidRDefault="008E5B77" w:rsidP="00C61102">
            <w:pPr>
              <w:jc w:val="left"/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ADHD total</w:t>
            </w:r>
          </w:p>
        </w:tc>
        <w:tc>
          <w:tcPr>
            <w:tcW w:w="942" w:type="dxa"/>
            <w:noWrap/>
          </w:tcPr>
          <w:p w14:paraId="4DD3FD6C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>39</w:t>
            </w:r>
            <w:proofErr w:type="gramStart"/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   (</w:t>
            </w:r>
            <w:proofErr w:type="gramEnd"/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>7%)</w:t>
            </w:r>
          </w:p>
        </w:tc>
        <w:tc>
          <w:tcPr>
            <w:tcW w:w="857" w:type="dxa"/>
            <w:noWrap/>
          </w:tcPr>
          <w:p w14:paraId="58ADF2F9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67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(6%)</w:t>
            </w:r>
          </w:p>
        </w:tc>
        <w:tc>
          <w:tcPr>
            <w:tcW w:w="856" w:type="dxa"/>
            <w:noWrap/>
          </w:tcPr>
          <w:p w14:paraId="244F1306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>112 (7%)</w:t>
            </w:r>
          </w:p>
        </w:tc>
        <w:tc>
          <w:tcPr>
            <w:tcW w:w="856" w:type="dxa"/>
            <w:noWrap/>
          </w:tcPr>
          <w:p w14:paraId="08999B7C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>173 (7%)</w:t>
            </w:r>
          </w:p>
        </w:tc>
        <w:tc>
          <w:tcPr>
            <w:tcW w:w="856" w:type="dxa"/>
            <w:noWrap/>
          </w:tcPr>
          <w:p w14:paraId="07EE9068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>248 (10%)</w:t>
            </w:r>
          </w:p>
        </w:tc>
        <w:tc>
          <w:tcPr>
            <w:tcW w:w="856" w:type="dxa"/>
            <w:noWrap/>
          </w:tcPr>
          <w:p w14:paraId="6626ADA3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>146 (8%)</w:t>
            </w:r>
          </w:p>
        </w:tc>
        <w:tc>
          <w:tcPr>
            <w:tcW w:w="856" w:type="dxa"/>
            <w:noWrap/>
          </w:tcPr>
          <w:p w14:paraId="74E02778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92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(7%)</w:t>
            </w:r>
          </w:p>
        </w:tc>
        <w:tc>
          <w:tcPr>
            <w:tcW w:w="856" w:type="dxa"/>
            <w:noWrap/>
          </w:tcPr>
          <w:p w14:paraId="56571DF4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59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(8%)</w:t>
            </w:r>
          </w:p>
        </w:tc>
      </w:tr>
      <w:tr w:rsidR="008E5B77" w:rsidRPr="007D31B5" w14:paraId="0D5476B0" w14:textId="77777777" w:rsidTr="00C61102">
        <w:trPr>
          <w:trHeight w:val="275"/>
        </w:trPr>
        <w:tc>
          <w:tcPr>
            <w:tcW w:w="2127" w:type="dxa"/>
            <w:noWrap/>
          </w:tcPr>
          <w:p w14:paraId="11A8AFD2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 xml:space="preserve">Initial ADHD-medication </w:t>
            </w:r>
          </w:p>
        </w:tc>
        <w:tc>
          <w:tcPr>
            <w:tcW w:w="942" w:type="dxa"/>
            <w:noWrap/>
          </w:tcPr>
          <w:p w14:paraId="0F6DCF8D" w14:textId="77777777" w:rsidR="008E5B77" w:rsidRPr="00364334" w:rsidRDefault="008E5B77" w:rsidP="00C61102">
            <w:pPr>
              <w:jc w:val="left"/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>16 (10%)</w:t>
            </w:r>
          </w:p>
        </w:tc>
        <w:tc>
          <w:tcPr>
            <w:tcW w:w="857" w:type="dxa"/>
            <w:noWrap/>
          </w:tcPr>
          <w:p w14:paraId="02C019E9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24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(8%)</w:t>
            </w:r>
          </w:p>
        </w:tc>
        <w:tc>
          <w:tcPr>
            <w:tcW w:w="856" w:type="dxa"/>
            <w:noWrap/>
          </w:tcPr>
          <w:p w14:paraId="1EAEB046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36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(8%)</w:t>
            </w:r>
          </w:p>
        </w:tc>
        <w:tc>
          <w:tcPr>
            <w:tcW w:w="856" w:type="dxa"/>
            <w:noWrap/>
          </w:tcPr>
          <w:p w14:paraId="2EAD42DA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51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(8%)</w:t>
            </w:r>
          </w:p>
        </w:tc>
        <w:tc>
          <w:tcPr>
            <w:tcW w:w="856" w:type="dxa"/>
            <w:noWrap/>
          </w:tcPr>
          <w:p w14:paraId="47EA725F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>75 (12%)</w:t>
            </w:r>
          </w:p>
        </w:tc>
        <w:tc>
          <w:tcPr>
            <w:tcW w:w="856" w:type="dxa"/>
            <w:noWrap/>
          </w:tcPr>
          <w:p w14:paraId="083283CD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36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(8%)</w:t>
            </w:r>
          </w:p>
        </w:tc>
        <w:tc>
          <w:tcPr>
            <w:tcW w:w="856" w:type="dxa"/>
            <w:noWrap/>
          </w:tcPr>
          <w:p w14:paraId="14F7086C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25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(8%)</w:t>
            </w:r>
          </w:p>
        </w:tc>
        <w:tc>
          <w:tcPr>
            <w:tcW w:w="856" w:type="dxa"/>
            <w:noWrap/>
          </w:tcPr>
          <w:p w14:paraId="640ACC82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>20 (12%)</w:t>
            </w:r>
          </w:p>
        </w:tc>
      </w:tr>
      <w:tr w:rsidR="008E5B77" w:rsidRPr="007D31B5" w14:paraId="2F024B29" w14:textId="77777777" w:rsidTr="00C61102">
        <w:trPr>
          <w:trHeight w:val="275"/>
        </w:trPr>
        <w:tc>
          <w:tcPr>
            <w:tcW w:w="2127" w:type="dxa"/>
            <w:noWrap/>
          </w:tcPr>
          <w:p w14:paraId="7C5A0125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 xml:space="preserve">No initial ADHD- medication </w:t>
            </w:r>
          </w:p>
        </w:tc>
        <w:tc>
          <w:tcPr>
            <w:tcW w:w="942" w:type="dxa"/>
            <w:noWrap/>
          </w:tcPr>
          <w:p w14:paraId="23EAE606" w14:textId="77777777" w:rsidR="008E5B77" w:rsidRPr="00364334" w:rsidRDefault="008E5B77" w:rsidP="00C61102">
            <w:pPr>
              <w:jc w:val="left"/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>23</w:t>
            </w:r>
            <w:proofErr w:type="gramStart"/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   (</w:t>
            </w:r>
            <w:proofErr w:type="gramEnd"/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>6%)</w:t>
            </w:r>
          </w:p>
        </w:tc>
        <w:tc>
          <w:tcPr>
            <w:tcW w:w="857" w:type="dxa"/>
            <w:noWrap/>
          </w:tcPr>
          <w:p w14:paraId="05873825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43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(6%)</w:t>
            </w:r>
          </w:p>
        </w:tc>
        <w:tc>
          <w:tcPr>
            <w:tcW w:w="856" w:type="dxa"/>
            <w:noWrap/>
          </w:tcPr>
          <w:p w14:paraId="2F818D41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76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(6%)</w:t>
            </w:r>
          </w:p>
        </w:tc>
        <w:tc>
          <w:tcPr>
            <w:tcW w:w="856" w:type="dxa"/>
            <w:noWrap/>
          </w:tcPr>
          <w:p w14:paraId="1814B7BB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>122 (7%)</w:t>
            </w:r>
          </w:p>
        </w:tc>
        <w:tc>
          <w:tcPr>
            <w:tcW w:w="856" w:type="dxa"/>
            <w:noWrap/>
          </w:tcPr>
          <w:p w14:paraId="6DD92E7D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>173 (10%)</w:t>
            </w:r>
          </w:p>
        </w:tc>
        <w:tc>
          <w:tcPr>
            <w:tcW w:w="856" w:type="dxa"/>
            <w:noWrap/>
          </w:tcPr>
          <w:p w14:paraId="3FD95C09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>110 (8%)</w:t>
            </w:r>
          </w:p>
        </w:tc>
        <w:tc>
          <w:tcPr>
            <w:tcW w:w="856" w:type="dxa"/>
            <w:noWrap/>
          </w:tcPr>
          <w:p w14:paraId="10AC8B08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>67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(6%)</w:t>
            </w:r>
          </w:p>
        </w:tc>
        <w:tc>
          <w:tcPr>
            <w:tcW w:w="856" w:type="dxa"/>
            <w:noWrap/>
          </w:tcPr>
          <w:p w14:paraId="465E6981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39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(7%)</w:t>
            </w:r>
          </w:p>
        </w:tc>
      </w:tr>
      <w:tr w:rsidR="008E5B77" w:rsidRPr="007D31B5" w14:paraId="526501AA" w14:textId="77777777" w:rsidTr="00C61102">
        <w:trPr>
          <w:trHeight w:val="275"/>
        </w:trPr>
        <w:tc>
          <w:tcPr>
            <w:tcW w:w="9062" w:type="dxa"/>
            <w:gridSpan w:val="9"/>
            <w:noWrap/>
          </w:tcPr>
          <w:p w14:paraId="060A40CF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>Individuals with at least one</w:t>
            </w:r>
            <w:r w:rsidRPr="00364334">
              <w:rPr>
                <w:rFonts w:cs="Arial"/>
                <w:b/>
                <w:sz w:val="18"/>
                <w:szCs w:val="18"/>
                <w:lang w:val="en-GB"/>
              </w:rPr>
              <w:t xml:space="preserve"> anxiolytics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 prescription</w:t>
            </w:r>
          </w:p>
        </w:tc>
      </w:tr>
      <w:tr w:rsidR="008E5B77" w:rsidRPr="007D31B5" w14:paraId="7C042884" w14:textId="77777777" w:rsidTr="00C61102">
        <w:trPr>
          <w:trHeight w:val="275"/>
        </w:trPr>
        <w:tc>
          <w:tcPr>
            <w:tcW w:w="2127" w:type="dxa"/>
            <w:noWrap/>
          </w:tcPr>
          <w:p w14:paraId="07FDC701" w14:textId="77777777" w:rsidR="008E5B77" w:rsidRPr="00364334" w:rsidRDefault="008E5B77" w:rsidP="00C61102">
            <w:pPr>
              <w:jc w:val="left"/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ADHD total</w:t>
            </w:r>
          </w:p>
        </w:tc>
        <w:tc>
          <w:tcPr>
            <w:tcW w:w="942" w:type="dxa"/>
            <w:noWrap/>
          </w:tcPr>
          <w:p w14:paraId="2DC82896" w14:textId="77777777" w:rsidR="008E5B77" w:rsidRPr="00364334" w:rsidRDefault="008E5B77" w:rsidP="00C61102">
            <w:pPr>
              <w:jc w:val="left"/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>18</w:t>
            </w:r>
            <w:proofErr w:type="gramStart"/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   (</w:t>
            </w:r>
            <w:proofErr w:type="gramEnd"/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>3%)</w:t>
            </w:r>
          </w:p>
        </w:tc>
        <w:tc>
          <w:tcPr>
            <w:tcW w:w="857" w:type="dxa"/>
            <w:noWrap/>
          </w:tcPr>
          <w:p w14:paraId="72C9D74F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32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(3%)</w:t>
            </w:r>
          </w:p>
        </w:tc>
        <w:tc>
          <w:tcPr>
            <w:tcW w:w="856" w:type="dxa"/>
            <w:noWrap/>
          </w:tcPr>
          <w:p w14:paraId="4455E337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48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(3%)</w:t>
            </w:r>
          </w:p>
        </w:tc>
        <w:tc>
          <w:tcPr>
            <w:tcW w:w="856" w:type="dxa"/>
            <w:noWrap/>
          </w:tcPr>
          <w:p w14:paraId="2DFA9604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>117 (15%)</w:t>
            </w:r>
          </w:p>
        </w:tc>
        <w:tc>
          <w:tcPr>
            <w:tcW w:w="856" w:type="dxa"/>
            <w:noWrap/>
          </w:tcPr>
          <w:p w14:paraId="0159D38D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96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(4%)</w:t>
            </w:r>
          </w:p>
        </w:tc>
        <w:tc>
          <w:tcPr>
            <w:tcW w:w="856" w:type="dxa"/>
            <w:noWrap/>
          </w:tcPr>
          <w:p w14:paraId="6E156F42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71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(4%)</w:t>
            </w:r>
          </w:p>
        </w:tc>
        <w:tc>
          <w:tcPr>
            <w:tcW w:w="856" w:type="dxa"/>
            <w:noWrap/>
          </w:tcPr>
          <w:p w14:paraId="475A292B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41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(3%)</w:t>
            </w:r>
          </w:p>
        </w:tc>
        <w:tc>
          <w:tcPr>
            <w:tcW w:w="856" w:type="dxa"/>
            <w:noWrap/>
          </w:tcPr>
          <w:p w14:paraId="68EA351A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21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(3%)</w:t>
            </w:r>
          </w:p>
        </w:tc>
      </w:tr>
      <w:tr w:rsidR="008E5B77" w:rsidRPr="007D31B5" w14:paraId="7C5D90C7" w14:textId="77777777" w:rsidTr="00C61102">
        <w:trPr>
          <w:trHeight w:val="275"/>
        </w:trPr>
        <w:tc>
          <w:tcPr>
            <w:tcW w:w="2127" w:type="dxa"/>
            <w:noWrap/>
          </w:tcPr>
          <w:p w14:paraId="46935CBE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 xml:space="preserve">Initial ADHD-medication </w:t>
            </w:r>
          </w:p>
        </w:tc>
        <w:tc>
          <w:tcPr>
            <w:tcW w:w="942" w:type="dxa"/>
            <w:noWrap/>
          </w:tcPr>
          <w:p w14:paraId="1E59CA8E" w14:textId="77777777" w:rsidR="008E5B77" w:rsidRPr="00364334" w:rsidRDefault="008E5B77" w:rsidP="00C61102">
            <w:pPr>
              <w:jc w:val="left"/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>10</w:t>
            </w:r>
            <w:proofErr w:type="gramStart"/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   (</w:t>
            </w:r>
            <w:proofErr w:type="gramEnd"/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>6%)</w:t>
            </w:r>
          </w:p>
        </w:tc>
        <w:tc>
          <w:tcPr>
            <w:tcW w:w="857" w:type="dxa"/>
            <w:noWrap/>
          </w:tcPr>
          <w:p w14:paraId="75BC61C7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11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(4%)</w:t>
            </w:r>
          </w:p>
        </w:tc>
        <w:tc>
          <w:tcPr>
            <w:tcW w:w="856" w:type="dxa"/>
            <w:noWrap/>
          </w:tcPr>
          <w:p w14:paraId="57001856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20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(4%)</w:t>
            </w:r>
          </w:p>
        </w:tc>
        <w:tc>
          <w:tcPr>
            <w:tcW w:w="856" w:type="dxa"/>
            <w:noWrap/>
          </w:tcPr>
          <w:p w14:paraId="39B27DA0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46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(7%)</w:t>
            </w:r>
          </w:p>
        </w:tc>
        <w:tc>
          <w:tcPr>
            <w:tcW w:w="856" w:type="dxa"/>
            <w:noWrap/>
          </w:tcPr>
          <w:p w14:paraId="0F8A2990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29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(5%)</w:t>
            </w:r>
          </w:p>
        </w:tc>
        <w:tc>
          <w:tcPr>
            <w:tcW w:w="856" w:type="dxa"/>
            <w:noWrap/>
          </w:tcPr>
          <w:p w14:paraId="426922E6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28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(6%)</w:t>
            </w:r>
          </w:p>
        </w:tc>
        <w:tc>
          <w:tcPr>
            <w:tcW w:w="856" w:type="dxa"/>
            <w:noWrap/>
          </w:tcPr>
          <w:p w14:paraId="566CA420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13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(4%)</w:t>
            </w:r>
          </w:p>
        </w:tc>
        <w:tc>
          <w:tcPr>
            <w:tcW w:w="856" w:type="dxa"/>
            <w:noWrap/>
          </w:tcPr>
          <w:p w14:paraId="20E13FE9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6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(4%)</w:t>
            </w:r>
          </w:p>
        </w:tc>
      </w:tr>
      <w:tr w:rsidR="008E5B77" w:rsidRPr="007D31B5" w14:paraId="74FA7808" w14:textId="77777777" w:rsidTr="00C61102">
        <w:trPr>
          <w:trHeight w:val="275"/>
        </w:trPr>
        <w:tc>
          <w:tcPr>
            <w:tcW w:w="2127" w:type="dxa"/>
            <w:noWrap/>
          </w:tcPr>
          <w:p w14:paraId="2C8818E8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 xml:space="preserve">No initial ADHD-medication </w:t>
            </w:r>
          </w:p>
        </w:tc>
        <w:tc>
          <w:tcPr>
            <w:tcW w:w="942" w:type="dxa"/>
            <w:noWrap/>
          </w:tcPr>
          <w:p w14:paraId="7C30446F" w14:textId="77777777" w:rsidR="008E5B77" w:rsidRPr="00364334" w:rsidRDefault="008E5B77" w:rsidP="00C61102">
            <w:pPr>
              <w:jc w:val="left"/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8  </w:t>
            </w:r>
            <w:proofErr w:type="gramStart"/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   (</w:t>
            </w:r>
            <w:proofErr w:type="gramEnd"/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>2%)</w:t>
            </w:r>
          </w:p>
        </w:tc>
        <w:tc>
          <w:tcPr>
            <w:tcW w:w="857" w:type="dxa"/>
            <w:noWrap/>
          </w:tcPr>
          <w:p w14:paraId="62BE5374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21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(3%)</w:t>
            </w:r>
          </w:p>
        </w:tc>
        <w:tc>
          <w:tcPr>
            <w:tcW w:w="856" w:type="dxa"/>
            <w:noWrap/>
          </w:tcPr>
          <w:p w14:paraId="3A94702B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28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(2%)</w:t>
            </w:r>
          </w:p>
        </w:tc>
        <w:tc>
          <w:tcPr>
            <w:tcW w:w="856" w:type="dxa"/>
            <w:noWrap/>
          </w:tcPr>
          <w:p w14:paraId="6B9FF217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71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(4%)</w:t>
            </w:r>
          </w:p>
        </w:tc>
        <w:tc>
          <w:tcPr>
            <w:tcW w:w="856" w:type="dxa"/>
            <w:noWrap/>
          </w:tcPr>
          <w:p w14:paraId="72175FB4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67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(4%)</w:t>
            </w:r>
          </w:p>
        </w:tc>
        <w:tc>
          <w:tcPr>
            <w:tcW w:w="856" w:type="dxa"/>
            <w:noWrap/>
          </w:tcPr>
          <w:p w14:paraId="05BF6645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43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(3%)</w:t>
            </w:r>
          </w:p>
        </w:tc>
        <w:tc>
          <w:tcPr>
            <w:tcW w:w="856" w:type="dxa"/>
            <w:noWrap/>
          </w:tcPr>
          <w:p w14:paraId="1AC30B82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28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(3%)</w:t>
            </w:r>
          </w:p>
        </w:tc>
        <w:tc>
          <w:tcPr>
            <w:tcW w:w="856" w:type="dxa"/>
            <w:noWrap/>
          </w:tcPr>
          <w:p w14:paraId="479D34AC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15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(3%)</w:t>
            </w:r>
          </w:p>
        </w:tc>
      </w:tr>
      <w:tr w:rsidR="008E5B77" w:rsidRPr="007D31B5" w14:paraId="5608E31F" w14:textId="77777777" w:rsidTr="00C61102">
        <w:trPr>
          <w:trHeight w:val="275"/>
        </w:trPr>
        <w:tc>
          <w:tcPr>
            <w:tcW w:w="9062" w:type="dxa"/>
            <w:gridSpan w:val="9"/>
            <w:noWrap/>
          </w:tcPr>
          <w:p w14:paraId="47DBCB09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>Individuals with at least one</w:t>
            </w:r>
            <w:r w:rsidRPr="00364334">
              <w:rPr>
                <w:rFonts w:cs="Arial"/>
                <w:b/>
                <w:sz w:val="18"/>
                <w:szCs w:val="18"/>
                <w:lang w:val="en-GB"/>
              </w:rPr>
              <w:t xml:space="preserve"> hypnotics and sedatives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>prescription</w:t>
            </w:r>
          </w:p>
        </w:tc>
      </w:tr>
      <w:tr w:rsidR="008E5B77" w:rsidRPr="007D31B5" w14:paraId="48A1A318" w14:textId="77777777" w:rsidTr="00C61102">
        <w:trPr>
          <w:trHeight w:val="275"/>
        </w:trPr>
        <w:tc>
          <w:tcPr>
            <w:tcW w:w="2127" w:type="dxa"/>
            <w:noWrap/>
          </w:tcPr>
          <w:p w14:paraId="2DFE07B6" w14:textId="77777777" w:rsidR="008E5B77" w:rsidRPr="00364334" w:rsidRDefault="008E5B77" w:rsidP="00C61102">
            <w:pPr>
              <w:jc w:val="left"/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ADHD total</w:t>
            </w:r>
          </w:p>
        </w:tc>
        <w:tc>
          <w:tcPr>
            <w:tcW w:w="942" w:type="dxa"/>
            <w:noWrap/>
          </w:tcPr>
          <w:p w14:paraId="057A96BB" w14:textId="77777777" w:rsidR="008E5B77" w:rsidRPr="00364334" w:rsidRDefault="008E5B77" w:rsidP="00C61102">
            <w:pPr>
              <w:jc w:val="left"/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>18</w:t>
            </w:r>
            <w:proofErr w:type="gramStart"/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   (</w:t>
            </w:r>
            <w:proofErr w:type="gramEnd"/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>3%)</w:t>
            </w:r>
          </w:p>
        </w:tc>
        <w:tc>
          <w:tcPr>
            <w:tcW w:w="857" w:type="dxa"/>
            <w:noWrap/>
          </w:tcPr>
          <w:p w14:paraId="4AF52D98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32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(3%)</w:t>
            </w:r>
          </w:p>
        </w:tc>
        <w:tc>
          <w:tcPr>
            <w:tcW w:w="856" w:type="dxa"/>
            <w:noWrap/>
          </w:tcPr>
          <w:p w14:paraId="3AE2F9C2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66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(4%)</w:t>
            </w:r>
          </w:p>
        </w:tc>
        <w:tc>
          <w:tcPr>
            <w:tcW w:w="856" w:type="dxa"/>
            <w:noWrap/>
          </w:tcPr>
          <w:p w14:paraId="309463A4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>112 (5%)</w:t>
            </w:r>
          </w:p>
        </w:tc>
        <w:tc>
          <w:tcPr>
            <w:tcW w:w="856" w:type="dxa"/>
            <w:noWrap/>
          </w:tcPr>
          <w:p w14:paraId="47BF4E17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>140 (6%)</w:t>
            </w:r>
          </w:p>
        </w:tc>
        <w:tc>
          <w:tcPr>
            <w:tcW w:w="856" w:type="dxa"/>
            <w:noWrap/>
          </w:tcPr>
          <w:p w14:paraId="11239516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84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(5%)</w:t>
            </w:r>
          </w:p>
        </w:tc>
        <w:tc>
          <w:tcPr>
            <w:tcW w:w="856" w:type="dxa"/>
            <w:noWrap/>
          </w:tcPr>
          <w:p w14:paraId="1D1B2078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47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(3%)</w:t>
            </w:r>
          </w:p>
        </w:tc>
        <w:tc>
          <w:tcPr>
            <w:tcW w:w="856" w:type="dxa"/>
            <w:noWrap/>
          </w:tcPr>
          <w:p w14:paraId="34B96D44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31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(4%)</w:t>
            </w:r>
          </w:p>
        </w:tc>
      </w:tr>
      <w:tr w:rsidR="008E5B77" w:rsidRPr="007D31B5" w14:paraId="5AD9307F" w14:textId="77777777" w:rsidTr="00C61102">
        <w:trPr>
          <w:trHeight w:val="275"/>
        </w:trPr>
        <w:tc>
          <w:tcPr>
            <w:tcW w:w="2127" w:type="dxa"/>
            <w:noWrap/>
          </w:tcPr>
          <w:p w14:paraId="7BFA9DF1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lastRenderedPageBreak/>
              <w:t xml:space="preserve">Initial ADHD-medication </w:t>
            </w:r>
          </w:p>
        </w:tc>
        <w:tc>
          <w:tcPr>
            <w:tcW w:w="942" w:type="dxa"/>
            <w:noWrap/>
          </w:tcPr>
          <w:p w14:paraId="588A18AA" w14:textId="77777777" w:rsidR="008E5B77" w:rsidRPr="00364334" w:rsidRDefault="008E5B77" w:rsidP="00C61102">
            <w:pPr>
              <w:jc w:val="left"/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5  </w:t>
            </w:r>
            <w:proofErr w:type="gramStart"/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   (</w:t>
            </w:r>
            <w:proofErr w:type="gramEnd"/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>3%)</w:t>
            </w:r>
          </w:p>
        </w:tc>
        <w:tc>
          <w:tcPr>
            <w:tcW w:w="857" w:type="dxa"/>
            <w:noWrap/>
          </w:tcPr>
          <w:p w14:paraId="44E1242C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9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(3%)</w:t>
            </w:r>
          </w:p>
        </w:tc>
        <w:tc>
          <w:tcPr>
            <w:tcW w:w="856" w:type="dxa"/>
            <w:noWrap/>
          </w:tcPr>
          <w:p w14:paraId="0C3593D7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21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(5%)</w:t>
            </w:r>
          </w:p>
        </w:tc>
        <w:tc>
          <w:tcPr>
            <w:tcW w:w="856" w:type="dxa"/>
            <w:noWrap/>
          </w:tcPr>
          <w:p w14:paraId="7E754923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36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(6%)</w:t>
            </w:r>
          </w:p>
        </w:tc>
        <w:tc>
          <w:tcPr>
            <w:tcW w:w="856" w:type="dxa"/>
            <w:noWrap/>
          </w:tcPr>
          <w:p w14:paraId="7483C018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48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(8%)</w:t>
            </w:r>
          </w:p>
        </w:tc>
        <w:tc>
          <w:tcPr>
            <w:tcW w:w="856" w:type="dxa"/>
            <w:noWrap/>
          </w:tcPr>
          <w:p w14:paraId="7D6D46A3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24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(5%)</w:t>
            </w:r>
          </w:p>
        </w:tc>
        <w:tc>
          <w:tcPr>
            <w:tcW w:w="856" w:type="dxa"/>
            <w:noWrap/>
          </w:tcPr>
          <w:p w14:paraId="643BC709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11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(4%)</w:t>
            </w:r>
          </w:p>
        </w:tc>
        <w:tc>
          <w:tcPr>
            <w:tcW w:w="856" w:type="dxa"/>
            <w:noWrap/>
          </w:tcPr>
          <w:p w14:paraId="644F8CCB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9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(6%)</w:t>
            </w:r>
          </w:p>
        </w:tc>
      </w:tr>
      <w:tr w:rsidR="008E5B77" w:rsidRPr="007D31B5" w14:paraId="5E936352" w14:textId="77777777" w:rsidTr="00C61102">
        <w:trPr>
          <w:trHeight w:val="275"/>
        </w:trPr>
        <w:tc>
          <w:tcPr>
            <w:tcW w:w="2127" w:type="dxa"/>
            <w:noWrap/>
          </w:tcPr>
          <w:p w14:paraId="59264F6D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 xml:space="preserve">No initial ADHD-medication </w:t>
            </w:r>
          </w:p>
        </w:tc>
        <w:tc>
          <w:tcPr>
            <w:tcW w:w="942" w:type="dxa"/>
            <w:noWrap/>
          </w:tcPr>
          <w:p w14:paraId="2DC1F9E4" w14:textId="77777777" w:rsidR="008E5B77" w:rsidRPr="00364334" w:rsidRDefault="008E5B77" w:rsidP="00C61102">
            <w:pPr>
              <w:jc w:val="left"/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>13</w:t>
            </w:r>
            <w:proofErr w:type="gramStart"/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   (</w:t>
            </w:r>
            <w:proofErr w:type="gramEnd"/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>4%)</w:t>
            </w:r>
          </w:p>
        </w:tc>
        <w:tc>
          <w:tcPr>
            <w:tcW w:w="857" w:type="dxa"/>
            <w:noWrap/>
          </w:tcPr>
          <w:p w14:paraId="059C6BE2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23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(3%)</w:t>
            </w:r>
          </w:p>
        </w:tc>
        <w:tc>
          <w:tcPr>
            <w:tcW w:w="856" w:type="dxa"/>
            <w:noWrap/>
          </w:tcPr>
          <w:p w14:paraId="5CE37E96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45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(4%)</w:t>
            </w:r>
          </w:p>
        </w:tc>
        <w:tc>
          <w:tcPr>
            <w:tcW w:w="856" w:type="dxa"/>
            <w:noWrap/>
          </w:tcPr>
          <w:p w14:paraId="1E7C3742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76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(4%)</w:t>
            </w:r>
          </w:p>
        </w:tc>
        <w:tc>
          <w:tcPr>
            <w:tcW w:w="856" w:type="dxa"/>
            <w:noWrap/>
          </w:tcPr>
          <w:p w14:paraId="1E608EA2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92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(5%)</w:t>
            </w:r>
          </w:p>
        </w:tc>
        <w:tc>
          <w:tcPr>
            <w:tcW w:w="856" w:type="dxa"/>
            <w:noWrap/>
          </w:tcPr>
          <w:p w14:paraId="794CA468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60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(4%)</w:t>
            </w:r>
          </w:p>
        </w:tc>
        <w:tc>
          <w:tcPr>
            <w:tcW w:w="856" w:type="dxa"/>
            <w:noWrap/>
          </w:tcPr>
          <w:p w14:paraId="0C4C1588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36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(3%)</w:t>
            </w:r>
          </w:p>
        </w:tc>
        <w:tc>
          <w:tcPr>
            <w:tcW w:w="856" w:type="dxa"/>
            <w:noWrap/>
          </w:tcPr>
          <w:p w14:paraId="5DE2BDAC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22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br/>
              <w:t>(4%)</w:t>
            </w:r>
          </w:p>
        </w:tc>
      </w:tr>
      <w:tr w:rsidR="008E5B77" w:rsidRPr="007D31B5" w14:paraId="21F9EE1B" w14:textId="77777777" w:rsidTr="00C61102">
        <w:trPr>
          <w:trHeight w:val="275"/>
        </w:trPr>
        <w:tc>
          <w:tcPr>
            <w:tcW w:w="9062" w:type="dxa"/>
            <w:gridSpan w:val="9"/>
            <w:noWrap/>
          </w:tcPr>
          <w:p w14:paraId="575639F2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Individuals with </w:t>
            </w:r>
            <w:r w:rsidRPr="00364334">
              <w:rPr>
                <w:rFonts w:cs="Arial"/>
                <w:b/>
                <w:sz w:val="18"/>
                <w:szCs w:val="18"/>
                <w:lang w:val="en-GB"/>
              </w:rPr>
              <w:t>only probatory sessions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 of those with at least one psychotherapy session</w:t>
            </w:r>
          </w:p>
        </w:tc>
      </w:tr>
      <w:tr w:rsidR="008E5B77" w:rsidRPr="007D31B5" w14:paraId="6CF5D650" w14:textId="77777777" w:rsidTr="00C61102">
        <w:trPr>
          <w:trHeight w:val="275"/>
        </w:trPr>
        <w:tc>
          <w:tcPr>
            <w:tcW w:w="2127" w:type="dxa"/>
            <w:noWrap/>
          </w:tcPr>
          <w:p w14:paraId="0C303896" w14:textId="77777777" w:rsidR="008E5B77" w:rsidRPr="00364334" w:rsidRDefault="008E5B77" w:rsidP="00C61102">
            <w:pPr>
              <w:jc w:val="left"/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ADHD total</w:t>
            </w:r>
          </w:p>
        </w:tc>
        <w:tc>
          <w:tcPr>
            <w:tcW w:w="942" w:type="dxa"/>
            <w:noWrap/>
          </w:tcPr>
          <w:p w14:paraId="30F77D81" w14:textId="77777777" w:rsidR="008E5B77" w:rsidRPr="00364334" w:rsidRDefault="008E5B77" w:rsidP="00C61102">
            <w:pPr>
              <w:jc w:val="left"/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color w:val="000000"/>
                <w:sz w:val="18"/>
                <w:szCs w:val="18"/>
                <w:lang w:val="en-GB"/>
              </w:rPr>
              <w:t>39 (21%)</w:t>
            </w:r>
          </w:p>
        </w:tc>
        <w:tc>
          <w:tcPr>
            <w:tcW w:w="857" w:type="dxa"/>
            <w:noWrap/>
          </w:tcPr>
          <w:p w14:paraId="21967B62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color w:val="000000"/>
                <w:sz w:val="18"/>
                <w:szCs w:val="18"/>
                <w:lang w:val="en-GB"/>
              </w:rPr>
              <w:t>75 (20%)</w:t>
            </w:r>
          </w:p>
        </w:tc>
        <w:tc>
          <w:tcPr>
            <w:tcW w:w="856" w:type="dxa"/>
            <w:noWrap/>
          </w:tcPr>
          <w:p w14:paraId="250816F3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color w:val="000000"/>
                <w:sz w:val="18"/>
                <w:szCs w:val="18"/>
                <w:lang w:val="en-GB"/>
              </w:rPr>
              <w:t>139 (22%)</w:t>
            </w:r>
          </w:p>
        </w:tc>
        <w:tc>
          <w:tcPr>
            <w:tcW w:w="856" w:type="dxa"/>
            <w:noWrap/>
          </w:tcPr>
          <w:p w14:paraId="42653288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color w:val="000000"/>
                <w:sz w:val="18"/>
                <w:szCs w:val="18"/>
                <w:lang w:val="en-GB"/>
              </w:rPr>
              <w:t>298 (27%)</w:t>
            </w:r>
          </w:p>
        </w:tc>
        <w:tc>
          <w:tcPr>
            <w:tcW w:w="856" w:type="dxa"/>
            <w:noWrap/>
          </w:tcPr>
          <w:p w14:paraId="3F506578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color w:val="000000"/>
                <w:sz w:val="18"/>
                <w:szCs w:val="18"/>
                <w:lang w:val="en-GB"/>
              </w:rPr>
              <w:t>432 (29%)</w:t>
            </w:r>
          </w:p>
        </w:tc>
        <w:tc>
          <w:tcPr>
            <w:tcW w:w="856" w:type="dxa"/>
            <w:noWrap/>
          </w:tcPr>
          <w:p w14:paraId="0A51932D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color w:val="000000"/>
                <w:sz w:val="18"/>
                <w:szCs w:val="18"/>
                <w:lang w:val="en-GB"/>
              </w:rPr>
              <w:t>152 (19%)</w:t>
            </w:r>
          </w:p>
        </w:tc>
        <w:tc>
          <w:tcPr>
            <w:tcW w:w="856" w:type="dxa"/>
            <w:noWrap/>
          </w:tcPr>
          <w:p w14:paraId="7687CC02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color w:val="000000"/>
                <w:sz w:val="18"/>
                <w:szCs w:val="18"/>
                <w:lang w:val="en-GB"/>
              </w:rPr>
              <w:t>99 (19%)</w:t>
            </w:r>
          </w:p>
        </w:tc>
        <w:tc>
          <w:tcPr>
            <w:tcW w:w="856" w:type="dxa"/>
            <w:noWrap/>
          </w:tcPr>
          <w:p w14:paraId="52AA5E70" w14:textId="77777777" w:rsidR="008E5B77" w:rsidRPr="00364334" w:rsidRDefault="008E5B77" w:rsidP="00C61102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45 (18%)</w:t>
            </w:r>
          </w:p>
        </w:tc>
      </w:tr>
      <w:tr w:rsidR="008E5B77" w:rsidRPr="007D31B5" w14:paraId="12007696" w14:textId="77777777" w:rsidTr="00C61102">
        <w:trPr>
          <w:trHeight w:val="275"/>
        </w:trPr>
        <w:tc>
          <w:tcPr>
            <w:tcW w:w="2127" w:type="dxa"/>
            <w:noWrap/>
          </w:tcPr>
          <w:p w14:paraId="2E2B9CEC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 xml:space="preserve">Initial ADHD-medication </w:t>
            </w:r>
          </w:p>
        </w:tc>
        <w:tc>
          <w:tcPr>
            <w:tcW w:w="942" w:type="dxa"/>
            <w:noWrap/>
          </w:tcPr>
          <w:p w14:paraId="5A2FC5E7" w14:textId="77777777" w:rsidR="008E5B77" w:rsidRPr="00364334" w:rsidRDefault="008E5B77" w:rsidP="00C61102">
            <w:pPr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color w:val="000000"/>
                <w:sz w:val="18"/>
                <w:szCs w:val="18"/>
                <w:lang w:val="en-GB"/>
              </w:rPr>
              <w:t>17 (27%)</w:t>
            </w:r>
          </w:p>
        </w:tc>
        <w:tc>
          <w:tcPr>
            <w:tcW w:w="857" w:type="dxa"/>
            <w:noWrap/>
          </w:tcPr>
          <w:p w14:paraId="75C80349" w14:textId="77777777" w:rsidR="008E5B77" w:rsidRPr="00364334" w:rsidRDefault="008E5B77" w:rsidP="00C61102">
            <w:pPr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color w:val="000000"/>
                <w:sz w:val="18"/>
                <w:szCs w:val="18"/>
                <w:lang w:val="en-GB"/>
              </w:rPr>
              <w:t>30 (23%)</w:t>
            </w:r>
          </w:p>
        </w:tc>
        <w:tc>
          <w:tcPr>
            <w:tcW w:w="856" w:type="dxa"/>
            <w:noWrap/>
          </w:tcPr>
          <w:p w14:paraId="1532F598" w14:textId="77777777" w:rsidR="008E5B77" w:rsidRPr="00364334" w:rsidRDefault="008E5B77" w:rsidP="00C61102">
            <w:pPr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color w:val="000000"/>
                <w:sz w:val="18"/>
                <w:szCs w:val="18"/>
                <w:lang w:val="en-GB"/>
              </w:rPr>
              <w:t>50 (25%)</w:t>
            </w:r>
          </w:p>
        </w:tc>
        <w:tc>
          <w:tcPr>
            <w:tcW w:w="856" w:type="dxa"/>
            <w:noWrap/>
          </w:tcPr>
          <w:p w14:paraId="5F047540" w14:textId="77777777" w:rsidR="008E5B77" w:rsidRPr="00364334" w:rsidRDefault="008E5B77" w:rsidP="00C61102">
            <w:pPr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color w:val="000000"/>
                <w:sz w:val="18"/>
                <w:szCs w:val="18"/>
                <w:lang w:val="en-GB"/>
              </w:rPr>
              <w:t>102 (29%)</w:t>
            </w:r>
          </w:p>
        </w:tc>
        <w:tc>
          <w:tcPr>
            <w:tcW w:w="856" w:type="dxa"/>
            <w:noWrap/>
          </w:tcPr>
          <w:p w14:paraId="4912F875" w14:textId="77777777" w:rsidR="008E5B77" w:rsidRPr="00364334" w:rsidRDefault="008E5B77" w:rsidP="00C61102">
            <w:pPr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color w:val="000000"/>
                <w:sz w:val="18"/>
                <w:szCs w:val="18"/>
                <w:lang w:val="en-GB"/>
              </w:rPr>
              <w:t>150 (32%)</w:t>
            </w:r>
          </w:p>
        </w:tc>
        <w:tc>
          <w:tcPr>
            <w:tcW w:w="856" w:type="dxa"/>
            <w:noWrap/>
          </w:tcPr>
          <w:p w14:paraId="77D28308" w14:textId="77777777" w:rsidR="008E5B77" w:rsidRPr="00364334" w:rsidRDefault="008E5B77" w:rsidP="00C61102">
            <w:pPr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color w:val="000000"/>
                <w:sz w:val="18"/>
                <w:szCs w:val="18"/>
                <w:lang w:val="en-GB"/>
              </w:rPr>
              <w:t>55 (22%)</w:t>
            </w:r>
          </w:p>
        </w:tc>
        <w:tc>
          <w:tcPr>
            <w:tcW w:w="856" w:type="dxa"/>
            <w:noWrap/>
          </w:tcPr>
          <w:p w14:paraId="61F9C4A3" w14:textId="77777777" w:rsidR="008E5B77" w:rsidRPr="00364334" w:rsidRDefault="008E5B77" w:rsidP="00C61102">
            <w:pPr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color w:val="000000"/>
                <w:sz w:val="18"/>
                <w:szCs w:val="18"/>
                <w:lang w:val="en-GB"/>
              </w:rPr>
              <w:t>22 (16%)</w:t>
            </w:r>
          </w:p>
        </w:tc>
        <w:tc>
          <w:tcPr>
            <w:tcW w:w="856" w:type="dxa"/>
            <w:noWrap/>
          </w:tcPr>
          <w:p w14:paraId="45F98F6F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18 (26%)</w:t>
            </w:r>
          </w:p>
        </w:tc>
      </w:tr>
      <w:tr w:rsidR="008E5B77" w:rsidRPr="007D31B5" w14:paraId="5EC2040A" w14:textId="77777777" w:rsidTr="00C61102">
        <w:trPr>
          <w:trHeight w:val="275"/>
        </w:trPr>
        <w:tc>
          <w:tcPr>
            <w:tcW w:w="2127" w:type="dxa"/>
            <w:noWrap/>
          </w:tcPr>
          <w:p w14:paraId="36D20321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 xml:space="preserve">No initial ADHD-medication </w:t>
            </w:r>
          </w:p>
        </w:tc>
        <w:tc>
          <w:tcPr>
            <w:tcW w:w="942" w:type="dxa"/>
            <w:noWrap/>
          </w:tcPr>
          <w:p w14:paraId="31CECA07" w14:textId="77777777" w:rsidR="008E5B77" w:rsidRPr="00364334" w:rsidRDefault="008E5B77" w:rsidP="00C61102">
            <w:pPr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color w:val="000000"/>
                <w:sz w:val="18"/>
                <w:szCs w:val="18"/>
                <w:lang w:val="en-GB"/>
              </w:rPr>
              <w:t>22 (18%)</w:t>
            </w:r>
          </w:p>
        </w:tc>
        <w:tc>
          <w:tcPr>
            <w:tcW w:w="857" w:type="dxa"/>
            <w:noWrap/>
          </w:tcPr>
          <w:p w14:paraId="65293B7E" w14:textId="77777777" w:rsidR="008E5B77" w:rsidRPr="00364334" w:rsidRDefault="008E5B77" w:rsidP="00C61102">
            <w:pPr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color w:val="000000"/>
                <w:sz w:val="18"/>
                <w:szCs w:val="18"/>
                <w:lang w:val="en-GB"/>
              </w:rPr>
              <w:t>45 (18%)</w:t>
            </w:r>
          </w:p>
        </w:tc>
        <w:tc>
          <w:tcPr>
            <w:tcW w:w="856" w:type="dxa"/>
            <w:noWrap/>
          </w:tcPr>
          <w:p w14:paraId="79DC3F84" w14:textId="77777777" w:rsidR="008E5B77" w:rsidRPr="00364334" w:rsidRDefault="008E5B77" w:rsidP="00C61102">
            <w:pPr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color w:val="000000"/>
                <w:sz w:val="18"/>
                <w:szCs w:val="18"/>
                <w:lang w:val="en-GB"/>
              </w:rPr>
              <w:t>89 (21%)</w:t>
            </w:r>
          </w:p>
        </w:tc>
        <w:tc>
          <w:tcPr>
            <w:tcW w:w="856" w:type="dxa"/>
            <w:noWrap/>
          </w:tcPr>
          <w:p w14:paraId="117D96A1" w14:textId="77777777" w:rsidR="008E5B77" w:rsidRPr="00364334" w:rsidRDefault="008E5B77" w:rsidP="00C61102">
            <w:pPr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color w:val="000000"/>
                <w:sz w:val="18"/>
                <w:szCs w:val="18"/>
                <w:lang w:val="en-GB"/>
              </w:rPr>
              <w:t>196 (27%)</w:t>
            </w:r>
          </w:p>
        </w:tc>
        <w:tc>
          <w:tcPr>
            <w:tcW w:w="856" w:type="dxa"/>
            <w:noWrap/>
          </w:tcPr>
          <w:p w14:paraId="1A0852B7" w14:textId="77777777" w:rsidR="008E5B77" w:rsidRPr="00364334" w:rsidRDefault="008E5B77" w:rsidP="00C61102">
            <w:pPr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color w:val="000000"/>
                <w:sz w:val="18"/>
                <w:szCs w:val="18"/>
                <w:lang w:val="en-GB"/>
              </w:rPr>
              <w:t>282 (28%)</w:t>
            </w:r>
          </w:p>
        </w:tc>
        <w:tc>
          <w:tcPr>
            <w:tcW w:w="856" w:type="dxa"/>
            <w:noWrap/>
          </w:tcPr>
          <w:p w14:paraId="4C5A011C" w14:textId="77777777" w:rsidR="008E5B77" w:rsidRPr="00364334" w:rsidRDefault="008E5B77" w:rsidP="00C61102">
            <w:pPr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color w:val="000000"/>
                <w:sz w:val="18"/>
                <w:szCs w:val="18"/>
                <w:lang w:val="en-GB"/>
              </w:rPr>
              <w:t>97 (18%)</w:t>
            </w:r>
          </w:p>
        </w:tc>
        <w:tc>
          <w:tcPr>
            <w:tcW w:w="856" w:type="dxa"/>
            <w:noWrap/>
          </w:tcPr>
          <w:p w14:paraId="33E965B7" w14:textId="77777777" w:rsidR="008E5B77" w:rsidRPr="00364334" w:rsidRDefault="008E5B77" w:rsidP="00C61102">
            <w:pPr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color w:val="000000"/>
                <w:sz w:val="18"/>
                <w:szCs w:val="18"/>
                <w:lang w:val="en-GB"/>
              </w:rPr>
              <w:t>77 (21%)</w:t>
            </w:r>
          </w:p>
        </w:tc>
        <w:tc>
          <w:tcPr>
            <w:tcW w:w="856" w:type="dxa"/>
            <w:noWrap/>
          </w:tcPr>
          <w:p w14:paraId="1BEFEF74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27 (14%)</w:t>
            </w:r>
          </w:p>
        </w:tc>
      </w:tr>
      <w:tr w:rsidR="008E5B77" w:rsidRPr="007D31B5" w14:paraId="315E3AEA" w14:textId="77777777" w:rsidTr="00C61102">
        <w:trPr>
          <w:trHeight w:val="275"/>
        </w:trPr>
        <w:tc>
          <w:tcPr>
            <w:tcW w:w="9062" w:type="dxa"/>
            <w:gridSpan w:val="9"/>
            <w:noWrap/>
          </w:tcPr>
          <w:p w14:paraId="5421D7BC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Individuals with at least one visit at the </w:t>
            </w:r>
            <w:r w:rsidRPr="00364334">
              <w:rPr>
                <w:rFonts w:cs="Arial"/>
                <w:b/>
                <w:sz w:val="18"/>
                <w:szCs w:val="18"/>
                <w:lang w:val="en-GB"/>
              </w:rPr>
              <w:t>GP</w:t>
            </w:r>
          </w:p>
        </w:tc>
      </w:tr>
      <w:tr w:rsidR="008E5B77" w:rsidRPr="007D31B5" w14:paraId="547D952D" w14:textId="77777777" w:rsidTr="00C61102">
        <w:trPr>
          <w:trHeight w:val="275"/>
        </w:trPr>
        <w:tc>
          <w:tcPr>
            <w:tcW w:w="2127" w:type="dxa"/>
            <w:noWrap/>
          </w:tcPr>
          <w:p w14:paraId="0706E0E7" w14:textId="77777777" w:rsidR="008E5B77" w:rsidRPr="00364334" w:rsidRDefault="008E5B77" w:rsidP="00C61102">
            <w:pPr>
              <w:jc w:val="left"/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ADHD total</w:t>
            </w:r>
          </w:p>
        </w:tc>
        <w:tc>
          <w:tcPr>
            <w:tcW w:w="942" w:type="dxa"/>
            <w:noWrap/>
          </w:tcPr>
          <w:p w14:paraId="2DEEB2BE" w14:textId="77777777" w:rsidR="008E5B77" w:rsidRPr="00364334" w:rsidRDefault="008E5B77" w:rsidP="00C61102">
            <w:pPr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476 (89%)</w:t>
            </w:r>
          </w:p>
        </w:tc>
        <w:tc>
          <w:tcPr>
            <w:tcW w:w="857" w:type="dxa"/>
            <w:noWrap/>
          </w:tcPr>
          <w:p w14:paraId="394BFF09" w14:textId="77777777" w:rsidR="008E5B77" w:rsidRPr="00364334" w:rsidRDefault="008E5B77" w:rsidP="00C61102">
            <w:pPr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925 (90%)</w:t>
            </w:r>
          </w:p>
        </w:tc>
        <w:tc>
          <w:tcPr>
            <w:tcW w:w="856" w:type="dxa"/>
            <w:noWrap/>
          </w:tcPr>
          <w:p w14:paraId="3383D835" w14:textId="77777777" w:rsidR="008E5B77" w:rsidRPr="00364334" w:rsidRDefault="008E5B77" w:rsidP="00C61102">
            <w:pPr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1,468 (89%)</w:t>
            </w:r>
          </w:p>
        </w:tc>
        <w:tc>
          <w:tcPr>
            <w:tcW w:w="856" w:type="dxa"/>
            <w:noWrap/>
          </w:tcPr>
          <w:p w14:paraId="640A3E39" w14:textId="77777777" w:rsidR="008E5B77" w:rsidRPr="00364334" w:rsidRDefault="008E5B77" w:rsidP="00C61102">
            <w:pPr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2,114 (89%)</w:t>
            </w:r>
          </w:p>
        </w:tc>
        <w:tc>
          <w:tcPr>
            <w:tcW w:w="856" w:type="dxa"/>
            <w:noWrap/>
          </w:tcPr>
          <w:p w14:paraId="7801E9CB" w14:textId="77777777" w:rsidR="008E5B77" w:rsidRPr="00364334" w:rsidRDefault="008E5B77" w:rsidP="00C61102">
            <w:pPr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2,281 (96%)</w:t>
            </w:r>
          </w:p>
        </w:tc>
        <w:tc>
          <w:tcPr>
            <w:tcW w:w="856" w:type="dxa"/>
            <w:noWrap/>
          </w:tcPr>
          <w:p w14:paraId="7C730FD2" w14:textId="77777777" w:rsidR="008E5B77" w:rsidRPr="00364334" w:rsidRDefault="008E5B77" w:rsidP="00C61102">
            <w:pPr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1,668 (90%)</w:t>
            </w:r>
          </w:p>
        </w:tc>
        <w:tc>
          <w:tcPr>
            <w:tcW w:w="856" w:type="dxa"/>
            <w:noWrap/>
          </w:tcPr>
          <w:p w14:paraId="6532EDE3" w14:textId="77777777" w:rsidR="008E5B77" w:rsidRPr="00364334" w:rsidRDefault="008E5B77" w:rsidP="00C61102">
            <w:pPr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1,210 (90%)</w:t>
            </w:r>
          </w:p>
        </w:tc>
        <w:tc>
          <w:tcPr>
            <w:tcW w:w="856" w:type="dxa"/>
            <w:noWrap/>
          </w:tcPr>
          <w:p w14:paraId="6DDD0E61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661 (90%)</w:t>
            </w:r>
          </w:p>
        </w:tc>
      </w:tr>
      <w:tr w:rsidR="008E5B77" w:rsidRPr="007D31B5" w14:paraId="28C2C9F4" w14:textId="77777777" w:rsidTr="00C61102">
        <w:trPr>
          <w:trHeight w:val="275"/>
        </w:trPr>
        <w:tc>
          <w:tcPr>
            <w:tcW w:w="2127" w:type="dxa"/>
            <w:noWrap/>
          </w:tcPr>
          <w:p w14:paraId="70D0B596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 xml:space="preserve">Initial ADHD-medication </w:t>
            </w:r>
          </w:p>
        </w:tc>
        <w:tc>
          <w:tcPr>
            <w:tcW w:w="942" w:type="dxa"/>
            <w:noWrap/>
          </w:tcPr>
          <w:p w14:paraId="11D33E52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151 (92%)</w:t>
            </w:r>
          </w:p>
        </w:tc>
        <w:tc>
          <w:tcPr>
            <w:tcW w:w="857" w:type="dxa"/>
            <w:noWrap/>
          </w:tcPr>
          <w:p w14:paraId="700A88F5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284 (92%)</w:t>
            </w:r>
          </w:p>
        </w:tc>
        <w:tc>
          <w:tcPr>
            <w:tcW w:w="856" w:type="dxa"/>
            <w:noWrap/>
          </w:tcPr>
          <w:p w14:paraId="5F350F8B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422 (91%)</w:t>
            </w:r>
          </w:p>
        </w:tc>
        <w:tc>
          <w:tcPr>
            <w:tcW w:w="856" w:type="dxa"/>
            <w:noWrap/>
          </w:tcPr>
          <w:p w14:paraId="11A2411C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578 (93%)</w:t>
            </w:r>
          </w:p>
        </w:tc>
        <w:tc>
          <w:tcPr>
            <w:tcW w:w="856" w:type="dxa"/>
            <w:noWrap/>
          </w:tcPr>
          <w:p w14:paraId="18A87B15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593 (95%)</w:t>
            </w:r>
          </w:p>
        </w:tc>
        <w:tc>
          <w:tcPr>
            <w:tcW w:w="856" w:type="dxa"/>
            <w:noWrap/>
          </w:tcPr>
          <w:p w14:paraId="1286990B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423 (92%)</w:t>
            </w:r>
          </w:p>
        </w:tc>
        <w:tc>
          <w:tcPr>
            <w:tcW w:w="856" w:type="dxa"/>
            <w:noWrap/>
          </w:tcPr>
          <w:p w14:paraId="50A9E841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283 (90%)</w:t>
            </w:r>
          </w:p>
        </w:tc>
        <w:tc>
          <w:tcPr>
            <w:tcW w:w="856" w:type="dxa"/>
            <w:noWrap/>
          </w:tcPr>
          <w:p w14:paraId="213FD45D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153 (95%)</w:t>
            </w:r>
          </w:p>
        </w:tc>
      </w:tr>
      <w:tr w:rsidR="008E5B77" w:rsidRPr="007D31B5" w14:paraId="73E47828" w14:textId="77777777" w:rsidTr="00C61102">
        <w:trPr>
          <w:trHeight w:val="275"/>
        </w:trPr>
        <w:tc>
          <w:tcPr>
            <w:tcW w:w="2127" w:type="dxa"/>
            <w:noWrap/>
          </w:tcPr>
          <w:p w14:paraId="53CA6B22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 xml:space="preserve">No initial ADHD-medication </w:t>
            </w:r>
          </w:p>
        </w:tc>
        <w:tc>
          <w:tcPr>
            <w:tcW w:w="942" w:type="dxa"/>
            <w:noWrap/>
          </w:tcPr>
          <w:p w14:paraId="177CDADC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325 (88%)</w:t>
            </w:r>
          </w:p>
        </w:tc>
        <w:tc>
          <w:tcPr>
            <w:tcW w:w="857" w:type="dxa"/>
            <w:noWrap/>
          </w:tcPr>
          <w:p w14:paraId="2BE4E5CB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641 (89%)</w:t>
            </w:r>
          </w:p>
        </w:tc>
        <w:tc>
          <w:tcPr>
            <w:tcW w:w="856" w:type="dxa"/>
            <w:noWrap/>
          </w:tcPr>
          <w:p w14:paraId="0750553F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1,046 (88%)</w:t>
            </w:r>
          </w:p>
        </w:tc>
        <w:tc>
          <w:tcPr>
            <w:tcW w:w="856" w:type="dxa"/>
            <w:noWrap/>
          </w:tcPr>
          <w:p w14:paraId="2FE303B7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1,536 (87%)</w:t>
            </w:r>
          </w:p>
        </w:tc>
        <w:tc>
          <w:tcPr>
            <w:tcW w:w="856" w:type="dxa"/>
            <w:noWrap/>
          </w:tcPr>
          <w:p w14:paraId="3312554E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1,688 (96%)</w:t>
            </w:r>
          </w:p>
        </w:tc>
        <w:tc>
          <w:tcPr>
            <w:tcW w:w="856" w:type="dxa"/>
            <w:noWrap/>
          </w:tcPr>
          <w:p w14:paraId="615F524C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1,245 (90%)</w:t>
            </w:r>
          </w:p>
        </w:tc>
        <w:tc>
          <w:tcPr>
            <w:tcW w:w="856" w:type="dxa"/>
            <w:noWrap/>
          </w:tcPr>
          <w:p w14:paraId="20E519F5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927 (90%)</w:t>
            </w:r>
          </w:p>
        </w:tc>
        <w:tc>
          <w:tcPr>
            <w:tcW w:w="856" w:type="dxa"/>
            <w:noWrap/>
          </w:tcPr>
          <w:p w14:paraId="10219882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508 (89%)</w:t>
            </w:r>
          </w:p>
        </w:tc>
      </w:tr>
      <w:tr w:rsidR="008E5B77" w:rsidRPr="007D31B5" w14:paraId="765E74CC" w14:textId="77777777" w:rsidTr="00C61102">
        <w:trPr>
          <w:trHeight w:val="275"/>
        </w:trPr>
        <w:tc>
          <w:tcPr>
            <w:tcW w:w="9062" w:type="dxa"/>
            <w:gridSpan w:val="9"/>
            <w:noWrap/>
          </w:tcPr>
          <w:p w14:paraId="1EE29AEF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Individuals with at least one </w:t>
            </w:r>
            <w:r w:rsidRPr="00364334">
              <w:rPr>
                <w:rFonts w:cs="Arial"/>
                <w:b/>
                <w:sz w:val="18"/>
                <w:szCs w:val="18"/>
                <w:lang w:val="en-GB"/>
              </w:rPr>
              <w:t>hospitalisation</w:t>
            </w:r>
          </w:p>
        </w:tc>
      </w:tr>
      <w:tr w:rsidR="008E5B77" w:rsidRPr="007D31B5" w14:paraId="7D1BBEE3" w14:textId="77777777" w:rsidTr="00C61102">
        <w:trPr>
          <w:trHeight w:val="275"/>
        </w:trPr>
        <w:tc>
          <w:tcPr>
            <w:tcW w:w="2127" w:type="dxa"/>
            <w:noWrap/>
          </w:tcPr>
          <w:p w14:paraId="20B3BC3C" w14:textId="77777777" w:rsidR="008E5B77" w:rsidRPr="00364334" w:rsidRDefault="008E5B77" w:rsidP="00C61102">
            <w:pPr>
              <w:jc w:val="left"/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ADHD total</w:t>
            </w:r>
          </w:p>
        </w:tc>
        <w:tc>
          <w:tcPr>
            <w:tcW w:w="942" w:type="dxa"/>
            <w:noWrap/>
          </w:tcPr>
          <w:p w14:paraId="2A4902AB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89 (17%)</w:t>
            </w:r>
          </w:p>
        </w:tc>
        <w:tc>
          <w:tcPr>
            <w:tcW w:w="857" w:type="dxa"/>
            <w:noWrap/>
          </w:tcPr>
          <w:p w14:paraId="4DF82ECA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191 (19%)</w:t>
            </w:r>
          </w:p>
        </w:tc>
        <w:tc>
          <w:tcPr>
            <w:tcW w:w="856" w:type="dxa"/>
            <w:noWrap/>
          </w:tcPr>
          <w:p w14:paraId="4527DEF6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311 (19%)</w:t>
            </w:r>
          </w:p>
        </w:tc>
        <w:tc>
          <w:tcPr>
            <w:tcW w:w="856" w:type="dxa"/>
            <w:noWrap/>
          </w:tcPr>
          <w:p w14:paraId="25A16C92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444 (19%)</w:t>
            </w:r>
          </w:p>
        </w:tc>
        <w:tc>
          <w:tcPr>
            <w:tcW w:w="856" w:type="dxa"/>
            <w:noWrap/>
          </w:tcPr>
          <w:p w14:paraId="3CCED16A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623 (26%)</w:t>
            </w:r>
          </w:p>
        </w:tc>
        <w:tc>
          <w:tcPr>
            <w:tcW w:w="856" w:type="dxa"/>
            <w:noWrap/>
          </w:tcPr>
          <w:p w14:paraId="6544A812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347 (19%)</w:t>
            </w:r>
          </w:p>
        </w:tc>
        <w:tc>
          <w:tcPr>
            <w:tcW w:w="856" w:type="dxa"/>
            <w:noWrap/>
          </w:tcPr>
          <w:p w14:paraId="15F0AF35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262 (19%)</w:t>
            </w:r>
          </w:p>
        </w:tc>
        <w:tc>
          <w:tcPr>
            <w:tcW w:w="856" w:type="dxa"/>
            <w:noWrap/>
          </w:tcPr>
          <w:p w14:paraId="4D7E309C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116 (16%)</w:t>
            </w:r>
          </w:p>
        </w:tc>
      </w:tr>
      <w:tr w:rsidR="008E5B77" w:rsidRPr="007D31B5" w14:paraId="2010714B" w14:textId="77777777" w:rsidTr="00C61102">
        <w:trPr>
          <w:trHeight w:val="275"/>
        </w:trPr>
        <w:tc>
          <w:tcPr>
            <w:tcW w:w="2127" w:type="dxa"/>
            <w:noWrap/>
          </w:tcPr>
          <w:p w14:paraId="2C771216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 xml:space="preserve">Initial ADHD-medication </w:t>
            </w:r>
          </w:p>
        </w:tc>
        <w:tc>
          <w:tcPr>
            <w:tcW w:w="942" w:type="dxa"/>
            <w:noWrap/>
          </w:tcPr>
          <w:p w14:paraId="6EFDA723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22 (13%)</w:t>
            </w:r>
          </w:p>
        </w:tc>
        <w:tc>
          <w:tcPr>
            <w:tcW w:w="857" w:type="dxa"/>
            <w:noWrap/>
          </w:tcPr>
          <w:p w14:paraId="1401DF0E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64 (21%)</w:t>
            </w:r>
          </w:p>
        </w:tc>
        <w:tc>
          <w:tcPr>
            <w:tcW w:w="856" w:type="dxa"/>
            <w:noWrap/>
          </w:tcPr>
          <w:p w14:paraId="26D6E0F2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88 (19%)</w:t>
            </w:r>
          </w:p>
        </w:tc>
        <w:tc>
          <w:tcPr>
            <w:tcW w:w="856" w:type="dxa"/>
            <w:noWrap/>
          </w:tcPr>
          <w:p w14:paraId="1C807AFC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127 (20%)</w:t>
            </w:r>
          </w:p>
        </w:tc>
        <w:tc>
          <w:tcPr>
            <w:tcW w:w="856" w:type="dxa"/>
            <w:noWrap/>
          </w:tcPr>
          <w:p w14:paraId="07FACB93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166 (27%)</w:t>
            </w:r>
          </w:p>
        </w:tc>
        <w:tc>
          <w:tcPr>
            <w:tcW w:w="856" w:type="dxa"/>
            <w:noWrap/>
          </w:tcPr>
          <w:p w14:paraId="3B607874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91 (20%)</w:t>
            </w:r>
          </w:p>
        </w:tc>
        <w:tc>
          <w:tcPr>
            <w:tcW w:w="856" w:type="dxa"/>
            <w:noWrap/>
          </w:tcPr>
          <w:p w14:paraId="7EF9E0DD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54 (17%)</w:t>
            </w:r>
          </w:p>
        </w:tc>
        <w:tc>
          <w:tcPr>
            <w:tcW w:w="856" w:type="dxa"/>
            <w:noWrap/>
          </w:tcPr>
          <w:p w14:paraId="53347F9C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41 (25%)</w:t>
            </w:r>
          </w:p>
        </w:tc>
      </w:tr>
      <w:tr w:rsidR="008E5B77" w:rsidRPr="007D31B5" w14:paraId="0DA74AB6" w14:textId="77777777" w:rsidTr="00C61102">
        <w:trPr>
          <w:trHeight w:val="275"/>
        </w:trPr>
        <w:tc>
          <w:tcPr>
            <w:tcW w:w="2127" w:type="dxa"/>
            <w:noWrap/>
          </w:tcPr>
          <w:p w14:paraId="31D71A1F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 xml:space="preserve">No initial ADHD-medication </w:t>
            </w:r>
          </w:p>
        </w:tc>
        <w:tc>
          <w:tcPr>
            <w:tcW w:w="942" w:type="dxa"/>
            <w:noWrap/>
          </w:tcPr>
          <w:p w14:paraId="2411E2DE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67 (18%)</w:t>
            </w:r>
          </w:p>
        </w:tc>
        <w:tc>
          <w:tcPr>
            <w:tcW w:w="857" w:type="dxa"/>
            <w:noWrap/>
          </w:tcPr>
          <w:p w14:paraId="5D391CB0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127 (18%)</w:t>
            </w:r>
          </w:p>
        </w:tc>
        <w:tc>
          <w:tcPr>
            <w:tcW w:w="856" w:type="dxa"/>
            <w:noWrap/>
          </w:tcPr>
          <w:p w14:paraId="730E750F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223 (19%)</w:t>
            </w:r>
          </w:p>
        </w:tc>
        <w:tc>
          <w:tcPr>
            <w:tcW w:w="856" w:type="dxa"/>
            <w:noWrap/>
          </w:tcPr>
          <w:p w14:paraId="0CADBA96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317 (18%)</w:t>
            </w:r>
          </w:p>
        </w:tc>
        <w:tc>
          <w:tcPr>
            <w:tcW w:w="856" w:type="dxa"/>
            <w:noWrap/>
          </w:tcPr>
          <w:p w14:paraId="7FDBC2F6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457 (26%)</w:t>
            </w:r>
          </w:p>
        </w:tc>
        <w:tc>
          <w:tcPr>
            <w:tcW w:w="856" w:type="dxa"/>
            <w:noWrap/>
          </w:tcPr>
          <w:p w14:paraId="2CD35998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256 (18%)</w:t>
            </w:r>
          </w:p>
        </w:tc>
        <w:tc>
          <w:tcPr>
            <w:tcW w:w="856" w:type="dxa"/>
            <w:noWrap/>
          </w:tcPr>
          <w:p w14:paraId="4320EA5E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208 (20%)</w:t>
            </w:r>
          </w:p>
        </w:tc>
        <w:tc>
          <w:tcPr>
            <w:tcW w:w="856" w:type="dxa"/>
            <w:noWrap/>
          </w:tcPr>
          <w:p w14:paraId="60CC034B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75 (13%)</w:t>
            </w:r>
          </w:p>
        </w:tc>
      </w:tr>
      <w:tr w:rsidR="008E5B77" w:rsidRPr="007D31B5" w14:paraId="5899FC61" w14:textId="77777777" w:rsidTr="00C61102">
        <w:trPr>
          <w:trHeight w:val="275"/>
        </w:trPr>
        <w:tc>
          <w:tcPr>
            <w:tcW w:w="9062" w:type="dxa"/>
            <w:gridSpan w:val="9"/>
            <w:noWrap/>
          </w:tcPr>
          <w:p w14:paraId="65E9E242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Individuals with at least one </w:t>
            </w:r>
            <w:r w:rsidRPr="00364334">
              <w:rPr>
                <w:rFonts w:cs="Arial"/>
                <w:b/>
                <w:sz w:val="18"/>
                <w:szCs w:val="18"/>
                <w:lang w:val="en-GB"/>
              </w:rPr>
              <w:t xml:space="preserve">hospitalisation due to psychiatric problems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 xml:space="preserve">(primary diagnosis </w:t>
            </w:r>
            <w:r>
              <w:rPr>
                <w:rFonts w:cs="Arial"/>
                <w:bCs/>
                <w:sz w:val="18"/>
                <w:szCs w:val="18"/>
                <w:lang w:val="en-GB"/>
              </w:rPr>
              <w:t xml:space="preserve">ICD-10 </w:t>
            </w:r>
            <w:r w:rsidRPr="00364334">
              <w:rPr>
                <w:rFonts w:cs="Arial"/>
                <w:bCs/>
                <w:sz w:val="18"/>
                <w:szCs w:val="18"/>
                <w:lang w:val="en-GB"/>
              </w:rPr>
              <w:t>F)</w:t>
            </w:r>
            <w:r>
              <w:rPr>
                <w:rFonts w:cs="Arial"/>
                <w:bCs/>
                <w:sz w:val="18"/>
                <w:szCs w:val="18"/>
                <w:lang w:val="en-GB"/>
              </w:rPr>
              <w:t xml:space="preserve"> *</w:t>
            </w:r>
          </w:p>
        </w:tc>
      </w:tr>
      <w:tr w:rsidR="008E5B77" w:rsidRPr="007D31B5" w14:paraId="0DD38C4C" w14:textId="77777777" w:rsidTr="00C61102">
        <w:trPr>
          <w:trHeight w:val="275"/>
        </w:trPr>
        <w:tc>
          <w:tcPr>
            <w:tcW w:w="2127" w:type="dxa"/>
            <w:noWrap/>
          </w:tcPr>
          <w:p w14:paraId="2673FF7D" w14:textId="77777777" w:rsidR="008E5B77" w:rsidRPr="00364334" w:rsidRDefault="008E5B77" w:rsidP="00C61102">
            <w:pPr>
              <w:jc w:val="left"/>
              <w:rPr>
                <w:rFonts w:cs="Arial"/>
                <w:bCs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ADHD total</w:t>
            </w:r>
          </w:p>
        </w:tc>
        <w:tc>
          <w:tcPr>
            <w:tcW w:w="942" w:type="dxa"/>
            <w:noWrap/>
          </w:tcPr>
          <w:p w14:paraId="4B1D279D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22</w:t>
            </w:r>
            <w:proofErr w:type="gramStart"/>
            <w:r w:rsidRPr="00364334">
              <w:rPr>
                <w:rFonts w:cs="Arial"/>
                <w:sz w:val="18"/>
                <w:szCs w:val="18"/>
                <w:lang w:val="en-GB"/>
              </w:rPr>
              <w:t xml:space="preserve">   (</w:t>
            </w:r>
            <w:proofErr w:type="gramEnd"/>
            <w:r w:rsidRPr="00364334">
              <w:rPr>
                <w:rFonts w:cs="Arial"/>
                <w:sz w:val="18"/>
                <w:szCs w:val="18"/>
                <w:lang w:val="en-GB"/>
              </w:rPr>
              <w:t>4%)</w:t>
            </w:r>
          </w:p>
        </w:tc>
        <w:tc>
          <w:tcPr>
            <w:tcW w:w="857" w:type="dxa"/>
            <w:noWrap/>
          </w:tcPr>
          <w:p w14:paraId="38859DA2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 xml:space="preserve">51 </w:t>
            </w:r>
            <w:r w:rsidRPr="00364334">
              <w:rPr>
                <w:rFonts w:cs="Arial"/>
                <w:sz w:val="18"/>
                <w:szCs w:val="18"/>
                <w:lang w:val="en-GB"/>
              </w:rPr>
              <w:br/>
              <w:t>(5%)</w:t>
            </w:r>
          </w:p>
        </w:tc>
        <w:tc>
          <w:tcPr>
            <w:tcW w:w="856" w:type="dxa"/>
            <w:noWrap/>
          </w:tcPr>
          <w:p w14:paraId="78FD2365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 xml:space="preserve">90 </w:t>
            </w:r>
            <w:r w:rsidRPr="00364334">
              <w:rPr>
                <w:rFonts w:cs="Arial"/>
                <w:sz w:val="18"/>
                <w:szCs w:val="18"/>
                <w:lang w:val="en-GB"/>
              </w:rPr>
              <w:br/>
              <w:t>(5%)</w:t>
            </w:r>
          </w:p>
        </w:tc>
        <w:tc>
          <w:tcPr>
            <w:tcW w:w="856" w:type="dxa"/>
            <w:noWrap/>
          </w:tcPr>
          <w:p w14:paraId="2243C7D7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134 (6%)</w:t>
            </w:r>
          </w:p>
        </w:tc>
        <w:tc>
          <w:tcPr>
            <w:tcW w:w="856" w:type="dxa"/>
            <w:noWrap/>
          </w:tcPr>
          <w:p w14:paraId="1D56372F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288 (12%)</w:t>
            </w:r>
          </w:p>
        </w:tc>
        <w:tc>
          <w:tcPr>
            <w:tcW w:w="856" w:type="dxa"/>
            <w:noWrap/>
          </w:tcPr>
          <w:p w14:paraId="0F8FC2C5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>120 (7%)</w:t>
            </w:r>
          </w:p>
        </w:tc>
        <w:tc>
          <w:tcPr>
            <w:tcW w:w="856" w:type="dxa"/>
            <w:noWrap/>
          </w:tcPr>
          <w:p w14:paraId="192FB7FD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 xml:space="preserve">83 </w:t>
            </w:r>
            <w:r w:rsidRPr="00364334">
              <w:rPr>
                <w:rFonts w:cs="Arial"/>
                <w:sz w:val="18"/>
                <w:szCs w:val="18"/>
                <w:lang w:val="en-GB"/>
              </w:rPr>
              <w:br/>
              <w:t>(6%)</w:t>
            </w:r>
          </w:p>
        </w:tc>
        <w:tc>
          <w:tcPr>
            <w:tcW w:w="856" w:type="dxa"/>
            <w:noWrap/>
          </w:tcPr>
          <w:p w14:paraId="56B23622" w14:textId="77777777" w:rsidR="008E5B77" w:rsidRPr="00364334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 xml:space="preserve">37 </w:t>
            </w:r>
            <w:r w:rsidRPr="00364334">
              <w:rPr>
                <w:rFonts w:cs="Arial"/>
                <w:sz w:val="18"/>
                <w:szCs w:val="18"/>
                <w:lang w:val="en-GB"/>
              </w:rPr>
              <w:br/>
              <w:t>(5%)</w:t>
            </w:r>
          </w:p>
        </w:tc>
      </w:tr>
      <w:tr w:rsidR="008E5B77" w:rsidRPr="007D31B5" w14:paraId="5CD80A03" w14:textId="77777777" w:rsidTr="00C61102">
        <w:trPr>
          <w:trHeight w:val="275"/>
        </w:trPr>
        <w:tc>
          <w:tcPr>
            <w:tcW w:w="2127" w:type="dxa"/>
            <w:noWrap/>
          </w:tcPr>
          <w:p w14:paraId="07BA0034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Increase pre-index </w:t>
            </w:r>
          </w:p>
        </w:tc>
        <w:tc>
          <w:tcPr>
            <w:tcW w:w="6935" w:type="dxa"/>
            <w:gridSpan w:val="8"/>
            <w:noWrap/>
          </w:tcPr>
          <w:p w14:paraId="05A66E09" w14:textId="77777777" w:rsidR="008E5B77" w:rsidRPr="0076227D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76227D">
              <w:rPr>
                <w:rFonts w:cs="Arial"/>
                <w:sz w:val="18"/>
                <w:szCs w:val="18"/>
                <w:lang w:val="en-GB"/>
              </w:rPr>
              <w:t>P&lt;0.001; OR 4.42; 95% CI [3.67 – 5.34]</w:t>
            </w:r>
          </w:p>
        </w:tc>
      </w:tr>
      <w:tr w:rsidR="008E5B77" w:rsidRPr="007D31B5" w14:paraId="5FE1E4FF" w14:textId="77777777" w:rsidTr="00C61102">
        <w:trPr>
          <w:trHeight w:val="275"/>
        </w:trPr>
        <w:tc>
          <w:tcPr>
            <w:tcW w:w="2127" w:type="dxa"/>
            <w:noWrap/>
          </w:tcPr>
          <w:p w14:paraId="6704FE83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</w:rPr>
              <w:t>Decrease post-index</w:t>
            </w:r>
          </w:p>
        </w:tc>
        <w:tc>
          <w:tcPr>
            <w:tcW w:w="6935" w:type="dxa"/>
            <w:gridSpan w:val="8"/>
            <w:noWrap/>
          </w:tcPr>
          <w:p w14:paraId="45A4D73C" w14:textId="77777777" w:rsidR="008E5B77" w:rsidRPr="0076227D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76227D">
              <w:rPr>
                <w:rFonts w:cs="Arial"/>
                <w:sz w:val="18"/>
                <w:szCs w:val="18"/>
                <w:lang w:val="en-GB"/>
              </w:rPr>
              <w:t>P&lt;0.001; OR 0.4</w:t>
            </w:r>
            <w:r>
              <w:rPr>
                <w:rFonts w:cs="Arial"/>
                <w:sz w:val="18"/>
                <w:szCs w:val="18"/>
                <w:lang w:val="en-GB"/>
              </w:rPr>
              <w:t>6</w:t>
            </w:r>
            <w:r w:rsidRPr="0076227D">
              <w:rPr>
                <w:rFonts w:cs="Arial"/>
                <w:sz w:val="18"/>
                <w:szCs w:val="18"/>
                <w:lang w:val="en-GB"/>
              </w:rPr>
              <w:t>; 95% CI [0.40 – 0.54]</w:t>
            </w:r>
          </w:p>
        </w:tc>
      </w:tr>
      <w:tr w:rsidR="008E5B77" w:rsidRPr="007D31B5" w14:paraId="4CC87BC8" w14:textId="77777777" w:rsidTr="00C61102">
        <w:trPr>
          <w:trHeight w:val="275"/>
        </w:trPr>
        <w:tc>
          <w:tcPr>
            <w:tcW w:w="2127" w:type="dxa"/>
            <w:noWrap/>
          </w:tcPr>
          <w:p w14:paraId="781B006C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 xml:space="preserve">Initial ADHD-medication </w:t>
            </w:r>
          </w:p>
        </w:tc>
        <w:tc>
          <w:tcPr>
            <w:tcW w:w="942" w:type="dxa"/>
            <w:noWrap/>
          </w:tcPr>
          <w:p w14:paraId="3EEC1DC1" w14:textId="77777777" w:rsidR="008E5B77" w:rsidRPr="0076227D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76227D">
              <w:rPr>
                <w:rFonts w:cs="Arial"/>
                <w:sz w:val="18"/>
                <w:szCs w:val="18"/>
                <w:lang w:val="en-GB"/>
              </w:rPr>
              <w:t xml:space="preserve">8  </w:t>
            </w:r>
            <w:proofErr w:type="gramStart"/>
            <w:r w:rsidRPr="0076227D">
              <w:rPr>
                <w:rFonts w:cs="Arial"/>
                <w:sz w:val="18"/>
                <w:szCs w:val="18"/>
                <w:lang w:val="en-GB"/>
              </w:rPr>
              <w:t xml:space="preserve">   (</w:t>
            </w:r>
            <w:proofErr w:type="gramEnd"/>
            <w:r w:rsidRPr="0076227D">
              <w:rPr>
                <w:rFonts w:cs="Arial"/>
                <w:sz w:val="18"/>
                <w:szCs w:val="18"/>
                <w:lang w:val="en-GB"/>
              </w:rPr>
              <w:t>5%)</w:t>
            </w:r>
          </w:p>
        </w:tc>
        <w:tc>
          <w:tcPr>
            <w:tcW w:w="857" w:type="dxa"/>
            <w:noWrap/>
          </w:tcPr>
          <w:p w14:paraId="033E4BF6" w14:textId="77777777" w:rsidR="008E5B77" w:rsidRPr="0076227D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76227D">
              <w:rPr>
                <w:rFonts w:cs="Arial"/>
                <w:sz w:val="18"/>
                <w:szCs w:val="18"/>
                <w:lang w:val="en-GB"/>
              </w:rPr>
              <w:t xml:space="preserve">23 </w:t>
            </w:r>
            <w:r w:rsidRPr="0076227D">
              <w:rPr>
                <w:rFonts w:cs="Arial"/>
                <w:sz w:val="18"/>
                <w:szCs w:val="18"/>
                <w:lang w:val="en-GB"/>
              </w:rPr>
              <w:br/>
              <w:t>(7%)</w:t>
            </w:r>
          </w:p>
        </w:tc>
        <w:tc>
          <w:tcPr>
            <w:tcW w:w="856" w:type="dxa"/>
            <w:noWrap/>
          </w:tcPr>
          <w:p w14:paraId="07F4BD7D" w14:textId="77777777" w:rsidR="008E5B77" w:rsidRPr="0076227D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76227D">
              <w:rPr>
                <w:rFonts w:cs="Arial"/>
                <w:sz w:val="18"/>
                <w:szCs w:val="18"/>
                <w:lang w:val="en-GB"/>
              </w:rPr>
              <w:t xml:space="preserve">24 </w:t>
            </w:r>
            <w:r w:rsidRPr="0076227D">
              <w:rPr>
                <w:rFonts w:cs="Arial"/>
                <w:sz w:val="18"/>
                <w:szCs w:val="18"/>
                <w:lang w:val="en-GB"/>
              </w:rPr>
              <w:br/>
              <w:t>(5%)</w:t>
            </w:r>
          </w:p>
        </w:tc>
        <w:tc>
          <w:tcPr>
            <w:tcW w:w="856" w:type="dxa"/>
            <w:noWrap/>
          </w:tcPr>
          <w:p w14:paraId="531622D4" w14:textId="77777777" w:rsidR="008E5B77" w:rsidRPr="0076227D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76227D">
              <w:rPr>
                <w:rFonts w:cs="Arial"/>
                <w:sz w:val="18"/>
                <w:szCs w:val="18"/>
                <w:lang w:val="en-GB"/>
              </w:rPr>
              <w:t xml:space="preserve">41 </w:t>
            </w:r>
            <w:r w:rsidRPr="0076227D">
              <w:rPr>
                <w:rFonts w:cs="Arial"/>
                <w:sz w:val="18"/>
                <w:szCs w:val="18"/>
                <w:lang w:val="en-GB"/>
              </w:rPr>
              <w:br/>
              <w:t>(7%)</w:t>
            </w:r>
          </w:p>
        </w:tc>
        <w:tc>
          <w:tcPr>
            <w:tcW w:w="856" w:type="dxa"/>
            <w:noWrap/>
          </w:tcPr>
          <w:p w14:paraId="1342F540" w14:textId="77777777" w:rsidR="008E5B77" w:rsidRPr="0076227D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76227D">
              <w:rPr>
                <w:rFonts w:cs="Arial"/>
                <w:sz w:val="18"/>
                <w:szCs w:val="18"/>
                <w:lang w:val="en-GB"/>
              </w:rPr>
              <w:t>76 (12%)</w:t>
            </w:r>
          </w:p>
        </w:tc>
        <w:tc>
          <w:tcPr>
            <w:tcW w:w="856" w:type="dxa"/>
            <w:noWrap/>
          </w:tcPr>
          <w:p w14:paraId="0AC7656E" w14:textId="77777777" w:rsidR="008E5B77" w:rsidRPr="0076227D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76227D">
              <w:rPr>
                <w:rFonts w:cs="Arial"/>
                <w:sz w:val="18"/>
                <w:szCs w:val="18"/>
                <w:lang w:val="en-GB"/>
              </w:rPr>
              <w:t xml:space="preserve">32 </w:t>
            </w:r>
            <w:r w:rsidRPr="0076227D">
              <w:rPr>
                <w:rFonts w:cs="Arial"/>
                <w:sz w:val="18"/>
                <w:szCs w:val="18"/>
                <w:lang w:val="en-GB"/>
              </w:rPr>
              <w:br/>
              <w:t>(7%)</w:t>
            </w:r>
          </w:p>
        </w:tc>
        <w:tc>
          <w:tcPr>
            <w:tcW w:w="856" w:type="dxa"/>
            <w:noWrap/>
          </w:tcPr>
          <w:p w14:paraId="1E8AE3E3" w14:textId="77777777" w:rsidR="008E5B77" w:rsidRPr="0076227D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76227D">
              <w:rPr>
                <w:rFonts w:cs="Arial"/>
                <w:sz w:val="18"/>
                <w:szCs w:val="18"/>
                <w:lang w:val="en-GB"/>
              </w:rPr>
              <w:t xml:space="preserve">15 </w:t>
            </w:r>
            <w:r w:rsidRPr="0076227D">
              <w:rPr>
                <w:rFonts w:cs="Arial"/>
                <w:sz w:val="18"/>
                <w:szCs w:val="18"/>
                <w:lang w:val="en-GB"/>
              </w:rPr>
              <w:br/>
              <w:t>(5%)</w:t>
            </w:r>
          </w:p>
        </w:tc>
        <w:tc>
          <w:tcPr>
            <w:tcW w:w="856" w:type="dxa"/>
            <w:noWrap/>
          </w:tcPr>
          <w:p w14:paraId="51553469" w14:textId="77777777" w:rsidR="008E5B77" w:rsidRPr="0076227D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76227D">
              <w:rPr>
                <w:rFonts w:cs="Arial"/>
                <w:sz w:val="18"/>
                <w:szCs w:val="18"/>
                <w:lang w:val="en-GB"/>
              </w:rPr>
              <w:t xml:space="preserve">12 </w:t>
            </w:r>
            <w:r w:rsidRPr="0076227D">
              <w:rPr>
                <w:rFonts w:cs="Arial"/>
                <w:sz w:val="18"/>
                <w:szCs w:val="18"/>
                <w:lang w:val="en-GB"/>
              </w:rPr>
              <w:br/>
              <w:t>(7%)</w:t>
            </w:r>
          </w:p>
        </w:tc>
      </w:tr>
      <w:tr w:rsidR="008E5B77" w:rsidRPr="007D31B5" w14:paraId="1F400264" w14:textId="77777777" w:rsidTr="00C61102">
        <w:trPr>
          <w:trHeight w:val="275"/>
        </w:trPr>
        <w:tc>
          <w:tcPr>
            <w:tcW w:w="2127" w:type="dxa"/>
            <w:noWrap/>
          </w:tcPr>
          <w:p w14:paraId="4241871D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Increase pre-index </w:t>
            </w:r>
          </w:p>
        </w:tc>
        <w:tc>
          <w:tcPr>
            <w:tcW w:w="6935" w:type="dxa"/>
            <w:gridSpan w:val="8"/>
            <w:noWrap/>
          </w:tcPr>
          <w:p w14:paraId="66E94D1B" w14:textId="77777777" w:rsidR="008E5B77" w:rsidRPr="0076227D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76227D">
              <w:rPr>
                <w:rFonts w:cs="Arial"/>
                <w:sz w:val="18"/>
                <w:szCs w:val="18"/>
                <w:lang w:val="en-GB"/>
              </w:rPr>
              <w:t>P&lt;0.001; OR 6.17; 95% CI [4.29 – 9.04]</w:t>
            </w:r>
          </w:p>
        </w:tc>
      </w:tr>
      <w:tr w:rsidR="008E5B77" w:rsidRPr="007D31B5" w14:paraId="4861B5B6" w14:textId="77777777" w:rsidTr="00C61102">
        <w:trPr>
          <w:trHeight w:val="275"/>
        </w:trPr>
        <w:tc>
          <w:tcPr>
            <w:tcW w:w="2127" w:type="dxa"/>
            <w:noWrap/>
          </w:tcPr>
          <w:p w14:paraId="75A87A49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</w:rPr>
              <w:t>Decrease post-index</w:t>
            </w:r>
          </w:p>
        </w:tc>
        <w:tc>
          <w:tcPr>
            <w:tcW w:w="6935" w:type="dxa"/>
            <w:gridSpan w:val="8"/>
            <w:noWrap/>
          </w:tcPr>
          <w:p w14:paraId="5B68390E" w14:textId="77777777" w:rsidR="008E5B77" w:rsidRPr="0076227D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76227D">
              <w:rPr>
                <w:rFonts w:cs="Arial"/>
                <w:sz w:val="18"/>
                <w:szCs w:val="18"/>
                <w:lang w:val="en-GB"/>
              </w:rPr>
              <w:t>P&lt;0.001; OR 0.57; 95% CI [0.43 – 0.74]</w:t>
            </w:r>
          </w:p>
        </w:tc>
      </w:tr>
      <w:tr w:rsidR="008E5B77" w:rsidRPr="007D31B5" w14:paraId="5E0A85A6" w14:textId="77777777" w:rsidTr="00C61102">
        <w:trPr>
          <w:trHeight w:val="275"/>
        </w:trPr>
        <w:tc>
          <w:tcPr>
            <w:tcW w:w="2127" w:type="dxa"/>
            <w:noWrap/>
          </w:tcPr>
          <w:p w14:paraId="6784E8F9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364334">
              <w:rPr>
                <w:rFonts w:cs="Arial"/>
                <w:sz w:val="18"/>
                <w:szCs w:val="18"/>
                <w:lang w:val="en-GB"/>
              </w:rPr>
              <w:t xml:space="preserve">No ADHD-initial medication </w:t>
            </w:r>
          </w:p>
        </w:tc>
        <w:tc>
          <w:tcPr>
            <w:tcW w:w="942" w:type="dxa"/>
            <w:noWrap/>
          </w:tcPr>
          <w:p w14:paraId="70EA7AD6" w14:textId="77777777" w:rsidR="008E5B77" w:rsidRPr="0076227D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76227D">
              <w:rPr>
                <w:rFonts w:cs="Arial"/>
                <w:sz w:val="18"/>
                <w:szCs w:val="18"/>
                <w:lang w:val="en-GB"/>
              </w:rPr>
              <w:t>14</w:t>
            </w:r>
            <w:proofErr w:type="gramStart"/>
            <w:r w:rsidRPr="0076227D">
              <w:rPr>
                <w:rFonts w:cs="Arial"/>
                <w:sz w:val="18"/>
                <w:szCs w:val="18"/>
                <w:lang w:val="en-GB"/>
              </w:rPr>
              <w:t xml:space="preserve">   (</w:t>
            </w:r>
            <w:proofErr w:type="gramEnd"/>
            <w:r w:rsidRPr="0076227D">
              <w:rPr>
                <w:rFonts w:cs="Arial"/>
                <w:sz w:val="18"/>
                <w:szCs w:val="18"/>
                <w:lang w:val="en-GB"/>
              </w:rPr>
              <w:t>4%)</w:t>
            </w:r>
          </w:p>
        </w:tc>
        <w:tc>
          <w:tcPr>
            <w:tcW w:w="857" w:type="dxa"/>
            <w:noWrap/>
          </w:tcPr>
          <w:p w14:paraId="6E775089" w14:textId="77777777" w:rsidR="008E5B77" w:rsidRPr="0076227D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76227D">
              <w:rPr>
                <w:rFonts w:cs="Arial"/>
                <w:sz w:val="18"/>
                <w:szCs w:val="18"/>
                <w:lang w:val="en-GB"/>
              </w:rPr>
              <w:t xml:space="preserve">28 </w:t>
            </w:r>
            <w:r w:rsidRPr="0076227D">
              <w:rPr>
                <w:rFonts w:cs="Arial"/>
                <w:sz w:val="18"/>
                <w:szCs w:val="18"/>
                <w:lang w:val="en-GB"/>
              </w:rPr>
              <w:br/>
              <w:t>(4%)</w:t>
            </w:r>
          </w:p>
        </w:tc>
        <w:tc>
          <w:tcPr>
            <w:tcW w:w="856" w:type="dxa"/>
            <w:noWrap/>
          </w:tcPr>
          <w:p w14:paraId="72598E14" w14:textId="77777777" w:rsidR="008E5B77" w:rsidRPr="0076227D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76227D">
              <w:rPr>
                <w:rFonts w:cs="Arial"/>
                <w:sz w:val="18"/>
                <w:szCs w:val="18"/>
                <w:lang w:val="en-GB"/>
              </w:rPr>
              <w:t xml:space="preserve">66 </w:t>
            </w:r>
            <w:r w:rsidRPr="0076227D">
              <w:rPr>
                <w:rFonts w:cs="Arial"/>
                <w:sz w:val="18"/>
                <w:szCs w:val="18"/>
                <w:lang w:val="en-GB"/>
              </w:rPr>
              <w:br/>
              <w:t>(6%)</w:t>
            </w:r>
          </w:p>
        </w:tc>
        <w:tc>
          <w:tcPr>
            <w:tcW w:w="856" w:type="dxa"/>
            <w:noWrap/>
          </w:tcPr>
          <w:p w14:paraId="70AC8E46" w14:textId="77777777" w:rsidR="008E5B77" w:rsidRPr="0076227D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76227D">
              <w:rPr>
                <w:rFonts w:cs="Arial"/>
                <w:sz w:val="18"/>
                <w:szCs w:val="18"/>
                <w:lang w:val="en-GB"/>
              </w:rPr>
              <w:t xml:space="preserve">93 </w:t>
            </w:r>
            <w:r w:rsidRPr="0076227D">
              <w:rPr>
                <w:rFonts w:cs="Arial"/>
                <w:sz w:val="18"/>
                <w:szCs w:val="18"/>
                <w:lang w:val="en-GB"/>
              </w:rPr>
              <w:br/>
              <w:t>(5%)</w:t>
            </w:r>
          </w:p>
        </w:tc>
        <w:tc>
          <w:tcPr>
            <w:tcW w:w="856" w:type="dxa"/>
            <w:noWrap/>
          </w:tcPr>
          <w:p w14:paraId="26DAFAC2" w14:textId="77777777" w:rsidR="008E5B77" w:rsidRPr="0076227D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76227D">
              <w:rPr>
                <w:rFonts w:cs="Arial"/>
                <w:sz w:val="18"/>
                <w:szCs w:val="18"/>
                <w:lang w:val="en-GB"/>
              </w:rPr>
              <w:t>212 (12%)</w:t>
            </w:r>
          </w:p>
        </w:tc>
        <w:tc>
          <w:tcPr>
            <w:tcW w:w="856" w:type="dxa"/>
            <w:noWrap/>
          </w:tcPr>
          <w:p w14:paraId="39D2AA89" w14:textId="77777777" w:rsidR="008E5B77" w:rsidRPr="0076227D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76227D">
              <w:rPr>
                <w:rFonts w:cs="Arial"/>
                <w:sz w:val="18"/>
                <w:szCs w:val="18"/>
                <w:lang w:val="en-GB"/>
              </w:rPr>
              <w:t xml:space="preserve">88 </w:t>
            </w:r>
            <w:r w:rsidRPr="0076227D">
              <w:rPr>
                <w:rFonts w:cs="Arial"/>
                <w:sz w:val="18"/>
                <w:szCs w:val="18"/>
                <w:lang w:val="en-GB"/>
              </w:rPr>
              <w:br/>
              <w:t>(6%)</w:t>
            </w:r>
          </w:p>
        </w:tc>
        <w:tc>
          <w:tcPr>
            <w:tcW w:w="856" w:type="dxa"/>
            <w:noWrap/>
          </w:tcPr>
          <w:p w14:paraId="61E51D3D" w14:textId="77777777" w:rsidR="008E5B77" w:rsidRPr="0076227D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76227D">
              <w:rPr>
                <w:rFonts w:cs="Arial"/>
                <w:sz w:val="18"/>
                <w:szCs w:val="18"/>
                <w:lang w:val="en-GB"/>
              </w:rPr>
              <w:t xml:space="preserve">68 </w:t>
            </w:r>
            <w:r w:rsidRPr="0076227D">
              <w:rPr>
                <w:rFonts w:cs="Arial"/>
                <w:sz w:val="18"/>
                <w:szCs w:val="18"/>
                <w:lang w:val="en-GB"/>
              </w:rPr>
              <w:br/>
              <w:t>(7%)</w:t>
            </w:r>
          </w:p>
        </w:tc>
        <w:tc>
          <w:tcPr>
            <w:tcW w:w="856" w:type="dxa"/>
            <w:noWrap/>
          </w:tcPr>
          <w:p w14:paraId="2D9F9456" w14:textId="77777777" w:rsidR="008E5B77" w:rsidRPr="0076227D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76227D">
              <w:rPr>
                <w:rFonts w:cs="Arial"/>
                <w:sz w:val="18"/>
                <w:szCs w:val="18"/>
                <w:lang w:val="en-GB"/>
              </w:rPr>
              <w:t xml:space="preserve">25 </w:t>
            </w:r>
            <w:r w:rsidRPr="0076227D">
              <w:rPr>
                <w:rFonts w:cs="Arial"/>
                <w:sz w:val="18"/>
                <w:szCs w:val="18"/>
                <w:lang w:val="en-GB"/>
              </w:rPr>
              <w:br/>
              <w:t>(4%)</w:t>
            </w:r>
          </w:p>
        </w:tc>
      </w:tr>
      <w:tr w:rsidR="008E5B77" w:rsidRPr="007D31B5" w14:paraId="0AB84562" w14:textId="77777777" w:rsidTr="00C61102">
        <w:trPr>
          <w:trHeight w:val="275"/>
        </w:trPr>
        <w:tc>
          <w:tcPr>
            <w:tcW w:w="2127" w:type="dxa"/>
            <w:noWrap/>
          </w:tcPr>
          <w:p w14:paraId="54B62C69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Increase pre-index </w:t>
            </w:r>
          </w:p>
        </w:tc>
        <w:tc>
          <w:tcPr>
            <w:tcW w:w="6935" w:type="dxa"/>
            <w:gridSpan w:val="8"/>
            <w:noWrap/>
          </w:tcPr>
          <w:p w14:paraId="6BD2A2B1" w14:textId="77777777" w:rsidR="008E5B77" w:rsidRPr="0076227D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76227D">
              <w:rPr>
                <w:rFonts w:cs="Arial"/>
                <w:sz w:val="18"/>
                <w:szCs w:val="18"/>
                <w:lang w:val="en-GB"/>
              </w:rPr>
              <w:t>P&lt;0.001; OR 3.90; 95% CI [3.14 – 4.87]</w:t>
            </w:r>
          </w:p>
        </w:tc>
      </w:tr>
      <w:tr w:rsidR="008E5B77" w:rsidRPr="007D31B5" w14:paraId="71DBE69B" w14:textId="77777777" w:rsidTr="00C61102">
        <w:trPr>
          <w:trHeight w:val="275"/>
        </w:trPr>
        <w:tc>
          <w:tcPr>
            <w:tcW w:w="2127" w:type="dxa"/>
            <w:noWrap/>
          </w:tcPr>
          <w:p w14:paraId="5A4A756D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</w:rPr>
              <w:t>Decrease post-index</w:t>
            </w:r>
          </w:p>
        </w:tc>
        <w:tc>
          <w:tcPr>
            <w:tcW w:w="6935" w:type="dxa"/>
            <w:gridSpan w:val="8"/>
            <w:noWrap/>
          </w:tcPr>
          <w:p w14:paraId="7587B29B" w14:textId="77777777" w:rsidR="008E5B77" w:rsidRPr="0076227D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76227D">
              <w:rPr>
                <w:rFonts w:cs="Arial"/>
                <w:sz w:val="18"/>
                <w:szCs w:val="18"/>
                <w:lang w:val="en-GB"/>
              </w:rPr>
              <w:t>P&lt;0.001; OR 0.43; 95% CI [0.35 – 0.51]</w:t>
            </w:r>
          </w:p>
        </w:tc>
      </w:tr>
      <w:tr w:rsidR="008E5B77" w:rsidRPr="007D31B5" w14:paraId="209A199A" w14:textId="77777777" w:rsidTr="00C61102">
        <w:trPr>
          <w:trHeight w:val="275"/>
        </w:trPr>
        <w:tc>
          <w:tcPr>
            <w:tcW w:w="2127" w:type="dxa"/>
            <w:noWrap/>
          </w:tcPr>
          <w:p w14:paraId="1C2AC3B8" w14:textId="77777777" w:rsidR="008E5B77" w:rsidRPr="00364334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</w:rPr>
              <w:t>No initial vs. initial ADHD-medication</w:t>
            </w:r>
          </w:p>
        </w:tc>
        <w:tc>
          <w:tcPr>
            <w:tcW w:w="6935" w:type="dxa"/>
            <w:gridSpan w:val="8"/>
            <w:noWrap/>
          </w:tcPr>
          <w:p w14:paraId="2FA3239D" w14:textId="77777777" w:rsidR="008E5B77" w:rsidRPr="0076227D" w:rsidRDefault="008E5B77" w:rsidP="00C61102">
            <w:pPr>
              <w:rPr>
                <w:rFonts w:cs="Arial"/>
                <w:sz w:val="18"/>
                <w:szCs w:val="18"/>
                <w:lang w:val="en-GB"/>
              </w:rPr>
            </w:pPr>
            <w:r w:rsidRPr="0076227D">
              <w:rPr>
                <w:rFonts w:cs="Arial"/>
                <w:sz w:val="18"/>
                <w:szCs w:val="18"/>
                <w:lang w:val="en-GB"/>
              </w:rPr>
              <w:t>P&lt;0.001; OR 0.71; 95% CI [0.59 – 0.87]</w:t>
            </w:r>
          </w:p>
        </w:tc>
      </w:tr>
    </w:tbl>
    <w:p w14:paraId="52D4DB12" w14:textId="77777777" w:rsidR="008E5B77" w:rsidRPr="007D31B5" w:rsidRDefault="008E5B77" w:rsidP="008E5B77">
      <w:pPr>
        <w:rPr>
          <w:sz w:val="14"/>
          <w:szCs w:val="14"/>
          <w:lang w:val="en-GB"/>
        </w:rPr>
      </w:pPr>
      <w:r>
        <w:rPr>
          <w:i/>
          <w:iCs/>
          <w:sz w:val="14"/>
          <w:szCs w:val="14"/>
          <w:lang w:val="en-GB"/>
        </w:rPr>
        <w:t>*</w:t>
      </w:r>
      <w:r w:rsidRPr="00F14ADB">
        <w:rPr>
          <w:i/>
          <w:iCs/>
          <w:sz w:val="14"/>
          <w:szCs w:val="14"/>
          <w:lang w:val="en-GB"/>
        </w:rPr>
        <w:t xml:space="preserve"> </w:t>
      </w:r>
      <w:r>
        <w:rPr>
          <w:i/>
          <w:iCs/>
          <w:sz w:val="14"/>
          <w:szCs w:val="14"/>
          <w:lang w:val="en-GB"/>
        </w:rPr>
        <w:t>Significance tested based on Chi² test; for time-wise comparison: increase t-2 to t+1 and decrease t+1 to t+2; for group comparison: ‘initial ADHD-medication’ to no ‘initial ADHD-medication’ compared at t+1</w:t>
      </w:r>
    </w:p>
    <w:p w14:paraId="4AE52F3C" w14:textId="3DEDE279" w:rsidR="008E5B77" w:rsidRDefault="008E5B77">
      <w:pPr>
        <w:spacing w:before="0"/>
        <w:jc w:val="left"/>
        <w:rPr>
          <w:lang w:val="en-GB"/>
        </w:rPr>
      </w:pPr>
      <w:r>
        <w:rPr>
          <w:lang w:val="en-GB"/>
        </w:rPr>
        <w:br w:type="page"/>
      </w:r>
      <w:bookmarkStart w:id="0" w:name="_GoBack"/>
      <w:bookmarkEnd w:id="0"/>
    </w:p>
    <w:p w14:paraId="3A0CE020" w14:textId="77777777" w:rsidR="00BC06A5" w:rsidRPr="00BC06A5" w:rsidRDefault="00BC06A5" w:rsidP="00BC06A5">
      <w:pPr>
        <w:pStyle w:val="berschrift1"/>
        <w:rPr>
          <w:lang w:val="en-US"/>
        </w:rPr>
      </w:pPr>
      <w:r w:rsidRPr="00BC06A5">
        <w:rPr>
          <w:lang w:val="en-US"/>
        </w:rPr>
        <w:lastRenderedPageBreak/>
        <w:t>SUPPLEMENT</w:t>
      </w:r>
    </w:p>
    <w:p w14:paraId="5551E7A3" w14:textId="77777777" w:rsidR="008E5B77" w:rsidRPr="007D31B5" w:rsidRDefault="008E5B77" w:rsidP="008E5B77">
      <w:pPr>
        <w:pStyle w:val="berschrift3"/>
        <w:rPr>
          <w:sz w:val="22"/>
          <w:szCs w:val="22"/>
          <w:lang w:val="en-GB"/>
        </w:rPr>
      </w:pPr>
      <w:r w:rsidRPr="007D31B5">
        <w:rPr>
          <w:sz w:val="22"/>
          <w:szCs w:val="22"/>
          <w:lang w:val="en-GB"/>
        </w:rPr>
        <w:t xml:space="preserve">Table </w:t>
      </w:r>
      <w:r>
        <w:rPr>
          <w:sz w:val="22"/>
          <w:szCs w:val="22"/>
          <w:lang w:val="en-GB"/>
        </w:rPr>
        <w:t>6</w:t>
      </w:r>
      <w:r w:rsidRPr="007D31B5">
        <w:rPr>
          <w:sz w:val="22"/>
          <w:szCs w:val="22"/>
          <w:lang w:val="en-GB"/>
        </w:rPr>
        <w:t>: Direct healthcare costs [€], sickness benefits [€] and sick leave days [days] before and after in</w:t>
      </w:r>
      <w:r>
        <w:rPr>
          <w:sz w:val="22"/>
          <w:szCs w:val="22"/>
          <w:lang w:val="en-GB"/>
        </w:rPr>
        <w:t>itial</w:t>
      </w:r>
      <w:r w:rsidRPr="007D31B5">
        <w:rPr>
          <w:sz w:val="22"/>
          <w:szCs w:val="22"/>
          <w:lang w:val="en-GB"/>
        </w:rPr>
        <w:t xml:space="preserve"> aADHD diagnosis</w:t>
      </w:r>
      <w:r>
        <w:rPr>
          <w:sz w:val="22"/>
          <w:szCs w:val="22"/>
          <w:lang w:val="en-GB"/>
        </w:rPr>
        <w:t xml:space="preserve"> – total ADHD population</w:t>
      </w:r>
      <w:r w:rsidRPr="007D31B5">
        <w:rPr>
          <w:sz w:val="22"/>
          <w:szCs w:val="22"/>
          <w:lang w:val="en-GB"/>
        </w:rPr>
        <w:t xml:space="preserve"> </w:t>
      </w:r>
    </w:p>
    <w:tbl>
      <w:tblPr>
        <w:tblStyle w:val="Tabellenraster"/>
        <w:tblW w:w="9000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993"/>
        <w:gridCol w:w="992"/>
        <w:gridCol w:w="883"/>
        <w:gridCol w:w="966"/>
        <w:gridCol w:w="986"/>
        <w:gridCol w:w="992"/>
        <w:gridCol w:w="925"/>
      </w:tblGrid>
      <w:tr w:rsidR="008E5B77" w:rsidRPr="007D31B5" w14:paraId="52B75872" w14:textId="77777777" w:rsidTr="00C61102">
        <w:trPr>
          <w:trHeight w:val="514"/>
        </w:trPr>
        <w:tc>
          <w:tcPr>
            <w:tcW w:w="1271" w:type="dxa"/>
          </w:tcPr>
          <w:p w14:paraId="4230460F" w14:textId="77777777" w:rsidR="008E5B77" w:rsidRPr="007D31B5" w:rsidRDefault="008E5B77" w:rsidP="00C61102">
            <w:pPr>
              <w:spacing w:line="276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50FC923A" w14:textId="77777777" w:rsidR="008E5B77" w:rsidRPr="007D31B5" w:rsidRDefault="008E5B77" w:rsidP="00C61102">
            <w:pPr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7D31B5">
              <w:rPr>
                <w:rFonts w:cs="Arial"/>
                <w:b/>
                <w:sz w:val="18"/>
                <w:szCs w:val="18"/>
                <w:lang w:val="en-GB"/>
              </w:rPr>
              <w:t>t-4</w:t>
            </w:r>
          </w:p>
        </w:tc>
        <w:tc>
          <w:tcPr>
            <w:tcW w:w="993" w:type="dxa"/>
          </w:tcPr>
          <w:p w14:paraId="0482A0AD" w14:textId="77777777" w:rsidR="008E5B77" w:rsidRPr="007D31B5" w:rsidRDefault="008E5B77" w:rsidP="00C61102">
            <w:pPr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7D31B5">
              <w:rPr>
                <w:rFonts w:cs="Arial"/>
                <w:b/>
                <w:sz w:val="18"/>
                <w:szCs w:val="18"/>
                <w:lang w:val="en-GB"/>
              </w:rPr>
              <w:t>t-3</w:t>
            </w:r>
          </w:p>
        </w:tc>
        <w:tc>
          <w:tcPr>
            <w:tcW w:w="992" w:type="dxa"/>
          </w:tcPr>
          <w:p w14:paraId="225ACC04" w14:textId="77777777" w:rsidR="008E5B77" w:rsidRPr="007D31B5" w:rsidRDefault="008E5B77" w:rsidP="00C61102">
            <w:pPr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7D31B5">
              <w:rPr>
                <w:rFonts w:cs="Arial"/>
                <w:b/>
                <w:sz w:val="18"/>
                <w:szCs w:val="18"/>
                <w:lang w:val="en-GB"/>
              </w:rPr>
              <w:t>t-2</w:t>
            </w:r>
          </w:p>
        </w:tc>
        <w:tc>
          <w:tcPr>
            <w:tcW w:w="883" w:type="dxa"/>
          </w:tcPr>
          <w:p w14:paraId="10516DA7" w14:textId="77777777" w:rsidR="008E5B77" w:rsidRPr="007D31B5" w:rsidRDefault="008E5B77" w:rsidP="00C61102">
            <w:pPr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7D31B5">
              <w:rPr>
                <w:rFonts w:cs="Arial"/>
                <w:b/>
                <w:sz w:val="18"/>
                <w:szCs w:val="18"/>
                <w:lang w:val="en-GB"/>
              </w:rPr>
              <w:t>t-1</w:t>
            </w:r>
          </w:p>
        </w:tc>
        <w:tc>
          <w:tcPr>
            <w:tcW w:w="966" w:type="dxa"/>
          </w:tcPr>
          <w:p w14:paraId="1EE85BFD" w14:textId="77777777" w:rsidR="008E5B77" w:rsidRPr="007D31B5" w:rsidRDefault="008E5B77" w:rsidP="00C61102">
            <w:pPr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7D31B5">
              <w:rPr>
                <w:rFonts w:cs="Arial"/>
                <w:b/>
                <w:sz w:val="18"/>
                <w:szCs w:val="18"/>
                <w:lang w:val="en-GB"/>
              </w:rPr>
              <w:t>t+1</w:t>
            </w:r>
          </w:p>
        </w:tc>
        <w:tc>
          <w:tcPr>
            <w:tcW w:w="986" w:type="dxa"/>
          </w:tcPr>
          <w:p w14:paraId="531DB4DA" w14:textId="77777777" w:rsidR="008E5B77" w:rsidRPr="007D31B5" w:rsidRDefault="008E5B77" w:rsidP="00C61102">
            <w:pPr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7D31B5">
              <w:rPr>
                <w:rFonts w:cs="Arial"/>
                <w:b/>
                <w:sz w:val="18"/>
                <w:szCs w:val="18"/>
                <w:lang w:val="en-GB"/>
              </w:rPr>
              <w:t>t+2</w:t>
            </w:r>
          </w:p>
        </w:tc>
        <w:tc>
          <w:tcPr>
            <w:tcW w:w="992" w:type="dxa"/>
          </w:tcPr>
          <w:p w14:paraId="35AFF506" w14:textId="77777777" w:rsidR="008E5B77" w:rsidRPr="007D31B5" w:rsidRDefault="008E5B77" w:rsidP="00C61102">
            <w:pPr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7D31B5">
              <w:rPr>
                <w:rFonts w:cs="Arial"/>
                <w:b/>
                <w:sz w:val="18"/>
                <w:szCs w:val="18"/>
                <w:lang w:val="en-GB"/>
              </w:rPr>
              <w:t>t+3</w:t>
            </w:r>
          </w:p>
        </w:tc>
        <w:tc>
          <w:tcPr>
            <w:tcW w:w="925" w:type="dxa"/>
          </w:tcPr>
          <w:p w14:paraId="3A57BB40" w14:textId="77777777" w:rsidR="008E5B77" w:rsidRPr="007D31B5" w:rsidRDefault="008E5B77" w:rsidP="00C61102">
            <w:pPr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7D31B5">
              <w:rPr>
                <w:rFonts w:cs="Arial"/>
                <w:b/>
                <w:sz w:val="18"/>
                <w:szCs w:val="18"/>
                <w:lang w:val="en-GB"/>
              </w:rPr>
              <w:t>t+4</w:t>
            </w:r>
          </w:p>
        </w:tc>
      </w:tr>
      <w:tr w:rsidR="008E5B77" w:rsidRPr="007D31B5" w14:paraId="5DDAC915" w14:textId="77777777" w:rsidTr="00C61102">
        <w:trPr>
          <w:trHeight w:val="514"/>
        </w:trPr>
        <w:tc>
          <w:tcPr>
            <w:tcW w:w="9000" w:type="dxa"/>
            <w:gridSpan w:val="9"/>
          </w:tcPr>
          <w:p w14:paraId="5EC8F138" w14:textId="77777777" w:rsidR="008E5B77" w:rsidRPr="001B1EEF" w:rsidRDefault="008E5B77" w:rsidP="00C61102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b/>
                <w:sz w:val="18"/>
                <w:szCs w:val="18"/>
                <w:lang w:val="en-GB"/>
              </w:rPr>
              <w:t xml:space="preserve">ADHD total </w:t>
            </w:r>
            <w:r w:rsidRPr="00E32D11">
              <w:rPr>
                <w:rFonts w:cs="Arial"/>
                <w:sz w:val="18"/>
                <w:szCs w:val="18"/>
                <w:lang w:val="en-GB"/>
              </w:rPr>
              <w:t>(mean ± SD)</w:t>
            </w:r>
          </w:p>
        </w:tc>
      </w:tr>
      <w:tr w:rsidR="008E5B77" w:rsidRPr="007D31B5" w14:paraId="004F866A" w14:textId="77777777" w:rsidTr="00C61102">
        <w:trPr>
          <w:trHeight w:val="514"/>
        </w:trPr>
        <w:tc>
          <w:tcPr>
            <w:tcW w:w="1271" w:type="dxa"/>
          </w:tcPr>
          <w:p w14:paraId="2D611F5E" w14:textId="77777777" w:rsidR="008E5B77" w:rsidRPr="007D31B5" w:rsidRDefault="008E5B77" w:rsidP="00C61102">
            <w:pPr>
              <w:spacing w:line="276" w:lineRule="auto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7D31B5">
              <w:rPr>
                <w:rFonts w:cs="Arial"/>
                <w:b/>
                <w:bCs/>
                <w:sz w:val="18"/>
                <w:szCs w:val="18"/>
                <w:lang w:val="en-GB"/>
              </w:rPr>
              <w:t>Total Healthcare costs</w:t>
            </w:r>
            <w:r>
              <w:rPr>
                <w:rFonts w:cs="Arial"/>
                <w:b/>
                <w:bCs/>
                <w:sz w:val="18"/>
                <w:szCs w:val="18"/>
                <w:lang w:val="en-GB"/>
              </w:rPr>
              <w:t>*</w:t>
            </w:r>
          </w:p>
        </w:tc>
        <w:tc>
          <w:tcPr>
            <w:tcW w:w="992" w:type="dxa"/>
          </w:tcPr>
          <w:p w14:paraId="01FD32D7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1,986 </w:t>
            </w:r>
          </w:p>
          <w:p w14:paraId="699425D7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3,640</w:t>
            </w:r>
          </w:p>
        </w:tc>
        <w:tc>
          <w:tcPr>
            <w:tcW w:w="993" w:type="dxa"/>
          </w:tcPr>
          <w:p w14:paraId="737C8ABD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1,892 </w:t>
            </w:r>
          </w:p>
          <w:p w14:paraId="0BE35924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2,914</w:t>
            </w:r>
          </w:p>
        </w:tc>
        <w:tc>
          <w:tcPr>
            <w:tcW w:w="992" w:type="dxa"/>
          </w:tcPr>
          <w:p w14:paraId="2BDF83E2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2,131 </w:t>
            </w:r>
          </w:p>
          <w:p w14:paraId="38D34BB8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3,386</w:t>
            </w:r>
          </w:p>
        </w:tc>
        <w:tc>
          <w:tcPr>
            <w:tcW w:w="883" w:type="dxa"/>
          </w:tcPr>
          <w:p w14:paraId="1D0CAAC9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2,613 </w:t>
            </w:r>
          </w:p>
          <w:p w14:paraId="0A00ABCD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4,301</w:t>
            </w:r>
          </w:p>
        </w:tc>
        <w:tc>
          <w:tcPr>
            <w:tcW w:w="966" w:type="dxa"/>
          </w:tcPr>
          <w:p w14:paraId="56CB9596" w14:textId="77777777" w:rsidR="008E5B77" w:rsidRPr="00E32D11" w:rsidRDefault="008E5B77" w:rsidP="00C61102">
            <w:pPr>
              <w:jc w:val="right"/>
              <w:rPr>
                <w:rFonts w:cs="Arial"/>
                <w:bCs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bCs/>
                <w:color w:val="000000"/>
                <w:sz w:val="18"/>
                <w:szCs w:val="18"/>
                <w:lang w:val="en-GB"/>
              </w:rPr>
              <w:t xml:space="preserve">4,006 </w:t>
            </w:r>
          </w:p>
          <w:p w14:paraId="5B368B95" w14:textId="77777777" w:rsidR="008E5B77" w:rsidRPr="00E32D11" w:rsidRDefault="008E5B77" w:rsidP="00C61102">
            <w:pPr>
              <w:jc w:val="right"/>
              <w:rPr>
                <w:rFonts w:cs="Arial"/>
                <w:bCs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bCs/>
                <w:sz w:val="18"/>
                <w:szCs w:val="18"/>
                <w:lang w:val="en-GB"/>
              </w:rPr>
              <w:t xml:space="preserve">± </w:t>
            </w:r>
            <w:r w:rsidRPr="00E32D11">
              <w:rPr>
                <w:rFonts w:cs="Arial"/>
                <w:bCs/>
                <w:color w:val="000000"/>
                <w:sz w:val="18"/>
                <w:szCs w:val="18"/>
                <w:lang w:val="en-GB"/>
              </w:rPr>
              <w:t>5,411</w:t>
            </w:r>
          </w:p>
        </w:tc>
        <w:tc>
          <w:tcPr>
            <w:tcW w:w="986" w:type="dxa"/>
          </w:tcPr>
          <w:p w14:paraId="5695C924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2,693 </w:t>
            </w:r>
          </w:p>
          <w:p w14:paraId="4B524724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3,749</w:t>
            </w:r>
          </w:p>
        </w:tc>
        <w:tc>
          <w:tcPr>
            <w:tcW w:w="992" w:type="dxa"/>
          </w:tcPr>
          <w:p w14:paraId="2E7FFA7C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2,389 </w:t>
            </w:r>
          </w:p>
          <w:p w14:paraId="7EB928AE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3,394</w:t>
            </w:r>
          </w:p>
        </w:tc>
        <w:tc>
          <w:tcPr>
            <w:tcW w:w="925" w:type="dxa"/>
          </w:tcPr>
          <w:p w14:paraId="205A9FE9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2,230 </w:t>
            </w:r>
          </w:p>
          <w:p w14:paraId="4FB57B7F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3,423</w:t>
            </w:r>
          </w:p>
        </w:tc>
      </w:tr>
      <w:tr w:rsidR="008E5B77" w:rsidRPr="007D31B5" w14:paraId="58BA9E14" w14:textId="77777777" w:rsidTr="00C61102">
        <w:trPr>
          <w:trHeight w:val="514"/>
        </w:trPr>
        <w:tc>
          <w:tcPr>
            <w:tcW w:w="1271" w:type="dxa"/>
          </w:tcPr>
          <w:p w14:paraId="05E44ABB" w14:textId="77777777" w:rsidR="008E5B77" w:rsidRPr="007D31B5" w:rsidRDefault="008E5B77" w:rsidP="00C61102">
            <w:pPr>
              <w:spacing w:line="276" w:lineRule="auto"/>
              <w:rPr>
                <w:rFonts w:cs="Arial"/>
                <w:sz w:val="18"/>
                <w:szCs w:val="18"/>
                <w:lang w:val="en-GB"/>
              </w:rPr>
            </w:pPr>
            <w:r w:rsidRPr="007D31B5">
              <w:rPr>
                <w:rFonts w:cs="Arial"/>
                <w:sz w:val="18"/>
                <w:szCs w:val="18"/>
                <w:lang w:val="en-GB"/>
              </w:rPr>
              <w:t>Inpatient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care</w:t>
            </w:r>
          </w:p>
        </w:tc>
        <w:tc>
          <w:tcPr>
            <w:tcW w:w="992" w:type="dxa"/>
          </w:tcPr>
          <w:p w14:paraId="2213A095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1,027</w:t>
            </w:r>
          </w:p>
          <w:p w14:paraId="66044243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3,826</w:t>
            </w:r>
          </w:p>
        </w:tc>
        <w:tc>
          <w:tcPr>
            <w:tcW w:w="993" w:type="dxa"/>
          </w:tcPr>
          <w:p w14:paraId="4C6EFEF6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940</w:t>
            </w:r>
          </w:p>
          <w:p w14:paraId="5937F3D7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3,341</w:t>
            </w:r>
          </w:p>
        </w:tc>
        <w:tc>
          <w:tcPr>
            <w:tcW w:w="992" w:type="dxa"/>
          </w:tcPr>
          <w:p w14:paraId="52925C17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967</w:t>
            </w:r>
          </w:p>
          <w:p w14:paraId="53E3C827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3,185</w:t>
            </w:r>
          </w:p>
        </w:tc>
        <w:tc>
          <w:tcPr>
            <w:tcW w:w="883" w:type="dxa"/>
          </w:tcPr>
          <w:p w14:paraId="64826C4A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1,061</w:t>
            </w:r>
          </w:p>
          <w:p w14:paraId="7A8130D7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3,592</w:t>
            </w:r>
          </w:p>
        </w:tc>
        <w:tc>
          <w:tcPr>
            <w:tcW w:w="966" w:type="dxa"/>
          </w:tcPr>
          <w:p w14:paraId="493B9FC4" w14:textId="77777777" w:rsidR="008E5B77" w:rsidRPr="00E32D11" w:rsidRDefault="008E5B77" w:rsidP="00C61102">
            <w:pPr>
              <w:jc w:val="right"/>
              <w:rPr>
                <w:rFonts w:cs="Arial"/>
                <w:bCs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bCs/>
                <w:color w:val="000000"/>
                <w:sz w:val="18"/>
                <w:szCs w:val="18"/>
                <w:lang w:val="en-GB"/>
              </w:rPr>
              <w:t>1,747</w:t>
            </w:r>
          </w:p>
          <w:p w14:paraId="0F6CFF31" w14:textId="77777777" w:rsidR="008E5B77" w:rsidRPr="00E32D11" w:rsidRDefault="008E5B77" w:rsidP="00C61102">
            <w:pPr>
              <w:jc w:val="right"/>
              <w:rPr>
                <w:rFonts w:cs="Arial"/>
                <w:bCs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bCs/>
                <w:sz w:val="18"/>
                <w:szCs w:val="18"/>
                <w:lang w:val="en-GB"/>
              </w:rPr>
              <w:t>± 4,549</w:t>
            </w:r>
          </w:p>
        </w:tc>
        <w:tc>
          <w:tcPr>
            <w:tcW w:w="986" w:type="dxa"/>
          </w:tcPr>
          <w:p w14:paraId="6386BE3C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1,001</w:t>
            </w:r>
          </w:p>
          <w:p w14:paraId="433CEFEB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3,195</w:t>
            </w:r>
          </w:p>
        </w:tc>
        <w:tc>
          <w:tcPr>
            <w:tcW w:w="992" w:type="dxa"/>
          </w:tcPr>
          <w:p w14:paraId="13CCE856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962</w:t>
            </w:r>
          </w:p>
          <w:p w14:paraId="36F9D62D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2,954</w:t>
            </w:r>
          </w:p>
        </w:tc>
        <w:tc>
          <w:tcPr>
            <w:tcW w:w="925" w:type="dxa"/>
          </w:tcPr>
          <w:p w14:paraId="299A5943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1,005</w:t>
            </w:r>
          </w:p>
          <w:p w14:paraId="215F1BCF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3,689</w:t>
            </w:r>
          </w:p>
        </w:tc>
      </w:tr>
      <w:tr w:rsidR="008E5B77" w:rsidRPr="007D31B5" w14:paraId="6B7E116D" w14:textId="77777777" w:rsidTr="00C61102">
        <w:trPr>
          <w:trHeight w:val="514"/>
        </w:trPr>
        <w:tc>
          <w:tcPr>
            <w:tcW w:w="1271" w:type="dxa"/>
          </w:tcPr>
          <w:p w14:paraId="0A4F42DB" w14:textId="77777777" w:rsidR="008E5B77" w:rsidRPr="007D31B5" w:rsidRDefault="008E5B77" w:rsidP="00C61102">
            <w:pPr>
              <w:spacing w:line="276" w:lineRule="auto"/>
              <w:rPr>
                <w:rFonts w:cs="Arial"/>
                <w:sz w:val="18"/>
                <w:szCs w:val="18"/>
                <w:lang w:val="en-GB"/>
              </w:rPr>
            </w:pPr>
            <w:r w:rsidRPr="007D31B5">
              <w:rPr>
                <w:rFonts w:cs="Arial"/>
                <w:sz w:val="18"/>
                <w:szCs w:val="18"/>
                <w:lang w:val="en-GB"/>
              </w:rPr>
              <w:t>Outpatient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care</w:t>
            </w:r>
          </w:p>
        </w:tc>
        <w:tc>
          <w:tcPr>
            <w:tcW w:w="992" w:type="dxa"/>
          </w:tcPr>
          <w:p w14:paraId="1DC47A04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608</w:t>
            </w:r>
          </w:p>
          <w:p w14:paraId="1589B69C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678</w:t>
            </w:r>
          </w:p>
        </w:tc>
        <w:tc>
          <w:tcPr>
            <w:tcW w:w="993" w:type="dxa"/>
          </w:tcPr>
          <w:p w14:paraId="5F2F3944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679</w:t>
            </w:r>
          </w:p>
          <w:p w14:paraId="31B4C131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720</w:t>
            </w:r>
          </w:p>
        </w:tc>
        <w:tc>
          <w:tcPr>
            <w:tcW w:w="992" w:type="dxa"/>
          </w:tcPr>
          <w:p w14:paraId="7E644652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706</w:t>
            </w:r>
          </w:p>
          <w:p w14:paraId="67EAA99A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731</w:t>
            </w:r>
          </w:p>
        </w:tc>
        <w:tc>
          <w:tcPr>
            <w:tcW w:w="883" w:type="dxa"/>
          </w:tcPr>
          <w:p w14:paraId="307975DA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846</w:t>
            </w:r>
          </w:p>
          <w:p w14:paraId="3EAAFE2B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898</w:t>
            </w:r>
          </w:p>
        </w:tc>
        <w:tc>
          <w:tcPr>
            <w:tcW w:w="966" w:type="dxa"/>
          </w:tcPr>
          <w:p w14:paraId="40E58685" w14:textId="77777777" w:rsidR="008E5B77" w:rsidRPr="00E32D11" w:rsidRDefault="008E5B77" w:rsidP="00C61102">
            <w:pPr>
              <w:jc w:val="right"/>
              <w:rPr>
                <w:rFonts w:cs="Arial"/>
                <w:bCs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bCs/>
                <w:color w:val="000000"/>
                <w:sz w:val="18"/>
                <w:szCs w:val="18"/>
                <w:lang w:val="en-GB"/>
              </w:rPr>
              <w:t>1,276</w:t>
            </w:r>
          </w:p>
          <w:p w14:paraId="4066806C" w14:textId="77777777" w:rsidR="008E5B77" w:rsidRPr="00E32D11" w:rsidRDefault="008E5B77" w:rsidP="00C61102">
            <w:pPr>
              <w:jc w:val="right"/>
              <w:rPr>
                <w:rFonts w:cs="Arial"/>
                <w:bCs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bCs/>
                <w:sz w:val="18"/>
                <w:szCs w:val="18"/>
                <w:lang w:val="en-GB"/>
              </w:rPr>
              <w:t>± 1,172</w:t>
            </w:r>
          </w:p>
        </w:tc>
        <w:tc>
          <w:tcPr>
            <w:tcW w:w="986" w:type="dxa"/>
          </w:tcPr>
          <w:p w14:paraId="37597C7C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1,013</w:t>
            </w:r>
          </w:p>
          <w:p w14:paraId="7F09854C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1,083</w:t>
            </w:r>
          </w:p>
        </w:tc>
        <w:tc>
          <w:tcPr>
            <w:tcW w:w="992" w:type="dxa"/>
          </w:tcPr>
          <w:p w14:paraId="2B4BB629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878</w:t>
            </w:r>
          </w:p>
          <w:p w14:paraId="12981EFC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931</w:t>
            </w:r>
          </w:p>
        </w:tc>
        <w:tc>
          <w:tcPr>
            <w:tcW w:w="925" w:type="dxa"/>
          </w:tcPr>
          <w:p w14:paraId="70E96616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761</w:t>
            </w:r>
          </w:p>
          <w:p w14:paraId="44FE5134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842</w:t>
            </w:r>
          </w:p>
        </w:tc>
      </w:tr>
      <w:tr w:rsidR="008E5B77" w:rsidRPr="007D31B5" w14:paraId="4D1DFAB3" w14:textId="77777777" w:rsidTr="00C61102">
        <w:trPr>
          <w:trHeight w:val="514"/>
        </w:trPr>
        <w:tc>
          <w:tcPr>
            <w:tcW w:w="1271" w:type="dxa"/>
          </w:tcPr>
          <w:p w14:paraId="5E6F851F" w14:textId="77777777" w:rsidR="008E5B77" w:rsidRPr="007D31B5" w:rsidRDefault="008E5B77" w:rsidP="00C61102">
            <w:pPr>
              <w:spacing w:line="276" w:lineRule="auto"/>
              <w:rPr>
                <w:rFonts w:cs="Arial"/>
                <w:sz w:val="18"/>
                <w:szCs w:val="18"/>
                <w:lang w:val="en-GB"/>
              </w:rPr>
            </w:pPr>
            <w:proofErr w:type="gramStart"/>
            <w:r w:rsidRPr="007D31B5">
              <w:rPr>
                <w:rFonts w:cs="Arial"/>
                <w:sz w:val="18"/>
                <w:szCs w:val="18"/>
                <w:lang w:val="en-GB"/>
              </w:rPr>
              <w:t>Psycho-therapy</w:t>
            </w:r>
            <w:proofErr w:type="gramEnd"/>
            <w:r>
              <w:rPr>
                <w:rFonts w:cs="Arial"/>
                <w:sz w:val="18"/>
                <w:szCs w:val="18"/>
                <w:lang w:val="en-GB"/>
              </w:rPr>
              <w:t>*</w:t>
            </w:r>
          </w:p>
        </w:tc>
        <w:tc>
          <w:tcPr>
            <w:tcW w:w="992" w:type="dxa"/>
          </w:tcPr>
          <w:p w14:paraId="7752E048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833</w:t>
            </w:r>
          </w:p>
          <w:p w14:paraId="41732B2F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2,699</w:t>
            </w:r>
          </w:p>
        </w:tc>
        <w:tc>
          <w:tcPr>
            <w:tcW w:w="993" w:type="dxa"/>
          </w:tcPr>
          <w:p w14:paraId="7A4C7BD1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924</w:t>
            </w:r>
          </w:p>
          <w:p w14:paraId="633707A5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3,249</w:t>
            </w:r>
          </w:p>
        </w:tc>
        <w:tc>
          <w:tcPr>
            <w:tcW w:w="992" w:type="dxa"/>
          </w:tcPr>
          <w:p w14:paraId="512D358F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997</w:t>
            </w:r>
          </w:p>
          <w:p w14:paraId="4E6C8903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3,206</w:t>
            </w:r>
          </w:p>
        </w:tc>
        <w:tc>
          <w:tcPr>
            <w:tcW w:w="883" w:type="dxa"/>
          </w:tcPr>
          <w:p w14:paraId="34D11EAB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1,600</w:t>
            </w:r>
          </w:p>
          <w:p w14:paraId="55925325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4,637</w:t>
            </w:r>
          </w:p>
        </w:tc>
        <w:tc>
          <w:tcPr>
            <w:tcW w:w="966" w:type="dxa"/>
          </w:tcPr>
          <w:p w14:paraId="698CA827" w14:textId="77777777" w:rsidR="008E5B77" w:rsidRPr="00E32D11" w:rsidRDefault="008E5B77" w:rsidP="00C61102">
            <w:pPr>
              <w:jc w:val="right"/>
              <w:rPr>
                <w:rFonts w:cs="Arial"/>
                <w:bCs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bCs/>
                <w:color w:val="000000"/>
                <w:sz w:val="18"/>
                <w:szCs w:val="18"/>
                <w:lang w:val="en-GB"/>
              </w:rPr>
              <w:t>2,772</w:t>
            </w:r>
          </w:p>
          <w:p w14:paraId="541BC7B8" w14:textId="77777777" w:rsidR="008E5B77" w:rsidRPr="00E32D11" w:rsidRDefault="008E5B77" w:rsidP="00C61102">
            <w:pPr>
              <w:jc w:val="right"/>
              <w:rPr>
                <w:rFonts w:cs="Arial"/>
                <w:bCs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bCs/>
                <w:sz w:val="18"/>
                <w:szCs w:val="18"/>
                <w:lang w:val="en-GB"/>
              </w:rPr>
              <w:t>± 6,630</w:t>
            </w:r>
          </w:p>
        </w:tc>
        <w:tc>
          <w:tcPr>
            <w:tcW w:w="986" w:type="dxa"/>
          </w:tcPr>
          <w:p w14:paraId="48C9B8BB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2,269</w:t>
            </w:r>
          </w:p>
          <w:p w14:paraId="7DC0C46F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6,912</w:t>
            </w:r>
          </w:p>
        </w:tc>
        <w:tc>
          <w:tcPr>
            <w:tcW w:w="992" w:type="dxa"/>
          </w:tcPr>
          <w:p w14:paraId="673CC2BE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1,795</w:t>
            </w:r>
          </w:p>
          <w:p w14:paraId="2107ECEF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6,113</w:t>
            </w:r>
          </w:p>
        </w:tc>
        <w:tc>
          <w:tcPr>
            <w:tcW w:w="925" w:type="dxa"/>
          </w:tcPr>
          <w:p w14:paraId="4819549B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1,359</w:t>
            </w:r>
          </w:p>
          <w:p w14:paraId="0ECF989A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4,883</w:t>
            </w:r>
          </w:p>
        </w:tc>
      </w:tr>
      <w:tr w:rsidR="008E5B77" w:rsidRPr="007D31B5" w14:paraId="4E9E70E7" w14:textId="77777777" w:rsidTr="00C61102">
        <w:trPr>
          <w:trHeight w:val="514"/>
        </w:trPr>
        <w:tc>
          <w:tcPr>
            <w:tcW w:w="1271" w:type="dxa"/>
          </w:tcPr>
          <w:p w14:paraId="12278C0F" w14:textId="77777777" w:rsidR="008E5B77" w:rsidRPr="007D31B5" w:rsidRDefault="008E5B77" w:rsidP="00C61102">
            <w:pPr>
              <w:spacing w:line="276" w:lineRule="auto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7D31B5">
              <w:rPr>
                <w:rFonts w:cs="Arial"/>
                <w:sz w:val="18"/>
                <w:szCs w:val="18"/>
                <w:lang w:val="en-GB"/>
              </w:rPr>
              <w:t>Aids and remedies</w:t>
            </w:r>
          </w:p>
        </w:tc>
        <w:tc>
          <w:tcPr>
            <w:tcW w:w="992" w:type="dxa"/>
          </w:tcPr>
          <w:p w14:paraId="1234C590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84</w:t>
            </w:r>
          </w:p>
          <w:p w14:paraId="0D8BDBF0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219</w:t>
            </w:r>
          </w:p>
        </w:tc>
        <w:tc>
          <w:tcPr>
            <w:tcW w:w="993" w:type="dxa"/>
          </w:tcPr>
          <w:p w14:paraId="4981499F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101</w:t>
            </w:r>
          </w:p>
          <w:p w14:paraId="7FF244E1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254</w:t>
            </w:r>
          </w:p>
        </w:tc>
        <w:tc>
          <w:tcPr>
            <w:tcW w:w="992" w:type="dxa"/>
          </w:tcPr>
          <w:p w14:paraId="0C497011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102</w:t>
            </w:r>
          </w:p>
          <w:p w14:paraId="785CE742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252</w:t>
            </w:r>
          </w:p>
        </w:tc>
        <w:tc>
          <w:tcPr>
            <w:tcW w:w="883" w:type="dxa"/>
          </w:tcPr>
          <w:p w14:paraId="1F20B9D4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108</w:t>
            </w:r>
          </w:p>
          <w:p w14:paraId="4585AE64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285</w:t>
            </w:r>
          </w:p>
        </w:tc>
        <w:tc>
          <w:tcPr>
            <w:tcW w:w="966" w:type="dxa"/>
          </w:tcPr>
          <w:p w14:paraId="34800AE5" w14:textId="77777777" w:rsidR="008E5B77" w:rsidRPr="00E32D11" w:rsidRDefault="008E5B77" w:rsidP="00C61102">
            <w:pPr>
              <w:jc w:val="right"/>
              <w:rPr>
                <w:rFonts w:cs="Arial"/>
                <w:bCs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bCs/>
                <w:color w:val="000000"/>
                <w:sz w:val="18"/>
                <w:szCs w:val="18"/>
                <w:lang w:val="en-GB"/>
              </w:rPr>
              <w:t>141</w:t>
            </w:r>
          </w:p>
          <w:p w14:paraId="2F2EC17E" w14:textId="77777777" w:rsidR="008E5B77" w:rsidRPr="00E32D11" w:rsidRDefault="008E5B77" w:rsidP="00C61102">
            <w:pPr>
              <w:jc w:val="right"/>
              <w:rPr>
                <w:rFonts w:cs="Arial"/>
                <w:bCs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bCs/>
                <w:sz w:val="18"/>
                <w:szCs w:val="18"/>
                <w:lang w:val="en-GB"/>
              </w:rPr>
              <w:t>± 342</w:t>
            </w:r>
          </w:p>
        </w:tc>
        <w:tc>
          <w:tcPr>
            <w:tcW w:w="986" w:type="dxa"/>
          </w:tcPr>
          <w:p w14:paraId="2FC1D17F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134</w:t>
            </w:r>
          </w:p>
          <w:p w14:paraId="398EBCFE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339</w:t>
            </w:r>
          </w:p>
        </w:tc>
        <w:tc>
          <w:tcPr>
            <w:tcW w:w="992" w:type="dxa"/>
          </w:tcPr>
          <w:p w14:paraId="33F53D88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124</w:t>
            </w:r>
          </w:p>
          <w:p w14:paraId="62465B67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310</w:t>
            </w:r>
          </w:p>
        </w:tc>
        <w:tc>
          <w:tcPr>
            <w:tcW w:w="925" w:type="dxa"/>
          </w:tcPr>
          <w:p w14:paraId="402D65D2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140</w:t>
            </w:r>
          </w:p>
          <w:p w14:paraId="28A7F63E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391</w:t>
            </w:r>
          </w:p>
        </w:tc>
      </w:tr>
      <w:tr w:rsidR="008E5B77" w:rsidRPr="007D31B5" w14:paraId="2703DCA4" w14:textId="77777777" w:rsidTr="00C61102">
        <w:trPr>
          <w:trHeight w:val="514"/>
        </w:trPr>
        <w:tc>
          <w:tcPr>
            <w:tcW w:w="1271" w:type="dxa"/>
          </w:tcPr>
          <w:p w14:paraId="2F5E3997" w14:textId="77777777" w:rsidR="008E5B77" w:rsidRPr="007D31B5" w:rsidRDefault="008E5B77" w:rsidP="00C61102">
            <w:pPr>
              <w:spacing w:line="276" w:lineRule="auto"/>
              <w:rPr>
                <w:rFonts w:cs="Arial"/>
                <w:sz w:val="18"/>
                <w:szCs w:val="18"/>
                <w:lang w:val="en-GB"/>
              </w:rPr>
            </w:pPr>
            <w:r w:rsidRPr="007D31B5">
              <w:rPr>
                <w:rFonts w:cs="Arial"/>
                <w:sz w:val="18"/>
                <w:szCs w:val="18"/>
                <w:lang w:val="en-GB"/>
              </w:rPr>
              <w:t>Medication</w:t>
            </w:r>
          </w:p>
        </w:tc>
        <w:tc>
          <w:tcPr>
            <w:tcW w:w="992" w:type="dxa"/>
          </w:tcPr>
          <w:p w14:paraId="4CD4305E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199</w:t>
            </w:r>
          </w:p>
          <w:p w14:paraId="0350702D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403</w:t>
            </w:r>
          </w:p>
        </w:tc>
        <w:tc>
          <w:tcPr>
            <w:tcW w:w="993" w:type="dxa"/>
          </w:tcPr>
          <w:p w14:paraId="3FEC22A6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190</w:t>
            </w:r>
          </w:p>
          <w:p w14:paraId="60FA0BE7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373</w:t>
            </w:r>
          </w:p>
        </w:tc>
        <w:tc>
          <w:tcPr>
            <w:tcW w:w="992" w:type="dxa"/>
          </w:tcPr>
          <w:p w14:paraId="73A78657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194</w:t>
            </w:r>
          </w:p>
          <w:p w14:paraId="7CD9A73F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371</w:t>
            </w:r>
          </w:p>
        </w:tc>
        <w:tc>
          <w:tcPr>
            <w:tcW w:w="883" w:type="dxa"/>
          </w:tcPr>
          <w:p w14:paraId="44F20E9A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199</w:t>
            </w:r>
          </w:p>
          <w:p w14:paraId="15270762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359</w:t>
            </w:r>
          </w:p>
        </w:tc>
        <w:tc>
          <w:tcPr>
            <w:tcW w:w="966" w:type="dxa"/>
          </w:tcPr>
          <w:p w14:paraId="1553017D" w14:textId="77777777" w:rsidR="008E5B77" w:rsidRPr="00E32D11" w:rsidRDefault="008E5B77" w:rsidP="00C61102">
            <w:pPr>
              <w:jc w:val="right"/>
              <w:rPr>
                <w:rFonts w:cs="Arial"/>
                <w:bCs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bCs/>
                <w:color w:val="000000"/>
                <w:sz w:val="18"/>
                <w:szCs w:val="18"/>
                <w:lang w:val="en-GB"/>
              </w:rPr>
              <w:t>386</w:t>
            </w:r>
          </w:p>
          <w:p w14:paraId="2C6CC572" w14:textId="77777777" w:rsidR="008E5B77" w:rsidRPr="00E32D11" w:rsidRDefault="008E5B77" w:rsidP="00C61102">
            <w:pPr>
              <w:jc w:val="right"/>
              <w:rPr>
                <w:rFonts w:cs="Arial"/>
                <w:bCs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bCs/>
                <w:sz w:val="18"/>
                <w:szCs w:val="18"/>
                <w:lang w:val="en-GB"/>
              </w:rPr>
              <w:t>± 547</w:t>
            </w:r>
          </w:p>
        </w:tc>
        <w:tc>
          <w:tcPr>
            <w:tcW w:w="986" w:type="dxa"/>
          </w:tcPr>
          <w:p w14:paraId="63DF6042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331</w:t>
            </w:r>
          </w:p>
          <w:p w14:paraId="0B7CA683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538</w:t>
            </w:r>
          </w:p>
        </w:tc>
        <w:tc>
          <w:tcPr>
            <w:tcW w:w="992" w:type="dxa"/>
          </w:tcPr>
          <w:p w14:paraId="480C9D98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287</w:t>
            </w:r>
          </w:p>
          <w:p w14:paraId="2706BE4A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470</w:t>
            </w:r>
          </w:p>
        </w:tc>
        <w:tc>
          <w:tcPr>
            <w:tcW w:w="925" w:type="dxa"/>
          </w:tcPr>
          <w:p w14:paraId="48BEF034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288</w:t>
            </w:r>
          </w:p>
          <w:p w14:paraId="6011D421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537</w:t>
            </w:r>
          </w:p>
        </w:tc>
      </w:tr>
      <w:tr w:rsidR="008E5B77" w:rsidRPr="007D31B5" w14:paraId="0617A04A" w14:textId="77777777" w:rsidTr="00C61102">
        <w:trPr>
          <w:trHeight w:val="514"/>
        </w:trPr>
        <w:tc>
          <w:tcPr>
            <w:tcW w:w="1271" w:type="dxa"/>
          </w:tcPr>
          <w:p w14:paraId="5A345392" w14:textId="77777777" w:rsidR="008E5B77" w:rsidRPr="007D31B5" w:rsidRDefault="008E5B77" w:rsidP="00C61102">
            <w:pPr>
              <w:spacing w:line="276" w:lineRule="auto"/>
              <w:rPr>
                <w:rFonts w:cs="Arial"/>
                <w:sz w:val="18"/>
                <w:szCs w:val="18"/>
                <w:lang w:val="en-GB"/>
              </w:rPr>
            </w:pPr>
            <w:r w:rsidRPr="007D31B5">
              <w:rPr>
                <w:rFonts w:cs="Arial"/>
                <w:sz w:val="18"/>
                <w:szCs w:val="18"/>
                <w:lang w:val="en-GB"/>
              </w:rPr>
              <w:t>Sickness benefit</w:t>
            </w:r>
          </w:p>
        </w:tc>
        <w:tc>
          <w:tcPr>
            <w:tcW w:w="992" w:type="dxa"/>
          </w:tcPr>
          <w:p w14:paraId="2476F9A2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229</w:t>
            </w:r>
          </w:p>
          <w:p w14:paraId="03537D6B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1,720</w:t>
            </w:r>
          </w:p>
        </w:tc>
        <w:tc>
          <w:tcPr>
            <w:tcW w:w="993" w:type="dxa"/>
          </w:tcPr>
          <w:p w14:paraId="34FF22E0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173</w:t>
            </w:r>
          </w:p>
          <w:p w14:paraId="3AE9BD46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1,488</w:t>
            </w:r>
          </w:p>
        </w:tc>
        <w:tc>
          <w:tcPr>
            <w:tcW w:w="992" w:type="dxa"/>
          </w:tcPr>
          <w:p w14:paraId="340F055D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282</w:t>
            </w:r>
          </w:p>
          <w:p w14:paraId="3F4D9FF2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1,870</w:t>
            </w:r>
          </w:p>
        </w:tc>
        <w:tc>
          <w:tcPr>
            <w:tcW w:w="883" w:type="dxa"/>
          </w:tcPr>
          <w:p w14:paraId="1FFDD49E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517</w:t>
            </w:r>
          </w:p>
          <w:p w14:paraId="67D272BC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3,071</w:t>
            </w:r>
          </w:p>
        </w:tc>
        <w:tc>
          <w:tcPr>
            <w:tcW w:w="966" w:type="dxa"/>
          </w:tcPr>
          <w:p w14:paraId="0F887F20" w14:textId="77777777" w:rsidR="008E5B77" w:rsidRPr="00E32D11" w:rsidRDefault="008E5B77" w:rsidP="00C61102">
            <w:pPr>
              <w:jc w:val="right"/>
              <w:rPr>
                <w:rFonts w:cs="Arial"/>
                <w:bCs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bCs/>
                <w:color w:val="000000"/>
                <w:sz w:val="18"/>
                <w:szCs w:val="18"/>
                <w:lang w:val="en-GB"/>
              </w:rPr>
              <w:t>476</w:t>
            </w:r>
          </w:p>
          <w:p w14:paraId="0281A687" w14:textId="77777777" w:rsidR="008E5B77" w:rsidRPr="00E32D11" w:rsidRDefault="008E5B77" w:rsidP="00C61102">
            <w:pPr>
              <w:jc w:val="right"/>
              <w:rPr>
                <w:rFonts w:cs="Arial"/>
                <w:bCs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bCs/>
                <w:sz w:val="18"/>
                <w:szCs w:val="18"/>
                <w:lang w:val="en-GB"/>
              </w:rPr>
              <w:t>± 2,401</w:t>
            </w:r>
          </w:p>
        </w:tc>
        <w:tc>
          <w:tcPr>
            <w:tcW w:w="986" w:type="dxa"/>
          </w:tcPr>
          <w:p w14:paraId="42DE297D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246</w:t>
            </w:r>
          </w:p>
          <w:p w14:paraId="5FEA6CD6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1,746</w:t>
            </w:r>
          </w:p>
        </w:tc>
        <w:tc>
          <w:tcPr>
            <w:tcW w:w="992" w:type="dxa"/>
          </w:tcPr>
          <w:p w14:paraId="3F5E4913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292</w:t>
            </w:r>
          </w:p>
          <w:p w14:paraId="1F2636FF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2,610</w:t>
            </w:r>
          </w:p>
        </w:tc>
        <w:tc>
          <w:tcPr>
            <w:tcW w:w="925" w:type="dxa"/>
          </w:tcPr>
          <w:p w14:paraId="181886FE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288</w:t>
            </w:r>
          </w:p>
          <w:p w14:paraId="7FFF7425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2,488</w:t>
            </w:r>
          </w:p>
        </w:tc>
      </w:tr>
      <w:tr w:rsidR="008E5B77" w:rsidRPr="007D31B5" w14:paraId="68499602" w14:textId="77777777" w:rsidTr="00C61102">
        <w:trPr>
          <w:trHeight w:val="514"/>
        </w:trPr>
        <w:tc>
          <w:tcPr>
            <w:tcW w:w="1271" w:type="dxa"/>
          </w:tcPr>
          <w:p w14:paraId="536CD946" w14:textId="77777777" w:rsidR="008E5B77" w:rsidRPr="007D31B5" w:rsidRDefault="008E5B77" w:rsidP="00C61102">
            <w:pPr>
              <w:spacing w:line="276" w:lineRule="auto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7D31B5">
              <w:rPr>
                <w:rFonts w:cs="Arial"/>
                <w:sz w:val="18"/>
                <w:szCs w:val="18"/>
                <w:lang w:val="en-GB"/>
              </w:rPr>
              <w:t>Sick leave days [days]</w:t>
            </w:r>
          </w:p>
        </w:tc>
        <w:tc>
          <w:tcPr>
            <w:tcW w:w="992" w:type="dxa"/>
          </w:tcPr>
          <w:p w14:paraId="11D83A95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16</w:t>
            </w:r>
          </w:p>
          <w:p w14:paraId="2F4C2C0A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66</w:t>
            </w:r>
          </w:p>
        </w:tc>
        <w:tc>
          <w:tcPr>
            <w:tcW w:w="993" w:type="dxa"/>
          </w:tcPr>
          <w:p w14:paraId="1842412B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15</w:t>
            </w:r>
          </w:p>
          <w:p w14:paraId="40CAD7AD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51</w:t>
            </w:r>
          </w:p>
        </w:tc>
        <w:tc>
          <w:tcPr>
            <w:tcW w:w="992" w:type="dxa"/>
          </w:tcPr>
          <w:p w14:paraId="40C0E582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19</w:t>
            </w:r>
          </w:p>
          <w:p w14:paraId="43318804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67</w:t>
            </w:r>
          </w:p>
        </w:tc>
        <w:tc>
          <w:tcPr>
            <w:tcW w:w="883" w:type="dxa"/>
          </w:tcPr>
          <w:p w14:paraId="5E3BC87C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25</w:t>
            </w:r>
          </w:p>
          <w:p w14:paraId="36871E61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82</w:t>
            </w:r>
          </w:p>
        </w:tc>
        <w:tc>
          <w:tcPr>
            <w:tcW w:w="966" w:type="dxa"/>
          </w:tcPr>
          <w:p w14:paraId="78A54733" w14:textId="77777777" w:rsidR="008E5B77" w:rsidRPr="00E32D11" w:rsidRDefault="008E5B77" w:rsidP="00C61102">
            <w:pPr>
              <w:jc w:val="right"/>
              <w:rPr>
                <w:rFonts w:cs="Arial"/>
                <w:bCs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bCs/>
                <w:color w:val="000000"/>
                <w:sz w:val="18"/>
                <w:szCs w:val="18"/>
                <w:lang w:val="en-GB"/>
              </w:rPr>
              <w:t>21</w:t>
            </w:r>
          </w:p>
          <w:p w14:paraId="77A9792B" w14:textId="77777777" w:rsidR="008E5B77" w:rsidRPr="00E32D11" w:rsidRDefault="008E5B77" w:rsidP="00C61102">
            <w:pPr>
              <w:jc w:val="right"/>
              <w:rPr>
                <w:rFonts w:cs="Arial"/>
                <w:bCs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bCs/>
                <w:sz w:val="18"/>
                <w:szCs w:val="18"/>
                <w:lang w:val="en-GB"/>
              </w:rPr>
              <w:t>± 66</w:t>
            </w:r>
          </w:p>
        </w:tc>
        <w:tc>
          <w:tcPr>
            <w:tcW w:w="986" w:type="dxa"/>
          </w:tcPr>
          <w:p w14:paraId="3B9A5A63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16</w:t>
            </w:r>
          </w:p>
          <w:p w14:paraId="2B8A53DE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50</w:t>
            </w:r>
          </w:p>
        </w:tc>
        <w:tc>
          <w:tcPr>
            <w:tcW w:w="992" w:type="dxa"/>
          </w:tcPr>
          <w:p w14:paraId="74C0458F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14</w:t>
            </w:r>
          </w:p>
          <w:p w14:paraId="0F397DF5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50</w:t>
            </w:r>
          </w:p>
        </w:tc>
        <w:tc>
          <w:tcPr>
            <w:tcW w:w="925" w:type="dxa"/>
          </w:tcPr>
          <w:p w14:paraId="2BA1CEFC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color w:val="000000"/>
                <w:sz w:val="18"/>
                <w:szCs w:val="18"/>
                <w:lang w:val="en-GB"/>
              </w:rPr>
              <w:t>16</w:t>
            </w:r>
          </w:p>
          <w:p w14:paraId="798E6F1D" w14:textId="77777777" w:rsidR="008E5B77" w:rsidRPr="00E32D11" w:rsidRDefault="008E5B77" w:rsidP="00C61102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32D11">
              <w:rPr>
                <w:rFonts w:cs="Arial"/>
                <w:sz w:val="18"/>
                <w:szCs w:val="18"/>
                <w:lang w:val="en-GB"/>
              </w:rPr>
              <w:t>± 60</w:t>
            </w:r>
          </w:p>
        </w:tc>
      </w:tr>
    </w:tbl>
    <w:p w14:paraId="6A0CA8E9" w14:textId="77777777" w:rsidR="008E5B77" w:rsidRPr="009D33F6" w:rsidRDefault="008E5B77" w:rsidP="008E5B77">
      <w:pPr>
        <w:spacing w:after="0" w:line="240" w:lineRule="auto"/>
        <w:rPr>
          <w:rFonts w:cs="Arial"/>
          <w:sz w:val="14"/>
          <w:szCs w:val="14"/>
          <w:lang w:val="en-GB"/>
        </w:rPr>
      </w:pPr>
      <w:r w:rsidRPr="009D33F6">
        <w:rPr>
          <w:rFonts w:cs="Arial"/>
          <w:sz w:val="14"/>
          <w:szCs w:val="14"/>
          <w:lang w:val="en-GB"/>
        </w:rPr>
        <w:t xml:space="preserve">*Outcomes tested </w:t>
      </w:r>
      <w:proofErr w:type="gramStart"/>
      <w:r w:rsidRPr="009D33F6">
        <w:rPr>
          <w:rFonts w:cs="Arial"/>
          <w:sz w:val="14"/>
          <w:szCs w:val="14"/>
          <w:lang w:val="en-GB"/>
        </w:rPr>
        <w:t>were:</w:t>
      </w:r>
      <w:proofErr w:type="gramEnd"/>
      <w:r w:rsidRPr="009D33F6">
        <w:rPr>
          <w:rFonts w:cs="Arial"/>
          <w:sz w:val="14"/>
          <w:szCs w:val="14"/>
          <w:lang w:val="en-GB"/>
        </w:rPr>
        <w:t xml:space="preserve"> total healthcare costs and costs for psychotherapy. Significance tested based on Wilcoxon test; increase t-2 to t+1 and decrease t+1 to t+2; for group comparison: ‘initial ADHD-medication’ to no ‘initial ADHD-medication’ compared at t+1</w:t>
      </w:r>
      <w:r>
        <w:rPr>
          <w:rFonts w:cs="Arial"/>
          <w:sz w:val="14"/>
          <w:szCs w:val="14"/>
          <w:lang w:val="en-GB"/>
        </w:rPr>
        <w:t>; all tests were significant at a level of p&lt;0.001</w:t>
      </w:r>
    </w:p>
    <w:p w14:paraId="02B8D8DA" w14:textId="77777777" w:rsidR="008E5B77" w:rsidRPr="00364334" w:rsidRDefault="008E5B77" w:rsidP="008E5B77">
      <w:pPr>
        <w:rPr>
          <w:lang w:val="en-GB"/>
        </w:rPr>
      </w:pPr>
    </w:p>
    <w:p w14:paraId="4A351B70" w14:textId="2EEA7832" w:rsidR="009E21DE" w:rsidRPr="008E5B77" w:rsidRDefault="009E21DE" w:rsidP="008E5B77"/>
    <w:sectPr w:rsidR="009E21DE" w:rsidRPr="008E5B77" w:rsidSect="00AC2117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CEB11" w14:textId="77777777" w:rsidR="00212408" w:rsidRDefault="00212408" w:rsidP="00336BCB">
      <w:pPr>
        <w:spacing w:before="0" w:after="0" w:line="240" w:lineRule="auto"/>
      </w:pPr>
      <w:r>
        <w:separator/>
      </w:r>
    </w:p>
  </w:endnote>
  <w:endnote w:type="continuationSeparator" w:id="0">
    <w:p w14:paraId="4073BF07" w14:textId="77777777" w:rsidR="00212408" w:rsidRDefault="00212408" w:rsidP="00336BC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033147"/>
      <w:docPartObj>
        <w:docPartGallery w:val="Page Numbers (Bottom of Page)"/>
        <w:docPartUnique/>
      </w:docPartObj>
    </w:sdtPr>
    <w:sdtEndPr/>
    <w:sdtContent>
      <w:p w14:paraId="4E8A8E3F" w14:textId="36599403" w:rsidR="00A63AE8" w:rsidRDefault="00A63AE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286" w:rsidRPr="00F44286">
          <w:rPr>
            <w:noProof/>
            <w:lang w:val="de-DE"/>
          </w:rPr>
          <w:t>18</w:t>
        </w:r>
        <w:r>
          <w:fldChar w:fldCharType="end"/>
        </w:r>
      </w:p>
    </w:sdtContent>
  </w:sdt>
  <w:p w14:paraId="01E70DCE" w14:textId="77777777" w:rsidR="00A63AE8" w:rsidRDefault="00A63A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57223" w14:textId="77777777" w:rsidR="00212408" w:rsidRDefault="00212408" w:rsidP="00336BCB">
      <w:pPr>
        <w:spacing w:before="0" w:after="0" w:line="240" w:lineRule="auto"/>
      </w:pPr>
      <w:r>
        <w:separator/>
      </w:r>
    </w:p>
  </w:footnote>
  <w:footnote w:type="continuationSeparator" w:id="0">
    <w:p w14:paraId="3BB9ACAB" w14:textId="77777777" w:rsidR="00212408" w:rsidRDefault="00212408" w:rsidP="00336BC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9717A"/>
    <w:multiLevelType w:val="hybridMultilevel"/>
    <w:tmpl w:val="55FC21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778B1"/>
    <w:multiLevelType w:val="hybridMultilevel"/>
    <w:tmpl w:val="D3061C7A"/>
    <w:lvl w:ilvl="0" w:tplc="0407000F">
      <w:start w:val="1"/>
      <w:numFmt w:val="decimal"/>
      <w:lvlText w:val="%1."/>
      <w:lvlJc w:val="left"/>
      <w:pPr>
        <w:ind w:left="4745" w:hanging="360"/>
      </w:pPr>
    </w:lvl>
    <w:lvl w:ilvl="1" w:tplc="04070019" w:tentative="1">
      <w:start w:val="1"/>
      <w:numFmt w:val="lowerLetter"/>
      <w:lvlText w:val="%2."/>
      <w:lvlJc w:val="left"/>
      <w:pPr>
        <w:ind w:left="5465" w:hanging="360"/>
      </w:pPr>
    </w:lvl>
    <w:lvl w:ilvl="2" w:tplc="0407001B" w:tentative="1">
      <w:start w:val="1"/>
      <w:numFmt w:val="lowerRoman"/>
      <w:lvlText w:val="%3."/>
      <w:lvlJc w:val="right"/>
      <w:pPr>
        <w:ind w:left="6185" w:hanging="180"/>
      </w:pPr>
    </w:lvl>
    <w:lvl w:ilvl="3" w:tplc="0407000F" w:tentative="1">
      <w:start w:val="1"/>
      <w:numFmt w:val="decimal"/>
      <w:lvlText w:val="%4."/>
      <w:lvlJc w:val="left"/>
      <w:pPr>
        <w:ind w:left="6905" w:hanging="360"/>
      </w:pPr>
    </w:lvl>
    <w:lvl w:ilvl="4" w:tplc="04070019" w:tentative="1">
      <w:start w:val="1"/>
      <w:numFmt w:val="lowerLetter"/>
      <w:lvlText w:val="%5."/>
      <w:lvlJc w:val="left"/>
      <w:pPr>
        <w:ind w:left="7625" w:hanging="360"/>
      </w:pPr>
    </w:lvl>
    <w:lvl w:ilvl="5" w:tplc="0407001B" w:tentative="1">
      <w:start w:val="1"/>
      <w:numFmt w:val="lowerRoman"/>
      <w:lvlText w:val="%6."/>
      <w:lvlJc w:val="right"/>
      <w:pPr>
        <w:ind w:left="8345" w:hanging="180"/>
      </w:pPr>
    </w:lvl>
    <w:lvl w:ilvl="6" w:tplc="0407000F" w:tentative="1">
      <w:start w:val="1"/>
      <w:numFmt w:val="decimal"/>
      <w:lvlText w:val="%7."/>
      <w:lvlJc w:val="left"/>
      <w:pPr>
        <w:ind w:left="9065" w:hanging="360"/>
      </w:pPr>
    </w:lvl>
    <w:lvl w:ilvl="7" w:tplc="04070019" w:tentative="1">
      <w:start w:val="1"/>
      <w:numFmt w:val="lowerLetter"/>
      <w:lvlText w:val="%8."/>
      <w:lvlJc w:val="left"/>
      <w:pPr>
        <w:ind w:left="9785" w:hanging="360"/>
      </w:pPr>
    </w:lvl>
    <w:lvl w:ilvl="8" w:tplc="0407001B" w:tentative="1">
      <w:start w:val="1"/>
      <w:numFmt w:val="lowerRoman"/>
      <w:lvlText w:val="%9."/>
      <w:lvlJc w:val="right"/>
      <w:pPr>
        <w:ind w:left="10505" w:hanging="180"/>
      </w:pPr>
    </w:lvl>
  </w:abstractNum>
  <w:abstractNum w:abstractNumId="2" w15:restartNumberingAfterBreak="0">
    <w:nsid w:val="1E461CC7"/>
    <w:multiLevelType w:val="hybridMultilevel"/>
    <w:tmpl w:val="42B698BC"/>
    <w:lvl w:ilvl="0" w:tplc="B4048888">
      <w:start w:val="4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24ACC"/>
    <w:multiLevelType w:val="hybridMultilevel"/>
    <w:tmpl w:val="2960A258"/>
    <w:lvl w:ilvl="0" w:tplc="7A06D5A2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642FC"/>
    <w:multiLevelType w:val="hybridMultilevel"/>
    <w:tmpl w:val="EA7E9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C272F"/>
    <w:multiLevelType w:val="hybridMultilevel"/>
    <w:tmpl w:val="DC4CE9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63DC4"/>
    <w:multiLevelType w:val="hybridMultilevel"/>
    <w:tmpl w:val="9B7679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06EFE"/>
    <w:multiLevelType w:val="hybridMultilevel"/>
    <w:tmpl w:val="20280A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27694"/>
    <w:multiLevelType w:val="hybridMultilevel"/>
    <w:tmpl w:val="97F4F5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A069D"/>
    <w:multiLevelType w:val="hybridMultilevel"/>
    <w:tmpl w:val="F9A6DD5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279B8"/>
    <w:multiLevelType w:val="multilevel"/>
    <w:tmpl w:val="6DBAD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2BA56BE"/>
    <w:multiLevelType w:val="hybridMultilevel"/>
    <w:tmpl w:val="F9442A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04315"/>
    <w:multiLevelType w:val="multilevel"/>
    <w:tmpl w:val="6DBAD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69E13CC"/>
    <w:multiLevelType w:val="multilevel"/>
    <w:tmpl w:val="6DBAD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9"/>
  </w:num>
  <w:num w:numId="5">
    <w:abstractNumId w:val="10"/>
  </w:num>
  <w:num w:numId="6">
    <w:abstractNumId w:val="12"/>
  </w:num>
  <w:num w:numId="7">
    <w:abstractNumId w:val="13"/>
  </w:num>
  <w:num w:numId="8">
    <w:abstractNumId w:val="7"/>
  </w:num>
  <w:num w:numId="9">
    <w:abstractNumId w:val="3"/>
  </w:num>
  <w:num w:numId="10">
    <w:abstractNumId w:val="2"/>
  </w:num>
  <w:num w:numId="11">
    <w:abstractNumId w:val="11"/>
  </w:num>
  <w:num w:numId="12">
    <w:abstractNumId w:val="0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BDE"/>
    <w:rsid w:val="00000086"/>
    <w:rsid w:val="00000091"/>
    <w:rsid w:val="00000399"/>
    <w:rsid w:val="0000081E"/>
    <w:rsid w:val="000009CF"/>
    <w:rsid w:val="00000D39"/>
    <w:rsid w:val="00000F9E"/>
    <w:rsid w:val="00001082"/>
    <w:rsid w:val="00002118"/>
    <w:rsid w:val="00002D89"/>
    <w:rsid w:val="00002F6C"/>
    <w:rsid w:val="00003720"/>
    <w:rsid w:val="00003EAA"/>
    <w:rsid w:val="000049F9"/>
    <w:rsid w:val="00005498"/>
    <w:rsid w:val="00005B5C"/>
    <w:rsid w:val="00006221"/>
    <w:rsid w:val="0000670E"/>
    <w:rsid w:val="000067AD"/>
    <w:rsid w:val="00007453"/>
    <w:rsid w:val="00010C4D"/>
    <w:rsid w:val="000113B6"/>
    <w:rsid w:val="000114E4"/>
    <w:rsid w:val="00011DB4"/>
    <w:rsid w:val="00012819"/>
    <w:rsid w:val="00012921"/>
    <w:rsid w:val="00013004"/>
    <w:rsid w:val="00013C03"/>
    <w:rsid w:val="00014182"/>
    <w:rsid w:val="000142F9"/>
    <w:rsid w:val="0001437F"/>
    <w:rsid w:val="0001496C"/>
    <w:rsid w:val="00014C6E"/>
    <w:rsid w:val="0001539D"/>
    <w:rsid w:val="00016738"/>
    <w:rsid w:val="00016B44"/>
    <w:rsid w:val="00016CCB"/>
    <w:rsid w:val="0001777F"/>
    <w:rsid w:val="00017A0E"/>
    <w:rsid w:val="00017D0D"/>
    <w:rsid w:val="000204F9"/>
    <w:rsid w:val="000227E6"/>
    <w:rsid w:val="00022932"/>
    <w:rsid w:val="000230B7"/>
    <w:rsid w:val="000233BC"/>
    <w:rsid w:val="000234C8"/>
    <w:rsid w:val="00023AF7"/>
    <w:rsid w:val="00024738"/>
    <w:rsid w:val="00025C39"/>
    <w:rsid w:val="0002603B"/>
    <w:rsid w:val="00026827"/>
    <w:rsid w:val="00026912"/>
    <w:rsid w:val="00026F8F"/>
    <w:rsid w:val="000270F1"/>
    <w:rsid w:val="000279A4"/>
    <w:rsid w:val="000301A6"/>
    <w:rsid w:val="0003138A"/>
    <w:rsid w:val="00031BCE"/>
    <w:rsid w:val="00031CBF"/>
    <w:rsid w:val="00031D34"/>
    <w:rsid w:val="00032978"/>
    <w:rsid w:val="00033337"/>
    <w:rsid w:val="00033C24"/>
    <w:rsid w:val="00033D7F"/>
    <w:rsid w:val="00033DC4"/>
    <w:rsid w:val="00033EBD"/>
    <w:rsid w:val="000341C1"/>
    <w:rsid w:val="00034B30"/>
    <w:rsid w:val="00034D8F"/>
    <w:rsid w:val="000350B7"/>
    <w:rsid w:val="00036B90"/>
    <w:rsid w:val="00037942"/>
    <w:rsid w:val="00037E45"/>
    <w:rsid w:val="00040824"/>
    <w:rsid w:val="00040ABC"/>
    <w:rsid w:val="00040D83"/>
    <w:rsid w:val="00041C4E"/>
    <w:rsid w:val="00042879"/>
    <w:rsid w:val="00042D48"/>
    <w:rsid w:val="00043A7C"/>
    <w:rsid w:val="0004418C"/>
    <w:rsid w:val="00044C82"/>
    <w:rsid w:val="00046854"/>
    <w:rsid w:val="00046C2C"/>
    <w:rsid w:val="00046E0C"/>
    <w:rsid w:val="00046FAB"/>
    <w:rsid w:val="000472C4"/>
    <w:rsid w:val="0004756A"/>
    <w:rsid w:val="00047B9D"/>
    <w:rsid w:val="00050D69"/>
    <w:rsid w:val="00051A75"/>
    <w:rsid w:val="0005220D"/>
    <w:rsid w:val="000533A8"/>
    <w:rsid w:val="0005409E"/>
    <w:rsid w:val="00054FF6"/>
    <w:rsid w:val="00055494"/>
    <w:rsid w:val="0005564E"/>
    <w:rsid w:val="00055C29"/>
    <w:rsid w:val="00057E96"/>
    <w:rsid w:val="000602CD"/>
    <w:rsid w:val="00060BC7"/>
    <w:rsid w:val="00060C2B"/>
    <w:rsid w:val="00060C8E"/>
    <w:rsid w:val="00061BC0"/>
    <w:rsid w:val="000626BA"/>
    <w:rsid w:val="0006291F"/>
    <w:rsid w:val="000637DE"/>
    <w:rsid w:val="00064353"/>
    <w:rsid w:val="00064DF0"/>
    <w:rsid w:val="00064EF6"/>
    <w:rsid w:val="000657E1"/>
    <w:rsid w:val="0006622F"/>
    <w:rsid w:val="00066356"/>
    <w:rsid w:val="00066D25"/>
    <w:rsid w:val="00066D32"/>
    <w:rsid w:val="000706E3"/>
    <w:rsid w:val="00071370"/>
    <w:rsid w:val="00071D61"/>
    <w:rsid w:val="00071FB1"/>
    <w:rsid w:val="00072197"/>
    <w:rsid w:val="0007239C"/>
    <w:rsid w:val="0007298B"/>
    <w:rsid w:val="00073266"/>
    <w:rsid w:val="00073794"/>
    <w:rsid w:val="00075325"/>
    <w:rsid w:val="000762BC"/>
    <w:rsid w:val="00076DE8"/>
    <w:rsid w:val="0007727B"/>
    <w:rsid w:val="000773DD"/>
    <w:rsid w:val="00077EAA"/>
    <w:rsid w:val="0008068B"/>
    <w:rsid w:val="000816F8"/>
    <w:rsid w:val="00081879"/>
    <w:rsid w:val="00082665"/>
    <w:rsid w:val="00082FF7"/>
    <w:rsid w:val="000833D6"/>
    <w:rsid w:val="00084827"/>
    <w:rsid w:val="00085CB9"/>
    <w:rsid w:val="00085E26"/>
    <w:rsid w:val="00086393"/>
    <w:rsid w:val="00086940"/>
    <w:rsid w:val="00087375"/>
    <w:rsid w:val="00087B71"/>
    <w:rsid w:val="00087CD6"/>
    <w:rsid w:val="00090DE4"/>
    <w:rsid w:val="00090F41"/>
    <w:rsid w:val="00091572"/>
    <w:rsid w:val="000919B2"/>
    <w:rsid w:val="00091CF1"/>
    <w:rsid w:val="00092F97"/>
    <w:rsid w:val="0009380B"/>
    <w:rsid w:val="00093DD5"/>
    <w:rsid w:val="00093E9C"/>
    <w:rsid w:val="00094868"/>
    <w:rsid w:val="00094A1F"/>
    <w:rsid w:val="00095A9E"/>
    <w:rsid w:val="00096B0F"/>
    <w:rsid w:val="0009719D"/>
    <w:rsid w:val="000A1668"/>
    <w:rsid w:val="000A1FDA"/>
    <w:rsid w:val="000A25C2"/>
    <w:rsid w:val="000A3528"/>
    <w:rsid w:val="000A3A5A"/>
    <w:rsid w:val="000A3B8F"/>
    <w:rsid w:val="000A4E52"/>
    <w:rsid w:val="000A5673"/>
    <w:rsid w:val="000A5C73"/>
    <w:rsid w:val="000A60C6"/>
    <w:rsid w:val="000A6655"/>
    <w:rsid w:val="000A67CF"/>
    <w:rsid w:val="000A6913"/>
    <w:rsid w:val="000A6EE5"/>
    <w:rsid w:val="000A7133"/>
    <w:rsid w:val="000A717C"/>
    <w:rsid w:val="000A7D77"/>
    <w:rsid w:val="000B04F8"/>
    <w:rsid w:val="000B0780"/>
    <w:rsid w:val="000B1204"/>
    <w:rsid w:val="000B14BF"/>
    <w:rsid w:val="000B2128"/>
    <w:rsid w:val="000B34AF"/>
    <w:rsid w:val="000B34D7"/>
    <w:rsid w:val="000B3E5B"/>
    <w:rsid w:val="000B460F"/>
    <w:rsid w:val="000B6134"/>
    <w:rsid w:val="000B69B8"/>
    <w:rsid w:val="000B7ACB"/>
    <w:rsid w:val="000C029F"/>
    <w:rsid w:val="000C03DE"/>
    <w:rsid w:val="000C0E1A"/>
    <w:rsid w:val="000C1000"/>
    <w:rsid w:val="000C1254"/>
    <w:rsid w:val="000C17BB"/>
    <w:rsid w:val="000C1EAA"/>
    <w:rsid w:val="000C2BE0"/>
    <w:rsid w:val="000C3B41"/>
    <w:rsid w:val="000C3D6E"/>
    <w:rsid w:val="000C410F"/>
    <w:rsid w:val="000C6B4C"/>
    <w:rsid w:val="000C6D75"/>
    <w:rsid w:val="000C6DC6"/>
    <w:rsid w:val="000C7402"/>
    <w:rsid w:val="000D0615"/>
    <w:rsid w:val="000D0644"/>
    <w:rsid w:val="000D13E0"/>
    <w:rsid w:val="000D1FC7"/>
    <w:rsid w:val="000D2448"/>
    <w:rsid w:val="000D2FF4"/>
    <w:rsid w:val="000D3288"/>
    <w:rsid w:val="000D32DE"/>
    <w:rsid w:val="000D3738"/>
    <w:rsid w:val="000D3D09"/>
    <w:rsid w:val="000D4CF5"/>
    <w:rsid w:val="000D582A"/>
    <w:rsid w:val="000D5DA9"/>
    <w:rsid w:val="000D5EBD"/>
    <w:rsid w:val="000D6441"/>
    <w:rsid w:val="000D6D53"/>
    <w:rsid w:val="000D74FC"/>
    <w:rsid w:val="000D7786"/>
    <w:rsid w:val="000D7A3B"/>
    <w:rsid w:val="000E0152"/>
    <w:rsid w:val="000E0195"/>
    <w:rsid w:val="000E0AB6"/>
    <w:rsid w:val="000E0EDF"/>
    <w:rsid w:val="000E1A27"/>
    <w:rsid w:val="000E1DA8"/>
    <w:rsid w:val="000E28A7"/>
    <w:rsid w:val="000E34AA"/>
    <w:rsid w:val="000E43D2"/>
    <w:rsid w:val="000E5AA0"/>
    <w:rsid w:val="000E5DC2"/>
    <w:rsid w:val="000E634F"/>
    <w:rsid w:val="000F07DF"/>
    <w:rsid w:val="000F2956"/>
    <w:rsid w:val="000F305C"/>
    <w:rsid w:val="000F36AF"/>
    <w:rsid w:val="000F40F4"/>
    <w:rsid w:val="000F48CF"/>
    <w:rsid w:val="000F7006"/>
    <w:rsid w:val="000F76F3"/>
    <w:rsid w:val="00100E4F"/>
    <w:rsid w:val="00100E54"/>
    <w:rsid w:val="00100FDE"/>
    <w:rsid w:val="00101063"/>
    <w:rsid w:val="0010157D"/>
    <w:rsid w:val="001018E6"/>
    <w:rsid w:val="001018F1"/>
    <w:rsid w:val="00102239"/>
    <w:rsid w:val="0010258D"/>
    <w:rsid w:val="00103478"/>
    <w:rsid w:val="00103984"/>
    <w:rsid w:val="001041BE"/>
    <w:rsid w:val="001047DC"/>
    <w:rsid w:val="0010489E"/>
    <w:rsid w:val="00105AC9"/>
    <w:rsid w:val="00105DC5"/>
    <w:rsid w:val="00107439"/>
    <w:rsid w:val="00107729"/>
    <w:rsid w:val="0011043F"/>
    <w:rsid w:val="001124BA"/>
    <w:rsid w:val="00112EB2"/>
    <w:rsid w:val="00113A50"/>
    <w:rsid w:val="00113ED9"/>
    <w:rsid w:val="001140C8"/>
    <w:rsid w:val="00114AC2"/>
    <w:rsid w:val="00115248"/>
    <w:rsid w:val="00115AF8"/>
    <w:rsid w:val="00115F60"/>
    <w:rsid w:val="0011618C"/>
    <w:rsid w:val="001175D1"/>
    <w:rsid w:val="00117AFE"/>
    <w:rsid w:val="00117C34"/>
    <w:rsid w:val="001200BC"/>
    <w:rsid w:val="001218FF"/>
    <w:rsid w:val="00121F18"/>
    <w:rsid w:val="00122CB1"/>
    <w:rsid w:val="00123214"/>
    <w:rsid w:val="00124258"/>
    <w:rsid w:val="00124775"/>
    <w:rsid w:val="00124C6C"/>
    <w:rsid w:val="00124DA2"/>
    <w:rsid w:val="001269F6"/>
    <w:rsid w:val="00126B3F"/>
    <w:rsid w:val="00127CFE"/>
    <w:rsid w:val="00130403"/>
    <w:rsid w:val="001309C8"/>
    <w:rsid w:val="00130D4D"/>
    <w:rsid w:val="00130F51"/>
    <w:rsid w:val="001312D9"/>
    <w:rsid w:val="001313DF"/>
    <w:rsid w:val="0013157B"/>
    <w:rsid w:val="00131C17"/>
    <w:rsid w:val="00131CC1"/>
    <w:rsid w:val="0013299C"/>
    <w:rsid w:val="00132CA8"/>
    <w:rsid w:val="00132E4A"/>
    <w:rsid w:val="00133246"/>
    <w:rsid w:val="0013366E"/>
    <w:rsid w:val="00133AEA"/>
    <w:rsid w:val="00133F63"/>
    <w:rsid w:val="00134041"/>
    <w:rsid w:val="001340B3"/>
    <w:rsid w:val="001340C5"/>
    <w:rsid w:val="0013427C"/>
    <w:rsid w:val="00134CA8"/>
    <w:rsid w:val="001353B6"/>
    <w:rsid w:val="00136107"/>
    <w:rsid w:val="00140698"/>
    <w:rsid w:val="00140BE0"/>
    <w:rsid w:val="001417F8"/>
    <w:rsid w:val="00142400"/>
    <w:rsid w:val="00143ECF"/>
    <w:rsid w:val="00144335"/>
    <w:rsid w:val="001447BC"/>
    <w:rsid w:val="001448B3"/>
    <w:rsid w:val="00144BB7"/>
    <w:rsid w:val="00144C3A"/>
    <w:rsid w:val="00144EB4"/>
    <w:rsid w:val="00144FFD"/>
    <w:rsid w:val="00145E13"/>
    <w:rsid w:val="0014646F"/>
    <w:rsid w:val="0014797B"/>
    <w:rsid w:val="001500E1"/>
    <w:rsid w:val="001505B5"/>
    <w:rsid w:val="0015118E"/>
    <w:rsid w:val="001514BF"/>
    <w:rsid w:val="0015171E"/>
    <w:rsid w:val="00151E00"/>
    <w:rsid w:val="00153CE4"/>
    <w:rsid w:val="00153FAC"/>
    <w:rsid w:val="001542F9"/>
    <w:rsid w:val="00154752"/>
    <w:rsid w:val="001563C3"/>
    <w:rsid w:val="001563E5"/>
    <w:rsid w:val="00156F35"/>
    <w:rsid w:val="00157028"/>
    <w:rsid w:val="00157962"/>
    <w:rsid w:val="0016054D"/>
    <w:rsid w:val="001608B7"/>
    <w:rsid w:val="00160EDE"/>
    <w:rsid w:val="001629DD"/>
    <w:rsid w:val="0016318C"/>
    <w:rsid w:val="00163B9B"/>
    <w:rsid w:val="00163EAA"/>
    <w:rsid w:val="00163FB6"/>
    <w:rsid w:val="00164859"/>
    <w:rsid w:val="00164864"/>
    <w:rsid w:val="00164DC2"/>
    <w:rsid w:val="0016512E"/>
    <w:rsid w:val="00165D40"/>
    <w:rsid w:val="00165FE1"/>
    <w:rsid w:val="00166149"/>
    <w:rsid w:val="001665BD"/>
    <w:rsid w:val="00167D17"/>
    <w:rsid w:val="00167F7B"/>
    <w:rsid w:val="00170BC2"/>
    <w:rsid w:val="00171309"/>
    <w:rsid w:val="001713B9"/>
    <w:rsid w:val="00171A8F"/>
    <w:rsid w:val="00171B6F"/>
    <w:rsid w:val="00172516"/>
    <w:rsid w:val="0017270E"/>
    <w:rsid w:val="0017293A"/>
    <w:rsid w:val="00172FB7"/>
    <w:rsid w:val="001738D0"/>
    <w:rsid w:val="00174B06"/>
    <w:rsid w:val="00175881"/>
    <w:rsid w:val="0017601F"/>
    <w:rsid w:val="00176BEA"/>
    <w:rsid w:val="00177A8B"/>
    <w:rsid w:val="0018031B"/>
    <w:rsid w:val="00180AB0"/>
    <w:rsid w:val="001815F0"/>
    <w:rsid w:val="0018163D"/>
    <w:rsid w:val="00181AC0"/>
    <w:rsid w:val="001821FB"/>
    <w:rsid w:val="0018242C"/>
    <w:rsid w:val="00182CE5"/>
    <w:rsid w:val="0018310A"/>
    <w:rsid w:val="00183DD9"/>
    <w:rsid w:val="00185309"/>
    <w:rsid w:val="001859B4"/>
    <w:rsid w:val="00185B54"/>
    <w:rsid w:val="001863DE"/>
    <w:rsid w:val="00190202"/>
    <w:rsid w:val="0019024C"/>
    <w:rsid w:val="00190F5E"/>
    <w:rsid w:val="0019173A"/>
    <w:rsid w:val="00192BDC"/>
    <w:rsid w:val="0019462D"/>
    <w:rsid w:val="00195074"/>
    <w:rsid w:val="00195509"/>
    <w:rsid w:val="001959DB"/>
    <w:rsid w:val="00195F5C"/>
    <w:rsid w:val="00196712"/>
    <w:rsid w:val="0019691B"/>
    <w:rsid w:val="00196C1B"/>
    <w:rsid w:val="00197343"/>
    <w:rsid w:val="00197790"/>
    <w:rsid w:val="00197F62"/>
    <w:rsid w:val="001A0AEC"/>
    <w:rsid w:val="001A0ED3"/>
    <w:rsid w:val="001A1A37"/>
    <w:rsid w:val="001A1E23"/>
    <w:rsid w:val="001A1F39"/>
    <w:rsid w:val="001A3E37"/>
    <w:rsid w:val="001A4882"/>
    <w:rsid w:val="001A5F63"/>
    <w:rsid w:val="001A6CB5"/>
    <w:rsid w:val="001A6D39"/>
    <w:rsid w:val="001A760E"/>
    <w:rsid w:val="001A7C1A"/>
    <w:rsid w:val="001A7ECE"/>
    <w:rsid w:val="001B0AC4"/>
    <w:rsid w:val="001B24BC"/>
    <w:rsid w:val="001B2EF0"/>
    <w:rsid w:val="001B4001"/>
    <w:rsid w:val="001B4EC2"/>
    <w:rsid w:val="001B573E"/>
    <w:rsid w:val="001B6118"/>
    <w:rsid w:val="001B626B"/>
    <w:rsid w:val="001C081B"/>
    <w:rsid w:val="001C0869"/>
    <w:rsid w:val="001C0F7C"/>
    <w:rsid w:val="001C20C1"/>
    <w:rsid w:val="001C24BC"/>
    <w:rsid w:val="001C33EA"/>
    <w:rsid w:val="001C3B72"/>
    <w:rsid w:val="001C3EDD"/>
    <w:rsid w:val="001C41BD"/>
    <w:rsid w:val="001C46CC"/>
    <w:rsid w:val="001C5313"/>
    <w:rsid w:val="001C7386"/>
    <w:rsid w:val="001C75A0"/>
    <w:rsid w:val="001C7D72"/>
    <w:rsid w:val="001D0E8E"/>
    <w:rsid w:val="001D183D"/>
    <w:rsid w:val="001D2601"/>
    <w:rsid w:val="001D2A5F"/>
    <w:rsid w:val="001D2E0C"/>
    <w:rsid w:val="001D3450"/>
    <w:rsid w:val="001D3803"/>
    <w:rsid w:val="001D3A03"/>
    <w:rsid w:val="001D4085"/>
    <w:rsid w:val="001D4D82"/>
    <w:rsid w:val="001D52C5"/>
    <w:rsid w:val="001D704A"/>
    <w:rsid w:val="001D73A4"/>
    <w:rsid w:val="001D757B"/>
    <w:rsid w:val="001D767F"/>
    <w:rsid w:val="001D7709"/>
    <w:rsid w:val="001D7880"/>
    <w:rsid w:val="001D7896"/>
    <w:rsid w:val="001D7BF1"/>
    <w:rsid w:val="001D7C74"/>
    <w:rsid w:val="001D7D8E"/>
    <w:rsid w:val="001E11D4"/>
    <w:rsid w:val="001E20E8"/>
    <w:rsid w:val="001E2893"/>
    <w:rsid w:val="001E3388"/>
    <w:rsid w:val="001E41B4"/>
    <w:rsid w:val="001E4BEF"/>
    <w:rsid w:val="001E68AA"/>
    <w:rsid w:val="001F0233"/>
    <w:rsid w:val="001F0386"/>
    <w:rsid w:val="001F0CE4"/>
    <w:rsid w:val="001F2ABE"/>
    <w:rsid w:val="001F309E"/>
    <w:rsid w:val="001F36D1"/>
    <w:rsid w:val="001F457A"/>
    <w:rsid w:val="001F505E"/>
    <w:rsid w:val="001F58A5"/>
    <w:rsid w:val="001F5AC1"/>
    <w:rsid w:val="001F5F35"/>
    <w:rsid w:val="001F69EB"/>
    <w:rsid w:val="001F75A8"/>
    <w:rsid w:val="001F77E8"/>
    <w:rsid w:val="001F7E0E"/>
    <w:rsid w:val="001F7EF1"/>
    <w:rsid w:val="0020005C"/>
    <w:rsid w:val="00200B06"/>
    <w:rsid w:val="00200EF9"/>
    <w:rsid w:val="0020111E"/>
    <w:rsid w:val="002026FF"/>
    <w:rsid w:val="00202D9F"/>
    <w:rsid w:val="00202E96"/>
    <w:rsid w:val="002034EF"/>
    <w:rsid w:val="002036E1"/>
    <w:rsid w:val="00204509"/>
    <w:rsid w:val="00204C0D"/>
    <w:rsid w:val="002055BA"/>
    <w:rsid w:val="00205660"/>
    <w:rsid w:val="002063AE"/>
    <w:rsid w:val="00206EEB"/>
    <w:rsid w:val="00207CA8"/>
    <w:rsid w:val="002100A2"/>
    <w:rsid w:val="00210DD9"/>
    <w:rsid w:val="0021128E"/>
    <w:rsid w:val="002112EE"/>
    <w:rsid w:val="00212408"/>
    <w:rsid w:val="00212F53"/>
    <w:rsid w:val="00213CFC"/>
    <w:rsid w:val="0021432C"/>
    <w:rsid w:val="00214517"/>
    <w:rsid w:val="0021511A"/>
    <w:rsid w:val="00216348"/>
    <w:rsid w:val="00216DD8"/>
    <w:rsid w:val="00216FE9"/>
    <w:rsid w:val="002177CA"/>
    <w:rsid w:val="0021784B"/>
    <w:rsid w:val="00217CDC"/>
    <w:rsid w:val="00220A77"/>
    <w:rsid w:val="00221AB6"/>
    <w:rsid w:val="00221D06"/>
    <w:rsid w:val="00221FD1"/>
    <w:rsid w:val="00222805"/>
    <w:rsid w:val="0022295D"/>
    <w:rsid w:val="00222D52"/>
    <w:rsid w:val="00223047"/>
    <w:rsid w:val="00223B59"/>
    <w:rsid w:val="00224234"/>
    <w:rsid w:val="002248D8"/>
    <w:rsid w:val="00225157"/>
    <w:rsid w:val="00226DB8"/>
    <w:rsid w:val="00227B2A"/>
    <w:rsid w:val="0023014B"/>
    <w:rsid w:val="00230A44"/>
    <w:rsid w:val="0023100F"/>
    <w:rsid w:val="00232334"/>
    <w:rsid w:val="00232903"/>
    <w:rsid w:val="00233411"/>
    <w:rsid w:val="00233C37"/>
    <w:rsid w:val="00233DAA"/>
    <w:rsid w:val="0023402C"/>
    <w:rsid w:val="00235242"/>
    <w:rsid w:val="00235698"/>
    <w:rsid w:val="00235E3F"/>
    <w:rsid w:val="00237988"/>
    <w:rsid w:val="00237C2E"/>
    <w:rsid w:val="0024073A"/>
    <w:rsid w:val="00240BB2"/>
    <w:rsid w:val="00240F9B"/>
    <w:rsid w:val="002423C8"/>
    <w:rsid w:val="0024270D"/>
    <w:rsid w:val="00243C8A"/>
    <w:rsid w:val="002440AD"/>
    <w:rsid w:val="002445C3"/>
    <w:rsid w:val="00244D8A"/>
    <w:rsid w:val="002450D1"/>
    <w:rsid w:val="002453ED"/>
    <w:rsid w:val="00245477"/>
    <w:rsid w:val="00245675"/>
    <w:rsid w:val="00245F28"/>
    <w:rsid w:val="002463A0"/>
    <w:rsid w:val="002477FF"/>
    <w:rsid w:val="00247E35"/>
    <w:rsid w:val="00250461"/>
    <w:rsid w:val="00250491"/>
    <w:rsid w:val="00250C78"/>
    <w:rsid w:val="002512A0"/>
    <w:rsid w:val="0025156A"/>
    <w:rsid w:val="002516BA"/>
    <w:rsid w:val="00251D9D"/>
    <w:rsid w:val="002529AB"/>
    <w:rsid w:val="00252B13"/>
    <w:rsid w:val="002535AA"/>
    <w:rsid w:val="00253845"/>
    <w:rsid w:val="00254540"/>
    <w:rsid w:val="00254B46"/>
    <w:rsid w:val="002559A4"/>
    <w:rsid w:val="00256120"/>
    <w:rsid w:val="002564A3"/>
    <w:rsid w:val="0025666A"/>
    <w:rsid w:val="0025724C"/>
    <w:rsid w:val="0025727B"/>
    <w:rsid w:val="00257CA7"/>
    <w:rsid w:val="00260581"/>
    <w:rsid w:val="00261486"/>
    <w:rsid w:val="00261683"/>
    <w:rsid w:val="00261E81"/>
    <w:rsid w:val="0026203B"/>
    <w:rsid w:val="002628D8"/>
    <w:rsid w:val="00262D0C"/>
    <w:rsid w:val="002634E4"/>
    <w:rsid w:val="00263915"/>
    <w:rsid w:val="00263AA8"/>
    <w:rsid w:val="0026549C"/>
    <w:rsid w:val="00265E68"/>
    <w:rsid w:val="00266B09"/>
    <w:rsid w:val="00267456"/>
    <w:rsid w:val="002704A4"/>
    <w:rsid w:val="00270947"/>
    <w:rsid w:val="00270C5B"/>
    <w:rsid w:val="00270E86"/>
    <w:rsid w:val="00270F4A"/>
    <w:rsid w:val="0027113E"/>
    <w:rsid w:val="00271438"/>
    <w:rsid w:val="0027198F"/>
    <w:rsid w:val="00272741"/>
    <w:rsid w:val="00272E0A"/>
    <w:rsid w:val="00272E6D"/>
    <w:rsid w:val="0027401F"/>
    <w:rsid w:val="00274080"/>
    <w:rsid w:val="0027424E"/>
    <w:rsid w:val="002744D5"/>
    <w:rsid w:val="00274D41"/>
    <w:rsid w:val="00274DEC"/>
    <w:rsid w:val="00275601"/>
    <w:rsid w:val="00275D82"/>
    <w:rsid w:val="002767E2"/>
    <w:rsid w:val="00277468"/>
    <w:rsid w:val="0027760B"/>
    <w:rsid w:val="0027766C"/>
    <w:rsid w:val="00280208"/>
    <w:rsid w:val="00281069"/>
    <w:rsid w:val="002817E4"/>
    <w:rsid w:val="00282074"/>
    <w:rsid w:val="002829FF"/>
    <w:rsid w:val="00282FFD"/>
    <w:rsid w:val="0028371F"/>
    <w:rsid w:val="00283828"/>
    <w:rsid w:val="00283DFE"/>
    <w:rsid w:val="002840C4"/>
    <w:rsid w:val="00284374"/>
    <w:rsid w:val="0028495C"/>
    <w:rsid w:val="00284C34"/>
    <w:rsid w:val="002851EE"/>
    <w:rsid w:val="0028544F"/>
    <w:rsid w:val="00285E04"/>
    <w:rsid w:val="00286DEE"/>
    <w:rsid w:val="00287666"/>
    <w:rsid w:val="002909A3"/>
    <w:rsid w:val="00290E55"/>
    <w:rsid w:val="00291170"/>
    <w:rsid w:val="002911E8"/>
    <w:rsid w:val="00292CCD"/>
    <w:rsid w:val="00293211"/>
    <w:rsid w:val="00293552"/>
    <w:rsid w:val="002946DD"/>
    <w:rsid w:val="00294C8A"/>
    <w:rsid w:val="00294D00"/>
    <w:rsid w:val="00295C06"/>
    <w:rsid w:val="00296D84"/>
    <w:rsid w:val="00297AA5"/>
    <w:rsid w:val="00297D6E"/>
    <w:rsid w:val="002A0ED1"/>
    <w:rsid w:val="002A267F"/>
    <w:rsid w:val="002A2B29"/>
    <w:rsid w:val="002A3288"/>
    <w:rsid w:val="002A33A1"/>
    <w:rsid w:val="002A3BBA"/>
    <w:rsid w:val="002A4648"/>
    <w:rsid w:val="002A509E"/>
    <w:rsid w:val="002A51A4"/>
    <w:rsid w:val="002A586A"/>
    <w:rsid w:val="002A5B88"/>
    <w:rsid w:val="002A6B33"/>
    <w:rsid w:val="002A73FC"/>
    <w:rsid w:val="002A7835"/>
    <w:rsid w:val="002B0624"/>
    <w:rsid w:val="002B1142"/>
    <w:rsid w:val="002B16FC"/>
    <w:rsid w:val="002B1BF4"/>
    <w:rsid w:val="002B1D98"/>
    <w:rsid w:val="002B3414"/>
    <w:rsid w:val="002B42F3"/>
    <w:rsid w:val="002B62E7"/>
    <w:rsid w:val="002B6C13"/>
    <w:rsid w:val="002B76F9"/>
    <w:rsid w:val="002B7C3C"/>
    <w:rsid w:val="002C01DA"/>
    <w:rsid w:val="002C0297"/>
    <w:rsid w:val="002C11AE"/>
    <w:rsid w:val="002C137F"/>
    <w:rsid w:val="002C1896"/>
    <w:rsid w:val="002C287E"/>
    <w:rsid w:val="002C2A19"/>
    <w:rsid w:val="002C335A"/>
    <w:rsid w:val="002C3679"/>
    <w:rsid w:val="002C3B64"/>
    <w:rsid w:val="002C3E96"/>
    <w:rsid w:val="002C46BE"/>
    <w:rsid w:val="002C4718"/>
    <w:rsid w:val="002C4AF8"/>
    <w:rsid w:val="002C5034"/>
    <w:rsid w:val="002C59D1"/>
    <w:rsid w:val="002C6AD1"/>
    <w:rsid w:val="002C7460"/>
    <w:rsid w:val="002D23E2"/>
    <w:rsid w:val="002D2666"/>
    <w:rsid w:val="002D2EE2"/>
    <w:rsid w:val="002D303C"/>
    <w:rsid w:val="002D3821"/>
    <w:rsid w:val="002D3CF5"/>
    <w:rsid w:val="002D3EEB"/>
    <w:rsid w:val="002D481B"/>
    <w:rsid w:val="002D5525"/>
    <w:rsid w:val="002D5FC6"/>
    <w:rsid w:val="002D6125"/>
    <w:rsid w:val="002D61DB"/>
    <w:rsid w:val="002D6DE2"/>
    <w:rsid w:val="002D7049"/>
    <w:rsid w:val="002D73FB"/>
    <w:rsid w:val="002D77EF"/>
    <w:rsid w:val="002D7BDA"/>
    <w:rsid w:val="002E1511"/>
    <w:rsid w:val="002E22E8"/>
    <w:rsid w:val="002E297E"/>
    <w:rsid w:val="002E2F38"/>
    <w:rsid w:val="002E3172"/>
    <w:rsid w:val="002E45CA"/>
    <w:rsid w:val="002E63D0"/>
    <w:rsid w:val="002E6FFE"/>
    <w:rsid w:val="002E7060"/>
    <w:rsid w:val="002E707B"/>
    <w:rsid w:val="002E7794"/>
    <w:rsid w:val="002E7D72"/>
    <w:rsid w:val="002F0CA4"/>
    <w:rsid w:val="002F0E91"/>
    <w:rsid w:val="002F104E"/>
    <w:rsid w:val="002F212A"/>
    <w:rsid w:val="002F3080"/>
    <w:rsid w:val="002F3088"/>
    <w:rsid w:val="002F4531"/>
    <w:rsid w:val="002F50A9"/>
    <w:rsid w:val="002F531B"/>
    <w:rsid w:val="002F5665"/>
    <w:rsid w:val="002F600B"/>
    <w:rsid w:val="002F6983"/>
    <w:rsid w:val="002F74C3"/>
    <w:rsid w:val="002F7763"/>
    <w:rsid w:val="002F7B07"/>
    <w:rsid w:val="00300569"/>
    <w:rsid w:val="0030099E"/>
    <w:rsid w:val="0030155E"/>
    <w:rsid w:val="00301AE9"/>
    <w:rsid w:val="00301DF8"/>
    <w:rsid w:val="0030293C"/>
    <w:rsid w:val="00303473"/>
    <w:rsid w:val="003037EF"/>
    <w:rsid w:val="00303898"/>
    <w:rsid w:val="003043A3"/>
    <w:rsid w:val="0030561D"/>
    <w:rsid w:val="00305B1D"/>
    <w:rsid w:val="00305C53"/>
    <w:rsid w:val="0030609F"/>
    <w:rsid w:val="00307D25"/>
    <w:rsid w:val="003101A9"/>
    <w:rsid w:val="003101B0"/>
    <w:rsid w:val="00310E0E"/>
    <w:rsid w:val="003112F2"/>
    <w:rsid w:val="00311625"/>
    <w:rsid w:val="00311695"/>
    <w:rsid w:val="00311898"/>
    <w:rsid w:val="00312289"/>
    <w:rsid w:val="0031253B"/>
    <w:rsid w:val="00312616"/>
    <w:rsid w:val="00312D42"/>
    <w:rsid w:val="0031374D"/>
    <w:rsid w:val="003149D8"/>
    <w:rsid w:val="00316AB8"/>
    <w:rsid w:val="00317F9D"/>
    <w:rsid w:val="00320271"/>
    <w:rsid w:val="0032038C"/>
    <w:rsid w:val="003204C1"/>
    <w:rsid w:val="00320A43"/>
    <w:rsid w:val="00321C18"/>
    <w:rsid w:val="00321DCC"/>
    <w:rsid w:val="00321E9A"/>
    <w:rsid w:val="00321F78"/>
    <w:rsid w:val="0032424A"/>
    <w:rsid w:val="003252E0"/>
    <w:rsid w:val="003253B6"/>
    <w:rsid w:val="003257F8"/>
    <w:rsid w:val="00325E14"/>
    <w:rsid w:val="003300EC"/>
    <w:rsid w:val="003306B0"/>
    <w:rsid w:val="00330D81"/>
    <w:rsid w:val="00330E33"/>
    <w:rsid w:val="003310B0"/>
    <w:rsid w:val="0033183B"/>
    <w:rsid w:val="00332187"/>
    <w:rsid w:val="00332483"/>
    <w:rsid w:val="003329B6"/>
    <w:rsid w:val="00333505"/>
    <w:rsid w:val="003337D0"/>
    <w:rsid w:val="003338BE"/>
    <w:rsid w:val="003342BE"/>
    <w:rsid w:val="003353DE"/>
    <w:rsid w:val="00336BCB"/>
    <w:rsid w:val="0033791D"/>
    <w:rsid w:val="00337DC0"/>
    <w:rsid w:val="00340069"/>
    <w:rsid w:val="0034015D"/>
    <w:rsid w:val="00340AA4"/>
    <w:rsid w:val="00340BAF"/>
    <w:rsid w:val="00340F34"/>
    <w:rsid w:val="0034106C"/>
    <w:rsid w:val="00341410"/>
    <w:rsid w:val="00341CBF"/>
    <w:rsid w:val="003423FC"/>
    <w:rsid w:val="003426A3"/>
    <w:rsid w:val="0034277F"/>
    <w:rsid w:val="003429FC"/>
    <w:rsid w:val="0034327B"/>
    <w:rsid w:val="00343437"/>
    <w:rsid w:val="003438F4"/>
    <w:rsid w:val="00343CCD"/>
    <w:rsid w:val="003445AD"/>
    <w:rsid w:val="0034490E"/>
    <w:rsid w:val="00345B6A"/>
    <w:rsid w:val="0034639B"/>
    <w:rsid w:val="00346559"/>
    <w:rsid w:val="00346580"/>
    <w:rsid w:val="00346CC0"/>
    <w:rsid w:val="00347B00"/>
    <w:rsid w:val="003501FD"/>
    <w:rsid w:val="003516A9"/>
    <w:rsid w:val="00351789"/>
    <w:rsid w:val="00351859"/>
    <w:rsid w:val="00352A71"/>
    <w:rsid w:val="003536D8"/>
    <w:rsid w:val="00353BF0"/>
    <w:rsid w:val="00354389"/>
    <w:rsid w:val="003544AA"/>
    <w:rsid w:val="003545C1"/>
    <w:rsid w:val="00354C6A"/>
    <w:rsid w:val="0035521C"/>
    <w:rsid w:val="00356123"/>
    <w:rsid w:val="00356661"/>
    <w:rsid w:val="003579BD"/>
    <w:rsid w:val="00357E89"/>
    <w:rsid w:val="00360DF9"/>
    <w:rsid w:val="00361867"/>
    <w:rsid w:val="00362387"/>
    <w:rsid w:val="00363C6C"/>
    <w:rsid w:val="003649CF"/>
    <w:rsid w:val="00364A68"/>
    <w:rsid w:val="00364A88"/>
    <w:rsid w:val="00364EF8"/>
    <w:rsid w:val="00365AA0"/>
    <w:rsid w:val="00366146"/>
    <w:rsid w:val="00366A78"/>
    <w:rsid w:val="00366BEE"/>
    <w:rsid w:val="003671F1"/>
    <w:rsid w:val="003674CC"/>
    <w:rsid w:val="00367755"/>
    <w:rsid w:val="003677FE"/>
    <w:rsid w:val="00370969"/>
    <w:rsid w:val="00370AC0"/>
    <w:rsid w:val="003713B9"/>
    <w:rsid w:val="0037208D"/>
    <w:rsid w:val="0037273F"/>
    <w:rsid w:val="00372D82"/>
    <w:rsid w:val="0037384C"/>
    <w:rsid w:val="00373D2B"/>
    <w:rsid w:val="00374466"/>
    <w:rsid w:val="0037464B"/>
    <w:rsid w:val="003753ED"/>
    <w:rsid w:val="00376022"/>
    <w:rsid w:val="003760F0"/>
    <w:rsid w:val="00376C62"/>
    <w:rsid w:val="003800AC"/>
    <w:rsid w:val="00380A91"/>
    <w:rsid w:val="00380EBD"/>
    <w:rsid w:val="00380F06"/>
    <w:rsid w:val="00381465"/>
    <w:rsid w:val="0038176F"/>
    <w:rsid w:val="00381855"/>
    <w:rsid w:val="0038428F"/>
    <w:rsid w:val="0038490E"/>
    <w:rsid w:val="0038492F"/>
    <w:rsid w:val="00384A71"/>
    <w:rsid w:val="00384C01"/>
    <w:rsid w:val="00384C4A"/>
    <w:rsid w:val="00385B1E"/>
    <w:rsid w:val="00385E98"/>
    <w:rsid w:val="00385F0B"/>
    <w:rsid w:val="003869CD"/>
    <w:rsid w:val="00387532"/>
    <w:rsid w:val="00387BDB"/>
    <w:rsid w:val="00390359"/>
    <w:rsid w:val="003910F7"/>
    <w:rsid w:val="003912CA"/>
    <w:rsid w:val="003913EE"/>
    <w:rsid w:val="003914AD"/>
    <w:rsid w:val="00391D08"/>
    <w:rsid w:val="0039274B"/>
    <w:rsid w:val="003929C9"/>
    <w:rsid w:val="00392DC4"/>
    <w:rsid w:val="00392FCA"/>
    <w:rsid w:val="0039318A"/>
    <w:rsid w:val="003942A8"/>
    <w:rsid w:val="00394672"/>
    <w:rsid w:val="0039557E"/>
    <w:rsid w:val="00395865"/>
    <w:rsid w:val="003964D5"/>
    <w:rsid w:val="003965F1"/>
    <w:rsid w:val="00396E45"/>
    <w:rsid w:val="003A1027"/>
    <w:rsid w:val="003A1FE3"/>
    <w:rsid w:val="003A208D"/>
    <w:rsid w:val="003A20BE"/>
    <w:rsid w:val="003A229B"/>
    <w:rsid w:val="003A2E99"/>
    <w:rsid w:val="003A3095"/>
    <w:rsid w:val="003A3F52"/>
    <w:rsid w:val="003A472C"/>
    <w:rsid w:val="003A5190"/>
    <w:rsid w:val="003A5720"/>
    <w:rsid w:val="003A5724"/>
    <w:rsid w:val="003A65D1"/>
    <w:rsid w:val="003A66D7"/>
    <w:rsid w:val="003A6A60"/>
    <w:rsid w:val="003A799D"/>
    <w:rsid w:val="003B17A6"/>
    <w:rsid w:val="003B1B10"/>
    <w:rsid w:val="003B1F9D"/>
    <w:rsid w:val="003B273D"/>
    <w:rsid w:val="003B4395"/>
    <w:rsid w:val="003B50FF"/>
    <w:rsid w:val="003B57A6"/>
    <w:rsid w:val="003B5BCE"/>
    <w:rsid w:val="003B5F22"/>
    <w:rsid w:val="003B64F7"/>
    <w:rsid w:val="003B655A"/>
    <w:rsid w:val="003B6F11"/>
    <w:rsid w:val="003B7400"/>
    <w:rsid w:val="003C1082"/>
    <w:rsid w:val="003C1C29"/>
    <w:rsid w:val="003C1ECB"/>
    <w:rsid w:val="003C3370"/>
    <w:rsid w:val="003C3465"/>
    <w:rsid w:val="003C37D0"/>
    <w:rsid w:val="003C3946"/>
    <w:rsid w:val="003C4565"/>
    <w:rsid w:val="003C4B73"/>
    <w:rsid w:val="003C4DB5"/>
    <w:rsid w:val="003C566C"/>
    <w:rsid w:val="003C60D3"/>
    <w:rsid w:val="003C645C"/>
    <w:rsid w:val="003D02E3"/>
    <w:rsid w:val="003D050F"/>
    <w:rsid w:val="003D0AAA"/>
    <w:rsid w:val="003D161C"/>
    <w:rsid w:val="003D1B01"/>
    <w:rsid w:val="003D3698"/>
    <w:rsid w:val="003D3E6A"/>
    <w:rsid w:val="003D435D"/>
    <w:rsid w:val="003D45A4"/>
    <w:rsid w:val="003D5424"/>
    <w:rsid w:val="003D577D"/>
    <w:rsid w:val="003D618D"/>
    <w:rsid w:val="003D636F"/>
    <w:rsid w:val="003D6867"/>
    <w:rsid w:val="003D7865"/>
    <w:rsid w:val="003D7880"/>
    <w:rsid w:val="003D7C53"/>
    <w:rsid w:val="003E00BA"/>
    <w:rsid w:val="003E01D5"/>
    <w:rsid w:val="003E0B6D"/>
    <w:rsid w:val="003E0DAD"/>
    <w:rsid w:val="003E1509"/>
    <w:rsid w:val="003E2109"/>
    <w:rsid w:val="003E2505"/>
    <w:rsid w:val="003E27C8"/>
    <w:rsid w:val="003E27E1"/>
    <w:rsid w:val="003E3607"/>
    <w:rsid w:val="003E3788"/>
    <w:rsid w:val="003E3897"/>
    <w:rsid w:val="003E5113"/>
    <w:rsid w:val="003E5201"/>
    <w:rsid w:val="003E5361"/>
    <w:rsid w:val="003E6658"/>
    <w:rsid w:val="003E67A8"/>
    <w:rsid w:val="003E697E"/>
    <w:rsid w:val="003F02A2"/>
    <w:rsid w:val="003F068F"/>
    <w:rsid w:val="003F136A"/>
    <w:rsid w:val="003F16A6"/>
    <w:rsid w:val="003F1713"/>
    <w:rsid w:val="003F1983"/>
    <w:rsid w:val="003F1AD2"/>
    <w:rsid w:val="003F1E61"/>
    <w:rsid w:val="003F1F5A"/>
    <w:rsid w:val="003F20F3"/>
    <w:rsid w:val="003F2573"/>
    <w:rsid w:val="003F25F1"/>
    <w:rsid w:val="003F270E"/>
    <w:rsid w:val="003F2C33"/>
    <w:rsid w:val="003F2C40"/>
    <w:rsid w:val="003F2C8E"/>
    <w:rsid w:val="003F2E0A"/>
    <w:rsid w:val="003F31E0"/>
    <w:rsid w:val="003F3514"/>
    <w:rsid w:val="003F3E17"/>
    <w:rsid w:val="003F4245"/>
    <w:rsid w:val="003F44FC"/>
    <w:rsid w:val="003F49C0"/>
    <w:rsid w:val="003F4EC8"/>
    <w:rsid w:val="003F4EE8"/>
    <w:rsid w:val="003F504F"/>
    <w:rsid w:val="003F5618"/>
    <w:rsid w:val="003F5881"/>
    <w:rsid w:val="003F6F40"/>
    <w:rsid w:val="003F794F"/>
    <w:rsid w:val="0040005E"/>
    <w:rsid w:val="00400AC1"/>
    <w:rsid w:val="00401476"/>
    <w:rsid w:val="004028C9"/>
    <w:rsid w:val="00403D07"/>
    <w:rsid w:val="00404038"/>
    <w:rsid w:val="00404590"/>
    <w:rsid w:val="004048EC"/>
    <w:rsid w:val="00405AF2"/>
    <w:rsid w:val="00405D80"/>
    <w:rsid w:val="0040661A"/>
    <w:rsid w:val="00406F30"/>
    <w:rsid w:val="004071FB"/>
    <w:rsid w:val="0040771F"/>
    <w:rsid w:val="00407923"/>
    <w:rsid w:val="00410BFA"/>
    <w:rsid w:val="00410F81"/>
    <w:rsid w:val="00412EC8"/>
    <w:rsid w:val="00413E5A"/>
    <w:rsid w:val="00414373"/>
    <w:rsid w:val="00414C8F"/>
    <w:rsid w:val="00416162"/>
    <w:rsid w:val="004167F6"/>
    <w:rsid w:val="00416E77"/>
    <w:rsid w:val="004170C9"/>
    <w:rsid w:val="00417D46"/>
    <w:rsid w:val="00420271"/>
    <w:rsid w:val="004202BE"/>
    <w:rsid w:val="004202E9"/>
    <w:rsid w:val="004212EE"/>
    <w:rsid w:val="00421A36"/>
    <w:rsid w:val="00421C78"/>
    <w:rsid w:val="00421DF8"/>
    <w:rsid w:val="00422B7F"/>
    <w:rsid w:val="00422D03"/>
    <w:rsid w:val="0042322A"/>
    <w:rsid w:val="00423594"/>
    <w:rsid w:val="00423891"/>
    <w:rsid w:val="004238A4"/>
    <w:rsid w:val="00425323"/>
    <w:rsid w:val="00425A8C"/>
    <w:rsid w:val="00425E26"/>
    <w:rsid w:val="00426F2B"/>
    <w:rsid w:val="004271AB"/>
    <w:rsid w:val="00427CA3"/>
    <w:rsid w:val="0043077E"/>
    <w:rsid w:val="0043102C"/>
    <w:rsid w:val="00431186"/>
    <w:rsid w:val="0043182E"/>
    <w:rsid w:val="0043216B"/>
    <w:rsid w:val="00432199"/>
    <w:rsid w:val="00432662"/>
    <w:rsid w:val="004326F7"/>
    <w:rsid w:val="00433EEE"/>
    <w:rsid w:val="00434178"/>
    <w:rsid w:val="00434276"/>
    <w:rsid w:val="00434345"/>
    <w:rsid w:val="00434FD7"/>
    <w:rsid w:val="00435D4B"/>
    <w:rsid w:val="004364E8"/>
    <w:rsid w:val="004372FB"/>
    <w:rsid w:val="004425DB"/>
    <w:rsid w:val="00442FC8"/>
    <w:rsid w:val="00443644"/>
    <w:rsid w:val="00443AA0"/>
    <w:rsid w:val="0044413F"/>
    <w:rsid w:val="00445C66"/>
    <w:rsid w:val="0044696A"/>
    <w:rsid w:val="00447BAF"/>
    <w:rsid w:val="0045093A"/>
    <w:rsid w:val="00451D1B"/>
    <w:rsid w:val="00451EEC"/>
    <w:rsid w:val="00452000"/>
    <w:rsid w:val="00452A45"/>
    <w:rsid w:val="00452E67"/>
    <w:rsid w:val="00452F7D"/>
    <w:rsid w:val="00453DA5"/>
    <w:rsid w:val="00454189"/>
    <w:rsid w:val="0045497A"/>
    <w:rsid w:val="004550C6"/>
    <w:rsid w:val="00456045"/>
    <w:rsid w:val="00456252"/>
    <w:rsid w:val="00457962"/>
    <w:rsid w:val="00457E93"/>
    <w:rsid w:val="00457F05"/>
    <w:rsid w:val="0046047E"/>
    <w:rsid w:val="00461D09"/>
    <w:rsid w:val="004636DA"/>
    <w:rsid w:val="004639CB"/>
    <w:rsid w:val="00465012"/>
    <w:rsid w:val="00465156"/>
    <w:rsid w:val="0046571D"/>
    <w:rsid w:val="00466C07"/>
    <w:rsid w:val="00467F5C"/>
    <w:rsid w:val="0047114E"/>
    <w:rsid w:val="0047137B"/>
    <w:rsid w:val="00471539"/>
    <w:rsid w:val="004715D1"/>
    <w:rsid w:val="00471F6E"/>
    <w:rsid w:val="00472132"/>
    <w:rsid w:val="004726BF"/>
    <w:rsid w:val="00472A16"/>
    <w:rsid w:val="00472B5B"/>
    <w:rsid w:val="00472B95"/>
    <w:rsid w:val="004736DE"/>
    <w:rsid w:val="00473EA8"/>
    <w:rsid w:val="004742EB"/>
    <w:rsid w:val="004748B7"/>
    <w:rsid w:val="00474CB6"/>
    <w:rsid w:val="004760B6"/>
    <w:rsid w:val="004776F2"/>
    <w:rsid w:val="00477B67"/>
    <w:rsid w:val="00477CA9"/>
    <w:rsid w:val="00480279"/>
    <w:rsid w:val="00482262"/>
    <w:rsid w:val="0048235A"/>
    <w:rsid w:val="0048256F"/>
    <w:rsid w:val="00482850"/>
    <w:rsid w:val="004832E9"/>
    <w:rsid w:val="0048346D"/>
    <w:rsid w:val="00484471"/>
    <w:rsid w:val="004845C5"/>
    <w:rsid w:val="004853B4"/>
    <w:rsid w:val="00485E71"/>
    <w:rsid w:val="004868A6"/>
    <w:rsid w:val="00486A45"/>
    <w:rsid w:val="00487100"/>
    <w:rsid w:val="00487153"/>
    <w:rsid w:val="0048720E"/>
    <w:rsid w:val="00487963"/>
    <w:rsid w:val="00490DF8"/>
    <w:rsid w:val="00491271"/>
    <w:rsid w:val="00491434"/>
    <w:rsid w:val="0049242C"/>
    <w:rsid w:val="00493B40"/>
    <w:rsid w:val="0049403D"/>
    <w:rsid w:val="0049467D"/>
    <w:rsid w:val="00494965"/>
    <w:rsid w:val="00495C7C"/>
    <w:rsid w:val="00496282"/>
    <w:rsid w:val="004966EC"/>
    <w:rsid w:val="00496FCD"/>
    <w:rsid w:val="00497914"/>
    <w:rsid w:val="00497B62"/>
    <w:rsid w:val="004A02A6"/>
    <w:rsid w:val="004A076C"/>
    <w:rsid w:val="004A253B"/>
    <w:rsid w:val="004A2BF4"/>
    <w:rsid w:val="004A3360"/>
    <w:rsid w:val="004A51BE"/>
    <w:rsid w:val="004A5962"/>
    <w:rsid w:val="004A7673"/>
    <w:rsid w:val="004A7E27"/>
    <w:rsid w:val="004B0DC6"/>
    <w:rsid w:val="004B14E2"/>
    <w:rsid w:val="004B1F15"/>
    <w:rsid w:val="004B2DA4"/>
    <w:rsid w:val="004B2F78"/>
    <w:rsid w:val="004B4363"/>
    <w:rsid w:val="004B442D"/>
    <w:rsid w:val="004B47D7"/>
    <w:rsid w:val="004B4B1C"/>
    <w:rsid w:val="004B52F2"/>
    <w:rsid w:val="004B55AD"/>
    <w:rsid w:val="004B681B"/>
    <w:rsid w:val="004B7D9D"/>
    <w:rsid w:val="004C17D0"/>
    <w:rsid w:val="004C23FB"/>
    <w:rsid w:val="004C256B"/>
    <w:rsid w:val="004C2C02"/>
    <w:rsid w:val="004C4336"/>
    <w:rsid w:val="004C464C"/>
    <w:rsid w:val="004C5D34"/>
    <w:rsid w:val="004C5E85"/>
    <w:rsid w:val="004C7208"/>
    <w:rsid w:val="004D0E37"/>
    <w:rsid w:val="004D1253"/>
    <w:rsid w:val="004D1924"/>
    <w:rsid w:val="004D261F"/>
    <w:rsid w:val="004D2798"/>
    <w:rsid w:val="004D34C7"/>
    <w:rsid w:val="004D37F3"/>
    <w:rsid w:val="004D3833"/>
    <w:rsid w:val="004D4192"/>
    <w:rsid w:val="004D4354"/>
    <w:rsid w:val="004D448E"/>
    <w:rsid w:val="004D45C5"/>
    <w:rsid w:val="004D4646"/>
    <w:rsid w:val="004D49AA"/>
    <w:rsid w:val="004D4C92"/>
    <w:rsid w:val="004D57F2"/>
    <w:rsid w:val="004D5AA8"/>
    <w:rsid w:val="004D604B"/>
    <w:rsid w:val="004D6B8F"/>
    <w:rsid w:val="004D7B82"/>
    <w:rsid w:val="004E1B95"/>
    <w:rsid w:val="004E1DB6"/>
    <w:rsid w:val="004E2129"/>
    <w:rsid w:val="004E273D"/>
    <w:rsid w:val="004E2B28"/>
    <w:rsid w:val="004E2F33"/>
    <w:rsid w:val="004E3182"/>
    <w:rsid w:val="004E3C80"/>
    <w:rsid w:val="004E4547"/>
    <w:rsid w:val="004E4828"/>
    <w:rsid w:val="004E4B68"/>
    <w:rsid w:val="004E522C"/>
    <w:rsid w:val="004E5B63"/>
    <w:rsid w:val="004E5D5A"/>
    <w:rsid w:val="004E6025"/>
    <w:rsid w:val="004E61D2"/>
    <w:rsid w:val="004E6263"/>
    <w:rsid w:val="004E6A54"/>
    <w:rsid w:val="004E6B12"/>
    <w:rsid w:val="004F04E1"/>
    <w:rsid w:val="004F0511"/>
    <w:rsid w:val="004F0A86"/>
    <w:rsid w:val="004F0DBA"/>
    <w:rsid w:val="004F0EC9"/>
    <w:rsid w:val="004F1A06"/>
    <w:rsid w:val="004F2D94"/>
    <w:rsid w:val="004F35DD"/>
    <w:rsid w:val="004F3B1E"/>
    <w:rsid w:val="004F3D7D"/>
    <w:rsid w:val="004F3DC5"/>
    <w:rsid w:val="004F40F9"/>
    <w:rsid w:val="004F5837"/>
    <w:rsid w:val="004F5872"/>
    <w:rsid w:val="004F5EBD"/>
    <w:rsid w:val="004F68A7"/>
    <w:rsid w:val="004F7424"/>
    <w:rsid w:val="004F75E9"/>
    <w:rsid w:val="004F7AE3"/>
    <w:rsid w:val="00501AC9"/>
    <w:rsid w:val="00502145"/>
    <w:rsid w:val="00502566"/>
    <w:rsid w:val="00503393"/>
    <w:rsid w:val="00504642"/>
    <w:rsid w:val="005047AE"/>
    <w:rsid w:val="005049F8"/>
    <w:rsid w:val="00504ADE"/>
    <w:rsid w:val="00504E07"/>
    <w:rsid w:val="00505244"/>
    <w:rsid w:val="0050574B"/>
    <w:rsid w:val="0050616B"/>
    <w:rsid w:val="00506E68"/>
    <w:rsid w:val="00507EB8"/>
    <w:rsid w:val="00510475"/>
    <w:rsid w:val="005110B2"/>
    <w:rsid w:val="00511750"/>
    <w:rsid w:val="00511868"/>
    <w:rsid w:val="0051230D"/>
    <w:rsid w:val="00512A60"/>
    <w:rsid w:val="00514BE3"/>
    <w:rsid w:val="00514D24"/>
    <w:rsid w:val="00514F2A"/>
    <w:rsid w:val="00514FBA"/>
    <w:rsid w:val="005160D7"/>
    <w:rsid w:val="00517057"/>
    <w:rsid w:val="00517895"/>
    <w:rsid w:val="00517B05"/>
    <w:rsid w:val="00517BDD"/>
    <w:rsid w:val="005207EF"/>
    <w:rsid w:val="00521995"/>
    <w:rsid w:val="00521DC1"/>
    <w:rsid w:val="00522EBA"/>
    <w:rsid w:val="0052324E"/>
    <w:rsid w:val="0052330F"/>
    <w:rsid w:val="00523459"/>
    <w:rsid w:val="00523A01"/>
    <w:rsid w:val="00523ECB"/>
    <w:rsid w:val="00523F14"/>
    <w:rsid w:val="00524B84"/>
    <w:rsid w:val="005257CF"/>
    <w:rsid w:val="0052599E"/>
    <w:rsid w:val="00526258"/>
    <w:rsid w:val="00526304"/>
    <w:rsid w:val="005264FA"/>
    <w:rsid w:val="00526727"/>
    <w:rsid w:val="005269A1"/>
    <w:rsid w:val="00526B0C"/>
    <w:rsid w:val="00526FFA"/>
    <w:rsid w:val="0052794F"/>
    <w:rsid w:val="00527C95"/>
    <w:rsid w:val="00530372"/>
    <w:rsid w:val="005304C7"/>
    <w:rsid w:val="005314FF"/>
    <w:rsid w:val="00531502"/>
    <w:rsid w:val="00532D57"/>
    <w:rsid w:val="005333E5"/>
    <w:rsid w:val="00533867"/>
    <w:rsid w:val="00534B6E"/>
    <w:rsid w:val="00535057"/>
    <w:rsid w:val="00535487"/>
    <w:rsid w:val="00535942"/>
    <w:rsid w:val="00535A6D"/>
    <w:rsid w:val="00535CEF"/>
    <w:rsid w:val="0053636C"/>
    <w:rsid w:val="00536D62"/>
    <w:rsid w:val="005371ED"/>
    <w:rsid w:val="00537E5C"/>
    <w:rsid w:val="00540051"/>
    <w:rsid w:val="005412FC"/>
    <w:rsid w:val="00542327"/>
    <w:rsid w:val="00543325"/>
    <w:rsid w:val="00543C09"/>
    <w:rsid w:val="00544470"/>
    <w:rsid w:val="0054467C"/>
    <w:rsid w:val="00544A41"/>
    <w:rsid w:val="00544D21"/>
    <w:rsid w:val="005469C4"/>
    <w:rsid w:val="00547BBA"/>
    <w:rsid w:val="00547D61"/>
    <w:rsid w:val="00547FF4"/>
    <w:rsid w:val="00550A15"/>
    <w:rsid w:val="00550E5B"/>
    <w:rsid w:val="0055176C"/>
    <w:rsid w:val="00551D16"/>
    <w:rsid w:val="00552FCB"/>
    <w:rsid w:val="00554347"/>
    <w:rsid w:val="0055445C"/>
    <w:rsid w:val="0055478B"/>
    <w:rsid w:val="00554EFF"/>
    <w:rsid w:val="00555574"/>
    <w:rsid w:val="00555A8F"/>
    <w:rsid w:val="0055616B"/>
    <w:rsid w:val="0055685D"/>
    <w:rsid w:val="00556E60"/>
    <w:rsid w:val="00556F5F"/>
    <w:rsid w:val="00557B78"/>
    <w:rsid w:val="00557D82"/>
    <w:rsid w:val="00557FEC"/>
    <w:rsid w:val="0056066C"/>
    <w:rsid w:val="00560914"/>
    <w:rsid w:val="00560957"/>
    <w:rsid w:val="00560F9E"/>
    <w:rsid w:val="00561386"/>
    <w:rsid w:val="005616E7"/>
    <w:rsid w:val="005621A3"/>
    <w:rsid w:val="00562661"/>
    <w:rsid w:val="00562BA9"/>
    <w:rsid w:val="00563313"/>
    <w:rsid w:val="00563459"/>
    <w:rsid w:val="0056517F"/>
    <w:rsid w:val="00565E7D"/>
    <w:rsid w:val="0056608A"/>
    <w:rsid w:val="005668D3"/>
    <w:rsid w:val="00566CC6"/>
    <w:rsid w:val="00567A22"/>
    <w:rsid w:val="00567BCC"/>
    <w:rsid w:val="00571F4D"/>
    <w:rsid w:val="005725A6"/>
    <w:rsid w:val="00572663"/>
    <w:rsid w:val="00572874"/>
    <w:rsid w:val="0057314A"/>
    <w:rsid w:val="00573424"/>
    <w:rsid w:val="00573517"/>
    <w:rsid w:val="0057357A"/>
    <w:rsid w:val="00573F01"/>
    <w:rsid w:val="005760EE"/>
    <w:rsid w:val="00576809"/>
    <w:rsid w:val="0057710C"/>
    <w:rsid w:val="0057714E"/>
    <w:rsid w:val="0057728C"/>
    <w:rsid w:val="005776C0"/>
    <w:rsid w:val="00577BCF"/>
    <w:rsid w:val="00577DE0"/>
    <w:rsid w:val="00580A57"/>
    <w:rsid w:val="0058280F"/>
    <w:rsid w:val="0058301E"/>
    <w:rsid w:val="0058376C"/>
    <w:rsid w:val="00583825"/>
    <w:rsid w:val="005839D4"/>
    <w:rsid w:val="00583DF3"/>
    <w:rsid w:val="00584142"/>
    <w:rsid w:val="00584278"/>
    <w:rsid w:val="0058488E"/>
    <w:rsid w:val="00585771"/>
    <w:rsid w:val="00585F8B"/>
    <w:rsid w:val="00585FCA"/>
    <w:rsid w:val="0058627C"/>
    <w:rsid w:val="0058633F"/>
    <w:rsid w:val="005866EA"/>
    <w:rsid w:val="00586CB8"/>
    <w:rsid w:val="00587035"/>
    <w:rsid w:val="00587576"/>
    <w:rsid w:val="0058782E"/>
    <w:rsid w:val="0058789E"/>
    <w:rsid w:val="00590838"/>
    <w:rsid w:val="00591033"/>
    <w:rsid w:val="005910D9"/>
    <w:rsid w:val="005920E7"/>
    <w:rsid w:val="00592EF7"/>
    <w:rsid w:val="00593398"/>
    <w:rsid w:val="005937D5"/>
    <w:rsid w:val="005938A6"/>
    <w:rsid w:val="00595B06"/>
    <w:rsid w:val="00595C59"/>
    <w:rsid w:val="00595F61"/>
    <w:rsid w:val="0059680D"/>
    <w:rsid w:val="005968DB"/>
    <w:rsid w:val="005973A2"/>
    <w:rsid w:val="005A0B63"/>
    <w:rsid w:val="005A0EE1"/>
    <w:rsid w:val="005A1064"/>
    <w:rsid w:val="005A1B5C"/>
    <w:rsid w:val="005A2868"/>
    <w:rsid w:val="005A292C"/>
    <w:rsid w:val="005A2F3B"/>
    <w:rsid w:val="005A3942"/>
    <w:rsid w:val="005A3DB8"/>
    <w:rsid w:val="005A4044"/>
    <w:rsid w:val="005A5166"/>
    <w:rsid w:val="005A5A5E"/>
    <w:rsid w:val="005A616A"/>
    <w:rsid w:val="005A6CC3"/>
    <w:rsid w:val="005A7708"/>
    <w:rsid w:val="005B1176"/>
    <w:rsid w:val="005B3E91"/>
    <w:rsid w:val="005B4F20"/>
    <w:rsid w:val="005B5664"/>
    <w:rsid w:val="005B75CA"/>
    <w:rsid w:val="005C01D2"/>
    <w:rsid w:val="005C0840"/>
    <w:rsid w:val="005C1D99"/>
    <w:rsid w:val="005C28B7"/>
    <w:rsid w:val="005C2D0B"/>
    <w:rsid w:val="005C3236"/>
    <w:rsid w:val="005C3275"/>
    <w:rsid w:val="005C3279"/>
    <w:rsid w:val="005C32C8"/>
    <w:rsid w:val="005C3350"/>
    <w:rsid w:val="005C3531"/>
    <w:rsid w:val="005C3D80"/>
    <w:rsid w:val="005C3EC6"/>
    <w:rsid w:val="005C3F86"/>
    <w:rsid w:val="005C5463"/>
    <w:rsid w:val="005C6FB1"/>
    <w:rsid w:val="005C702D"/>
    <w:rsid w:val="005C70E4"/>
    <w:rsid w:val="005C7480"/>
    <w:rsid w:val="005C79D3"/>
    <w:rsid w:val="005C7D7B"/>
    <w:rsid w:val="005D058A"/>
    <w:rsid w:val="005D07D9"/>
    <w:rsid w:val="005D0930"/>
    <w:rsid w:val="005D1B8A"/>
    <w:rsid w:val="005D23B4"/>
    <w:rsid w:val="005D296A"/>
    <w:rsid w:val="005D2FB8"/>
    <w:rsid w:val="005D31D4"/>
    <w:rsid w:val="005D368A"/>
    <w:rsid w:val="005D45C9"/>
    <w:rsid w:val="005D4BE6"/>
    <w:rsid w:val="005D5B3E"/>
    <w:rsid w:val="005D772E"/>
    <w:rsid w:val="005D7746"/>
    <w:rsid w:val="005E0AF3"/>
    <w:rsid w:val="005E0EE0"/>
    <w:rsid w:val="005E375A"/>
    <w:rsid w:val="005E46F7"/>
    <w:rsid w:val="005E485D"/>
    <w:rsid w:val="005E4D51"/>
    <w:rsid w:val="005E6D1A"/>
    <w:rsid w:val="005F0DEF"/>
    <w:rsid w:val="005F18B7"/>
    <w:rsid w:val="005F27BD"/>
    <w:rsid w:val="005F352B"/>
    <w:rsid w:val="005F425F"/>
    <w:rsid w:val="005F4462"/>
    <w:rsid w:val="005F4A3D"/>
    <w:rsid w:val="005F4CE7"/>
    <w:rsid w:val="005F677B"/>
    <w:rsid w:val="005F7CC3"/>
    <w:rsid w:val="006026A8"/>
    <w:rsid w:val="00602D51"/>
    <w:rsid w:val="00602E1F"/>
    <w:rsid w:val="00604258"/>
    <w:rsid w:val="006042EE"/>
    <w:rsid w:val="00605894"/>
    <w:rsid w:val="006061C9"/>
    <w:rsid w:val="00606C26"/>
    <w:rsid w:val="00606CB2"/>
    <w:rsid w:val="0060730B"/>
    <w:rsid w:val="006079CF"/>
    <w:rsid w:val="0061047E"/>
    <w:rsid w:val="006105E4"/>
    <w:rsid w:val="006107F6"/>
    <w:rsid w:val="0061103F"/>
    <w:rsid w:val="0061181E"/>
    <w:rsid w:val="00611B99"/>
    <w:rsid w:val="00611DD9"/>
    <w:rsid w:val="0061216D"/>
    <w:rsid w:val="00612A41"/>
    <w:rsid w:val="00612A47"/>
    <w:rsid w:val="00612F9B"/>
    <w:rsid w:val="006133F5"/>
    <w:rsid w:val="00614767"/>
    <w:rsid w:val="006178C7"/>
    <w:rsid w:val="00617D18"/>
    <w:rsid w:val="0062021C"/>
    <w:rsid w:val="00621373"/>
    <w:rsid w:val="00621A14"/>
    <w:rsid w:val="00622970"/>
    <w:rsid w:val="006233E0"/>
    <w:rsid w:val="00623457"/>
    <w:rsid w:val="00623BCD"/>
    <w:rsid w:val="00624D43"/>
    <w:rsid w:val="00624EAA"/>
    <w:rsid w:val="00625911"/>
    <w:rsid w:val="00625C5A"/>
    <w:rsid w:val="00625CD2"/>
    <w:rsid w:val="0062722C"/>
    <w:rsid w:val="0063329A"/>
    <w:rsid w:val="006333B0"/>
    <w:rsid w:val="006337E8"/>
    <w:rsid w:val="0063431F"/>
    <w:rsid w:val="00634375"/>
    <w:rsid w:val="0063468F"/>
    <w:rsid w:val="00634FBB"/>
    <w:rsid w:val="006358F9"/>
    <w:rsid w:val="00636001"/>
    <w:rsid w:val="006361E7"/>
    <w:rsid w:val="006366AD"/>
    <w:rsid w:val="006373C7"/>
    <w:rsid w:val="006373F3"/>
    <w:rsid w:val="006373FF"/>
    <w:rsid w:val="00637548"/>
    <w:rsid w:val="00640733"/>
    <w:rsid w:val="00641A70"/>
    <w:rsid w:val="00641CA7"/>
    <w:rsid w:val="00642A8A"/>
    <w:rsid w:val="006430C7"/>
    <w:rsid w:val="0064349A"/>
    <w:rsid w:val="00644582"/>
    <w:rsid w:val="006453A5"/>
    <w:rsid w:val="00645F53"/>
    <w:rsid w:val="006467C5"/>
    <w:rsid w:val="00646981"/>
    <w:rsid w:val="0065002B"/>
    <w:rsid w:val="00650419"/>
    <w:rsid w:val="006512E5"/>
    <w:rsid w:val="0065167C"/>
    <w:rsid w:val="006516E2"/>
    <w:rsid w:val="00651738"/>
    <w:rsid w:val="0065189E"/>
    <w:rsid w:val="006522F1"/>
    <w:rsid w:val="0065250E"/>
    <w:rsid w:val="00652686"/>
    <w:rsid w:val="00652E73"/>
    <w:rsid w:val="006533F7"/>
    <w:rsid w:val="00655865"/>
    <w:rsid w:val="006573B3"/>
    <w:rsid w:val="0066069C"/>
    <w:rsid w:val="006609A5"/>
    <w:rsid w:val="00660C3F"/>
    <w:rsid w:val="006611B8"/>
    <w:rsid w:val="006614EA"/>
    <w:rsid w:val="00661ABB"/>
    <w:rsid w:val="006622B3"/>
    <w:rsid w:val="00662972"/>
    <w:rsid w:val="00662DEF"/>
    <w:rsid w:val="00662EFD"/>
    <w:rsid w:val="00664F88"/>
    <w:rsid w:val="00665361"/>
    <w:rsid w:val="00665D90"/>
    <w:rsid w:val="00666618"/>
    <w:rsid w:val="006667B6"/>
    <w:rsid w:val="00666B95"/>
    <w:rsid w:val="00666C67"/>
    <w:rsid w:val="00666D8A"/>
    <w:rsid w:val="006670CB"/>
    <w:rsid w:val="0066726B"/>
    <w:rsid w:val="00667299"/>
    <w:rsid w:val="00667987"/>
    <w:rsid w:val="006707C2"/>
    <w:rsid w:val="00671807"/>
    <w:rsid w:val="00671ACB"/>
    <w:rsid w:val="00673611"/>
    <w:rsid w:val="0067378A"/>
    <w:rsid w:val="00673A40"/>
    <w:rsid w:val="00673B00"/>
    <w:rsid w:val="00673E33"/>
    <w:rsid w:val="00674CBE"/>
    <w:rsid w:val="00674D8E"/>
    <w:rsid w:val="00674FF1"/>
    <w:rsid w:val="00676AEA"/>
    <w:rsid w:val="00677253"/>
    <w:rsid w:val="00677727"/>
    <w:rsid w:val="00677897"/>
    <w:rsid w:val="00677BDF"/>
    <w:rsid w:val="00677D30"/>
    <w:rsid w:val="00680848"/>
    <w:rsid w:val="00681068"/>
    <w:rsid w:val="0068163B"/>
    <w:rsid w:val="00681B15"/>
    <w:rsid w:val="00682551"/>
    <w:rsid w:val="0068268B"/>
    <w:rsid w:val="00682E74"/>
    <w:rsid w:val="00683BAC"/>
    <w:rsid w:val="00683F86"/>
    <w:rsid w:val="00683F9F"/>
    <w:rsid w:val="0068411C"/>
    <w:rsid w:val="00684388"/>
    <w:rsid w:val="00684816"/>
    <w:rsid w:val="00684887"/>
    <w:rsid w:val="006849FC"/>
    <w:rsid w:val="00684BBA"/>
    <w:rsid w:val="00684D9D"/>
    <w:rsid w:val="00685C87"/>
    <w:rsid w:val="00685C9E"/>
    <w:rsid w:val="00686780"/>
    <w:rsid w:val="006871E7"/>
    <w:rsid w:val="00687B00"/>
    <w:rsid w:val="00691640"/>
    <w:rsid w:val="00691B63"/>
    <w:rsid w:val="00692544"/>
    <w:rsid w:val="006929E2"/>
    <w:rsid w:val="00692A12"/>
    <w:rsid w:val="00693F80"/>
    <w:rsid w:val="00694161"/>
    <w:rsid w:val="00694C87"/>
    <w:rsid w:val="00695393"/>
    <w:rsid w:val="00695BD2"/>
    <w:rsid w:val="006976C3"/>
    <w:rsid w:val="00697B6B"/>
    <w:rsid w:val="006A1EC5"/>
    <w:rsid w:val="006A29D1"/>
    <w:rsid w:val="006A2B1F"/>
    <w:rsid w:val="006A2DF0"/>
    <w:rsid w:val="006A30B8"/>
    <w:rsid w:val="006A397B"/>
    <w:rsid w:val="006A3B4A"/>
    <w:rsid w:val="006A43F9"/>
    <w:rsid w:val="006A4BBD"/>
    <w:rsid w:val="006A54C6"/>
    <w:rsid w:val="006A5D91"/>
    <w:rsid w:val="006A5EB2"/>
    <w:rsid w:val="006A707F"/>
    <w:rsid w:val="006A7D7F"/>
    <w:rsid w:val="006A7D9F"/>
    <w:rsid w:val="006A7E80"/>
    <w:rsid w:val="006B0150"/>
    <w:rsid w:val="006B0D4B"/>
    <w:rsid w:val="006B0EBB"/>
    <w:rsid w:val="006B1F7D"/>
    <w:rsid w:val="006B2509"/>
    <w:rsid w:val="006B2550"/>
    <w:rsid w:val="006B2BF0"/>
    <w:rsid w:val="006B3F66"/>
    <w:rsid w:val="006B42A0"/>
    <w:rsid w:val="006B43F3"/>
    <w:rsid w:val="006B4F30"/>
    <w:rsid w:val="006B54FB"/>
    <w:rsid w:val="006B5AA0"/>
    <w:rsid w:val="006B6FA8"/>
    <w:rsid w:val="006B7651"/>
    <w:rsid w:val="006B775D"/>
    <w:rsid w:val="006B7B82"/>
    <w:rsid w:val="006B7BD4"/>
    <w:rsid w:val="006C0465"/>
    <w:rsid w:val="006C04EA"/>
    <w:rsid w:val="006C0A0C"/>
    <w:rsid w:val="006C0D5F"/>
    <w:rsid w:val="006C2713"/>
    <w:rsid w:val="006C2BC6"/>
    <w:rsid w:val="006C3D8D"/>
    <w:rsid w:val="006C4657"/>
    <w:rsid w:val="006C4673"/>
    <w:rsid w:val="006C48C6"/>
    <w:rsid w:val="006C49ED"/>
    <w:rsid w:val="006C51D1"/>
    <w:rsid w:val="006C5300"/>
    <w:rsid w:val="006C5AAB"/>
    <w:rsid w:val="006C6D87"/>
    <w:rsid w:val="006C7C74"/>
    <w:rsid w:val="006C7F17"/>
    <w:rsid w:val="006C7FAD"/>
    <w:rsid w:val="006D067C"/>
    <w:rsid w:val="006D0FFA"/>
    <w:rsid w:val="006D1304"/>
    <w:rsid w:val="006D1FB5"/>
    <w:rsid w:val="006D2390"/>
    <w:rsid w:val="006D23E0"/>
    <w:rsid w:val="006D29C2"/>
    <w:rsid w:val="006D2DDD"/>
    <w:rsid w:val="006D3436"/>
    <w:rsid w:val="006D35E7"/>
    <w:rsid w:val="006D389C"/>
    <w:rsid w:val="006D3D06"/>
    <w:rsid w:val="006D439E"/>
    <w:rsid w:val="006D5F83"/>
    <w:rsid w:val="006D6319"/>
    <w:rsid w:val="006D6F08"/>
    <w:rsid w:val="006D704A"/>
    <w:rsid w:val="006D727E"/>
    <w:rsid w:val="006D76DB"/>
    <w:rsid w:val="006D7AD5"/>
    <w:rsid w:val="006E0786"/>
    <w:rsid w:val="006E0C7C"/>
    <w:rsid w:val="006E0C9F"/>
    <w:rsid w:val="006E0EA0"/>
    <w:rsid w:val="006E1E4A"/>
    <w:rsid w:val="006E1E69"/>
    <w:rsid w:val="006E200C"/>
    <w:rsid w:val="006E21AC"/>
    <w:rsid w:val="006E2416"/>
    <w:rsid w:val="006E24D6"/>
    <w:rsid w:val="006E256E"/>
    <w:rsid w:val="006E2E72"/>
    <w:rsid w:val="006E3781"/>
    <w:rsid w:val="006E4232"/>
    <w:rsid w:val="006E45A8"/>
    <w:rsid w:val="006E5CDA"/>
    <w:rsid w:val="006E6856"/>
    <w:rsid w:val="006E6C52"/>
    <w:rsid w:val="006E7270"/>
    <w:rsid w:val="006E7CC3"/>
    <w:rsid w:val="006E7DC8"/>
    <w:rsid w:val="006E7E04"/>
    <w:rsid w:val="006F1C63"/>
    <w:rsid w:val="006F21B1"/>
    <w:rsid w:val="006F2B69"/>
    <w:rsid w:val="006F33A7"/>
    <w:rsid w:val="006F33A9"/>
    <w:rsid w:val="006F39EC"/>
    <w:rsid w:val="006F3AC3"/>
    <w:rsid w:val="006F3E1A"/>
    <w:rsid w:val="006F4EEF"/>
    <w:rsid w:val="006F5A13"/>
    <w:rsid w:val="006F5B99"/>
    <w:rsid w:val="006F614A"/>
    <w:rsid w:val="00700FC3"/>
    <w:rsid w:val="007010DB"/>
    <w:rsid w:val="007019BF"/>
    <w:rsid w:val="00701D8F"/>
    <w:rsid w:val="0070353B"/>
    <w:rsid w:val="00704635"/>
    <w:rsid w:val="007047C3"/>
    <w:rsid w:val="007047F7"/>
    <w:rsid w:val="007055D0"/>
    <w:rsid w:val="0070624B"/>
    <w:rsid w:val="007066F2"/>
    <w:rsid w:val="007068CF"/>
    <w:rsid w:val="0070694A"/>
    <w:rsid w:val="00707715"/>
    <w:rsid w:val="00707F3F"/>
    <w:rsid w:val="00707FA0"/>
    <w:rsid w:val="0071087B"/>
    <w:rsid w:val="00710A4E"/>
    <w:rsid w:val="00710C68"/>
    <w:rsid w:val="00711B21"/>
    <w:rsid w:val="00712417"/>
    <w:rsid w:val="0071383E"/>
    <w:rsid w:val="00713EF5"/>
    <w:rsid w:val="00714332"/>
    <w:rsid w:val="007149EA"/>
    <w:rsid w:val="00714A95"/>
    <w:rsid w:val="00714B6E"/>
    <w:rsid w:val="00714FAC"/>
    <w:rsid w:val="007150C8"/>
    <w:rsid w:val="007151D3"/>
    <w:rsid w:val="00715207"/>
    <w:rsid w:val="0071574F"/>
    <w:rsid w:val="007158E1"/>
    <w:rsid w:val="00715B1C"/>
    <w:rsid w:val="00716DAE"/>
    <w:rsid w:val="007205B9"/>
    <w:rsid w:val="007215A3"/>
    <w:rsid w:val="00721CAC"/>
    <w:rsid w:val="00721D8E"/>
    <w:rsid w:val="0072260C"/>
    <w:rsid w:val="0072262E"/>
    <w:rsid w:val="007232BF"/>
    <w:rsid w:val="0072330A"/>
    <w:rsid w:val="00724133"/>
    <w:rsid w:val="0072478E"/>
    <w:rsid w:val="00724F78"/>
    <w:rsid w:val="00725150"/>
    <w:rsid w:val="007255B1"/>
    <w:rsid w:val="0072571E"/>
    <w:rsid w:val="00726C55"/>
    <w:rsid w:val="00726E67"/>
    <w:rsid w:val="0073068E"/>
    <w:rsid w:val="00730BA9"/>
    <w:rsid w:val="00731FBD"/>
    <w:rsid w:val="0073411F"/>
    <w:rsid w:val="00734774"/>
    <w:rsid w:val="00734B9D"/>
    <w:rsid w:val="00734CE7"/>
    <w:rsid w:val="00735102"/>
    <w:rsid w:val="007359F0"/>
    <w:rsid w:val="00735E5A"/>
    <w:rsid w:val="0073636A"/>
    <w:rsid w:val="00737273"/>
    <w:rsid w:val="007373A0"/>
    <w:rsid w:val="007402AA"/>
    <w:rsid w:val="00740559"/>
    <w:rsid w:val="00741B48"/>
    <w:rsid w:val="007420FD"/>
    <w:rsid w:val="00744417"/>
    <w:rsid w:val="00744AFB"/>
    <w:rsid w:val="0074536D"/>
    <w:rsid w:val="007454C2"/>
    <w:rsid w:val="007459AA"/>
    <w:rsid w:val="00746AE5"/>
    <w:rsid w:val="00746E22"/>
    <w:rsid w:val="0075082C"/>
    <w:rsid w:val="00751C30"/>
    <w:rsid w:val="00751EA8"/>
    <w:rsid w:val="00752699"/>
    <w:rsid w:val="00752D5D"/>
    <w:rsid w:val="00752E6C"/>
    <w:rsid w:val="00752E84"/>
    <w:rsid w:val="00753795"/>
    <w:rsid w:val="007544D3"/>
    <w:rsid w:val="007548E5"/>
    <w:rsid w:val="00754DBB"/>
    <w:rsid w:val="00755404"/>
    <w:rsid w:val="00755517"/>
    <w:rsid w:val="007559D6"/>
    <w:rsid w:val="00755A20"/>
    <w:rsid w:val="00756CEC"/>
    <w:rsid w:val="00757519"/>
    <w:rsid w:val="00760051"/>
    <w:rsid w:val="007615AA"/>
    <w:rsid w:val="0076239B"/>
    <w:rsid w:val="00762E88"/>
    <w:rsid w:val="00764378"/>
    <w:rsid w:val="00764627"/>
    <w:rsid w:val="007659A9"/>
    <w:rsid w:val="00765EA8"/>
    <w:rsid w:val="00765F36"/>
    <w:rsid w:val="007660E3"/>
    <w:rsid w:val="00766A0C"/>
    <w:rsid w:val="00767069"/>
    <w:rsid w:val="00767709"/>
    <w:rsid w:val="007677EC"/>
    <w:rsid w:val="00767D23"/>
    <w:rsid w:val="00770715"/>
    <w:rsid w:val="00770957"/>
    <w:rsid w:val="00771F36"/>
    <w:rsid w:val="00771F7E"/>
    <w:rsid w:val="007727AA"/>
    <w:rsid w:val="00772D30"/>
    <w:rsid w:val="00774502"/>
    <w:rsid w:val="00775040"/>
    <w:rsid w:val="007755C3"/>
    <w:rsid w:val="0077639C"/>
    <w:rsid w:val="00777F4B"/>
    <w:rsid w:val="00777F89"/>
    <w:rsid w:val="00777FA9"/>
    <w:rsid w:val="00781037"/>
    <w:rsid w:val="007814C2"/>
    <w:rsid w:val="007816D8"/>
    <w:rsid w:val="007820B6"/>
    <w:rsid w:val="00784160"/>
    <w:rsid w:val="0078500B"/>
    <w:rsid w:val="00785CA1"/>
    <w:rsid w:val="00786671"/>
    <w:rsid w:val="00786BC1"/>
    <w:rsid w:val="00787468"/>
    <w:rsid w:val="007878D5"/>
    <w:rsid w:val="00787F65"/>
    <w:rsid w:val="00790404"/>
    <w:rsid w:val="00790435"/>
    <w:rsid w:val="007904D3"/>
    <w:rsid w:val="00790CC5"/>
    <w:rsid w:val="0079140A"/>
    <w:rsid w:val="00792290"/>
    <w:rsid w:val="0079238F"/>
    <w:rsid w:val="007926BF"/>
    <w:rsid w:val="00792949"/>
    <w:rsid w:val="00792EEA"/>
    <w:rsid w:val="0079339F"/>
    <w:rsid w:val="007936AA"/>
    <w:rsid w:val="00793B33"/>
    <w:rsid w:val="00794110"/>
    <w:rsid w:val="00794DE3"/>
    <w:rsid w:val="00795917"/>
    <w:rsid w:val="0079621F"/>
    <w:rsid w:val="007966F5"/>
    <w:rsid w:val="0079699A"/>
    <w:rsid w:val="00796E33"/>
    <w:rsid w:val="00796EED"/>
    <w:rsid w:val="0079704E"/>
    <w:rsid w:val="0079724C"/>
    <w:rsid w:val="007974B7"/>
    <w:rsid w:val="00797D1E"/>
    <w:rsid w:val="00797F47"/>
    <w:rsid w:val="007A0368"/>
    <w:rsid w:val="007A09F9"/>
    <w:rsid w:val="007A30A9"/>
    <w:rsid w:val="007A3350"/>
    <w:rsid w:val="007A3A8F"/>
    <w:rsid w:val="007A581F"/>
    <w:rsid w:val="007A5C23"/>
    <w:rsid w:val="007A6D4C"/>
    <w:rsid w:val="007A79B6"/>
    <w:rsid w:val="007B0224"/>
    <w:rsid w:val="007B067C"/>
    <w:rsid w:val="007B0E9B"/>
    <w:rsid w:val="007B10AE"/>
    <w:rsid w:val="007B1361"/>
    <w:rsid w:val="007B1599"/>
    <w:rsid w:val="007B2096"/>
    <w:rsid w:val="007B2139"/>
    <w:rsid w:val="007B230A"/>
    <w:rsid w:val="007B271F"/>
    <w:rsid w:val="007B2C0C"/>
    <w:rsid w:val="007B2E2C"/>
    <w:rsid w:val="007B3007"/>
    <w:rsid w:val="007B363E"/>
    <w:rsid w:val="007B3AD7"/>
    <w:rsid w:val="007B3F67"/>
    <w:rsid w:val="007B40EC"/>
    <w:rsid w:val="007B5512"/>
    <w:rsid w:val="007B562E"/>
    <w:rsid w:val="007B56CB"/>
    <w:rsid w:val="007B6BF7"/>
    <w:rsid w:val="007B6C3F"/>
    <w:rsid w:val="007C0480"/>
    <w:rsid w:val="007C08AC"/>
    <w:rsid w:val="007C0B82"/>
    <w:rsid w:val="007C1553"/>
    <w:rsid w:val="007C23A5"/>
    <w:rsid w:val="007C2E58"/>
    <w:rsid w:val="007C5D34"/>
    <w:rsid w:val="007C6159"/>
    <w:rsid w:val="007C698C"/>
    <w:rsid w:val="007C6B09"/>
    <w:rsid w:val="007C6FE2"/>
    <w:rsid w:val="007C7027"/>
    <w:rsid w:val="007C7044"/>
    <w:rsid w:val="007C795F"/>
    <w:rsid w:val="007D09F4"/>
    <w:rsid w:val="007D13FA"/>
    <w:rsid w:val="007D28CA"/>
    <w:rsid w:val="007D2C44"/>
    <w:rsid w:val="007D2CB8"/>
    <w:rsid w:val="007D31B5"/>
    <w:rsid w:val="007D3548"/>
    <w:rsid w:val="007D3B40"/>
    <w:rsid w:val="007D3CD2"/>
    <w:rsid w:val="007D3D81"/>
    <w:rsid w:val="007D3D9A"/>
    <w:rsid w:val="007D3F1A"/>
    <w:rsid w:val="007D5EFA"/>
    <w:rsid w:val="007D69F9"/>
    <w:rsid w:val="007D7257"/>
    <w:rsid w:val="007E0FC7"/>
    <w:rsid w:val="007E1693"/>
    <w:rsid w:val="007E1D95"/>
    <w:rsid w:val="007E239B"/>
    <w:rsid w:val="007E3363"/>
    <w:rsid w:val="007E34AC"/>
    <w:rsid w:val="007E3BBE"/>
    <w:rsid w:val="007E50D8"/>
    <w:rsid w:val="007E56A9"/>
    <w:rsid w:val="007E5E28"/>
    <w:rsid w:val="007E5F74"/>
    <w:rsid w:val="007E6165"/>
    <w:rsid w:val="007E623D"/>
    <w:rsid w:val="007E722E"/>
    <w:rsid w:val="007E7503"/>
    <w:rsid w:val="007E7652"/>
    <w:rsid w:val="007E79A8"/>
    <w:rsid w:val="007E7EA9"/>
    <w:rsid w:val="007E7F70"/>
    <w:rsid w:val="007F12A1"/>
    <w:rsid w:val="007F1FE7"/>
    <w:rsid w:val="007F2716"/>
    <w:rsid w:val="007F3220"/>
    <w:rsid w:val="007F3933"/>
    <w:rsid w:val="007F5015"/>
    <w:rsid w:val="007F627A"/>
    <w:rsid w:val="007F692A"/>
    <w:rsid w:val="007F6975"/>
    <w:rsid w:val="007F77A9"/>
    <w:rsid w:val="007F7F0E"/>
    <w:rsid w:val="007F7F11"/>
    <w:rsid w:val="008004A6"/>
    <w:rsid w:val="00800B5C"/>
    <w:rsid w:val="00800F23"/>
    <w:rsid w:val="00801861"/>
    <w:rsid w:val="00801BDE"/>
    <w:rsid w:val="00801C00"/>
    <w:rsid w:val="00801DC2"/>
    <w:rsid w:val="0080269D"/>
    <w:rsid w:val="0080305B"/>
    <w:rsid w:val="00803A98"/>
    <w:rsid w:val="00803C9D"/>
    <w:rsid w:val="00804B8E"/>
    <w:rsid w:val="00804C79"/>
    <w:rsid w:val="00804E8C"/>
    <w:rsid w:val="00804ECB"/>
    <w:rsid w:val="00804F02"/>
    <w:rsid w:val="008057B7"/>
    <w:rsid w:val="00805CCA"/>
    <w:rsid w:val="008062FF"/>
    <w:rsid w:val="00806701"/>
    <w:rsid w:val="00807A71"/>
    <w:rsid w:val="00810773"/>
    <w:rsid w:val="008107CB"/>
    <w:rsid w:val="00810DB2"/>
    <w:rsid w:val="00811711"/>
    <w:rsid w:val="00811D61"/>
    <w:rsid w:val="00811DB5"/>
    <w:rsid w:val="00812211"/>
    <w:rsid w:val="008125DC"/>
    <w:rsid w:val="008133B7"/>
    <w:rsid w:val="0081394C"/>
    <w:rsid w:val="008139E0"/>
    <w:rsid w:val="00814077"/>
    <w:rsid w:val="00814DDC"/>
    <w:rsid w:val="00814FF9"/>
    <w:rsid w:val="00815550"/>
    <w:rsid w:val="0081586D"/>
    <w:rsid w:val="00816401"/>
    <w:rsid w:val="00816E02"/>
    <w:rsid w:val="00817B7F"/>
    <w:rsid w:val="00817D7F"/>
    <w:rsid w:val="00821112"/>
    <w:rsid w:val="00821C7A"/>
    <w:rsid w:val="00821D80"/>
    <w:rsid w:val="0082200A"/>
    <w:rsid w:val="00822A10"/>
    <w:rsid w:val="00823038"/>
    <w:rsid w:val="00823A6C"/>
    <w:rsid w:val="00824FB9"/>
    <w:rsid w:val="00826452"/>
    <w:rsid w:val="00827E73"/>
    <w:rsid w:val="0083038A"/>
    <w:rsid w:val="008306A2"/>
    <w:rsid w:val="00830A2D"/>
    <w:rsid w:val="00831F05"/>
    <w:rsid w:val="00833CCF"/>
    <w:rsid w:val="00833DCB"/>
    <w:rsid w:val="00833F93"/>
    <w:rsid w:val="008355FA"/>
    <w:rsid w:val="008365F4"/>
    <w:rsid w:val="00836C43"/>
    <w:rsid w:val="00836CF5"/>
    <w:rsid w:val="0083719B"/>
    <w:rsid w:val="008375BB"/>
    <w:rsid w:val="00837A9C"/>
    <w:rsid w:val="00840E43"/>
    <w:rsid w:val="008414A7"/>
    <w:rsid w:val="008428A0"/>
    <w:rsid w:val="008429C1"/>
    <w:rsid w:val="00842BFE"/>
    <w:rsid w:val="00844027"/>
    <w:rsid w:val="00844C49"/>
    <w:rsid w:val="008450EF"/>
    <w:rsid w:val="008454BD"/>
    <w:rsid w:val="00845843"/>
    <w:rsid w:val="00845886"/>
    <w:rsid w:val="00846BB9"/>
    <w:rsid w:val="00846E2B"/>
    <w:rsid w:val="008508BF"/>
    <w:rsid w:val="00850EFF"/>
    <w:rsid w:val="008512CB"/>
    <w:rsid w:val="0085168E"/>
    <w:rsid w:val="00851E43"/>
    <w:rsid w:val="008521DA"/>
    <w:rsid w:val="00852A15"/>
    <w:rsid w:val="00852E7E"/>
    <w:rsid w:val="0085333A"/>
    <w:rsid w:val="00853C71"/>
    <w:rsid w:val="00853F91"/>
    <w:rsid w:val="008545A5"/>
    <w:rsid w:val="008560C4"/>
    <w:rsid w:val="008562A6"/>
    <w:rsid w:val="00856C15"/>
    <w:rsid w:val="0085718A"/>
    <w:rsid w:val="00860130"/>
    <w:rsid w:val="008605F6"/>
    <w:rsid w:val="00860FEE"/>
    <w:rsid w:val="0086122F"/>
    <w:rsid w:val="008613A0"/>
    <w:rsid w:val="0086255D"/>
    <w:rsid w:val="008626B5"/>
    <w:rsid w:val="00862781"/>
    <w:rsid w:val="00862CCE"/>
    <w:rsid w:val="00863688"/>
    <w:rsid w:val="0086373E"/>
    <w:rsid w:val="0086390C"/>
    <w:rsid w:val="00863E6C"/>
    <w:rsid w:val="00864C40"/>
    <w:rsid w:val="00864C94"/>
    <w:rsid w:val="0086536F"/>
    <w:rsid w:val="0086619C"/>
    <w:rsid w:val="00866C97"/>
    <w:rsid w:val="00866CE9"/>
    <w:rsid w:val="0086738C"/>
    <w:rsid w:val="00867B8A"/>
    <w:rsid w:val="008712AB"/>
    <w:rsid w:val="0087152E"/>
    <w:rsid w:val="00871F9A"/>
    <w:rsid w:val="00873148"/>
    <w:rsid w:val="00874B60"/>
    <w:rsid w:val="0087527E"/>
    <w:rsid w:val="00875C30"/>
    <w:rsid w:val="0087634A"/>
    <w:rsid w:val="008764EE"/>
    <w:rsid w:val="00876B63"/>
    <w:rsid w:val="00877320"/>
    <w:rsid w:val="00877EB1"/>
    <w:rsid w:val="0088008E"/>
    <w:rsid w:val="00880332"/>
    <w:rsid w:val="00880B3D"/>
    <w:rsid w:val="00881276"/>
    <w:rsid w:val="00881822"/>
    <w:rsid w:val="0088208B"/>
    <w:rsid w:val="00882472"/>
    <w:rsid w:val="00882D71"/>
    <w:rsid w:val="00883193"/>
    <w:rsid w:val="00883F3B"/>
    <w:rsid w:val="0088412D"/>
    <w:rsid w:val="0088417B"/>
    <w:rsid w:val="008842A2"/>
    <w:rsid w:val="00884FEE"/>
    <w:rsid w:val="008853C2"/>
    <w:rsid w:val="0088561E"/>
    <w:rsid w:val="0088695F"/>
    <w:rsid w:val="00886DD9"/>
    <w:rsid w:val="00886F00"/>
    <w:rsid w:val="00890998"/>
    <w:rsid w:val="0089226F"/>
    <w:rsid w:val="0089276B"/>
    <w:rsid w:val="00893605"/>
    <w:rsid w:val="0089365C"/>
    <w:rsid w:val="00893780"/>
    <w:rsid w:val="008943BE"/>
    <w:rsid w:val="00894DBE"/>
    <w:rsid w:val="00894DF0"/>
    <w:rsid w:val="00895566"/>
    <w:rsid w:val="008966B9"/>
    <w:rsid w:val="00896B3D"/>
    <w:rsid w:val="00897E9B"/>
    <w:rsid w:val="008A0B38"/>
    <w:rsid w:val="008A0F48"/>
    <w:rsid w:val="008A1959"/>
    <w:rsid w:val="008A284C"/>
    <w:rsid w:val="008A2EDB"/>
    <w:rsid w:val="008A38CA"/>
    <w:rsid w:val="008A4819"/>
    <w:rsid w:val="008A4D80"/>
    <w:rsid w:val="008A5096"/>
    <w:rsid w:val="008A5CEC"/>
    <w:rsid w:val="008A6072"/>
    <w:rsid w:val="008A6494"/>
    <w:rsid w:val="008A68AA"/>
    <w:rsid w:val="008A6A0D"/>
    <w:rsid w:val="008A6DD4"/>
    <w:rsid w:val="008B00BF"/>
    <w:rsid w:val="008B012B"/>
    <w:rsid w:val="008B06C1"/>
    <w:rsid w:val="008B0E57"/>
    <w:rsid w:val="008B0FD3"/>
    <w:rsid w:val="008B1015"/>
    <w:rsid w:val="008B1343"/>
    <w:rsid w:val="008B2904"/>
    <w:rsid w:val="008B2E4C"/>
    <w:rsid w:val="008B41FF"/>
    <w:rsid w:val="008B4414"/>
    <w:rsid w:val="008B4454"/>
    <w:rsid w:val="008B4660"/>
    <w:rsid w:val="008B5D7D"/>
    <w:rsid w:val="008B5E24"/>
    <w:rsid w:val="008B609E"/>
    <w:rsid w:val="008B6770"/>
    <w:rsid w:val="008B6F7E"/>
    <w:rsid w:val="008B75BF"/>
    <w:rsid w:val="008B7D3C"/>
    <w:rsid w:val="008C0107"/>
    <w:rsid w:val="008C0831"/>
    <w:rsid w:val="008C0B8E"/>
    <w:rsid w:val="008C124F"/>
    <w:rsid w:val="008C129B"/>
    <w:rsid w:val="008C1903"/>
    <w:rsid w:val="008C1D41"/>
    <w:rsid w:val="008C30A3"/>
    <w:rsid w:val="008C33BA"/>
    <w:rsid w:val="008C3641"/>
    <w:rsid w:val="008C4019"/>
    <w:rsid w:val="008C4494"/>
    <w:rsid w:val="008C4B3A"/>
    <w:rsid w:val="008C5553"/>
    <w:rsid w:val="008C620D"/>
    <w:rsid w:val="008C6AE2"/>
    <w:rsid w:val="008C6D37"/>
    <w:rsid w:val="008C70B7"/>
    <w:rsid w:val="008C7159"/>
    <w:rsid w:val="008C7614"/>
    <w:rsid w:val="008C7FB9"/>
    <w:rsid w:val="008D09E4"/>
    <w:rsid w:val="008D0D7C"/>
    <w:rsid w:val="008D0E47"/>
    <w:rsid w:val="008D0FE7"/>
    <w:rsid w:val="008D10B0"/>
    <w:rsid w:val="008D1320"/>
    <w:rsid w:val="008D1779"/>
    <w:rsid w:val="008D235E"/>
    <w:rsid w:val="008D3452"/>
    <w:rsid w:val="008D397F"/>
    <w:rsid w:val="008D4D04"/>
    <w:rsid w:val="008D584D"/>
    <w:rsid w:val="008D5C0F"/>
    <w:rsid w:val="008D5E79"/>
    <w:rsid w:val="008D634F"/>
    <w:rsid w:val="008D680B"/>
    <w:rsid w:val="008E17A0"/>
    <w:rsid w:val="008E1B88"/>
    <w:rsid w:val="008E3860"/>
    <w:rsid w:val="008E4563"/>
    <w:rsid w:val="008E55C1"/>
    <w:rsid w:val="008E5B77"/>
    <w:rsid w:val="008E5E02"/>
    <w:rsid w:val="008E6115"/>
    <w:rsid w:val="008E6F46"/>
    <w:rsid w:val="008E703D"/>
    <w:rsid w:val="008E7BF8"/>
    <w:rsid w:val="008E7C1C"/>
    <w:rsid w:val="008E7E7B"/>
    <w:rsid w:val="008F0234"/>
    <w:rsid w:val="008F0CF7"/>
    <w:rsid w:val="008F1813"/>
    <w:rsid w:val="008F20C2"/>
    <w:rsid w:val="008F23EC"/>
    <w:rsid w:val="008F27C2"/>
    <w:rsid w:val="008F29B7"/>
    <w:rsid w:val="008F312E"/>
    <w:rsid w:val="008F3B71"/>
    <w:rsid w:val="008F524B"/>
    <w:rsid w:val="008F56C0"/>
    <w:rsid w:val="008F5F48"/>
    <w:rsid w:val="008F663E"/>
    <w:rsid w:val="008F67AD"/>
    <w:rsid w:val="008F72B8"/>
    <w:rsid w:val="008F76B5"/>
    <w:rsid w:val="009009CD"/>
    <w:rsid w:val="009010E7"/>
    <w:rsid w:val="00901D6A"/>
    <w:rsid w:val="00901F9A"/>
    <w:rsid w:val="00902351"/>
    <w:rsid w:val="00902352"/>
    <w:rsid w:val="009023DC"/>
    <w:rsid w:val="00902AD0"/>
    <w:rsid w:val="00903724"/>
    <w:rsid w:val="00903757"/>
    <w:rsid w:val="00903B4B"/>
    <w:rsid w:val="0090468F"/>
    <w:rsid w:val="0090508C"/>
    <w:rsid w:val="0090719C"/>
    <w:rsid w:val="00907470"/>
    <w:rsid w:val="0090760C"/>
    <w:rsid w:val="00907704"/>
    <w:rsid w:val="00907DFE"/>
    <w:rsid w:val="0091068E"/>
    <w:rsid w:val="00910FF4"/>
    <w:rsid w:val="009110B0"/>
    <w:rsid w:val="00911807"/>
    <w:rsid w:val="00911EF3"/>
    <w:rsid w:val="009120C9"/>
    <w:rsid w:val="009126F3"/>
    <w:rsid w:val="00912EF5"/>
    <w:rsid w:val="0091410F"/>
    <w:rsid w:val="00914723"/>
    <w:rsid w:val="009163D7"/>
    <w:rsid w:val="00916CE3"/>
    <w:rsid w:val="00917CE1"/>
    <w:rsid w:val="009204AD"/>
    <w:rsid w:val="00921BB8"/>
    <w:rsid w:val="00922F73"/>
    <w:rsid w:val="00923905"/>
    <w:rsid w:val="00924628"/>
    <w:rsid w:val="00924A49"/>
    <w:rsid w:val="00924FFD"/>
    <w:rsid w:val="0092502C"/>
    <w:rsid w:val="0092560A"/>
    <w:rsid w:val="0092603C"/>
    <w:rsid w:val="00926851"/>
    <w:rsid w:val="00926A9D"/>
    <w:rsid w:val="00926EE7"/>
    <w:rsid w:val="00930E4C"/>
    <w:rsid w:val="00930F37"/>
    <w:rsid w:val="009314E5"/>
    <w:rsid w:val="0093204E"/>
    <w:rsid w:val="00932062"/>
    <w:rsid w:val="00932399"/>
    <w:rsid w:val="00932412"/>
    <w:rsid w:val="00932C5D"/>
    <w:rsid w:val="00932CBC"/>
    <w:rsid w:val="00932E73"/>
    <w:rsid w:val="00933166"/>
    <w:rsid w:val="00934648"/>
    <w:rsid w:val="00934E75"/>
    <w:rsid w:val="00935794"/>
    <w:rsid w:val="00935BA3"/>
    <w:rsid w:val="00935E9D"/>
    <w:rsid w:val="00936A19"/>
    <w:rsid w:val="00936F06"/>
    <w:rsid w:val="00937137"/>
    <w:rsid w:val="00937650"/>
    <w:rsid w:val="009378A9"/>
    <w:rsid w:val="00937BD1"/>
    <w:rsid w:val="00940825"/>
    <w:rsid w:val="009408CF"/>
    <w:rsid w:val="00941C32"/>
    <w:rsid w:val="00941D08"/>
    <w:rsid w:val="009427DC"/>
    <w:rsid w:val="00942C8F"/>
    <w:rsid w:val="00942F8D"/>
    <w:rsid w:val="0094335E"/>
    <w:rsid w:val="00943805"/>
    <w:rsid w:val="0094424A"/>
    <w:rsid w:val="00944349"/>
    <w:rsid w:val="009444ED"/>
    <w:rsid w:val="00944A6C"/>
    <w:rsid w:val="00944C13"/>
    <w:rsid w:val="00945996"/>
    <w:rsid w:val="00945BCD"/>
    <w:rsid w:val="00946755"/>
    <w:rsid w:val="009503AA"/>
    <w:rsid w:val="00950F0F"/>
    <w:rsid w:val="00951594"/>
    <w:rsid w:val="00951694"/>
    <w:rsid w:val="0095191E"/>
    <w:rsid w:val="009523B8"/>
    <w:rsid w:val="009530AA"/>
    <w:rsid w:val="0095323A"/>
    <w:rsid w:val="009549DE"/>
    <w:rsid w:val="00955CC6"/>
    <w:rsid w:val="009564A6"/>
    <w:rsid w:val="00956675"/>
    <w:rsid w:val="0096022D"/>
    <w:rsid w:val="00960EC4"/>
    <w:rsid w:val="009614B8"/>
    <w:rsid w:val="00961D7B"/>
    <w:rsid w:val="00962444"/>
    <w:rsid w:val="00962A8C"/>
    <w:rsid w:val="00962F51"/>
    <w:rsid w:val="009630DA"/>
    <w:rsid w:val="00963C46"/>
    <w:rsid w:val="00963DBE"/>
    <w:rsid w:val="0096454D"/>
    <w:rsid w:val="0096477C"/>
    <w:rsid w:val="00965384"/>
    <w:rsid w:val="009658BC"/>
    <w:rsid w:val="00965D22"/>
    <w:rsid w:val="009665DC"/>
    <w:rsid w:val="00966A81"/>
    <w:rsid w:val="00966DCA"/>
    <w:rsid w:val="009675BD"/>
    <w:rsid w:val="00970E9A"/>
    <w:rsid w:val="00970F7C"/>
    <w:rsid w:val="00971FFE"/>
    <w:rsid w:val="009723E9"/>
    <w:rsid w:val="00972A89"/>
    <w:rsid w:val="009735AC"/>
    <w:rsid w:val="009740CF"/>
    <w:rsid w:val="00975171"/>
    <w:rsid w:val="00975929"/>
    <w:rsid w:val="009768B2"/>
    <w:rsid w:val="0097790F"/>
    <w:rsid w:val="00977E81"/>
    <w:rsid w:val="00983045"/>
    <w:rsid w:val="0098327E"/>
    <w:rsid w:val="00983719"/>
    <w:rsid w:val="00983B2B"/>
    <w:rsid w:val="009847C3"/>
    <w:rsid w:val="00984F2C"/>
    <w:rsid w:val="00985412"/>
    <w:rsid w:val="00985632"/>
    <w:rsid w:val="009856DA"/>
    <w:rsid w:val="00986554"/>
    <w:rsid w:val="009872FB"/>
    <w:rsid w:val="009874B4"/>
    <w:rsid w:val="00987AF3"/>
    <w:rsid w:val="00987DBB"/>
    <w:rsid w:val="009924C8"/>
    <w:rsid w:val="00992634"/>
    <w:rsid w:val="009930A8"/>
    <w:rsid w:val="0099387E"/>
    <w:rsid w:val="00993FFE"/>
    <w:rsid w:val="009940EB"/>
    <w:rsid w:val="00994D1B"/>
    <w:rsid w:val="009978C7"/>
    <w:rsid w:val="00997CBD"/>
    <w:rsid w:val="009A0E74"/>
    <w:rsid w:val="009A0E99"/>
    <w:rsid w:val="009A16DA"/>
    <w:rsid w:val="009A1AA6"/>
    <w:rsid w:val="009A1B48"/>
    <w:rsid w:val="009A2ACB"/>
    <w:rsid w:val="009A3126"/>
    <w:rsid w:val="009A496F"/>
    <w:rsid w:val="009A4B23"/>
    <w:rsid w:val="009A51CB"/>
    <w:rsid w:val="009A5D67"/>
    <w:rsid w:val="009A6052"/>
    <w:rsid w:val="009A6F26"/>
    <w:rsid w:val="009A7483"/>
    <w:rsid w:val="009A77D3"/>
    <w:rsid w:val="009A788F"/>
    <w:rsid w:val="009A7FF5"/>
    <w:rsid w:val="009B0C0F"/>
    <w:rsid w:val="009B0D06"/>
    <w:rsid w:val="009B129B"/>
    <w:rsid w:val="009B1470"/>
    <w:rsid w:val="009B2E5F"/>
    <w:rsid w:val="009B3110"/>
    <w:rsid w:val="009B36DD"/>
    <w:rsid w:val="009B38D4"/>
    <w:rsid w:val="009B3E2F"/>
    <w:rsid w:val="009B488E"/>
    <w:rsid w:val="009B4DB2"/>
    <w:rsid w:val="009B537C"/>
    <w:rsid w:val="009B62C2"/>
    <w:rsid w:val="009B6A18"/>
    <w:rsid w:val="009B715A"/>
    <w:rsid w:val="009B7548"/>
    <w:rsid w:val="009C0558"/>
    <w:rsid w:val="009C0E9E"/>
    <w:rsid w:val="009C1184"/>
    <w:rsid w:val="009C11EA"/>
    <w:rsid w:val="009C1826"/>
    <w:rsid w:val="009C1CDB"/>
    <w:rsid w:val="009C1D5B"/>
    <w:rsid w:val="009C2F54"/>
    <w:rsid w:val="009C49CC"/>
    <w:rsid w:val="009C56B1"/>
    <w:rsid w:val="009C676B"/>
    <w:rsid w:val="009C7437"/>
    <w:rsid w:val="009C7C71"/>
    <w:rsid w:val="009D021F"/>
    <w:rsid w:val="009D02A4"/>
    <w:rsid w:val="009D2539"/>
    <w:rsid w:val="009D259F"/>
    <w:rsid w:val="009D2A7A"/>
    <w:rsid w:val="009D2ADE"/>
    <w:rsid w:val="009D3450"/>
    <w:rsid w:val="009D3941"/>
    <w:rsid w:val="009D3A2F"/>
    <w:rsid w:val="009D3B2D"/>
    <w:rsid w:val="009D4318"/>
    <w:rsid w:val="009D4663"/>
    <w:rsid w:val="009D47F1"/>
    <w:rsid w:val="009D4BFB"/>
    <w:rsid w:val="009D5809"/>
    <w:rsid w:val="009D5E00"/>
    <w:rsid w:val="009D6028"/>
    <w:rsid w:val="009D66D1"/>
    <w:rsid w:val="009D6FE8"/>
    <w:rsid w:val="009D753B"/>
    <w:rsid w:val="009D7C1A"/>
    <w:rsid w:val="009E0538"/>
    <w:rsid w:val="009E0708"/>
    <w:rsid w:val="009E0812"/>
    <w:rsid w:val="009E0FB7"/>
    <w:rsid w:val="009E1362"/>
    <w:rsid w:val="009E21DE"/>
    <w:rsid w:val="009E2995"/>
    <w:rsid w:val="009E39A5"/>
    <w:rsid w:val="009E643D"/>
    <w:rsid w:val="009E6D94"/>
    <w:rsid w:val="009E79BE"/>
    <w:rsid w:val="009F0180"/>
    <w:rsid w:val="009F08F2"/>
    <w:rsid w:val="009F1035"/>
    <w:rsid w:val="009F1820"/>
    <w:rsid w:val="009F2262"/>
    <w:rsid w:val="009F27F0"/>
    <w:rsid w:val="009F2D07"/>
    <w:rsid w:val="009F41E2"/>
    <w:rsid w:val="009F4206"/>
    <w:rsid w:val="009F46B4"/>
    <w:rsid w:val="009F4716"/>
    <w:rsid w:val="009F52E7"/>
    <w:rsid w:val="009F55FA"/>
    <w:rsid w:val="009F6105"/>
    <w:rsid w:val="009F62C7"/>
    <w:rsid w:val="009F6481"/>
    <w:rsid w:val="009F6C9B"/>
    <w:rsid w:val="009F6FA3"/>
    <w:rsid w:val="009F761C"/>
    <w:rsid w:val="009F7854"/>
    <w:rsid w:val="009F7868"/>
    <w:rsid w:val="009F7933"/>
    <w:rsid w:val="009F7A33"/>
    <w:rsid w:val="00A0001D"/>
    <w:rsid w:val="00A000F2"/>
    <w:rsid w:val="00A00600"/>
    <w:rsid w:val="00A00923"/>
    <w:rsid w:val="00A0097A"/>
    <w:rsid w:val="00A0112F"/>
    <w:rsid w:val="00A01177"/>
    <w:rsid w:val="00A011F2"/>
    <w:rsid w:val="00A014C1"/>
    <w:rsid w:val="00A01AF1"/>
    <w:rsid w:val="00A01E15"/>
    <w:rsid w:val="00A03738"/>
    <w:rsid w:val="00A03977"/>
    <w:rsid w:val="00A03A7B"/>
    <w:rsid w:val="00A04810"/>
    <w:rsid w:val="00A05130"/>
    <w:rsid w:val="00A053F8"/>
    <w:rsid w:val="00A05A6F"/>
    <w:rsid w:val="00A06693"/>
    <w:rsid w:val="00A06DFC"/>
    <w:rsid w:val="00A0724C"/>
    <w:rsid w:val="00A07812"/>
    <w:rsid w:val="00A10461"/>
    <w:rsid w:val="00A10498"/>
    <w:rsid w:val="00A10AB0"/>
    <w:rsid w:val="00A113A4"/>
    <w:rsid w:val="00A1149D"/>
    <w:rsid w:val="00A11B63"/>
    <w:rsid w:val="00A1243F"/>
    <w:rsid w:val="00A12F3C"/>
    <w:rsid w:val="00A12FD4"/>
    <w:rsid w:val="00A135AA"/>
    <w:rsid w:val="00A14401"/>
    <w:rsid w:val="00A1478B"/>
    <w:rsid w:val="00A1486D"/>
    <w:rsid w:val="00A162B4"/>
    <w:rsid w:val="00A162E9"/>
    <w:rsid w:val="00A168CB"/>
    <w:rsid w:val="00A17481"/>
    <w:rsid w:val="00A17D6F"/>
    <w:rsid w:val="00A206C3"/>
    <w:rsid w:val="00A20829"/>
    <w:rsid w:val="00A209DE"/>
    <w:rsid w:val="00A210AA"/>
    <w:rsid w:val="00A21DA6"/>
    <w:rsid w:val="00A22119"/>
    <w:rsid w:val="00A22566"/>
    <w:rsid w:val="00A232D8"/>
    <w:rsid w:val="00A23ED9"/>
    <w:rsid w:val="00A2522B"/>
    <w:rsid w:val="00A25D7A"/>
    <w:rsid w:val="00A267FB"/>
    <w:rsid w:val="00A269A7"/>
    <w:rsid w:val="00A27252"/>
    <w:rsid w:val="00A3050C"/>
    <w:rsid w:val="00A326E9"/>
    <w:rsid w:val="00A328B2"/>
    <w:rsid w:val="00A32FE7"/>
    <w:rsid w:val="00A331F4"/>
    <w:rsid w:val="00A33757"/>
    <w:rsid w:val="00A338F2"/>
    <w:rsid w:val="00A34D54"/>
    <w:rsid w:val="00A35CB8"/>
    <w:rsid w:val="00A360E6"/>
    <w:rsid w:val="00A361CF"/>
    <w:rsid w:val="00A3646F"/>
    <w:rsid w:val="00A36513"/>
    <w:rsid w:val="00A372CD"/>
    <w:rsid w:val="00A378DE"/>
    <w:rsid w:val="00A408F1"/>
    <w:rsid w:val="00A418F4"/>
    <w:rsid w:val="00A41D9A"/>
    <w:rsid w:val="00A42C36"/>
    <w:rsid w:val="00A43682"/>
    <w:rsid w:val="00A43980"/>
    <w:rsid w:val="00A43A82"/>
    <w:rsid w:val="00A4402E"/>
    <w:rsid w:val="00A445B5"/>
    <w:rsid w:val="00A447EE"/>
    <w:rsid w:val="00A448CB"/>
    <w:rsid w:val="00A44FF0"/>
    <w:rsid w:val="00A44FFE"/>
    <w:rsid w:val="00A451D2"/>
    <w:rsid w:val="00A45E5A"/>
    <w:rsid w:val="00A45E61"/>
    <w:rsid w:val="00A46E8B"/>
    <w:rsid w:val="00A51F82"/>
    <w:rsid w:val="00A51FB7"/>
    <w:rsid w:val="00A5203F"/>
    <w:rsid w:val="00A5224F"/>
    <w:rsid w:val="00A5246B"/>
    <w:rsid w:val="00A52D03"/>
    <w:rsid w:val="00A53546"/>
    <w:rsid w:val="00A5366F"/>
    <w:rsid w:val="00A53E68"/>
    <w:rsid w:val="00A543C1"/>
    <w:rsid w:val="00A556AC"/>
    <w:rsid w:val="00A55A32"/>
    <w:rsid w:val="00A56ACE"/>
    <w:rsid w:val="00A56C11"/>
    <w:rsid w:val="00A572D1"/>
    <w:rsid w:val="00A615EF"/>
    <w:rsid w:val="00A6163C"/>
    <w:rsid w:val="00A61DE1"/>
    <w:rsid w:val="00A62EA0"/>
    <w:rsid w:val="00A63986"/>
    <w:rsid w:val="00A63A49"/>
    <w:rsid w:val="00A63A71"/>
    <w:rsid w:val="00A63AE8"/>
    <w:rsid w:val="00A6460C"/>
    <w:rsid w:val="00A6469F"/>
    <w:rsid w:val="00A64A7F"/>
    <w:rsid w:val="00A651BD"/>
    <w:rsid w:val="00A66DD9"/>
    <w:rsid w:val="00A6738A"/>
    <w:rsid w:val="00A67A16"/>
    <w:rsid w:val="00A70071"/>
    <w:rsid w:val="00A704E8"/>
    <w:rsid w:val="00A70606"/>
    <w:rsid w:val="00A707B0"/>
    <w:rsid w:val="00A7170A"/>
    <w:rsid w:val="00A71847"/>
    <w:rsid w:val="00A71E24"/>
    <w:rsid w:val="00A7262E"/>
    <w:rsid w:val="00A726F1"/>
    <w:rsid w:val="00A72909"/>
    <w:rsid w:val="00A731EB"/>
    <w:rsid w:val="00A73757"/>
    <w:rsid w:val="00A7389A"/>
    <w:rsid w:val="00A74A8C"/>
    <w:rsid w:val="00A75976"/>
    <w:rsid w:val="00A75E99"/>
    <w:rsid w:val="00A7662F"/>
    <w:rsid w:val="00A8017A"/>
    <w:rsid w:val="00A816B8"/>
    <w:rsid w:val="00A81763"/>
    <w:rsid w:val="00A81CF6"/>
    <w:rsid w:val="00A81DA8"/>
    <w:rsid w:val="00A82A7C"/>
    <w:rsid w:val="00A82A8E"/>
    <w:rsid w:val="00A842A0"/>
    <w:rsid w:val="00A8684A"/>
    <w:rsid w:val="00A90A96"/>
    <w:rsid w:val="00A90F16"/>
    <w:rsid w:val="00A91448"/>
    <w:rsid w:val="00A91FF9"/>
    <w:rsid w:val="00A9211C"/>
    <w:rsid w:val="00A932A6"/>
    <w:rsid w:val="00A93D7E"/>
    <w:rsid w:val="00A93DC8"/>
    <w:rsid w:val="00A95930"/>
    <w:rsid w:val="00A95D1F"/>
    <w:rsid w:val="00A95DCE"/>
    <w:rsid w:val="00A95EC5"/>
    <w:rsid w:val="00A966C2"/>
    <w:rsid w:val="00A96901"/>
    <w:rsid w:val="00A96BF2"/>
    <w:rsid w:val="00A9715F"/>
    <w:rsid w:val="00A9754F"/>
    <w:rsid w:val="00A97F65"/>
    <w:rsid w:val="00AA0170"/>
    <w:rsid w:val="00AA07A0"/>
    <w:rsid w:val="00AA0E23"/>
    <w:rsid w:val="00AA113E"/>
    <w:rsid w:val="00AA13E6"/>
    <w:rsid w:val="00AA1E44"/>
    <w:rsid w:val="00AA1EB7"/>
    <w:rsid w:val="00AA3D6D"/>
    <w:rsid w:val="00AA4173"/>
    <w:rsid w:val="00AA4198"/>
    <w:rsid w:val="00AA4FF8"/>
    <w:rsid w:val="00AA517C"/>
    <w:rsid w:val="00AA5803"/>
    <w:rsid w:val="00AA73E8"/>
    <w:rsid w:val="00AA76E2"/>
    <w:rsid w:val="00AA778A"/>
    <w:rsid w:val="00AB06A8"/>
    <w:rsid w:val="00AB09ED"/>
    <w:rsid w:val="00AB10A4"/>
    <w:rsid w:val="00AB12C2"/>
    <w:rsid w:val="00AB1B98"/>
    <w:rsid w:val="00AB2EB4"/>
    <w:rsid w:val="00AB3096"/>
    <w:rsid w:val="00AB503A"/>
    <w:rsid w:val="00AB5C11"/>
    <w:rsid w:val="00AB77B6"/>
    <w:rsid w:val="00AB77CD"/>
    <w:rsid w:val="00AB7D43"/>
    <w:rsid w:val="00AC02C8"/>
    <w:rsid w:val="00AC0B50"/>
    <w:rsid w:val="00AC0F96"/>
    <w:rsid w:val="00AC12A7"/>
    <w:rsid w:val="00AC195E"/>
    <w:rsid w:val="00AC1FF0"/>
    <w:rsid w:val="00AC2117"/>
    <w:rsid w:val="00AC4194"/>
    <w:rsid w:val="00AC4E76"/>
    <w:rsid w:val="00AC4F89"/>
    <w:rsid w:val="00AC51C1"/>
    <w:rsid w:val="00AC5405"/>
    <w:rsid w:val="00AC714C"/>
    <w:rsid w:val="00AC7481"/>
    <w:rsid w:val="00AC7B67"/>
    <w:rsid w:val="00AD0CB9"/>
    <w:rsid w:val="00AD1163"/>
    <w:rsid w:val="00AD1328"/>
    <w:rsid w:val="00AD1E25"/>
    <w:rsid w:val="00AD2757"/>
    <w:rsid w:val="00AD2E77"/>
    <w:rsid w:val="00AD2EC5"/>
    <w:rsid w:val="00AD306B"/>
    <w:rsid w:val="00AD35BA"/>
    <w:rsid w:val="00AD37AD"/>
    <w:rsid w:val="00AD3C5F"/>
    <w:rsid w:val="00AD442C"/>
    <w:rsid w:val="00AD5F0D"/>
    <w:rsid w:val="00AD6DF3"/>
    <w:rsid w:val="00AE23BC"/>
    <w:rsid w:val="00AE2C60"/>
    <w:rsid w:val="00AE354B"/>
    <w:rsid w:val="00AE3B21"/>
    <w:rsid w:val="00AE4379"/>
    <w:rsid w:val="00AE5294"/>
    <w:rsid w:val="00AE73E9"/>
    <w:rsid w:val="00AF08EF"/>
    <w:rsid w:val="00AF1628"/>
    <w:rsid w:val="00AF24A3"/>
    <w:rsid w:val="00AF260C"/>
    <w:rsid w:val="00AF27C6"/>
    <w:rsid w:val="00AF29D0"/>
    <w:rsid w:val="00AF2C09"/>
    <w:rsid w:val="00AF33FC"/>
    <w:rsid w:val="00AF36C6"/>
    <w:rsid w:val="00AF3A93"/>
    <w:rsid w:val="00AF41F8"/>
    <w:rsid w:val="00AF4410"/>
    <w:rsid w:val="00AF5138"/>
    <w:rsid w:val="00AF5D2F"/>
    <w:rsid w:val="00AF6F2A"/>
    <w:rsid w:val="00AF735E"/>
    <w:rsid w:val="00B011D0"/>
    <w:rsid w:val="00B03575"/>
    <w:rsid w:val="00B03770"/>
    <w:rsid w:val="00B038D1"/>
    <w:rsid w:val="00B039E8"/>
    <w:rsid w:val="00B04085"/>
    <w:rsid w:val="00B0436E"/>
    <w:rsid w:val="00B043B7"/>
    <w:rsid w:val="00B06C14"/>
    <w:rsid w:val="00B06E82"/>
    <w:rsid w:val="00B07491"/>
    <w:rsid w:val="00B07F46"/>
    <w:rsid w:val="00B11215"/>
    <w:rsid w:val="00B130DC"/>
    <w:rsid w:val="00B134C5"/>
    <w:rsid w:val="00B13B83"/>
    <w:rsid w:val="00B13D7E"/>
    <w:rsid w:val="00B140C8"/>
    <w:rsid w:val="00B14104"/>
    <w:rsid w:val="00B150DC"/>
    <w:rsid w:val="00B16292"/>
    <w:rsid w:val="00B170D7"/>
    <w:rsid w:val="00B17267"/>
    <w:rsid w:val="00B177BB"/>
    <w:rsid w:val="00B17C8F"/>
    <w:rsid w:val="00B2026A"/>
    <w:rsid w:val="00B218FD"/>
    <w:rsid w:val="00B228E7"/>
    <w:rsid w:val="00B22AEE"/>
    <w:rsid w:val="00B22E0C"/>
    <w:rsid w:val="00B231C8"/>
    <w:rsid w:val="00B23D30"/>
    <w:rsid w:val="00B23D77"/>
    <w:rsid w:val="00B24006"/>
    <w:rsid w:val="00B244D5"/>
    <w:rsid w:val="00B24EED"/>
    <w:rsid w:val="00B25391"/>
    <w:rsid w:val="00B253C7"/>
    <w:rsid w:val="00B25591"/>
    <w:rsid w:val="00B25707"/>
    <w:rsid w:val="00B2586C"/>
    <w:rsid w:val="00B25F99"/>
    <w:rsid w:val="00B267C2"/>
    <w:rsid w:val="00B27257"/>
    <w:rsid w:val="00B3038C"/>
    <w:rsid w:val="00B30A4A"/>
    <w:rsid w:val="00B317D3"/>
    <w:rsid w:val="00B31817"/>
    <w:rsid w:val="00B329C9"/>
    <w:rsid w:val="00B32C1F"/>
    <w:rsid w:val="00B332F5"/>
    <w:rsid w:val="00B3340F"/>
    <w:rsid w:val="00B334FC"/>
    <w:rsid w:val="00B33BFC"/>
    <w:rsid w:val="00B33C56"/>
    <w:rsid w:val="00B33E7B"/>
    <w:rsid w:val="00B3400B"/>
    <w:rsid w:val="00B34611"/>
    <w:rsid w:val="00B35ABD"/>
    <w:rsid w:val="00B35B79"/>
    <w:rsid w:val="00B35C89"/>
    <w:rsid w:val="00B35F7C"/>
    <w:rsid w:val="00B36061"/>
    <w:rsid w:val="00B36366"/>
    <w:rsid w:val="00B36BD6"/>
    <w:rsid w:val="00B36F98"/>
    <w:rsid w:val="00B4041A"/>
    <w:rsid w:val="00B42393"/>
    <w:rsid w:val="00B446CA"/>
    <w:rsid w:val="00B44CAD"/>
    <w:rsid w:val="00B44E9F"/>
    <w:rsid w:val="00B45508"/>
    <w:rsid w:val="00B456F2"/>
    <w:rsid w:val="00B45BF7"/>
    <w:rsid w:val="00B46349"/>
    <w:rsid w:val="00B4665A"/>
    <w:rsid w:val="00B46A51"/>
    <w:rsid w:val="00B4783D"/>
    <w:rsid w:val="00B47F45"/>
    <w:rsid w:val="00B50725"/>
    <w:rsid w:val="00B507B5"/>
    <w:rsid w:val="00B51408"/>
    <w:rsid w:val="00B515C1"/>
    <w:rsid w:val="00B51C54"/>
    <w:rsid w:val="00B5201A"/>
    <w:rsid w:val="00B53825"/>
    <w:rsid w:val="00B54660"/>
    <w:rsid w:val="00B546E7"/>
    <w:rsid w:val="00B554FF"/>
    <w:rsid w:val="00B558C6"/>
    <w:rsid w:val="00B565EB"/>
    <w:rsid w:val="00B56758"/>
    <w:rsid w:val="00B56965"/>
    <w:rsid w:val="00B5793B"/>
    <w:rsid w:val="00B57B53"/>
    <w:rsid w:val="00B60F06"/>
    <w:rsid w:val="00B60FA7"/>
    <w:rsid w:val="00B60FF6"/>
    <w:rsid w:val="00B615BE"/>
    <w:rsid w:val="00B617E2"/>
    <w:rsid w:val="00B618A9"/>
    <w:rsid w:val="00B62896"/>
    <w:rsid w:val="00B62E78"/>
    <w:rsid w:val="00B62E80"/>
    <w:rsid w:val="00B63A52"/>
    <w:rsid w:val="00B64BE0"/>
    <w:rsid w:val="00B64C30"/>
    <w:rsid w:val="00B64F9F"/>
    <w:rsid w:val="00B655AC"/>
    <w:rsid w:val="00B6578D"/>
    <w:rsid w:val="00B66310"/>
    <w:rsid w:val="00B67E70"/>
    <w:rsid w:val="00B70068"/>
    <w:rsid w:val="00B71D15"/>
    <w:rsid w:val="00B71E2C"/>
    <w:rsid w:val="00B7252E"/>
    <w:rsid w:val="00B725AD"/>
    <w:rsid w:val="00B74CD4"/>
    <w:rsid w:val="00B759E3"/>
    <w:rsid w:val="00B76165"/>
    <w:rsid w:val="00B80124"/>
    <w:rsid w:val="00B805F6"/>
    <w:rsid w:val="00B81085"/>
    <w:rsid w:val="00B81595"/>
    <w:rsid w:val="00B819E8"/>
    <w:rsid w:val="00B82C75"/>
    <w:rsid w:val="00B82D3B"/>
    <w:rsid w:val="00B83A61"/>
    <w:rsid w:val="00B83FB1"/>
    <w:rsid w:val="00B84B83"/>
    <w:rsid w:val="00B853BC"/>
    <w:rsid w:val="00B8569D"/>
    <w:rsid w:val="00B86E94"/>
    <w:rsid w:val="00B87A2B"/>
    <w:rsid w:val="00B903B8"/>
    <w:rsid w:val="00B91267"/>
    <w:rsid w:val="00B913D8"/>
    <w:rsid w:val="00B91DB6"/>
    <w:rsid w:val="00B922A1"/>
    <w:rsid w:val="00B927C0"/>
    <w:rsid w:val="00B927E4"/>
    <w:rsid w:val="00B928BD"/>
    <w:rsid w:val="00B92D91"/>
    <w:rsid w:val="00B92E01"/>
    <w:rsid w:val="00B936EC"/>
    <w:rsid w:val="00B938BB"/>
    <w:rsid w:val="00B9576A"/>
    <w:rsid w:val="00B96AA6"/>
    <w:rsid w:val="00B97739"/>
    <w:rsid w:val="00B97DC4"/>
    <w:rsid w:val="00BA1046"/>
    <w:rsid w:val="00BA2324"/>
    <w:rsid w:val="00BA470F"/>
    <w:rsid w:val="00BA5D6F"/>
    <w:rsid w:val="00BA63F3"/>
    <w:rsid w:val="00BA770D"/>
    <w:rsid w:val="00BA794A"/>
    <w:rsid w:val="00BB0781"/>
    <w:rsid w:val="00BB105D"/>
    <w:rsid w:val="00BB2B00"/>
    <w:rsid w:val="00BB2C99"/>
    <w:rsid w:val="00BB32E4"/>
    <w:rsid w:val="00BB3DE8"/>
    <w:rsid w:val="00BB4642"/>
    <w:rsid w:val="00BB588A"/>
    <w:rsid w:val="00BB5AFF"/>
    <w:rsid w:val="00BB5BD8"/>
    <w:rsid w:val="00BB64D1"/>
    <w:rsid w:val="00BB6593"/>
    <w:rsid w:val="00BB6B7F"/>
    <w:rsid w:val="00BB7089"/>
    <w:rsid w:val="00BB7D58"/>
    <w:rsid w:val="00BC0102"/>
    <w:rsid w:val="00BC0498"/>
    <w:rsid w:val="00BC06A5"/>
    <w:rsid w:val="00BC0EB8"/>
    <w:rsid w:val="00BC0F5A"/>
    <w:rsid w:val="00BC139F"/>
    <w:rsid w:val="00BC1590"/>
    <w:rsid w:val="00BC26E6"/>
    <w:rsid w:val="00BC2745"/>
    <w:rsid w:val="00BC2BB0"/>
    <w:rsid w:val="00BC4088"/>
    <w:rsid w:val="00BC4156"/>
    <w:rsid w:val="00BC45EB"/>
    <w:rsid w:val="00BC484F"/>
    <w:rsid w:val="00BC4B73"/>
    <w:rsid w:val="00BC6149"/>
    <w:rsid w:val="00BC63E3"/>
    <w:rsid w:val="00BC6D46"/>
    <w:rsid w:val="00BC6E49"/>
    <w:rsid w:val="00BD0C25"/>
    <w:rsid w:val="00BD0E67"/>
    <w:rsid w:val="00BD1FC3"/>
    <w:rsid w:val="00BD3A6B"/>
    <w:rsid w:val="00BD416B"/>
    <w:rsid w:val="00BD4220"/>
    <w:rsid w:val="00BD704F"/>
    <w:rsid w:val="00BD7219"/>
    <w:rsid w:val="00BD760C"/>
    <w:rsid w:val="00BD79AD"/>
    <w:rsid w:val="00BE084D"/>
    <w:rsid w:val="00BE0EF2"/>
    <w:rsid w:val="00BE1280"/>
    <w:rsid w:val="00BE1366"/>
    <w:rsid w:val="00BE21A0"/>
    <w:rsid w:val="00BE26FE"/>
    <w:rsid w:val="00BE2F58"/>
    <w:rsid w:val="00BE31BE"/>
    <w:rsid w:val="00BE33BE"/>
    <w:rsid w:val="00BE3B86"/>
    <w:rsid w:val="00BE4336"/>
    <w:rsid w:val="00BE4CA8"/>
    <w:rsid w:val="00BE4F21"/>
    <w:rsid w:val="00BE4F37"/>
    <w:rsid w:val="00BE51D7"/>
    <w:rsid w:val="00BE6779"/>
    <w:rsid w:val="00BE75F5"/>
    <w:rsid w:val="00BE76C0"/>
    <w:rsid w:val="00BF0C92"/>
    <w:rsid w:val="00BF1E4B"/>
    <w:rsid w:val="00BF29C1"/>
    <w:rsid w:val="00BF3184"/>
    <w:rsid w:val="00BF3BCA"/>
    <w:rsid w:val="00BF4781"/>
    <w:rsid w:val="00BF47A4"/>
    <w:rsid w:val="00BF4F84"/>
    <w:rsid w:val="00BF532A"/>
    <w:rsid w:val="00BF5744"/>
    <w:rsid w:val="00BF5B08"/>
    <w:rsid w:val="00BF6927"/>
    <w:rsid w:val="00BF6C8C"/>
    <w:rsid w:val="00BF6D69"/>
    <w:rsid w:val="00BF74FE"/>
    <w:rsid w:val="00BF7527"/>
    <w:rsid w:val="00BF7A55"/>
    <w:rsid w:val="00C0019E"/>
    <w:rsid w:val="00C0043D"/>
    <w:rsid w:val="00C0090E"/>
    <w:rsid w:val="00C00E84"/>
    <w:rsid w:val="00C01262"/>
    <w:rsid w:val="00C01731"/>
    <w:rsid w:val="00C02096"/>
    <w:rsid w:val="00C0221B"/>
    <w:rsid w:val="00C02374"/>
    <w:rsid w:val="00C03AB4"/>
    <w:rsid w:val="00C03E2E"/>
    <w:rsid w:val="00C04AD0"/>
    <w:rsid w:val="00C050B6"/>
    <w:rsid w:val="00C0589D"/>
    <w:rsid w:val="00C068A8"/>
    <w:rsid w:val="00C06D2E"/>
    <w:rsid w:val="00C071D6"/>
    <w:rsid w:val="00C07F3B"/>
    <w:rsid w:val="00C1095B"/>
    <w:rsid w:val="00C120DA"/>
    <w:rsid w:val="00C122D2"/>
    <w:rsid w:val="00C12B44"/>
    <w:rsid w:val="00C13569"/>
    <w:rsid w:val="00C13E05"/>
    <w:rsid w:val="00C13F4E"/>
    <w:rsid w:val="00C14EC5"/>
    <w:rsid w:val="00C151F2"/>
    <w:rsid w:val="00C16281"/>
    <w:rsid w:val="00C16422"/>
    <w:rsid w:val="00C17E22"/>
    <w:rsid w:val="00C20610"/>
    <w:rsid w:val="00C21059"/>
    <w:rsid w:val="00C2132B"/>
    <w:rsid w:val="00C2287C"/>
    <w:rsid w:val="00C22D95"/>
    <w:rsid w:val="00C22E9D"/>
    <w:rsid w:val="00C23F56"/>
    <w:rsid w:val="00C24B3F"/>
    <w:rsid w:val="00C2563D"/>
    <w:rsid w:val="00C25B15"/>
    <w:rsid w:val="00C26B78"/>
    <w:rsid w:val="00C26C52"/>
    <w:rsid w:val="00C27152"/>
    <w:rsid w:val="00C27255"/>
    <w:rsid w:val="00C273E4"/>
    <w:rsid w:val="00C30426"/>
    <w:rsid w:val="00C308FA"/>
    <w:rsid w:val="00C30C85"/>
    <w:rsid w:val="00C31BC0"/>
    <w:rsid w:val="00C326AB"/>
    <w:rsid w:val="00C33061"/>
    <w:rsid w:val="00C3396E"/>
    <w:rsid w:val="00C33A6E"/>
    <w:rsid w:val="00C33AF6"/>
    <w:rsid w:val="00C33BB0"/>
    <w:rsid w:val="00C33EA4"/>
    <w:rsid w:val="00C3441E"/>
    <w:rsid w:val="00C34494"/>
    <w:rsid w:val="00C344A7"/>
    <w:rsid w:val="00C344D3"/>
    <w:rsid w:val="00C34B3C"/>
    <w:rsid w:val="00C3553C"/>
    <w:rsid w:val="00C35B6F"/>
    <w:rsid w:val="00C36E93"/>
    <w:rsid w:val="00C36E9D"/>
    <w:rsid w:val="00C37F67"/>
    <w:rsid w:val="00C4038C"/>
    <w:rsid w:val="00C404F5"/>
    <w:rsid w:val="00C40D10"/>
    <w:rsid w:val="00C41075"/>
    <w:rsid w:val="00C4163F"/>
    <w:rsid w:val="00C4164C"/>
    <w:rsid w:val="00C41AD6"/>
    <w:rsid w:val="00C4278A"/>
    <w:rsid w:val="00C4386E"/>
    <w:rsid w:val="00C43C83"/>
    <w:rsid w:val="00C43EB6"/>
    <w:rsid w:val="00C444D4"/>
    <w:rsid w:val="00C44F44"/>
    <w:rsid w:val="00C45566"/>
    <w:rsid w:val="00C460D1"/>
    <w:rsid w:val="00C46A54"/>
    <w:rsid w:val="00C46E70"/>
    <w:rsid w:val="00C46EE3"/>
    <w:rsid w:val="00C4727B"/>
    <w:rsid w:val="00C47810"/>
    <w:rsid w:val="00C47841"/>
    <w:rsid w:val="00C50373"/>
    <w:rsid w:val="00C50452"/>
    <w:rsid w:val="00C516F6"/>
    <w:rsid w:val="00C51EF7"/>
    <w:rsid w:val="00C52741"/>
    <w:rsid w:val="00C52C05"/>
    <w:rsid w:val="00C53926"/>
    <w:rsid w:val="00C53D63"/>
    <w:rsid w:val="00C53D82"/>
    <w:rsid w:val="00C54160"/>
    <w:rsid w:val="00C54B05"/>
    <w:rsid w:val="00C54D57"/>
    <w:rsid w:val="00C54E50"/>
    <w:rsid w:val="00C55AE2"/>
    <w:rsid w:val="00C5675E"/>
    <w:rsid w:val="00C573E4"/>
    <w:rsid w:val="00C57BFC"/>
    <w:rsid w:val="00C61DE1"/>
    <w:rsid w:val="00C62DC2"/>
    <w:rsid w:val="00C63224"/>
    <w:rsid w:val="00C63A90"/>
    <w:rsid w:val="00C640D4"/>
    <w:rsid w:val="00C64131"/>
    <w:rsid w:val="00C64898"/>
    <w:rsid w:val="00C64982"/>
    <w:rsid w:val="00C64B3C"/>
    <w:rsid w:val="00C651F2"/>
    <w:rsid w:val="00C652DD"/>
    <w:rsid w:val="00C66659"/>
    <w:rsid w:val="00C66A04"/>
    <w:rsid w:val="00C66B62"/>
    <w:rsid w:val="00C66C34"/>
    <w:rsid w:val="00C66CDE"/>
    <w:rsid w:val="00C70136"/>
    <w:rsid w:val="00C70496"/>
    <w:rsid w:val="00C70B0C"/>
    <w:rsid w:val="00C7133B"/>
    <w:rsid w:val="00C722DB"/>
    <w:rsid w:val="00C73171"/>
    <w:rsid w:val="00C740C0"/>
    <w:rsid w:val="00C74425"/>
    <w:rsid w:val="00C74683"/>
    <w:rsid w:val="00C74BC1"/>
    <w:rsid w:val="00C74ECF"/>
    <w:rsid w:val="00C7583D"/>
    <w:rsid w:val="00C758D7"/>
    <w:rsid w:val="00C75BE2"/>
    <w:rsid w:val="00C75D0C"/>
    <w:rsid w:val="00C75DC7"/>
    <w:rsid w:val="00C7678F"/>
    <w:rsid w:val="00C77E6A"/>
    <w:rsid w:val="00C80846"/>
    <w:rsid w:val="00C80B90"/>
    <w:rsid w:val="00C8155A"/>
    <w:rsid w:val="00C81E37"/>
    <w:rsid w:val="00C83979"/>
    <w:rsid w:val="00C83C7D"/>
    <w:rsid w:val="00C83F41"/>
    <w:rsid w:val="00C83F75"/>
    <w:rsid w:val="00C842A5"/>
    <w:rsid w:val="00C843D6"/>
    <w:rsid w:val="00C84658"/>
    <w:rsid w:val="00C849C6"/>
    <w:rsid w:val="00C84B50"/>
    <w:rsid w:val="00C84C42"/>
    <w:rsid w:val="00C85608"/>
    <w:rsid w:val="00C86B75"/>
    <w:rsid w:val="00C8752E"/>
    <w:rsid w:val="00C87622"/>
    <w:rsid w:val="00C87A1F"/>
    <w:rsid w:val="00C9088A"/>
    <w:rsid w:val="00C91036"/>
    <w:rsid w:val="00C91796"/>
    <w:rsid w:val="00C9256B"/>
    <w:rsid w:val="00C92840"/>
    <w:rsid w:val="00C92952"/>
    <w:rsid w:val="00C931DE"/>
    <w:rsid w:val="00C93547"/>
    <w:rsid w:val="00C93F18"/>
    <w:rsid w:val="00C9635B"/>
    <w:rsid w:val="00C97206"/>
    <w:rsid w:val="00C9796D"/>
    <w:rsid w:val="00CA06B1"/>
    <w:rsid w:val="00CA105B"/>
    <w:rsid w:val="00CA1550"/>
    <w:rsid w:val="00CA242C"/>
    <w:rsid w:val="00CA2A4A"/>
    <w:rsid w:val="00CA2E86"/>
    <w:rsid w:val="00CA3391"/>
    <w:rsid w:val="00CA4158"/>
    <w:rsid w:val="00CA4B7C"/>
    <w:rsid w:val="00CA693D"/>
    <w:rsid w:val="00CA6DB4"/>
    <w:rsid w:val="00CA7300"/>
    <w:rsid w:val="00CA78C1"/>
    <w:rsid w:val="00CB0282"/>
    <w:rsid w:val="00CB0FE8"/>
    <w:rsid w:val="00CB0FEE"/>
    <w:rsid w:val="00CB437F"/>
    <w:rsid w:val="00CB4ED1"/>
    <w:rsid w:val="00CB6616"/>
    <w:rsid w:val="00CB677B"/>
    <w:rsid w:val="00CB6E92"/>
    <w:rsid w:val="00CB6FC1"/>
    <w:rsid w:val="00CB7294"/>
    <w:rsid w:val="00CB799B"/>
    <w:rsid w:val="00CC0323"/>
    <w:rsid w:val="00CC0887"/>
    <w:rsid w:val="00CC0AE2"/>
    <w:rsid w:val="00CC1622"/>
    <w:rsid w:val="00CC239A"/>
    <w:rsid w:val="00CC25D2"/>
    <w:rsid w:val="00CC3293"/>
    <w:rsid w:val="00CC3BAF"/>
    <w:rsid w:val="00CC5681"/>
    <w:rsid w:val="00CC59D5"/>
    <w:rsid w:val="00CC6530"/>
    <w:rsid w:val="00CC6647"/>
    <w:rsid w:val="00CC6790"/>
    <w:rsid w:val="00CC6793"/>
    <w:rsid w:val="00CC754C"/>
    <w:rsid w:val="00CD0D72"/>
    <w:rsid w:val="00CD1550"/>
    <w:rsid w:val="00CD1F42"/>
    <w:rsid w:val="00CD1F58"/>
    <w:rsid w:val="00CD2232"/>
    <w:rsid w:val="00CD2B86"/>
    <w:rsid w:val="00CD2C32"/>
    <w:rsid w:val="00CD36C0"/>
    <w:rsid w:val="00CD447F"/>
    <w:rsid w:val="00CD4AE2"/>
    <w:rsid w:val="00CD5161"/>
    <w:rsid w:val="00CD581F"/>
    <w:rsid w:val="00CD59E7"/>
    <w:rsid w:val="00CD5C3C"/>
    <w:rsid w:val="00CD60A7"/>
    <w:rsid w:val="00CD7009"/>
    <w:rsid w:val="00CD74B4"/>
    <w:rsid w:val="00CD7D81"/>
    <w:rsid w:val="00CD7F53"/>
    <w:rsid w:val="00CE07CE"/>
    <w:rsid w:val="00CE2DA6"/>
    <w:rsid w:val="00CE33AC"/>
    <w:rsid w:val="00CE33C6"/>
    <w:rsid w:val="00CE3998"/>
    <w:rsid w:val="00CE3C94"/>
    <w:rsid w:val="00CE403D"/>
    <w:rsid w:val="00CE40B3"/>
    <w:rsid w:val="00CE4C9E"/>
    <w:rsid w:val="00CE4CD1"/>
    <w:rsid w:val="00CE4F84"/>
    <w:rsid w:val="00CE55BF"/>
    <w:rsid w:val="00CE5687"/>
    <w:rsid w:val="00CE5D4A"/>
    <w:rsid w:val="00CE6012"/>
    <w:rsid w:val="00CE6D5B"/>
    <w:rsid w:val="00CE7E7A"/>
    <w:rsid w:val="00CF096F"/>
    <w:rsid w:val="00CF0E8A"/>
    <w:rsid w:val="00CF1160"/>
    <w:rsid w:val="00CF13F0"/>
    <w:rsid w:val="00CF1465"/>
    <w:rsid w:val="00CF14A3"/>
    <w:rsid w:val="00CF2507"/>
    <w:rsid w:val="00CF27BA"/>
    <w:rsid w:val="00CF29FE"/>
    <w:rsid w:val="00CF2A5A"/>
    <w:rsid w:val="00CF2ED3"/>
    <w:rsid w:val="00CF2F98"/>
    <w:rsid w:val="00CF32A5"/>
    <w:rsid w:val="00CF3703"/>
    <w:rsid w:val="00CF3815"/>
    <w:rsid w:val="00CF59F6"/>
    <w:rsid w:val="00CF5E3F"/>
    <w:rsid w:val="00CF6CED"/>
    <w:rsid w:val="00CF721F"/>
    <w:rsid w:val="00CF749E"/>
    <w:rsid w:val="00CF7B60"/>
    <w:rsid w:val="00D005C1"/>
    <w:rsid w:val="00D00BB1"/>
    <w:rsid w:val="00D01D17"/>
    <w:rsid w:val="00D02668"/>
    <w:rsid w:val="00D029EE"/>
    <w:rsid w:val="00D02BC0"/>
    <w:rsid w:val="00D02CB7"/>
    <w:rsid w:val="00D04367"/>
    <w:rsid w:val="00D05FA3"/>
    <w:rsid w:val="00D0678E"/>
    <w:rsid w:val="00D06E9D"/>
    <w:rsid w:val="00D075E2"/>
    <w:rsid w:val="00D10334"/>
    <w:rsid w:val="00D10627"/>
    <w:rsid w:val="00D106CD"/>
    <w:rsid w:val="00D11412"/>
    <w:rsid w:val="00D1192E"/>
    <w:rsid w:val="00D11B6B"/>
    <w:rsid w:val="00D12AFD"/>
    <w:rsid w:val="00D12FB5"/>
    <w:rsid w:val="00D13780"/>
    <w:rsid w:val="00D13A32"/>
    <w:rsid w:val="00D13F14"/>
    <w:rsid w:val="00D14735"/>
    <w:rsid w:val="00D1486F"/>
    <w:rsid w:val="00D15597"/>
    <w:rsid w:val="00D15730"/>
    <w:rsid w:val="00D16279"/>
    <w:rsid w:val="00D169D4"/>
    <w:rsid w:val="00D21966"/>
    <w:rsid w:val="00D221DA"/>
    <w:rsid w:val="00D22CC4"/>
    <w:rsid w:val="00D22F40"/>
    <w:rsid w:val="00D22F9A"/>
    <w:rsid w:val="00D236D2"/>
    <w:rsid w:val="00D23876"/>
    <w:rsid w:val="00D2397B"/>
    <w:rsid w:val="00D23BFB"/>
    <w:rsid w:val="00D2424B"/>
    <w:rsid w:val="00D24474"/>
    <w:rsid w:val="00D24A7E"/>
    <w:rsid w:val="00D24B86"/>
    <w:rsid w:val="00D26066"/>
    <w:rsid w:val="00D26308"/>
    <w:rsid w:val="00D265EE"/>
    <w:rsid w:val="00D26664"/>
    <w:rsid w:val="00D269D8"/>
    <w:rsid w:val="00D26C5E"/>
    <w:rsid w:val="00D30580"/>
    <w:rsid w:val="00D30F2E"/>
    <w:rsid w:val="00D31EFA"/>
    <w:rsid w:val="00D31F6C"/>
    <w:rsid w:val="00D334D2"/>
    <w:rsid w:val="00D34753"/>
    <w:rsid w:val="00D34988"/>
    <w:rsid w:val="00D34D02"/>
    <w:rsid w:val="00D34DC2"/>
    <w:rsid w:val="00D3507D"/>
    <w:rsid w:val="00D353AA"/>
    <w:rsid w:val="00D356AB"/>
    <w:rsid w:val="00D36A94"/>
    <w:rsid w:val="00D37DD9"/>
    <w:rsid w:val="00D409FC"/>
    <w:rsid w:val="00D40A6A"/>
    <w:rsid w:val="00D42EA4"/>
    <w:rsid w:val="00D43863"/>
    <w:rsid w:val="00D43AFD"/>
    <w:rsid w:val="00D43EC6"/>
    <w:rsid w:val="00D44167"/>
    <w:rsid w:val="00D44930"/>
    <w:rsid w:val="00D449FE"/>
    <w:rsid w:val="00D44D6D"/>
    <w:rsid w:val="00D45047"/>
    <w:rsid w:val="00D45190"/>
    <w:rsid w:val="00D4617D"/>
    <w:rsid w:val="00D461DD"/>
    <w:rsid w:val="00D468BF"/>
    <w:rsid w:val="00D46F39"/>
    <w:rsid w:val="00D47620"/>
    <w:rsid w:val="00D5060E"/>
    <w:rsid w:val="00D50861"/>
    <w:rsid w:val="00D50F21"/>
    <w:rsid w:val="00D51A40"/>
    <w:rsid w:val="00D52017"/>
    <w:rsid w:val="00D528FA"/>
    <w:rsid w:val="00D539F1"/>
    <w:rsid w:val="00D53DB4"/>
    <w:rsid w:val="00D53EBD"/>
    <w:rsid w:val="00D53FD8"/>
    <w:rsid w:val="00D54643"/>
    <w:rsid w:val="00D55D4C"/>
    <w:rsid w:val="00D55D93"/>
    <w:rsid w:val="00D56150"/>
    <w:rsid w:val="00D56D8E"/>
    <w:rsid w:val="00D570C3"/>
    <w:rsid w:val="00D60005"/>
    <w:rsid w:val="00D605F1"/>
    <w:rsid w:val="00D61374"/>
    <w:rsid w:val="00D61DF4"/>
    <w:rsid w:val="00D61ECF"/>
    <w:rsid w:val="00D63574"/>
    <w:rsid w:val="00D63625"/>
    <w:rsid w:val="00D639CC"/>
    <w:rsid w:val="00D63AE9"/>
    <w:rsid w:val="00D64BDF"/>
    <w:rsid w:val="00D65443"/>
    <w:rsid w:val="00D65FE9"/>
    <w:rsid w:val="00D66AA5"/>
    <w:rsid w:val="00D72038"/>
    <w:rsid w:val="00D72064"/>
    <w:rsid w:val="00D720CA"/>
    <w:rsid w:val="00D72142"/>
    <w:rsid w:val="00D72890"/>
    <w:rsid w:val="00D72927"/>
    <w:rsid w:val="00D72B51"/>
    <w:rsid w:val="00D753D3"/>
    <w:rsid w:val="00D76F53"/>
    <w:rsid w:val="00D77051"/>
    <w:rsid w:val="00D80B2E"/>
    <w:rsid w:val="00D80C68"/>
    <w:rsid w:val="00D80D2A"/>
    <w:rsid w:val="00D815E1"/>
    <w:rsid w:val="00D819D7"/>
    <w:rsid w:val="00D81CF4"/>
    <w:rsid w:val="00D8240E"/>
    <w:rsid w:val="00D82EAE"/>
    <w:rsid w:val="00D8326D"/>
    <w:rsid w:val="00D833AB"/>
    <w:rsid w:val="00D83AD2"/>
    <w:rsid w:val="00D83BE9"/>
    <w:rsid w:val="00D8435A"/>
    <w:rsid w:val="00D8450A"/>
    <w:rsid w:val="00D85E07"/>
    <w:rsid w:val="00D8780C"/>
    <w:rsid w:val="00D90539"/>
    <w:rsid w:val="00D90A0E"/>
    <w:rsid w:val="00D90C65"/>
    <w:rsid w:val="00D916F1"/>
    <w:rsid w:val="00D922DE"/>
    <w:rsid w:val="00D92D46"/>
    <w:rsid w:val="00D92EDB"/>
    <w:rsid w:val="00D938C0"/>
    <w:rsid w:val="00D940A0"/>
    <w:rsid w:val="00D94B9F"/>
    <w:rsid w:val="00D94E70"/>
    <w:rsid w:val="00D95FEE"/>
    <w:rsid w:val="00D9601D"/>
    <w:rsid w:val="00D963F6"/>
    <w:rsid w:val="00D965CA"/>
    <w:rsid w:val="00D9685D"/>
    <w:rsid w:val="00D97D05"/>
    <w:rsid w:val="00DA03FC"/>
    <w:rsid w:val="00DA0BC7"/>
    <w:rsid w:val="00DA2314"/>
    <w:rsid w:val="00DA2E04"/>
    <w:rsid w:val="00DA36FA"/>
    <w:rsid w:val="00DA3FEC"/>
    <w:rsid w:val="00DA4095"/>
    <w:rsid w:val="00DA4D18"/>
    <w:rsid w:val="00DA4EF5"/>
    <w:rsid w:val="00DA561F"/>
    <w:rsid w:val="00DA5EFA"/>
    <w:rsid w:val="00DA7AF5"/>
    <w:rsid w:val="00DA7D4A"/>
    <w:rsid w:val="00DA7DF8"/>
    <w:rsid w:val="00DB0076"/>
    <w:rsid w:val="00DB038D"/>
    <w:rsid w:val="00DB057D"/>
    <w:rsid w:val="00DB0695"/>
    <w:rsid w:val="00DB1658"/>
    <w:rsid w:val="00DB2429"/>
    <w:rsid w:val="00DB2640"/>
    <w:rsid w:val="00DB3550"/>
    <w:rsid w:val="00DB47C1"/>
    <w:rsid w:val="00DB497A"/>
    <w:rsid w:val="00DB4E39"/>
    <w:rsid w:val="00DB507A"/>
    <w:rsid w:val="00DB5B52"/>
    <w:rsid w:val="00DB60EE"/>
    <w:rsid w:val="00DB62BF"/>
    <w:rsid w:val="00DB6622"/>
    <w:rsid w:val="00DB7B44"/>
    <w:rsid w:val="00DB7CEC"/>
    <w:rsid w:val="00DC0950"/>
    <w:rsid w:val="00DC0DF5"/>
    <w:rsid w:val="00DC1E85"/>
    <w:rsid w:val="00DC213C"/>
    <w:rsid w:val="00DC2AAB"/>
    <w:rsid w:val="00DC2AE2"/>
    <w:rsid w:val="00DC2E1F"/>
    <w:rsid w:val="00DC484C"/>
    <w:rsid w:val="00DC5C44"/>
    <w:rsid w:val="00DC6522"/>
    <w:rsid w:val="00DC7223"/>
    <w:rsid w:val="00DC7552"/>
    <w:rsid w:val="00DD077D"/>
    <w:rsid w:val="00DD1881"/>
    <w:rsid w:val="00DD1931"/>
    <w:rsid w:val="00DD392F"/>
    <w:rsid w:val="00DD4459"/>
    <w:rsid w:val="00DD614C"/>
    <w:rsid w:val="00DD6D87"/>
    <w:rsid w:val="00DD7AAB"/>
    <w:rsid w:val="00DE0968"/>
    <w:rsid w:val="00DE1C3C"/>
    <w:rsid w:val="00DE1CAC"/>
    <w:rsid w:val="00DE28D1"/>
    <w:rsid w:val="00DE309C"/>
    <w:rsid w:val="00DE3235"/>
    <w:rsid w:val="00DE32A4"/>
    <w:rsid w:val="00DE3C0D"/>
    <w:rsid w:val="00DE3CFB"/>
    <w:rsid w:val="00DE4D26"/>
    <w:rsid w:val="00DE5211"/>
    <w:rsid w:val="00DE549D"/>
    <w:rsid w:val="00DE616F"/>
    <w:rsid w:val="00DE6F46"/>
    <w:rsid w:val="00DE7E78"/>
    <w:rsid w:val="00DF00E1"/>
    <w:rsid w:val="00DF01E6"/>
    <w:rsid w:val="00DF06F2"/>
    <w:rsid w:val="00DF1812"/>
    <w:rsid w:val="00DF1B58"/>
    <w:rsid w:val="00DF1F26"/>
    <w:rsid w:val="00DF2053"/>
    <w:rsid w:val="00DF2675"/>
    <w:rsid w:val="00DF35EC"/>
    <w:rsid w:val="00DF383E"/>
    <w:rsid w:val="00DF4FFF"/>
    <w:rsid w:val="00DF5B5A"/>
    <w:rsid w:val="00DF625A"/>
    <w:rsid w:val="00DF68BB"/>
    <w:rsid w:val="00DF6CA2"/>
    <w:rsid w:val="00DF708B"/>
    <w:rsid w:val="00DF78E2"/>
    <w:rsid w:val="00DF7A8A"/>
    <w:rsid w:val="00DF7AB6"/>
    <w:rsid w:val="00DF7E4D"/>
    <w:rsid w:val="00E003D6"/>
    <w:rsid w:val="00E00CCA"/>
    <w:rsid w:val="00E018D7"/>
    <w:rsid w:val="00E01B36"/>
    <w:rsid w:val="00E01E00"/>
    <w:rsid w:val="00E02294"/>
    <w:rsid w:val="00E025BF"/>
    <w:rsid w:val="00E0265B"/>
    <w:rsid w:val="00E028F3"/>
    <w:rsid w:val="00E02F51"/>
    <w:rsid w:val="00E033AB"/>
    <w:rsid w:val="00E0473B"/>
    <w:rsid w:val="00E04BD8"/>
    <w:rsid w:val="00E04CE9"/>
    <w:rsid w:val="00E06311"/>
    <w:rsid w:val="00E06544"/>
    <w:rsid w:val="00E0725A"/>
    <w:rsid w:val="00E076E7"/>
    <w:rsid w:val="00E07D9E"/>
    <w:rsid w:val="00E1041C"/>
    <w:rsid w:val="00E10DED"/>
    <w:rsid w:val="00E12118"/>
    <w:rsid w:val="00E12168"/>
    <w:rsid w:val="00E1244B"/>
    <w:rsid w:val="00E12810"/>
    <w:rsid w:val="00E1320C"/>
    <w:rsid w:val="00E13566"/>
    <w:rsid w:val="00E13E22"/>
    <w:rsid w:val="00E143E3"/>
    <w:rsid w:val="00E14B1D"/>
    <w:rsid w:val="00E16C43"/>
    <w:rsid w:val="00E17336"/>
    <w:rsid w:val="00E17C9B"/>
    <w:rsid w:val="00E2198B"/>
    <w:rsid w:val="00E21FB1"/>
    <w:rsid w:val="00E21FE9"/>
    <w:rsid w:val="00E22BD7"/>
    <w:rsid w:val="00E22D7E"/>
    <w:rsid w:val="00E237DC"/>
    <w:rsid w:val="00E247C4"/>
    <w:rsid w:val="00E24851"/>
    <w:rsid w:val="00E24AA9"/>
    <w:rsid w:val="00E24CF3"/>
    <w:rsid w:val="00E25176"/>
    <w:rsid w:val="00E25385"/>
    <w:rsid w:val="00E25576"/>
    <w:rsid w:val="00E255A8"/>
    <w:rsid w:val="00E255B6"/>
    <w:rsid w:val="00E25F41"/>
    <w:rsid w:val="00E269DB"/>
    <w:rsid w:val="00E272EE"/>
    <w:rsid w:val="00E32386"/>
    <w:rsid w:val="00E323F3"/>
    <w:rsid w:val="00E33589"/>
    <w:rsid w:val="00E338BD"/>
    <w:rsid w:val="00E33E4D"/>
    <w:rsid w:val="00E34ABE"/>
    <w:rsid w:val="00E34C7B"/>
    <w:rsid w:val="00E34E4D"/>
    <w:rsid w:val="00E35D01"/>
    <w:rsid w:val="00E361FB"/>
    <w:rsid w:val="00E36736"/>
    <w:rsid w:val="00E37155"/>
    <w:rsid w:val="00E37BAB"/>
    <w:rsid w:val="00E37BF1"/>
    <w:rsid w:val="00E4054B"/>
    <w:rsid w:val="00E413A0"/>
    <w:rsid w:val="00E41593"/>
    <w:rsid w:val="00E4177D"/>
    <w:rsid w:val="00E41C86"/>
    <w:rsid w:val="00E424F5"/>
    <w:rsid w:val="00E425F2"/>
    <w:rsid w:val="00E426CE"/>
    <w:rsid w:val="00E443B5"/>
    <w:rsid w:val="00E4457E"/>
    <w:rsid w:val="00E448D4"/>
    <w:rsid w:val="00E44BCF"/>
    <w:rsid w:val="00E450A5"/>
    <w:rsid w:val="00E45E0E"/>
    <w:rsid w:val="00E460AC"/>
    <w:rsid w:val="00E4641C"/>
    <w:rsid w:val="00E466C0"/>
    <w:rsid w:val="00E46F80"/>
    <w:rsid w:val="00E471AE"/>
    <w:rsid w:val="00E50176"/>
    <w:rsid w:val="00E5079D"/>
    <w:rsid w:val="00E511D9"/>
    <w:rsid w:val="00E5224B"/>
    <w:rsid w:val="00E54350"/>
    <w:rsid w:val="00E55006"/>
    <w:rsid w:val="00E57641"/>
    <w:rsid w:val="00E60414"/>
    <w:rsid w:val="00E60F9B"/>
    <w:rsid w:val="00E62744"/>
    <w:rsid w:val="00E6298F"/>
    <w:rsid w:val="00E62A82"/>
    <w:rsid w:val="00E63234"/>
    <w:rsid w:val="00E63255"/>
    <w:rsid w:val="00E636E8"/>
    <w:rsid w:val="00E64D31"/>
    <w:rsid w:val="00E64E1C"/>
    <w:rsid w:val="00E65731"/>
    <w:rsid w:val="00E66168"/>
    <w:rsid w:val="00E66255"/>
    <w:rsid w:val="00E66723"/>
    <w:rsid w:val="00E668C5"/>
    <w:rsid w:val="00E66A33"/>
    <w:rsid w:val="00E679CB"/>
    <w:rsid w:val="00E705C3"/>
    <w:rsid w:val="00E70725"/>
    <w:rsid w:val="00E70B73"/>
    <w:rsid w:val="00E711DF"/>
    <w:rsid w:val="00E71A03"/>
    <w:rsid w:val="00E71CE1"/>
    <w:rsid w:val="00E72205"/>
    <w:rsid w:val="00E7269B"/>
    <w:rsid w:val="00E729F1"/>
    <w:rsid w:val="00E73C97"/>
    <w:rsid w:val="00E745FD"/>
    <w:rsid w:val="00E74BDF"/>
    <w:rsid w:val="00E75A15"/>
    <w:rsid w:val="00E75E71"/>
    <w:rsid w:val="00E7670D"/>
    <w:rsid w:val="00E768AF"/>
    <w:rsid w:val="00E76920"/>
    <w:rsid w:val="00E76B25"/>
    <w:rsid w:val="00E76B70"/>
    <w:rsid w:val="00E77558"/>
    <w:rsid w:val="00E77DDC"/>
    <w:rsid w:val="00E80B46"/>
    <w:rsid w:val="00E81343"/>
    <w:rsid w:val="00E81792"/>
    <w:rsid w:val="00E82435"/>
    <w:rsid w:val="00E8280C"/>
    <w:rsid w:val="00E82C1A"/>
    <w:rsid w:val="00E82CAD"/>
    <w:rsid w:val="00E82EC5"/>
    <w:rsid w:val="00E8355A"/>
    <w:rsid w:val="00E83A9E"/>
    <w:rsid w:val="00E84043"/>
    <w:rsid w:val="00E842DF"/>
    <w:rsid w:val="00E84ABF"/>
    <w:rsid w:val="00E86D34"/>
    <w:rsid w:val="00E87F6D"/>
    <w:rsid w:val="00E90366"/>
    <w:rsid w:val="00E908C9"/>
    <w:rsid w:val="00E9133C"/>
    <w:rsid w:val="00E9159F"/>
    <w:rsid w:val="00E91E69"/>
    <w:rsid w:val="00E91F7E"/>
    <w:rsid w:val="00E92F8A"/>
    <w:rsid w:val="00E94449"/>
    <w:rsid w:val="00E94B48"/>
    <w:rsid w:val="00E95220"/>
    <w:rsid w:val="00E95567"/>
    <w:rsid w:val="00E95C88"/>
    <w:rsid w:val="00E96B13"/>
    <w:rsid w:val="00E97556"/>
    <w:rsid w:val="00EA00AC"/>
    <w:rsid w:val="00EA28A6"/>
    <w:rsid w:val="00EA2F10"/>
    <w:rsid w:val="00EA4789"/>
    <w:rsid w:val="00EA482D"/>
    <w:rsid w:val="00EA60FB"/>
    <w:rsid w:val="00EA61C9"/>
    <w:rsid w:val="00EA66F1"/>
    <w:rsid w:val="00EA768A"/>
    <w:rsid w:val="00EA7E82"/>
    <w:rsid w:val="00EB02BC"/>
    <w:rsid w:val="00EB0AF7"/>
    <w:rsid w:val="00EB1971"/>
    <w:rsid w:val="00EB1CB0"/>
    <w:rsid w:val="00EB1E4C"/>
    <w:rsid w:val="00EB1E75"/>
    <w:rsid w:val="00EB2A4C"/>
    <w:rsid w:val="00EB2A63"/>
    <w:rsid w:val="00EB37B7"/>
    <w:rsid w:val="00EB39CD"/>
    <w:rsid w:val="00EB3D06"/>
    <w:rsid w:val="00EB4125"/>
    <w:rsid w:val="00EB4D19"/>
    <w:rsid w:val="00EB4ED4"/>
    <w:rsid w:val="00EB55D9"/>
    <w:rsid w:val="00EB5E1A"/>
    <w:rsid w:val="00EB6AFE"/>
    <w:rsid w:val="00EB7321"/>
    <w:rsid w:val="00EB7329"/>
    <w:rsid w:val="00EC0AF0"/>
    <w:rsid w:val="00EC1664"/>
    <w:rsid w:val="00EC26B5"/>
    <w:rsid w:val="00EC3154"/>
    <w:rsid w:val="00EC328F"/>
    <w:rsid w:val="00EC346A"/>
    <w:rsid w:val="00EC34FA"/>
    <w:rsid w:val="00EC4AC8"/>
    <w:rsid w:val="00EC5353"/>
    <w:rsid w:val="00EC58D7"/>
    <w:rsid w:val="00EC6622"/>
    <w:rsid w:val="00EC6CB8"/>
    <w:rsid w:val="00EC6EDD"/>
    <w:rsid w:val="00EC7C5A"/>
    <w:rsid w:val="00EC7EB0"/>
    <w:rsid w:val="00ED04DC"/>
    <w:rsid w:val="00ED072D"/>
    <w:rsid w:val="00ED0C6B"/>
    <w:rsid w:val="00ED0D5C"/>
    <w:rsid w:val="00ED1119"/>
    <w:rsid w:val="00ED12E5"/>
    <w:rsid w:val="00ED3B3A"/>
    <w:rsid w:val="00ED4774"/>
    <w:rsid w:val="00ED5412"/>
    <w:rsid w:val="00ED5990"/>
    <w:rsid w:val="00ED600D"/>
    <w:rsid w:val="00ED6DA4"/>
    <w:rsid w:val="00ED7271"/>
    <w:rsid w:val="00ED7704"/>
    <w:rsid w:val="00EE0527"/>
    <w:rsid w:val="00EE08E8"/>
    <w:rsid w:val="00EE0EA4"/>
    <w:rsid w:val="00EE1428"/>
    <w:rsid w:val="00EE2923"/>
    <w:rsid w:val="00EE4FBF"/>
    <w:rsid w:val="00EE53B7"/>
    <w:rsid w:val="00EE5A6C"/>
    <w:rsid w:val="00EE601F"/>
    <w:rsid w:val="00EE6CBB"/>
    <w:rsid w:val="00EF068D"/>
    <w:rsid w:val="00EF201A"/>
    <w:rsid w:val="00EF2450"/>
    <w:rsid w:val="00EF290F"/>
    <w:rsid w:val="00EF4141"/>
    <w:rsid w:val="00EF46B1"/>
    <w:rsid w:val="00EF4A39"/>
    <w:rsid w:val="00EF5335"/>
    <w:rsid w:val="00EF6479"/>
    <w:rsid w:val="00EF6706"/>
    <w:rsid w:val="00EF6795"/>
    <w:rsid w:val="00F00DA5"/>
    <w:rsid w:val="00F017C1"/>
    <w:rsid w:val="00F018A1"/>
    <w:rsid w:val="00F01D80"/>
    <w:rsid w:val="00F02788"/>
    <w:rsid w:val="00F0285B"/>
    <w:rsid w:val="00F02A24"/>
    <w:rsid w:val="00F02A5A"/>
    <w:rsid w:val="00F02BBE"/>
    <w:rsid w:val="00F02DD8"/>
    <w:rsid w:val="00F02FCD"/>
    <w:rsid w:val="00F034E4"/>
    <w:rsid w:val="00F03E2B"/>
    <w:rsid w:val="00F04392"/>
    <w:rsid w:val="00F04560"/>
    <w:rsid w:val="00F04A2E"/>
    <w:rsid w:val="00F04F4C"/>
    <w:rsid w:val="00F054D9"/>
    <w:rsid w:val="00F0608A"/>
    <w:rsid w:val="00F064B6"/>
    <w:rsid w:val="00F07695"/>
    <w:rsid w:val="00F10424"/>
    <w:rsid w:val="00F10E8B"/>
    <w:rsid w:val="00F121FD"/>
    <w:rsid w:val="00F14032"/>
    <w:rsid w:val="00F14492"/>
    <w:rsid w:val="00F14BA7"/>
    <w:rsid w:val="00F15640"/>
    <w:rsid w:val="00F15817"/>
    <w:rsid w:val="00F159E3"/>
    <w:rsid w:val="00F15A39"/>
    <w:rsid w:val="00F15EBE"/>
    <w:rsid w:val="00F160A4"/>
    <w:rsid w:val="00F164D5"/>
    <w:rsid w:val="00F16C0D"/>
    <w:rsid w:val="00F171BD"/>
    <w:rsid w:val="00F17AAE"/>
    <w:rsid w:val="00F20376"/>
    <w:rsid w:val="00F218D7"/>
    <w:rsid w:val="00F21D18"/>
    <w:rsid w:val="00F21EB1"/>
    <w:rsid w:val="00F2217D"/>
    <w:rsid w:val="00F22398"/>
    <w:rsid w:val="00F223A8"/>
    <w:rsid w:val="00F22C27"/>
    <w:rsid w:val="00F2301F"/>
    <w:rsid w:val="00F23036"/>
    <w:rsid w:val="00F23F00"/>
    <w:rsid w:val="00F24214"/>
    <w:rsid w:val="00F242D3"/>
    <w:rsid w:val="00F24DFE"/>
    <w:rsid w:val="00F25CE0"/>
    <w:rsid w:val="00F267EB"/>
    <w:rsid w:val="00F269F7"/>
    <w:rsid w:val="00F26DE4"/>
    <w:rsid w:val="00F27026"/>
    <w:rsid w:val="00F27045"/>
    <w:rsid w:val="00F277C3"/>
    <w:rsid w:val="00F27A9D"/>
    <w:rsid w:val="00F30D06"/>
    <w:rsid w:val="00F30F6A"/>
    <w:rsid w:val="00F318E4"/>
    <w:rsid w:val="00F31D51"/>
    <w:rsid w:val="00F32176"/>
    <w:rsid w:val="00F3274B"/>
    <w:rsid w:val="00F32CE9"/>
    <w:rsid w:val="00F332D9"/>
    <w:rsid w:val="00F34B19"/>
    <w:rsid w:val="00F34E18"/>
    <w:rsid w:val="00F34E44"/>
    <w:rsid w:val="00F3653B"/>
    <w:rsid w:val="00F36790"/>
    <w:rsid w:val="00F36A75"/>
    <w:rsid w:val="00F36FFE"/>
    <w:rsid w:val="00F3727F"/>
    <w:rsid w:val="00F37AAE"/>
    <w:rsid w:val="00F41A27"/>
    <w:rsid w:val="00F41C3E"/>
    <w:rsid w:val="00F41CEC"/>
    <w:rsid w:val="00F421B0"/>
    <w:rsid w:val="00F42A25"/>
    <w:rsid w:val="00F44252"/>
    <w:rsid w:val="00F44286"/>
    <w:rsid w:val="00F444EE"/>
    <w:rsid w:val="00F44652"/>
    <w:rsid w:val="00F44ABB"/>
    <w:rsid w:val="00F44B08"/>
    <w:rsid w:val="00F452BF"/>
    <w:rsid w:val="00F45310"/>
    <w:rsid w:val="00F4589B"/>
    <w:rsid w:val="00F45D8E"/>
    <w:rsid w:val="00F460D1"/>
    <w:rsid w:val="00F4622E"/>
    <w:rsid w:val="00F468F8"/>
    <w:rsid w:val="00F47AC0"/>
    <w:rsid w:val="00F50605"/>
    <w:rsid w:val="00F50B64"/>
    <w:rsid w:val="00F5146B"/>
    <w:rsid w:val="00F520F7"/>
    <w:rsid w:val="00F52577"/>
    <w:rsid w:val="00F52A60"/>
    <w:rsid w:val="00F53335"/>
    <w:rsid w:val="00F539E9"/>
    <w:rsid w:val="00F53CDD"/>
    <w:rsid w:val="00F540E4"/>
    <w:rsid w:val="00F5471A"/>
    <w:rsid w:val="00F5497E"/>
    <w:rsid w:val="00F55778"/>
    <w:rsid w:val="00F55BDD"/>
    <w:rsid w:val="00F55C90"/>
    <w:rsid w:val="00F568D2"/>
    <w:rsid w:val="00F56A8C"/>
    <w:rsid w:val="00F56D09"/>
    <w:rsid w:val="00F57B41"/>
    <w:rsid w:val="00F60995"/>
    <w:rsid w:val="00F6117A"/>
    <w:rsid w:val="00F6137F"/>
    <w:rsid w:val="00F62C4B"/>
    <w:rsid w:val="00F62E9B"/>
    <w:rsid w:val="00F630EC"/>
    <w:rsid w:val="00F6324C"/>
    <w:rsid w:val="00F63BA1"/>
    <w:rsid w:val="00F63E71"/>
    <w:rsid w:val="00F64295"/>
    <w:rsid w:val="00F64A29"/>
    <w:rsid w:val="00F66155"/>
    <w:rsid w:val="00F666AF"/>
    <w:rsid w:val="00F678AE"/>
    <w:rsid w:val="00F70000"/>
    <w:rsid w:val="00F70565"/>
    <w:rsid w:val="00F70AE1"/>
    <w:rsid w:val="00F7253A"/>
    <w:rsid w:val="00F73A50"/>
    <w:rsid w:val="00F74057"/>
    <w:rsid w:val="00F742B9"/>
    <w:rsid w:val="00F7494A"/>
    <w:rsid w:val="00F74E4E"/>
    <w:rsid w:val="00F7582E"/>
    <w:rsid w:val="00F761F4"/>
    <w:rsid w:val="00F76F28"/>
    <w:rsid w:val="00F7742D"/>
    <w:rsid w:val="00F8026E"/>
    <w:rsid w:val="00F81AA6"/>
    <w:rsid w:val="00F81C60"/>
    <w:rsid w:val="00F81DD1"/>
    <w:rsid w:val="00F8210F"/>
    <w:rsid w:val="00F82921"/>
    <w:rsid w:val="00F82D7D"/>
    <w:rsid w:val="00F8431D"/>
    <w:rsid w:val="00F858EB"/>
    <w:rsid w:val="00F85EC2"/>
    <w:rsid w:val="00F85F7D"/>
    <w:rsid w:val="00F86F25"/>
    <w:rsid w:val="00F87C36"/>
    <w:rsid w:val="00F908B6"/>
    <w:rsid w:val="00F90DAC"/>
    <w:rsid w:val="00F90F62"/>
    <w:rsid w:val="00F911A7"/>
    <w:rsid w:val="00F9123B"/>
    <w:rsid w:val="00F91569"/>
    <w:rsid w:val="00F92048"/>
    <w:rsid w:val="00F92613"/>
    <w:rsid w:val="00F92F54"/>
    <w:rsid w:val="00F9364D"/>
    <w:rsid w:val="00F93CF2"/>
    <w:rsid w:val="00F93E40"/>
    <w:rsid w:val="00F941C8"/>
    <w:rsid w:val="00F96214"/>
    <w:rsid w:val="00F96DFF"/>
    <w:rsid w:val="00F97D77"/>
    <w:rsid w:val="00F97EE1"/>
    <w:rsid w:val="00FA05C2"/>
    <w:rsid w:val="00FA096F"/>
    <w:rsid w:val="00FA0A7C"/>
    <w:rsid w:val="00FA0E7D"/>
    <w:rsid w:val="00FA0F8B"/>
    <w:rsid w:val="00FA189A"/>
    <w:rsid w:val="00FA1BA4"/>
    <w:rsid w:val="00FA221F"/>
    <w:rsid w:val="00FA2447"/>
    <w:rsid w:val="00FA2E95"/>
    <w:rsid w:val="00FA3516"/>
    <w:rsid w:val="00FA3537"/>
    <w:rsid w:val="00FA3BC0"/>
    <w:rsid w:val="00FA3D25"/>
    <w:rsid w:val="00FA4C69"/>
    <w:rsid w:val="00FA4FC7"/>
    <w:rsid w:val="00FA5057"/>
    <w:rsid w:val="00FA5ABD"/>
    <w:rsid w:val="00FA5E92"/>
    <w:rsid w:val="00FA7B5E"/>
    <w:rsid w:val="00FA7E0C"/>
    <w:rsid w:val="00FB010F"/>
    <w:rsid w:val="00FB1B19"/>
    <w:rsid w:val="00FB1B3F"/>
    <w:rsid w:val="00FB4833"/>
    <w:rsid w:val="00FB55F4"/>
    <w:rsid w:val="00FB6127"/>
    <w:rsid w:val="00FB68A2"/>
    <w:rsid w:val="00FB6D0E"/>
    <w:rsid w:val="00FC115A"/>
    <w:rsid w:val="00FC14CE"/>
    <w:rsid w:val="00FC1A7E"/>
    <w:rsid w:val="00FC3F00"/>
    <w:rsid w:val="00FC5D0F"/>
    <w:rsid w:val="00FC7462"/>
    <w:rsid w:val="00FD1A9B"/>
    <w:rsid w:val="00FD1D6D"/>
    <w:rsid w:val="00FD2211"/>
    <w:rsid w:val="00FD27CA"/>
    <w:rsid w:val="00FD3655"/>
    <w:rsid w:val="00FD39E0"/>
    <w:rsid w:val="00FD3EF9"/>
    <w:rsid w:val="00FD42FC"/>
    <w:rsid w:val="00FD44B8"/>
    <w:rsid w:val="00FD51B8"/>
    <w:rsid w:val="00FD56AC"/>
    <w:rsid w:val="00FD5753"/>
    <w:rsid w:val="00FD5922"/>
    <w:rsid w:val="00FD5DD5"/>
    <w:rsid w:val="00FD65B9"/>
    <w:rsid w:val="00FD6A59"/>
    <w:rsid w:val="00FD6BE4"/>
    <w:rsid w:val="00FD6F5E"/>
    <w:rsid w:val="00FD6F74"/>
    <w:rsid w:val="00FD7332"/>
    <w:rsid w:val="00FD74F9"/>
    <w:rsid w:val="00FD7514"/>
    <w:rsid w:val="00FD7634"/>
    <w:rsid w:val="00FD7893"/>
    <w:rsid w:val="00FD7B4A"/>
    <w:rsid w:val="00FE020F"/>
    <w:rsid w:val="00FE09ED"/>
    <w:rsid w:val="00FE0D69"/>
    <w:rsid w:val="00FE135F"/>
    <w:rsid w:val="00FE1719"/>
    <w:rsid w:val="00FE1ED4"/>
    <w:rsid w:val="00FE4272"/>
    <w:rsid w:val="00FE58BD"/>
    <w:rsid w:val="00FE6181"/>
    <w:rsid w:val="00FE656D"/>
    <w:rsid w:val="00FE7617"/>
    <w:rsid w:val="00FE7931"/>
    <w:rsid w:val="00FF04C3"/>
    <w:rsid w:val="00FF07DE"/>
    <w:rsid w:val="00FF0A95"/>
    <w:rsid w:val="00FF0C3E"/>
    <w:rsid w:val="00FF137B"/>
    <w:rsid w:val="00FF1631"/>
    <w:rsid w:val="00FF22F6"/>
    <w:rsid w:val="00FF3048"/>
    <w:rsid w:val="00FF30ED"/>
    <w:rsid w:val="00FF3A06"/>
    <w:rsid w:val="00FF4147"/>
    <w:rsid w:val="00FF6029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E91D"/>
  <w15:chartTrackingRefBased/>
  <w15:docId w15:val="{5FA0113D-A213-465C-8342-D8D7EE3D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2C05"/>
    <w:pPr>
      <w:spacing w:before="120"/>
      <w:jc w:val="both"/>
    </w:pPr>
    <w:rPr>
      <w:rFonts w:ascii="Arial" w:hAnsi="Arial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F7006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F7006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F7006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F7006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7006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1BDE"/>
    <w:pPr>
      <w:spacing w:after="0" w:line="240" w:lineRule="auto"/>
    </w:pPr>
    <w:rPr>
      <w:rFonts w:eastAsiaTheme="minorEastAsia"/>
      <w:sz w:val="20"/>
      <w:szCs w:val="20"/>
      <w:lang w:val="en-AU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01BDE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801BDE"/>
    <w:pPr>
      <w:spacing w:after="200" w:line="240" w:lineRule="auto"/>
    </w:pPr>
    <w:rPr>
      <w:rFonts w:eastAsiaTheme="minorEastAsia"/>
      <w:sz w:val="24"/>
      <w:szCs w:val="24"/>
      <w:lang w:val="en-AU" w:eastAsia="ja-JP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01BDE"/>
    <w:rPr>
      <w:rFonts w:eastAsiaTheme="minorEastAsia"/>
      <w:sz w:val="24"/>
      <w:szCs w:val="24"/>
      <w:lang w:val="en-AU"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1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1BDE"/>
    <w:rPr>
      <w:rFonts w:ascii="Segoe UI" w:hAnsi="Segoe UI" w:cs="Segoe UI"/>
      <w:sz w:val="18"/>
      <w:szCs w:val="18"/>
      <w:lang w:val="en-US"/>
    </w:rPr>
  </w:style>
  <w:style w:type="character" w:customStyle="1" w:styleId="st">
    <w:name w:val="st"/>
    <w:basedOn w:val="Absatz-Standardschriftart"/>
    <w:rsid w:val="00F14032"/>
  </w:style>
  <w:style w:type="paragraph" w:styleId="Listenabsatz">
    <w:name w:val="List Paragraph"/>
    <w:basedOn w:val="Standard"/>
    <w:uiPriority w:val="34"/>
    <w:qFormat/>
    <w:rsid w:val="00FD3655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5F22"/>
    <w:pPr>
      <w:spacing w:after="160"/>
    </w:pPr>
    <w:rPr>
      <w:rFonts w:eastAsiaTheme="minorHAnsi"/>
      <w:b/>
      <w:bCs/>
      <w:sz w:val="20"/>
      <w:szCs w:val="20"/>
      <w:lang w:val="en-US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5F22"/>
    <w:rPr>
      <w:rFonts w:eastAsiaTheme="minorEastAsia"/>
      <w:b/>
      <w:bCs/>
      <w:sz w:val="20"/>
      <w:szCs w:val="20"/>
      <w:lang w:val="en-US" w:eastAsia="ja-JP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F7006"/>
    <w:rPr>
      <w:rFonts w:ascii="Arial" w:eastAsiaTheme="majorEastAsia" w:hAnsi="Arial" w:cstheme="majorBidi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0E5AA0"/>
    <w:rPr>
      <w:color w:val="0563C1" w:themeColor="hyperlink"/>
      <w:u w:val="single"/>
    </w:rPr>
  </w:style>
  <w:style w:type="character" w:customStyle="1" w:styleId="tlid-translation">
    <w:name w:val="tlid-translation"/>
    <w:basedOn w:val="Absatz-Standardschriftart"/>
    <w:rsid w:val="00844027"/>
  </w:style>
  <w:style w:type="character" w:customStyle="1" w:styleId="berschrift3Zchn">
    <w:name w:val="Überschrift 3 Zchn"/>
    <w:basedOn w:val="Absatz-Standardschriftart"/>
    <w:link w:val="berschrift3"/>
    <w:uiPriority w:val="9"/>
    <w:rsid w:val="000F7006"/>
    <w:rPr>
      <w:rFonts w:ascii="Arial" w:eastAsiaTheme="majorEastAsia" w:hAnsi="Arial" w:cstheme="majorBidi"/>
      <w:sz w:val="24"/>
      <w:szCs w:val="24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F7006"/>
    <w:rPr>
      <w:rFonts w:ascii="Arial" w:eastAsiaTheme="majorEastAsia" w:hAnsi="Arial" w:cstheme="majorBidi"/>
      <w:sz w:val="26"/>
      <w:szCs w:val="26"/>
    </w:rPr>
  </w:style>
  <w:style w:type="character" w:customStyle="1" w:styleId="referencesauthors">
    <w:name w:val="references__authors"/>
    <w:basedOn w:val="Absatz-Standardschriftart"/>
    <w:rsid w:val="00D02CB7"/>
  </w:style>
  <w:style w:type="character" w:customStyle="1" w:styleId="referencesarticle-title">
    <w:name w:val="references__article-title"/>
    <w:basedOn w:val="Absatz-Standardschriftart"/>
    <w:rsid w:val="00D02CB7"/>
  </w:style>
  <w:style w:type="character" w:styleId="Fett">
    <w:name w:val="Strong"/>
    <w:basedOn w:val="Absatz-Standardschriftart"/>
    <w:uiPriority w:val="22"/>
    <w:qFormat/>
    <w:rsid w:val="00D02CB7"/>
    <w:rPr>
      <w:b/>
      <w:bCs/>
    </w:rPr>
  </w:style>
  <w:style w:type="character" w:customStyle="1" w:styleId="referencesyear">
    <w:name w:val="references__year"/>
    <w:basedOn w:val="Absatz-Standardschriftart"/>
    <w:rsid w:val="00D02CB7"/>
  </w:style>
  <w:style w:type="character" w:customStyle="1" w:styleId="berschrift4Zchn">
    <w:name w:val="Überschrift 4 Zchn"/>
    <w:basedOn w:val="Absatz-Standardschriftart"/>
    <w:link w:val="berschrift4"/>
    <w:uiPriority w:val="9"/>
    <w:rsid w:val="000F7006"/>
    <w:rPr>
      <w:rFonts w:ascii="Arial" w:eastAsiaTheme="majorEastAsia" w:hAnsi="Arial" w:cstheme="majorBidi"/>
      <w:i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F7006"/>
    <w:rPr>
      <w:rFonts w:ascii="Arial" w:eastAsiaTheme="majorEastAsia" w:hAnsi="Arial" w:cstheme="majorBidi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A378DE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78DE"/>
    <w:rPr>
      <w:rFonts w:ascii="Arial" w:eastAsiaTheme="majorEastAsia" w:hAnsi="Arial" w:cstheme="majorBidi"/>
      <w:spacing w:val="-10"/>
      <w:kern w:val="28"/>
      <w:sz w:val="40"/>
      <w:szCs w:val="56"/>
      <w:lang w:val="en-US"/>
    </w:rPr>
  </w:style>
  <w:style w:type="character" w:customStyle="1" w:styleId="cit">
    <w:name w:val="cit"/>
    <w:basedOn w:val="Absatz-Standardschriftart"/>
    <w:rsid w:val="006A54C6"/>
  </w:style>
  <w:style w:type="paragraph" w:styleId="Kopfzeile">
    <w:name w:val="header"/>
    <w:basedOn w:val="Standard"/>
    <w:link w:val="KopfzeileZchn"/>
    <w:uiPriority w:val="99"/>
    <w:unhideWhenUsed/>
    <w:rsid w:val="00336BC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6BCB"/>
    <w:rPr>
      <w:rFonts w:ascii="Arial" w:hAnsi="Arial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36BC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6BCB"/>
    <w:rPr>
      <w:rFonts w:ascii="Arial" w:hAnsi="Arial"/>
      <w:lang w:val="en-US"/>
    </w:rPr>
  </w:style>
  <w:style w:type="character" w:styleId="Zeilennummer">
    <w:name w:val="line number"/>
    <w:basedOn w:val="Absatz-Standardschriftart"/>
    <w:uiPriority w:val="99"/>
    <w:semiHidden/>
    <w:unhideWhenUsed/>
    <w:rsid w:val="00B565EB"/>
  </w:style>
  <w:style w:type="paragraph" w:styleId="StandardWeb">
    <w:name w:val="Normal (Web)"/>
    <w:basedOn w:val="Standard"/>
    <w:uiPriority w:val="99"/>
    <w:semiHidden/>
    <w:unhideWhenUsed/>
    <w:rsid w:val="005968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arbeitung">
    <w:name w:val="Revision"/>
    <w:hidden/>
    <w:uiPriority w:val="99"/>
    <w:semiHidden/>
    <w:rsid w:val="00682E74"/>
    <w:pPr>
      <w:spacing w:after="0" w:line="240" w:lineRule="auto"/>
    </w:pPr>
    <w:rPr>
      <w:rFonts w:ascii="Arial" w:hAnsi="Arial"/>
      <w:lang w:val="en-US"/>
    </w:rPr>
  </w:style>
  <w:style w:type="character" w:customStyle="1" w:styleId="citation-doi">
    <w:name w:val="citation-doi"/>
    <w:basedOn w:val="Absatz-Standardschriftart"/>
    <w:rsid w:val="00640733"/>
  </w:style>
  <w:style w:type="character" w:customStyle="1" w:styleId="doi">
    <w:name w:val="doi"/>
    <w:basedOn w:val="Absatz-Standardschriftart"/>
    <w:rsid w:val="004A5962"/>
  </w:style>
  <w:style w:type="character" w:styleId="NichtaufgelsteErwhnung">
    <w:name w:val="Unresolved Mention"/>
    <w:basedOn w:val="Absatz-Standardschriftart"/>
    <w:uiPriority w:val="99"/>
    <w:semiHidden/>
    <w:unhideWhenUsed/>
    <w:rsid w:val="00D00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1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8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1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1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2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8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6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1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0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4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CD16990AABF04BA90AB58BB12B4F0E" ma:contentTypeVersion="12" ma:contentTypeDescription="Ein neues Dokument erstellen." ma:contentTypeScope="" ma:versionID="7a62ce7f01e6a0bdffcd949ec736d3b9">
  <xsd:schema xmlns:xsd="http://www.w3.org/2001/XMLSchema" xmlns:xs="http://www.w3.org/2001/XMLSchema" xmlns:p="http://schemas.microsoft.com/office/2006/metadata/properties" xmlns:ns2="9e36a49e-b53d-45a5-9833-e738d7977391" xmlns:ns3="8ff85658-4bb1-41d8-aeee-79aa08689af0" targetNamespace="http://schemas.microsoft.com/office/2006/metadata/properties" ma:root="true" ma:fieldsID="637d13346055a21e0f88f723d171b46f" ns2:_="" ns3:_="">
    <xsd:import namespace="9e36a49e-b53d-45a5-9833-e738d7977391"/>
    <xsd:import namespace="8ff85658-4bb1-41d8-aeee-79aa08689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6a49e-b53d-45a5-9833-e738d7977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5658-4bb1-41d8-aeee-79aa08689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B12B8-A5DD-467F-8F33-F7222D9CC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6a49e-b53d-45a5-9833-e738d7977391"/>
    <ds:schemaRef ds:uri="8ff85658-4bb1-41d8-aeee-79aa08689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D3255B-2F7A-4E8D-8EC5-D482CAB8F6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1718C5-3C0F-46E1-A38B-F3F8A29BC58D}">
  <ds:schemaRefs>
    <ds:schemaRef ds:uri="http://purl.org/dc/elements/1.1/"/>
    <ds:schemaRef ds:uri="http://schemas.microsoft.com/office/2006/metadata/properties"/>
    <ds:schemaRef ds:uri="8ff85658-4bb1-41d8-aeee-79aa08689af0"/>
    <ds:schemaRef ds:uri="http://purl.org/dc/terms/"/>
    <ds:schemaRef ds:uri="http://schemas.openxmlformats.org/package/2006/metadata/core-properties"/>
    <ds:schemaRef ds:uri="9e36a49e-b53d-45a5-9833-e738d7977391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77EFF7E-2D02-4D6E-B87F-4FF88255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berit.libutzki@hgc-team.de</dc:creator>
  <cp:keywords/>
  <dc:description/>
  <cp:lastModifiedBy>Berit Habbig</cp:lastModifiedBy>
  <cp:revision>4</cp:revision>
  <dcterms:created xsi:type="dcterms:W3CDTF">2020-08-22T08:57:00Z</dcterms:created>
  <dcterms:modified xsi:type="dcterms:W3CDTF">2020-08-22T09:03:00Z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0x0101000FCD16990AABF04BA90AB58BB12B4F0E</vt:lpwstr>
  </property>
</Properties>
</file>