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439C1" w14:textId="77777777" w:rsidR="0071548A" w:rsidRPr="00C92539" w:rsidRDefault="0071548A" w:rsidP="0071548A">
      <w:pPr>
        <w:spacing w:beforeAutospacing="1" w:afterAutospacing="1"/>
        <w:jc w:val="both"/>
        <w:rPr>
          <w:b/>
          <w:color w:val="231F20"/>
          <w:sz w:val="22"/>
          <w:szCs w:val="22"/>
          <w:u w:val="single"/>
          <w:bdr w:val="none" w:sz="0" w:space="0" w:color="auto" w:frame="1"/>
          <w:lang w:val="en-GB"/>
        </w:rPr>
      </w:pPr>
      <w:bookmarkStart w:id="0" w:name="_GoBack"/>
      <w:bookmarkEnd w:id="0"/>
      <w:r w:rsidRPr="00C92539">
        <w:rPr>
          <w:b/>
          <w:color w:val="231F20"/>
          <w:sz w:val="22"/>
          <w:szCs w:val="22"/>
          <w:u w:val="single"/>
          <w:bdr w:val="none" w:sz="0" w:space="0" w:color="auto" w:frame="1"/>
          <w:lang w:val="en-GB"/>
        </w:rPr>
        <w:t>Supplementary material</w:t>
      </w:r>
    </w:p>
    <w:p w14:paraId="0853D76F" w14:textId="16C6E0C7" w:rsidR="00867E64" w:rsidRDefault="0071548A">
      <w:pPr>
        <w:pStyle w:val="TDC1"/>
        <w:tabs>
          <w:tab w:val="right" w:leader="dot" w:pos="14277"/>
        </w:tabs>
        <w:rPr>
          <w:rFonts w:asciiTheme="minorHAnsi" w:eastAsiaTheme="minorEastAsia" w:hAnsiTheme="minorHAnsi" w:cstheme="minorBidi"/>
          <w:noProof/>
        </w:rPr>
      </w:pPr>
      <w:r w:rsidRPr="00C92539">
        <w:rPr>
          <w:b/>
          <w:color w:val="231F20"/>
          <w:sz w:val="22"/>
          <w:szCs w:val="22"/>
          <w:u w:val="single"/>
          <w:bdr w:val="none" w:sz="0" w:space="0" w:color="auto" w:frame="1"/>
          <w:lang w:val="en-GB"/>
        </w:rPr>
        <w:fldChar w:fldCharType="begin"/>
      </w:r>
      <w:r w:rsidRPr="00C92539">
        <w:rPr>
          <w:b/>
          <w:color w:val="231F20"/>
          <w:sz w:val="22"/>
          <w:szCs w:val="22"/>
          <w:u w:val="single"/>
          <w:bdr w:val="none" w:sz="0" w:space="0" w:color="auto" w:frame="1"/>
          <w:lang w:val="en-GB"/>
        </w:rPr>
        <w:instrText xml:space="preserve"> TOC \o "1-3" \h \z \u </w:instrText>
      </w:r>
      <w:r w:rsidRPr="00C92539">
        <w:rPr>
          <w:b/>
          <w:color w:val="231F20"/>
          <w:sz w:val="22"/>
          <w:szCs w:val="22"/>
          <w:u w:val="single"/>
          <w:bdr w:val="none" w:sz="0" w:space="0" w:color="auto" w:frame="1"/>
          <w:lang w:val="en-GB"/>
        </w:rPr>
        <w:fldChar w:fldCharType="separate"/>
      </w:r>
      <w:hyperlink w:anchor="_Toc65329203" w:history="1">
        <w:r w:rsidR="00867E64" w:rsidRPr="00434776">
          <w:rPr>
            <w:rStyle w:val="Hipervnculo"/>
            <w:b/>
            <w:noProof/>
          </w:rPr>
          <w:t>Table S1</w:t>
        </w:r>
        <w:r w:rsidR="00867E64" w:rsidRPr="00434776">
          <w:rPr>
            <w:rStyle w:val="Hipervnculo"/>
            <w:noProof/>
          </w:rPr>
          <w:t>. PRISMA statement and checklist.</w:t>
        </w:r>
        <w:r w:rsidR="00867E64">
          <w:rPr>
            <w:noProof/>
            <w:webHidden/>
          </w:rPr>
          <w:tab/>
        </w:r>
        <w:r w:rsidR="00867E64">
          <w:rPr>
            <w:noProof/>
            <w:webHidden/>
          </w:rPr>
          <w:fldChar w:fldCharType="begin"/>
        </w:r>
        <w:r w:rsidR="00867E64">
          <w:rPr>
            <w:noProof/>
            <w:webHidden/>
          </w:rPr>
          <w:instrText xml:space="preserve"> PAGEREF _Toc65329203 \h </w:instrText>
        </w:r>
        <w:r w:rsidR="00867E64">
          <w:rPr>
            <w:noProof/>
            <w:webHidden/>
          </w:rPr>
        </w:r>
        <w:r w:rsidR="00867E64">
          <w:rPr>
            <w:noProof/>
            <w:webHidden/>
          </w:rPr>
          <w:fldChar w:fldCharType="separate"/>
        </w:r>
        <w:r w:rsidR="00867E64">
          <w:rPr>
            <w:noProof/>
            <w:webHidden/>
          </w:rPr>
          <w:t>2</w:t>
        </w:r>
        <w:r w:rsidR="00867E64">
          <w:rPr>
            <w:noProof/>
            <w:webHidden/>
          </w:rPr>
          <w:fldChar w:fldCharType="end"/>
        </w:r>
      </w:hyperlink>
    </w:p>
    <w:p w14:paraId="137C84A9" w14:textId="43789177" w:rsidR="00867E64" w:rsidRDefault="00045914">
      <w:pPr>
        <w:pStyle w:val="TDC1"/>
        <w:tabs>
          <w:tab w:val="right" w:leader="dot" w:pos="14277"/>
        </w:tabs>
        <w:rPr>
          <w:rFonts w:asciiTheme="minorHAnsi" w:eastAsiaTheme="minorEastAsia" w:hAnsiTheme="minorHAnsi" w:cstheme="minorBidi"/>
          <w:noProof/>
        </w:rPr>
      </w:pPr>
      <w:hyperlink w:anchor="_Toc65329204" w:history="1">
        <w:r w:rsidR="00867E64" w:rsidRPr="00434776">
          <w:rPr>
            <w:rStyle w:val="Hipervnculo"/>
            <w:b/>
            <w:noProof/>
          </w:rPr>
          <w:t>Table S2</w:t>
        </w:r>
        <w:r w:rsidR="00867E64" w:rsidRPr="00434776">
          <w:rPr>
            <w:rStyle w:val="Hipervnculo"/>
            <w:noProof/>
          </w:rPr>
          <w:t>. Moose checklist.</w:t>
        </w:r>
        <w:r w:rsidR="00867E64">
          <w:rPr>
            <w:noProof/>
            <w:webHidden/>
          </w:rPr>
          <w:tab/>
        </w:r>
        <w:r w:rsidR="00867E64">
          <w:rPr>
            <w:noProof/>
            <w:webHidden/>
          </w:rPr>
          <w:fldChar w:fldCharType="begin"/>
        </w:r>
        <w:r w:rsidR="00867E64">
          <w:rPr>
            <w:noProof/>
            <w:webHidden/>
          </w:rPr>
          <w:instrText xml:space="preserve"> PAGEREF _Toc65329204 \h </w:instrText>
        </w:r>
        <w:r w:rsidR="00867E64">
          <w:rPr>
            <w:noProof/>
            <w:webHidden/>
          </w:rPr>
        </w:r>
        <w:r w:rsidR="00867E64">
          <w:rPr>
            <w:noProof/>
            <w:webHidden/>
          </w:rPr>
          <w:fldChar w:fldCharType="separate"/>
        </w:r>
        <w:r w:rsidR="00867E64">
          <w:rPr>
            <w:noProof/>
            <w:webHidden/>
          </w:rPr>
          <w:t>4</w:t>
        </w:r>
        <w:r w:rsidR="00867E64">
          <w:rPr>
            <w:noProof/>
            <w:webHidden/>
          </w:rPr>
          <w:fldChar w:fldCharType="end"/>
        </w:r>
      </w:hyperlink>
    </w:p>
    <w:p w14:paraId="2AF9F7E0" w14:textId="7964CC92" w:rsidR="00867E64" w:rsidRDefault="00045914">
      <w:pPr>
        <w:pStyle w:val="TDC1"/>
        <w:tabs>
          <w:tab w:val="right" w:leader="dot" w:pos="14277"/>
        </w:tabs>
        <w:rPr>
          <w:rFonts w:asciiTheme="minorHAnsi" w:eastAsiaTheme="minorEastAsia" w:hAnsiTheme="minorHAnsi" w:cstheme="minorBidi"/>
          <w:noProof/>
        </w:rPr>
      </w:pPr>
      <w:hyperlink w:anchor="_Toc65329205" w:history="1">
        <w:r w:rsidR="00867E64" w:rsidRPr="00434776">
          <w:rPr>
            <w:rStyle w:val="Hipervnculo"/>
            <w:b/>
            <w:noProof/>
          </w:rPr>
          <w:t>Table S3</w:t>
        </w:r>
        <w:r w:rsidR="00867E64" w:rsidRPr="00434776">
          <w:rPr>
            <w:rStyle w:val="Hipervnculo"/>
            <w:noProof/>
          </w:rPr>
          <w:t>. Risk of bias (quality) assessment using modified Newcastle Ottawa Scale for cross-sectional and cohort studies.</w:t>
        </w:r>
        <w:r w:rsidR="00867E64">
          <w:rPr>
            <w:noProof/>
            <w:webHidden/>
          </w:rPr>
          <w:tab/>
        </w:r>
        <w:r w:rsidR="00867E64">
          <w:rPr>
            <w:noProof/>
            <w:webHidden/>
          </w:rPr>
          <w:fldChar w:fldCharType="begin"/>
        </w:r>
        <w:r w:rsidR="00867E64">
          <w:rPr>
            <w:noProof/>
            <w:webHidden/>
          </w:rPr>
          <w:instrText xml:space="preserve"> PAGEREF _Toc65329205 \h </w:instrText>
        </w:r>
        <w:r w:rsidR="00867E64">
          <w:rPr>
            <w:noProof/>
            <w:webHidden/>
          </w:rPr>
        </w:r>
        <w:r w:rsidR="00867E64">
          <w:rPr>
            <w:noProof/>
            <w:webHidden/>
          </w:rPr>
          <w:fldChar w:fldCharType="separate"/>
        </w:r>
        <w:r w:rsidR="00867E64">
          <w:rPr>
            <w:noProof/>
            <w:webHidden/>
          </w:rPr>
          <w:t>7</w:t>
        </w:r>
        <w:r w:rsidR="00867E64">
          <w:rPr>
            <w:noProof/>
            <w:webHidden/>
          </w:rPr>
          <w:fldChar w:fldCharType="end"/>
        </w:r>
      </w:hyperlink>
    </w:p>
    <w:p w14:paraId="52A713DB" w14:textId="06E55277" w:rsidR="00867E64" w:rsidRDefault="00045914">
      <w:pPr>
        <w:pStyle w:val="TDC1"/>
        <w:tabs>
          <w:tab w:val="right" w:leader="dot" w:pos="14277"/>
        </w:tabs>
        <w:rPr>
          <w:rFonts w:asciiTheme="minorHAnsi" w:eastAsiaTheme="minorEastAsia" w:hAnsiTheme="minorHAnsi" w:cstheme="minorBidi"/>
          <w:noProof/>
        </w:rPr>
      </w:pPr>
      <w:hyperlink w:anchor="_Toc65329206" w:history="1">
        <w:r w:rsidR="00867E64" w:rsidRPr="00434776">
          <w:rPr>
            <w:rStyle w:val="Hipervnculo"/>
            <w:b/>
            <w:noProof/>
          </w:rPr>
          <w:t xml:space="preserve">Results S1. </w:t>
        </w:r>
        <w:r w:rsidR="00867E64" w:rsidRPr="00434776">
          <w:rPr>
            <w:rStyle w:val="Hipervnculo"/>
            <w:noProof/>
          </w:rPr>
          <w:t>Systematic review</w:t>
        </w:r>
        <w:r w:rsidR="00867E64">
          <w:rPr>
            <w:noProof/>
            <w:webHidden/>
          </w:rPr>
          <w:tab/>
        </w:r>
        <w:r w:rsidR="00867E64">
          <w:rPr>
            <w:noProof/>
            <w:webHidden/>
          </w:rPr>
          <w:fldChar w:fldCharType="begin"/>
        </w:r>
        <w:r w:rsidR="00867E64">
          <w:rPr>
            <w:noProof/>
            <w:webHidden/>
          </w:rPr>
          <w:instrText xml:space="preserve"> PAGEREF _Toc65329206 \h </w:instrText>
        </w:r>
        <w:r w:rsidR="00867E64">
          <w:rPr>
            <w:noProof/>
            <w:webHidden/>
          </w:rPr>
        </w:r>
        <w:r w:rsidR="00867E64">
          <w:rPr>
            <w:noProof/>
            <w:webHidden/>
          </w:rPr>
          <w:fldChar w:fldCharType="separate"/>
        </w:r>
        <w:r w:rsidR="00867E64">
          <w:rPr>
            <w:noProof/>
            <w:webHidden/>
          </w:rPr>
          <w:t>8</w:t>
        </w:r>
        <w:r w:rsidR="00867E64">
          <w:rPr>
            <w:noProof/>
            <w:webHidden/>
          </w:rPr>
          <w:fldChar w:fldCharType="end"/>
        </w:r>
      </w:hyperlink>
    </w:p>
    <w:p w14:paraId="6EB19D56" w14:textId="28CCBBA9" w:rsidR="00867E64" w:rsidRDefault="00045914">
      <w:pPr>
        <w:pStyle w:val="TDC1"/>
        <w:tabs>
          <w:tab w:val="right" w:leader="dot" w:pos="14277"/>
        </w:tabs>
        <w:rPr>
          <w:rFonts w:asciiTheme="minorHAnsi" w:eastAsiaTheme="minorEastAsia" w:hAnsiTheme="minorHAnsi" w:cstheme="minorBidi"/>
          <w:noProof/>
        </w:rPr>
      </w:pPr>
      <w:hyperlink w:anchor="_Toc65329207" w:history="1">
        <w:r w:rsidR="00867E64" w:rsidRPr="00434776">
          <w:rPr>
            <w:rStyle w:val="Hipervnculo"/>
            <w:b/>
            <w:noProof/>
          </w:rPr>
          <w:t xml:space="preserve">Table S4. </w:t>
        </w:r>
        <w:r w:rsidR="00867E64" w:rsidRPr="00434776">
          <w:rPr>
            <w:rStyle w:val="Hipervnculo"/>
            <w:noProof/>
          </w:rPr>
          <w:t>Remission/recovery criteria</w:t>
        </w:r>
        <w:r w:rsidR="00867E64">
          <w:rPr>
            <w:noProof/>
            <w:webHidden/>
          </w:rPr>
          <w:tab/>
        </w:r>
        <w:r w:rsidR="00867E64">
          <w:rPr>
            <w:noProof/>
            <w:webHidden/>
          </w:rPr>
          <w:fldChar w:fldCharType="begin"/>
        </w:r>
        <w:r w:rsidR="00867E64">
          <w:rPr>
            <w:noProof/>
            <w:webHidden/>
          </w:rPr>
          <w:instrText xml:space="preserve"> PAGEREF _Toc65329207 \h </w:instrText>
        </w:r>
        <w:r w:rsidR="00867E64">
          <w:rPr>
            <w:noProof/>
            <w:webHidden/>
          </w:rPr>
        </w:r>
        <w:r w:rsidR="00867E64">
          <w:rPr>
            <w:noProof/>
            <w:webHidden/>
          </w:rPr>
          <w:fldChar w:fldCharType="separate"/>
        </w:r>
        <w:r w:rsidR="00867E64">
          <w:rPr>
            <w:noProof/>
            <w:webHidden/>
          </w:rPr>
          <w:t>10</w:t>
        </w:r>
        <w:r w:rsidR="00867E64">
          <w:rPr>
            <w:noProof/>
            <w:webHidden/>
          </w:rPr>
          <w:fldChar w:fldCharType="end"/>
        </w:r>
      </w:hyperlink>
    </w:p>
    <w:p w14:paraId="2EEDD1D9" w14:textId="77249FD7" w:rsidR="00867E64" w:rsidRDefault="00045914">
      <w:pPr>
        <w:pStyle w:val="TDC1"/>
        <w:tabs>
          <w:tab w:val="right" w:leader="dot" w:pos="14277"/>
        </w:tabs>
        <w:rPr>
          <w:rFonts w:asciiTheme="minorHAnsi" w:eastAsiaTheme="minorEastAsia" w:hAnsiTheme="minorHAnsi" w:cstheme="minorBidi"/>
          <w:noProof/>
        </w:rPr>
      </w:pPr>
      <w:hyperlink w:anchor="_Toc65329208" w:history="1">
        <w:r w:rsidR="00867E64" w:rsidRPr="00434776">
          <w:rPr>
            <w:rStyle w:val="Hipervnculo"/>
            <w:b/>
            <w:noProof/>
          </w:rPr>
          <w:t>Table S6.</w:t>
        </w:r>
        <w:r w:rsidR="00867E64" w:rsidRPr="00434776">
          <w:rPr>
            <w:rStyle w:val="Hipervnculo"/>
            <w:noProof/>
          </w:rPr>
          <w:t xml:space="preserve"> Description of studies with recovery data.</w:t>
        </w:r>
        <w:r w:rsidR="00867E64">
          <w:rPr>
            <w:noProof/>
            <w:webHidden/>
          </w:rPr>
          <w:tab/>
        </w:r>
        <w:r w:rsidR="00867E64">
          <w:rPr>
            <w:noProof/>
            <w:webHidden/>
          </w:rPr>
          <w:fldChar w:fldCharType="begin"/>
        </w:r>
        <w:r w:rsidR="00867E64">
          <w:rPr>
            <w:noProof/>
            <w:webHidden/>
          </w:rPr>
          <w:instrText xml:space="preserve"> PAGEREF _Toc65329208 \h </w:instrText>
        </w:r>
        <w:r w:rsidR="00867E64">
          <w:rPr>
            <w:noProof/>
            <w:webHidden/>
          </w:rPr>
        </w:r>
        <w:r w:rsidR="00867E64">
          <w:rPr>
            <w:noProof/>
            <w:webHidden/>
          </w:rPr>
          <w:fldChar w:fldCharType="separate"/>
        </w:r>
        <w:r w:rsidR="00867E64">
          <w:rPr>
            <w:noProof/>
            <w:webHidden/>
          </w:rPr>
          <w:t>16</w:t>
        </w:r>
        <w:r w:rsidR="00867E64">
          <w:rPr>
            <w:noProof/>
            <w:webHidden/>
          </w:rPr>
          <w:fldChar w:fldCharType="end"/>
        </w:r>
      </w:hyperlink>
    </w:p>
    <w:p w14:paraId="749830FE" w14:textId="7A8DF7DC" w:rsidR="00867E64" w:rsidRDefault="00045914">
      <w:pPr>
        <w:pStyle w:val="TDC1"/>
        <w:tabs>
          <w:tab w:val="right" w:leader="dot" w:pos="14277"/>
        </w:tabs>
        <w:rPr>
          <w:rFonts w:asciiTheme="minorHAnsi" w:eastAsiaTheme="minorEastAsia" w:hAnsiTheme="minorHAnsi" w:cstheme="minorBidi"/>
          <w:noProof/>
        </w:rPr>
      </w:pPr>
      <w:hyperlink w:anchor="_Toc65329209" w:history="1">
        <w:r w:rsidR="00867E64" w:rsidRPr="00434776">
          <w:rPr>
            <w:rStyle w:val="Hipervnculo"/>
            <w:b/>
            <w:noProof/>
          </w:rPr>
          <w:t>Table S7.</w:t>
        </w:r>
        <w:r w:rsidR="00867E64" w:rsidRPr="00434776">
          <w:rPr>
            <w:rStyle w:val="Hipervnculo"/>
            <w:noProof/>
          </w:rPr>
          <w:t xml:space="preserve"> Predictors of studies with remission data</w:t>
        </w:r>
        <w:r w:rsidR="00867E64">
          <w:rPr>
            <w:noProof/>
            <w:webHidden/>
          </w:rPr>
          <w:tab/>
        </w:r>
        <w:r w:rsidR="00867E64">
          <w:rPr>
            <w:noProof/>
            <w:webHidden/>
          </w:rPr>
          <w:fldChar w:fldCharType="begin"/>
        </w:r>
        <w:r w:rsidR="00867E64">
          <w:rPr>
            <w:noProof/>
            <w:webHidden/>
          </w:rPr>
          <w:instrText xml:space="preserve"> PAGEREF _Toc65329209 \h </w:instrText>
        </w:r>
        <w:r w:rsidR="00867E64">
          <w:rPr>
            <w:noProof/>
            <w:webHidden/>
          </w:rPr>
        </w:r>
        <w:r w:rsidR="00867E64">
          <w:rPr>
            <w:noProof/>
            <w:webHidden/>
          </w:rPr>
          <w:fldChar w:fldCharType="separate"/>
        </w:r>
        <w:r w:rsidR="00867E64">
          <w:rPr>
            <w:noProof/>
            <w:webHidden/>
          </w:rPr>
          <w:t>21</w:t>
        </w:r>
        <w:r w:rsidR="00867E64">
          <w:rPr>
            <w:noProof/>
            <w:webHidden/>
          </w:rPr>
          <w:fldChar w:fldCharType="end"/>
        </w:r>
      </w:hyperlink>
    </w:p>
    <w:p w14:paraId="0D9C8533" w14:textId="2C956719" w:rsidR="00867E64" w:rsidRDefault="00045914">
      <w:pPr>
        <w:pStyle w:val="TDC1"/>
        <w:tabs>
          <w:tab w:val="right" w:leader="dot" w:pos="14277"/>
        </w:tabs>
        <w:rPr>
          <w:rFonts w:asciiTheme="minorHAnsi" w:eastAsiaTheme="minorEastAsia" w:hAnsiTheme="minorHAnsi" w:cstheme="minorBidi"/>
          <w:noProof/>
        </w:rPr>
      </w:pPr>
      <w:hyperlink w:anchor="_Toc65329210" w:history="1">
        <w:r w:rsidR="00867E64" w:rsidRPr="00434776">
          <w:rPr>
            <w:rStyle w:val="Hipervnculo"/>
            <w:b/>
            <w:noProof/>
          </w:rPr>
          <w:t>Table S8</w:t>
        </w:r>
        <w:r w:rsidR="00867E64" w:rsidRPr="00434776">
          <w:rPr>
            <w:rStyle w:val="Hipervnculo"/>
            <w:noProof/>
          </w:rPr>
          <w:t>. Predictors of studies with recovery data.</w:t>
        </w:r>
        <w:r w:rsidR="00867E64">
          <w:rPr>
            <w:noProof/>
            <w:webHidden/>
          </w:rPr>
          <w:tab/>
        </w:r>
        <w:r w:rsidR="00867E64">
          <w:rPr>
            <w:noProof/>
            <w:webHidden/>
          </w:rPr>
          <w:fldChar w:fldCharType="begin"/>
        </w:r>
        <w:r w:rsidR="00867E64">
          <w:rPr>
            <w:noProof/>
            <w:webHidden/>
          </w:rPr>
          <w:instrText xml:space="preserve"> PAGEREF _Toc65329210 \h </w:instrText>
        </w:r>
        <w:r w:rsidR="00867E64">
          <w:rPr>
            <w:noProof/>
            <w:webHidden/>
          </w:rPr>
        </w:r>
        <w:r w:rsidR="00867E64">
          <w:rPr>
            <w:noProof/>
            <w:webHidden/>
          </w:rPr>
          <w:fldChar w:fldCharType="separate"/>
        </w:r>
        <w:r w:rsidR="00867E64">
          <w:rPr>
            <w:noProof/>
            <w:webHidden/>
          </w:rPr>
          <w:t>28</w:t>
        </w:r>
        <w:r w:rsidR="00867E64">
          <w:rPr>
            <w:noProof/>
            <w:webHidden/>
          </w:rPr>
          <w:fldChar w:fldCharType="end"/>
        </w:r>
      </w:hyperlink>
    </w:p>
    <w:p w14:paraId="48AEB1FF" w14:textId="611B75D4" w:rsidR="00867E64" w:rsidRDefault="00045914">
      <w:pPr>
        <w:pStyle w:val="TDC1"/>
        <w:tabs>
          <w:tab w:val="right" w:leader="dot" w:pos="14277"/>
        </w:tabs>
        <w:rPr>
          <w:rFonts w:asciiTheme="minorHAnsi" w:eastAsiaTheme="minorEastAsia" w:hAnsiTheme="minorHAnsi" w:cstheme="minorBidi"/>
          <w:noProof/>
        </w:rPr>
      </w:pPr>
      <w:hyperlink w:anchor="_Toc65329211" w:history="1">
        <w:r w:rsidR="00867E64" w:rsidRPr="00434776">
          <w:rPr>
            <w:rStyle w:val="Hipervnculo"/>
            <w:b/>
            <w:noProof/>
          </w:rPr>
          <w:t>Figure S1</w:t>
        </w:r>
        <w:r w:rsidR="00867E64" w:rsidRPr="00434776">
          <w:rPr>
            <w:rStyle w:val="Hipervnculo"/>
            <w:noProof/>
          </w:rPr>
          <w:t>. Forest plot remission data</w:t>
        </w:r>
        <w:r w:rsidR="00867E64">
          <w:rPr>
            <w:noProof/>
            <w:webHidden/>
          </w:rPr>
          <w:tab/>
        </w:r>
        <w:r w:rsidR="00867E64">
          <w:rPr>
            <w:noProof/>
            <w:webHidden/>
          </w:rPr>
          <w:fldChar w:fldCharType="begin"/>
        </w:r>
        <w:r w:rsidR="00867E64">
          <w:rPr>
            <w:noProof/>
            <w:webHidden/>
          </w:rPr>
          <w:instrText xml:space="preserve"> PAGEREF _Toc65329211 \h </w:instrText>
        </w:r>
        <w:r w:rsidR="00867E64">
          <w:rPr>
            <w:noProof/>
            <w:webHidden/>
          </w:rPr>
        </w:r>
        <w:r w:rsidR="00867E64">
          <w:rPr>
            <w:noProof/>
            <w:webHidden/>
          </w:rPr>
          <w:fldChar w:fldCharType="separate"/>
        </w:r>
        <w:r w:rsidR="00867E64">
          <w:rPr>
            <w:noProof/>
            <w:webHidden/>
          </w:rPr>
          <w:t>34</w:t>
        </w:r>
        <w:r w:rsidR="00867E64">
          <w:rPr>
            <w:noProof/>
            <w:webHidden/>
          </w:rPr>
          <w:fldChar w:fldCharType="end"/>
        </w:r>
      </w:hyperlink>
    </w:p>
    <w:p w14:paraId="70EF4D83" w14:textId="2AB262FD" w:rsidR="00867E64" w:rsidRDefault="00045914">
      <w:pPr>
        <w:pStyle w:val="TDC1"/>
        <w:tabs>
          <w:tab w:val="right" w:leader="dot" w:pos="14277"/>
        </w:tabs>
        <w:rPr>
          <w:rFonts w:asciiTheme="minorHAnsi" w:eastAsiaTheme="minorEastAsia" w:hAnsiTheme="minorHAnsi" w:cstheme="minorBidi"/>
          <w:noProof/>
        </w:rPr>
      </w:pPr>
      <w:hyperlink w:anchor="_Toc65329212" w:history="1">
        <w:r w:rsidR="00867E64" w:rsidRPr="00434776">
          <w:rPr>
            <w:rStyle w:val="Hipervnculo"/>
            <w:b/>
            <w:noProof/>
          </w:rPr>
          <w:t>Figure S2.</w:t>
        </w:r>
        <w:r w:rsidR="00867E64" w:rsidRPr="00434776">
          <w:rPr>
            <w:rStyle w:val="Hipervnculo"/>
            <w:noProof/>
          </w:rPr>
          <w:t xml:space="preserve"> Forest plot recovery data</w:t>
        </w:r>
        <w:r w:rsidR="00867E64">
          <w:rPr>
            <w:noProof/>
            <w:webHidden/>
          </w:rPr>
          <w:tab/>
        </w:r>
        <w:r w:rsidR="00867E64">
          <w:rPr>
            <w:noProof/>
            <w:webHidden/>
          </w:rPr>
          <w:fldChar w:fldCharType="begin"/>
        </w:r>
        <w:r w:rsidR="00867E64">
          <w:rPr>
            <w:noProof/>
            <w:webHidden/>
          </w:rPr>
          <w:instrText xml:space="preserve"> PAGEREF _Toc65329212 \h </w:instrText>
        </w:r>
        <w:r w:rsidR="00867E64">
          <w:rPr>
            <w:noProof/>
            <w:webHidden/>
          </w:rPr>
        </w:r>
        <w:r w:rsidR="00867E64">
          <w:rPr>
            <w:noProof/>
            <w:webHidden/>
          </w:rPr>
          <w:fldChar w:fldCharType="separate"/>
        </w:r>
        <w:r w:rsidR="00867E64">
          <w:rPr>
            <w:noProof/>
            <w:webHidden/>
          </w:rPr>
          <w:t>35</w:t>
        </w:r>
        <w:r w:rsidR="00867E64">
          <w:rPr>
            <w:noProof/>
            <w:webHidden/>
          </w:rPr>
          <w:fldChar w:fldCharType="end"/>
        </w:r>
      </w:hyperlink>
    </w:p>
    <w:p w14:paraId="277D9E8A" w14:textId="0BBE657A" w:rsidR="00867E64" w:rsidRDefault="00045914">
      <w:pPr>
        <w:pStyle w:val="TDC1"/>
        <w:tabs>
          <w:tab w:val="right" w:leader="dot" w:pos="14277"/>
        </w:tabs>
        <w:rPr>
          <w:rFonts w:asciiTheme="minorHAnsi" w:eastAsiaTheme="minorEastAsia" w:hAnsiTheme="minorHAnsi" w:cstheme="minorBidi"/>
          <w:noProof/>
        </w:rPr>
      </w:pPr>
      <w:hyperlink w:anchor="_Toc65329213" w:history="1">
        <w:r w:rsidR="00867E64" w:rsidRPr="00434776">
          <w:rPr>
            <w:rStyle w:val="Hipervnculo"/>
            <w:b/>
            <w:noProof/>
          </w:rPr>
          <w:t>Figure S3</w:t>
        </w:r>
        <w:r w:rsidR="00867E64" w:rsidRPr="00434776">
          <w:rPr>
            <w:rStyle w:val="Hipervnculo"/>
            <w:noProof/>
          </w:rPr>
          <w:t>. Funnel plot for remission studies</w:t>
        </w:r>
        <w:r w:rsidR="00867E64">
          <w:rPr>
            <w:noProof/>
            <w:webHidden/>
          </w:rPr>
          <w:tab/>
        </w:r>
        <w:r w:rsidR="00867E64">
          <w:rPr>
            <w:noProof/>
            <w:webHidden/>
          </w:rPr>
          <w:fldChar w:fldCharType="begin"/>
        </w:r>
        <w:r w:rsidR="00867E64">
          <w:rPr>
            <w:noProof/>
            <w:webHidden/>
          </w:rPr>
          <w:instrText xml:space="preserve"> PAGEREF _Toc65329213 \h </w:instrText>
        </w:r>
        <w:r w:rsidR="00867E64">
          <w:rPr>
            <w:noProof/>
            <w:webHidden/>
          </w:rPr>
        </w:r>
        <w:r w:rsidR="00867E64">
          <w:rPr>
            <w:noProof/>
            <w:webHidden/>
          </w:rPr>
          <w:fldChar w:fldCharType="separate"/>
        </w:r>
        <w:r w:rsidR="00867E64">
          <w:rPr>
            <w:noProof/>
            <w:webHidden/>
          </w:rPr>
          <w:t>36</w:t>
        </w:r>
        <w:r w:rsidR="00867E64">
          <w:rPr>
            <w:noProof/>
            <w:webHidden/>
          </w:rPr>
          <w:fldChar w:fldCharType="end"/>
        </w:r>
      </w:hyperlink>
    </w:p>
    <w:p w14:paraId="1937E907" w14:textId="28135D8F" w:rsidR="00867E64" w:rsidRDefault="00045914">
      <w:pPr>
        <w:pStyle w:val="TDC1"/>
        <w:tabs>
          <w:tab w:val="right" w:leader="dot" w:pos="14277"/>
        </w:tabs>
        <w:rPr>
          <w:rFonts w:asciiTheme="minorHAnsi" w:eastAsiaTheme="minorEastAsia" w:hAnsiTheme="minorHAnsi" w:cstheme="minorBidi"/>
          <w:noProof/>
        </w:rPr>
      </w:pPr>
      <w:hyperlink w:anchor="_Toc65329214" w:history="1">
        <w:r w:rsidR="00867E64" w:rsidRPr="00434776">
          <w:rPr>
            <w:rStyle w:val="Hipervnculo"/>
            <w:b/>
            <w:noProof/>
          </w:rPr>
          <w:t>Figure S4.</w:t>
        </w:r>
        <w:r w:rsidR="00867E64" w:rsidRPr="00434776">
          <w:rPr>
            <w:rStyle w:val="Hipervnculo"/>
            <w:noProof/>
          </w:rPr>
          <w:t xml:space="preserve"> Funnel plot for recovery studies</w:t>
        </w:r>
        <w:r w:rsidR="00867E64">
          <w:rPr>
            <w:noProof/>
            <w:webHidden/>
          </w:rPr>
          <w:tab/>
        </w:r>
        <w:r w:rsidR="00867E64">
          <w:rPr>
            <w:noProof/>
            <w:webHidden/>
          </w:rPr>
          <w:fldChar w:fldCharType="begin"/>
        </w:r>
        <w:r w:rsidR="00867E64">
          <w:rPr>
            <w:noProof/>
            <w:webHidden/>
          </w:rPr>
          <w:instrText xml:space="preserve"> PAGEREF _Toc65329214 \h </w:instrText>
        </w:r>
        <w:r w:rsidR="00867E64">
          <w:rPr>
            <w:noProof/>
            <w:webHidden/>
          </w:rPr>
        </w:r>
        <w:r w:rsidR="00867E64">
          <w:rPr>
            <w:noProof/>
            <w:webHidden/>
          </w:rPr>
          <w:fldChar w:fldCharType="separate"/>
        </w:r>
        <w:r w:rsidR="00867E64">
          <w:rPr>
            <w:noProof/>
            <w:webHidden/>
          </w:rPr>
          <w:t>37</w:t>
        </w:r>
        <w:r w:rsidR="00867E64">
          <w:rPr>
            <w:noProof/>
            <w:webHidden/>
          </w:rPr>
          <w:fldChar w:fldCharType="end"/>
        </w:r>
      </w:hyperlink>
    </w:p>
    <w:p w14:paraId="5B75BEAA" w14:textId="13D909A6" w:rsidR="009A71E4" w:rsidRPr="00C92539" w:rsidRDefault="0071548A" w:rsidP="005E5C72">
      <w:pPr>
        <w:spacing w:beforeAutospacing="1" w:afterAutospacing="1"/>
        <w:jc w:val="both"/>
        <w:rPr>
          <w:sz w:val="22"/>
          <w:szCs w:val="22"/>
          <w:lang w:val="en-GB"/>
        </w:rPr>
      </w:pPr>
      <w:r w:rsidRPr="00C92539">
        <w:rPr>
          <w:b/>
          <w:color w:val="231F20"/>
          <w:sz w:val="22"/>
          <w:szCs w:val="22"/>
          <w:u w:val="single"/>
          <w:bdr w:val="none" w:sz="0" w:space="0" w:color="auto" w:frame="1"/>
          <w:lang w:val="en-GB"/>
        </w:rPr>
        <w:fldChar w:fldCharType="end"/>
      </w:r>
      <w:r w:rsidRPr="00C92539">
        <w:rPr>
          <w:sz w:val="22"/>
          <w:szCs w:val="22"/>
          <w:lang w:val="en-GB"/>
        </w:rPr>
        <w:t>This supplementary material has been provided by the authors to give readers additional information about their work.</w:t>
      </w:r>
      <w:bookmarkStart w:id="1" w:name="_Toc35251593"/>
      <w:bookmarkStart w:id="2" w:name="_Toc47857863"/>
    </w:p>
    <w:p w14:paraId="4F206DAE" w14:textId="77777777" w:rsidR="009A71E4" w:rsidRPr="00C92539" w:rsidRDefault="009A71E4">
      <w:pPr>
        <w:rPr>
          <w:sz w:val="22"/>
          <w:szCs w:val="22"/>
          <w:lang w:val="en-GB"/>
        </w:rPr>
      </w:pPr>
      <w:r w:rsidRPr="00C92539">
        <w:rPr>
          <w:sz w:val="22"/>
          <w:szCs w:val="22"/>
          <w:lang w:val="en-GB"/>
        </w:rPr>
        <w:br w:type="page"/>
      </w:r>
    </w:p>
    <w:p w14:paraId="2A1C7D0F" w14:textId="77777777" w:rsidR="0071548A" w:rsidRPr="00C92539" w:rsidRDefault="0071548A" w:rsidP="005F256C">
      <w:pPr>
        <w:pStyle w:val="Estilo1"/>
        <w:rPr>
          <w:b/>
        </w:rPr>
      </w:pPr>
      <w:bookmarkStart w:id="3" w:name="_Toc65329203"/>
      <w:r w:rsidRPr="00C92539">
        <w:rPr>
          <w:b/>
        </w:rPr>
        <w:lastRenderedPageBreak/>
        <w:t>Table</w:t>
      </w:r>
      <w:r w:rsidR="00976644" w:rsidRPr="00C92539">
        <w:rPr>
          <w:b/>
        </w:rPr>
        <w:t xml:space="preserve"> </w:t>
      </w:r>
      <w:r w:rsidRPr="00C92539">
        <w:rPr>
          <w:b/>
        </w:rPr>
        <w:t>S1</w:t>
      </w:r>
      <w:r w:rsidRPr="00C92539">
        <w:t>. PRISMA statement and checklist</w:t>
      </w:r>
      <w:bookmarkEnd w:id="1"/>
      <w:bookmarkEnd w:id="2"/>
      <w:r w:rsidR="007B4FDD" w:rsidRPr="00C92539">
        <w:t>.</w:t>
      </w:r>
      <w:bookmarkEnd w:id="3"/>
    </w:p>
    <w:tbl>
      <w:tblPr>
        <w:tblW w:w="13887" w:type="dxa"/>
        <w:tblBorders>
          <w:top w:val="nil"/>
          <w:left w:val="nil"/>
          <w:right w:val="nil"/>
        </w:tblBorders>
        <w:tblLayout w:type="fixed"/>
        <w:tblLook w:val="0000" w:firstRow="0" w:lastRow="0" w:firstColumn="0" w:lastColumn="0" w:noHBand="0" w:noVBand="0"/>
      </w:tblPr>
      <w:tblGrid>
        <w:gridCol w:w="1810"/>
        <w:gridCol w:w="683"/>
        <w:gridCol w:w="9693"/>
        <w:gridCol w:w="1701"/>
      </w:tblGrid>
      <w:tr w:rsidR="0071548A" w:rsidRPr="00C92539" w14:paraId="461C3E57" w14:textId="77777777" w:rsidTr="005820E4">
        <w:trPr>
          <w:trHeight w:val="366"/>
        </w:trPr>
        <w:tc>
          <w:tcPr>
            <w:tcW w:w="1810" w:type="dxa"/>
            <w:tcBorders>
              <w:top w:val="single" w:sz="20" w:space="0" w:color="1F1F33"/>
              <w:left w:val="single" w:sz="4" w:space="0" w:color="000000"/>
              <w:bottom w:val="single" w:sz="20" w:space="0" w:color="5C5C46"/>
              <w:right w:val="single" w:sz="4" w:space="0" w:color="000000"/>
            </w:tcBorders>
            <w:shd w:val="clear" w:color="auto" w:fill="auto"/>
            <w:tcMar>
              <w:top w:w="20" w:type="nil"/>
              <w:left w:w="20" w:type="nil"/>
              <w:bottom w:w="20" w:type="nil"/>
              <w:right w:w="20" w:type="nil"/>
            </w:tcMar>
          </w:tcPr>
          <w:p w14:paraId="21F681EA" w14:textId="77777777" w:rsidR="0071548A" w:rsidRPr="00C92539" w:rsidRDefault="0071548A" w:rsidP="0071548A">
            <w:pPr>
              <w:widowControl w:val="0"/>
              <w:autoSpaceDE w:val="0"/>
              <w:autoSpaceDN w:val="0"/>
              <w:adjustRightInd w:val="0"/>
              <w:rPr>
                <w:i/>
                <w:iCs/>
                <w:color w:val="000000"/>
                <w:sz w:val="22"/>
                <w:szCs w:val="22"/>
                <w:lang w:val="en-GB"/>
              </w:rPr>
            </w:pPr>
            <w:r w:rsidRPr="00C92539">
              <w:rPr>
                <w:b/>
                <w:bCs/>
                <w:color w:val="000000"/>
                <w:sz w:val="22"/>
                <w:szCs w:val="22"/>
                <w:lang w:val="en-GB"/>
              </w:rPr>
              <w:t xml:space="preserve">Section/topic </w:t>
            </w:r>
          </w:p>
        </w:tc>
        <w:tc>
          <w:tcPr>
            <w:tcW w:w="683" w:type="dxa"/>
            <w:tcBorders>
              <w:top w:val="single" w:sz="20" w:space="0" w:color="1B1A2E"/>
              <w:left w:val="single" w:sz="4" w:space="0" w:color="000000"/>
              <w:bottom w:val="single" w:sz="20" w:space="0" w:color="545540"/>
              <w:right w:val="single" w:sz="4" w:space="0" w:color="000000"/>
            </w:tcBorders>
            <w:shd w:val="clear" w:color="auto" w:fill="auto"/>
            <w:tcMar>
              <w:top w:w="20" w:type="nil"/>
              <w:left w:w="20" w:type="nil"/>
              <w:bottom w:w="20" w:type="nil"/>
              <w:right w:w="20" w:type="nil"/>
            </w:tcMar>
          </w:tcPr>
          <w:p w14:paraId="08E2C334" w14:textId="77777777" w:rsidR="0071548A" w:rsidRPr="00C92539" w:rsidRDefault="0071548A" w:rsidP="0071548A">
            <w:pPr>
              <w:widowControl w:val="0"/>
              <w:autoSpaceDE w:val="0"/>
              <w:autoSpaceDN w:val="0"/>
              <w:adjustRightInd w:val="0"/>
              <w:rPr>
                <w:i/>
                <w:iCs/>
                <w:color w:val="000000"/>
                <w:sz w:val="22"/>
                <w:szCs w:val="22"/>
                <w:lang w:val="en-GB"/>
              </w:rPr>
            </w:pPr>
            <w:r w:rsidRPr="00C92539">
              <w:rPr>
                <w:noProof/>
                <w:color w:val="000000"/>
                <w:sz w:val="22"/>
                <w:szCs w:val="22"/>
                <w:lang w:val="de-DE" w:eastAsia="de-DE"/>
              </w:rPr>
              <w:drawing>
                <wp:inline distT="0" distB="0" distL="0" distR="0" wp14:anchorId="77803C81" wp14:editId="0D9E0BCA">
                  <wp:extent cx="10160" cy="10160"/>
                  <wp:effectExtent l="0" t="0" r="0" b="0"/>
                  <wp:docPr id="1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C92539">
              <w:rPr>
                <w:b/>
                <w:bCs/>
                <w:color w:val="000000"/>
                <w:sz w:val="22"/>
                <w:szCs w:val="22"/>
                <w:lang w:val="en-GB"/>
              </w:rPr>
              <w:t xml:space="preserve"># </w:t>
            </w:r>
          </w:p>
        </w:tc>
        <w:tc>
          <w:tcPr>
            <w:tcW w:w="9693" w:type="dxa"/>
            <w:tcBorders>
              <w:top w:val="single" w:sz="20" w:space="0" w:color="1F1F33"/>
              <w:left w:val="single" w:sz="4" w:space="0" w:color="000000"/>
              <w:bottom w:val="single" w:sz="20" w:space="0" w:color="5C5C46"/>
              <w:right w:val="single" w:sz="4" w:space="0" w:color="000000"/>
            </w:tcBorders>
            <w:shd w:val="clear" w:color="auto" w:fill="auto"/>
            <w:tcMar>
              <w:top w:w="20" w:type="nil"/>
              <w:left w:w="20" w:type="nil"/>
              <w:bottom w:w="20" w:type="nil"/>
              <w:right w:w="20" w:type="nil"/>
            </w:tcMar>
          </w:tcPr>
          <w:p w14:paraId="7E676985" w14:textId="77777777" w:rsidR="005E5C72" w:rsidRPr="00C92539" w:rsidRDefault="0071548A" w:rsidP="005E5C72">
            <w:pPr>
              <w:widowControl w:val="0"/>
              <w:autoSpaceDE w:val="0"/>
              <w:autoSpaceDN w:val="0"/>
              <w:adjustRightInd w:val="0"/>
              <w:rPr>
                <w:b/>
                <w:bCs/>
                <w:color w:val="000000"/>
                <w:sz w:val="22"/>
                <w:szCs w:val="22"/>
                <w:lang w:val="en-GB"/>
              </w:rPr>
            </w:pPr>
            <w:r w:rsidRPr="00C92539">
              <w:rPr>
                <w:b/>
                <w:bCs/>
                <w:color w:val="000000"/>
                <w:sz w:val="22"/>
                <w:szCs w:val="22"/>
                <w:lang w:val="en-GB"/>
              </w:rPr>
              <w:t xml:space="preserve">Checklist item </w:t>
            </w:r>
          </w:p>
        </w:tc>
        <w:tc>
          <w:tcPr>
            <w:tcW w:w="1701" w:type="dxa"/>
            <w:tcBorders>
              <w:top w:val="single" w:sz="20" w:space="0" w:color="1F1E31"/>
              <w:left w:val="single" w:sz="4" w:space="0" w:color="000000"/>
              <w:bottom w:val="single" w:sz="20" w:space="0" w:color="5A5B44"/>
              <w:right w:val="single" w:sz="4" w:space="0" w:color="000000"/>
            </w:tcBorders>
            <w:shd w:val="clear" w:color="auto" w:fill="auto"/>
            <w:tcMar>
              <w:top w:w="20" w:type="nil"/>
              <w:left w:w="20" w:type="nil"/>
              <w:bottom w:w="20" w:type="nil"/>
              <w:right w:w="20" w:type="nil"/>
            </w:tcMar>
          </w:tcPr>
          <w:p w14:paraId="60480608" w14:textId="77777777" w:rsidR="0071548A" w:rsidRPr="00C92539" w:rsidRDefault="0071548A" w:rsidP="0071548A">
            <w:pPr>
              <w:widowControl w:val="0"/>
              <w:autoSpaceDE w:val="0"/>
              <w:autoSpaceDN w:val="0"/>
              <w:adjustRightInd w:val="0"/>
              <w:rPr>
                <w:iCs/>
                <w:color w:val="000000"/>
                <w:sz w:val="22"/>
                <w:szCs w:val="22"/>
                <w:lang w:val="en-GB"/>
              </w:rPr>
            </w:pPr>
            <w:r w:rsidRPr="00C92539">
              <w:rPr>
                <w:noProof/>
                <w:color w:val="000000"/>
                <w:sz w:val="22"/>
                <w:szCs w:val="22"/>
                <w:lang w:val="de-DE" w:eastAsia="de-DE"/>
              </w:rPr>
              <w:drawing>
                <wp:inline distT="0" distB="0" distL="0" distR="0" wp14:anchorId="0336FFA8" wp14:editId="6FFA7724">
                  <wp:extent cx="10160" cy="10160"/>
                  <wp:effectExtent l="0" t="0" r="0" b="0"/>
                  <wp:docPr id="1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C92539">
              <w:rPr>
                <w:b/>
                <w:color w:val="000000"/>
                <w:sz w:val="22"/>
                <w:szCs w:val="22"/>
                <w:lang w:val="en-GB"/>
              </w:rPr>
              <w:t>P</w:t>
            </w:r>
            <w:r w:rsidRPr="00C92539">
              <w:rPr>
                <w:b/>
                <w:bCs/>
                <w:color w:val="000000"/>
                <w:sz w:val="22"/>
                <w:szCs w:val="22"/>
                <w:lang w:val="en-GB"/>
              </w:rPr>
              <w:t>age</w:t>
            </w:r>
          </w:p>
        </w:tc>
      </w:tr>
      <w:tr w:rsidR="0071548A" w:rsidRPr="00C92539" w14:paraId="405BA310" w14:textId="77777777" w:rsidTr="005820E4">
        <w:tblPrEx>
          <w:tblBorders>
            <w:top w:val="none" w:sz="0" w:space="0" w:color="auto"/>
          </w:tblBorders>
        </w:tblPrEx>
        <w:trPr>
          <w:trHeight w:hRule="exact" w:val="397"/>
        </w:trPr>
        <w:tc>
          <w:tcPr>
            <w:tcW w:w="12186" w:type="dxa"/>
            <w:gridSpan w:val="3"/>
            <w:tcBorders>
              <w:top w:val="single" w:sz="20" w:space="0" w:color="4D4E3A"/>
              <w:left w:val="single" w:sz="4" w:space="0" w:color="000000"/>
              <w:bottom w:val="single" w:sz="4" w:space="0" w:color="000000"/>
              <w:right w:val="single" w:sz="4" w:space="0" w:color="000000"/>
            </w:tcBorders>
            <w:shd w:val="clear" w:color="auto" w:fill="auto"/>
            <w:tcMar>
              <w:top w:w="20" w:type="nil"/>
              <w:left w:w="20" w:type="nil"/>
              <w:bottom w:w="20" w:type="nil"/>
              <w:right w:w="20" w:type="nil"/>
            </w:tcMar>
          </w:tcPr>
          <w:p w14:paraId="44907CDA" w14:textId="77777777" w:rsidR="0071548A" w:rsidRPr="00C92539" w:rsidRDefault="0071548A" w:rsidP="0071548A">
            <w:pPr>
              <w:widowControl w:val="0"/>
              <w:autoSpaceDE w:val="0"/>
              <w:autoSpaceDN w:val="0"/>
              <w:adjustRightInd w:val="0"/>
              <w:rPr>
                <w:i/>
                <w:iCs/>
                <w:color w:val="000000"/>
                <w:sz w:val="22"/>
                <w:szCs w:val="22"/>
                <w:lang w:val="en-GB"/>
              </w:rPr>
            </w:pPr>
            <w:r w:rsidRPr="00C92539">
              <w:rPr>
                <w:b/>
                <w:bCs/>
                <w:color w:val="000000"/>
                <w:sz w:val="22"/>
                <w:szCs w:val="22"/>
                <w:lang w:val="en-GB"/>
              </w:rPr>
              <w:t xml:space="preserve">TITLE </w:t>
            </w:r>
          </w:p>
        </w:tc>
        <w:tc>
          <w:tcPr>
            <w:tcW w:w="1701" w:type="dxa"/>
            <w:tcBorders>
              <w:top w:val="single" w:sz="20" w:space="0" w:color="5A5B44"/>
              <w:left w:val="single" w:sz="4" w:space="0" w:color="000000"/>
              <w:bottom w:val="single" w:sz="4" w:space="0" w:color="000000"/>
              <w:right w:val="single" w:sz="4" w:space="0" w:color="000000"/>
            </w:tcBorders>
            <w:shd w:val="clear" w:color="auto" w:fill="auto"/>
            <w:tcMar>
              <w:top w:w="20" w:type="nil"/>
              <w:left w:w="20" w:type="nil"/>
              <w:bottom w:w="20" w:type="nil"/>
              <w:right w:w="20" w:type="nil"/>
            </w:tcMar>
          </w:tcPr>
          <w:p w14:paraId="76128A96" w14:textId="77777777" w:rsidR="0071548A" w:rsidRPr="00C92539" w:rsidRDefault="0071548A" w:rsidP="0071548A">
            <w:pPr>
              <w:widowControl w:val="0"/>
              <w:autoSpaceDE w:val="0"/>
              <w:autoSpaceDN w:val="0"/>
              <w:adjustRightInd w:val="0"/>
              <w:rPr>
                <w:color w:val="000000"/>
                <w:sz w:val="22"/>
                <w:szCs w:val="22"/>
                <w:lang w:val="en-GB"/>
              </w:rPr>
            </w:pPr>
          </w:p>
        </w:tc>
      </w:tr>
      <w:tr w:rsidR="0071548A" w:rsidRPr="00C92539" w14:paraId="762F004D" w14:textId="77777777" w:rsidTr="005820E4">
        <w:tblPrEx>
          <w:tblBorders>
            <w:top w:val="none" w:sz="0" w:space="0" w:color="auto"/>
          </w:tblBorders>
        </w:tblPrEx>
        <w:trPr>
          <w:trHeight w:hRule="exact" w:val="327"/>
        </w:trPr>
        <w:tc>
          <w:tcPr>
            <w:tcW w:w="1810" w:type="dxa"/>
            <w:tcBorders>
              <w:top w:val="single" w:sz="4" w:space="0" w:color="000000"/>
              <w:left w:val="single" w:sz="4" w:space="0" w:color="000000"/>
              <w:bottom w:val="single" w:sz="20" w:space="0" w:color="5C5C46"/>
              <w:right w:val="single" w:sz="4" w:space="0" w:color="000000"/>
            </w:tcBorders>
            <w:shd w:val="clear" w:color="auto" w:fill="auto"/>
            <w:tcMar>
              <w:top w:w="20" w:type="nil"/>
              <w:left w:w="20" w:type="nil"/>
              <w:bottom w:w="20" w:type="nil"/>
              <w:right w:w="20" w:type="nil"/>
            </w:tcMar>
          </w:tcPr>
          <w:p w14:paraId="168B7F59" w14:textId="77777777" w:rsidR="0071548A" w:rsidRPr="00C92539" w:rsidRDefault="0071548A" w:rsidP="0071548A">
            <w:pPr>
              <w:widowControl w:val="0"/>
              <w:autoSpaceDE w:val="0"/>
              <w:autoSpaceDN w:val="0"/>
              <w:adjustRightInd w:val="0"/>
              <w:rPr>
                <w:i/>
                <w:iCs/>
                <w:color w:val="000000"/>
                <w:sz w:val="22"/>
                <w:szCs w:val="22"/>
                <w:lang w:val="en-GB"/>
              </w:rPr>
            </w:pPr>
            <w:r w:rsidRPr="00C92539">
              <w:rPr>
                <w:color w:val="000000"/>
                <w:sz w:val="22"/>
                <w:szCs w:val="22"/>
                <w:lang w:val="en-GB"/>
              </w:rPr>
              <w:t xml:space="preserve">Title </w:t>
            </w:r>
          </w:p>
        </w:tc>
        <w:tc>
          <w:tcPr>
            <w:tcW w:w="683" w:type="dxa"/>
            <w:tcBorders>
              <w:top w:val="single" w:sz="4" w:space="0" w:color="000000"/>
              <w:left w:val="single" w:sz="4" w:space="0" w:color="000000"/>
              <w:bottom w:val="single" w:sz="20" w:space="0" w:color="575842"/>
              <w:right w:val="single" w:sz="4" w:space="0" w:color="000000"/>
            </w:tcBorders>
            <w:shd w:val="clear" w:color="auto" w:fill="auto"/>
            <w:tcMar>
              <w:top w:w="20" w:type="nil"/>
              <w:left w:w="20" w:type="nil"/>
              <w:bottom w:w="20" w:type="nil"/>
              <w:right w:w="20" w:type="nil"/>
            </w:tcMar>
          </w:tcPr>
          <w:p w14:paraId="00A12758" w14:textId="77777777" w:rsidR="0071548A" w:rsidRPr="00C92539" w:rsidRDefault="0071548A" w:rsidP="0071548A">
            <w:pPr>
              <w:widowControl w:val="0"/>
              <w:autoSpaceDE w:val="0"/>
              <w:autoSpaceDN w:val="0"/>
              <w:adjustRightInd w:val="0"/>
              <w:rPr>
                <w:i/>
                <w:iCs/>
                <w:color w:val="000000"/>
                <w:sz w:val="22"/>
                <w:szCs w:val="22"/>
                <w:lang w:val="en-GB"/>
              </w:rPr>
            </w:pPr>
            <w:r w:rsidRPr="00C92539">
              <w:rPr>
                <w:noProof/>
                <w:color w:val="000000"/>
                <w:sz w:val="22"/>
                <w:szCs w:val="22"/>
                <w:lang w:val="de-DE" w:eastAsia="de-DE"/>
              </w:rPr>
              <w:drawing>
                <wp:inline distT="0" distB="0" distL="0" distR="0" wp14:anchorId="76B9993D" wp14:editId="49389EFD">
                  <wp:extent cx="10160" cy="1016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C92539">
              <w:rPr>
                <w:color w:val="000000"/>
                <w:sz w:val="22"/>
                <w:szCs w:val="22"/>
                <w:lang w:val="en-GB"/>
              </w:rPr>
              <w:t xml:space="preserve">1 </w:t>
            </w:r>
          </w:p>
        </w:tc>
        <w:tc>
          <w:tcPr>
            <w:tcW w:w="9693" w:type="dxa"/>
            <w:tcBorders>
              <w:top w:val="single" w:sz="4" w:space="0" w:color="000000"/>
              <w:left w:val="single" w:sz="4" w:space="0" w:color="000000"/>
              <w:bottom w:val="single" w:sz="20" w:space="0" w:color="5C5C46"/>
              <w:right w:val="single" w:sz="4" w:space="0" w:color="000000"/>
            </w:tcBorders>
            <w:shd w:val="clear" w:color="auto" w:fill="auto"/>
            <w:tcMar>
              <w:top w:w="20" w:type="nil"/>
              <w:left w:w="20" w:type="nil"/>
              <w:bottom w:w="20" w:type="nil"/>
              <w:right w:w="20" w:type="nil"/>
            </w:tcMar>
          </w:tcPr>
          <w:p w14:paraId="416EFC50" w14:textId="77777777" w:rsidR="0071548A" w:rsidRPr="00C92539" w:rsidRDefault="0071548A" w:rsidP="0071548A">
            <w:pPr>
              <w:widowControl w:val="0"/>
              <w:autoSpaceDE w:val="0"/>
              <w:autoSpaceDN w:val="0"/>
              <w:adjustRightInd w:val="0"/>
              <w:rPr>
                <w:i/>
                <w:iCs/>
                <w:color w:val="000000"/>
                <w:sz w:val="22"/>
                <w:szCs w:val="22"/>
                <w:lang w:val="en-GB"/>
              </w:rPr>
            </w:pPr>
            <w:r w:rsidRPr="00C92539">
              <w:rPr>
                <w:color w:val="000000"/>
                <w:sz w:val="22"/>
                <w:szCs w:val="22"/>
                <w:lang w:val="en-GB"/>
              </w:rPr>
              <w:t xml:space="preserve">Identify the report as a systematic review, meta-analysis, or both. </w:t>
            </w:r>
          </w:p>
        </w:tc>
        <w:tc>
          <w:tcPr>
            <w:tcW w:w="1701" w:type="dxa"/>
            <w:tcBorders>
              <w:top w:val="single" w:sz="4" w:space="0" w:color="000000"/>
              <w:left w:val="single" w:sz="4" w:space="0" w:color="000000"/>
              <w:bottom w:val="single" w:sz="20" w:space="0" w:color="5A5B44"/>
              <w:right w:val="single" w:sz="4" w:space="0" w:color="000000"/>
            </w:tcBorders>
            <w:shd w:val="clear" w:color="auto" w:fill="auto"/>
            <w:tcMar>
              <w:top w:w="20" w:type="nil"/>
              <w:left w:w="20" w:type="nil"/>
              <w:bottom w:w="20" w:type="nil"/>
              <w:right w:w="20" w:type="nil"/>
            </w:tcMar>
          </w:tcPr>
          <w:p w14:paraId="59D25C62" w14:textId="77777777" w:rsidR="0071548A" w:rsidRPr="00C92539" w:rsidRDefault="00AF0DF8" w:rsidP="0071548A">
            <w:pPr>
              <w:widowControl w:val="0"/>
              <w:autoSpaceDE w:val="0"/>
              <w:autoSpaceDN w:val="0"/>
              <w:adjustRightInd w:val="0"/>
              <w:rPr>
                <w:iCs/>
                <w:color w:val="000000"/>
                <w:sz w:val="22"/>
                <w:szCs w:val="22"/>
                <w:lang w:val="en-GB"/>
              </w:rPr>
            </w:pPr>
            <w:r w:rsidRPr="00C92539">
              <w:rPr>
                <w:color w:val="000000"/>
                <w:sz w:val="22"/>
                <w:szCs w:val="22"/>
                <w:lang w:val="en-GB"/>
              </w:rPr>
              <w:t>Title</w:t>
            </w:r>
          </w:p>
        </w:tc>
      </w:tr>
      <w:tr w:rsidR="0071548A" w:rsidRPr="00C92539" w14:paraId="4B379C14" w14:textId="77777777" w:rsidTr="005820E4">
        <w:tblPrEx>
          <w:tblBorders>
            <w:top w:val="none" w:sz="0" w:space="0" w:color="auto"/>
          </w:tblBorders>
        </w:tblPrEx>
        <w:trPr>
          <w:trHeight w:hRule="exact" w:val="397"/>
        </w:trPr>
        <w:tc>
          <w:tcPr>
            <w:tcW w:w="12186" w:type="dxa"/>
            <w:gridSpan w:val="3"/>
            <w:tcBorders>
              <w:top w:val="single" w:sz="20" w:space="0" w:color="4D4E3A"/>
              <w:left w:val="single" w:sz="4" w:space="0" w:color="000000"/>
              <w:bottom w:val="single" w:sz="4" w:space="0" w:color="000000"/>
              <w:right w:val="single" w:sz="4" w:space="0" w:color="000000"/>
            </w:tcBorders>
            <w:shd w:val="clear" w:color="auto" w:fill="auto"/>
            <w:tcMar>
              <w:top w:w="20" w:type="nil"/>
              <w:left w:w="20" w:type="nil"/>
              <w:bottom w:w="20" w:type="nil"/>
              <w:right w:w="20" w:type="nil"/>
            </w:tcMar>
          </w:tcPr>
          <w:p w14:paraId="042B8EF9" w14:textId="77777777" w:rsidR="0071548A" w:rsidRPr="00C92539" w:rsidRDefault="0071548A" w:rsidP="0071548A">
            <w:pPr>
              <w:widowControl w:val="0"/>
              <w:autoSpaceDE w:val="0"/>
              <w:autoSpaceDN w:val="0"/>
              <w:adjustRightInd w:val="0"/>
              <w:rPr>
                <w:i/>
                <w:iCs/>
                <w:color w:val="000000"/>
                <w:sz w:val="22"/>
                <w:szCs w:val="22"/>
                <w:lang w:val="en-GB"/>
              </w:rPr>
            </w:pPr>
            <w:r w:rsidRPr="00C92539">
              <w:rPr>
                <w:b/>
                <w:bCs/>
                <w:color w:val="000000"/>
                <w:sz w:val="22"/>
                <w:szCs w:val="22"/>
                <w:lang w:val="en-GB"/>
              </w:rPr>
              <w:t xml:space="preserve">ABSTRACT </w:t>
            </w:r>
          </w:p>
        </w:tc>
        <w:tc>
          <w:tcPr>
            <w:tcW w:w="1701" w:type="dxa"/>
            <w:tcBorders>
              <w:top w:val="single" w:sz="20" w:space="0" w:color="5A5B44"/>
              <w:left w:val="single" w:sz="4" w:space="0" w:color="000000"/>
              <w:bottom w:val="single" w:sz="4" w:space="0" w:color="000000"/>
              <w:right w:val="single" w:sz="4" w:space="0" w:color="000000"/>
            </w:tcBorders>
            <w:shd w:val="clear" w:color="auto" w:fill="auto"/>
            <w:tcMar>
              <w:top w:w="20" w:type="nil"/>
              <w:left w:w="20" w:type="nil"/>
              <w:bottom w:w="20" w:type="nil"/>
              <w:right w:w="20" w:type="nil"/>
            </w:tcMar>
          </w:tcPr>
          <w:p w14:paraId="1618A9D2" w14:textId="77777777" w:rsidR="0071548A" w:rsidRPr="00C92539" w:rsidRDefault="0071548A" w:rsidP="0071548A">
            <w:pPr>
              <w:widowControl w:val="0"/>
              <w:autoSpaceDE w:val="0"/>
              <w:autoSpaceDN w:val="0"/>
              <w:adjustRightInd w:val="0"/>
              <w:rPr>
                <w:iCs/>
                <w:color w:val="000000"/>
                <w:sz w:val="22"/>
                <w:szCs w:val="22"/>
                <w:lang w:val="en-GB"/>
              </w:rPr>
            </w:pPr>
            <w:r w:rsidRPr="00C92539">
              <w:rPr>
                <w:noProof/>
                <w:color w:val="000000"/>
                <w:sz w:val="22"/>
                <w:szCs w:val="22"/>
                <w:lang w:val="de-DE" w:eastAsia="de-DE"/>
              </w:rPr>
              <w:drawing>
                <wp:inline distT="0" distB="0" distL="0" distR="0" wp14:anchorId="1C38240F" wp14:editId="30CC0640">
                  <wp:extent cx="10160" cy="10160"/>
                  <wp:effectExtent l="0" t="0" r="0" b="0"/>
                  <wp:docPr id="1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C92539">
              <w:rPr>
                <w:color w:val="000000"/>
                <w:sz w:val="22"/>
                <w:szCs w:val="22"/>
                <w:lang w:val="en-GB"/>
              </w:rPr>
              <w:t xml:space="preserve"> </w:t>
            </w:r>
          </w:p>
        </w:tc>
      </w:tr>
      <w:tr w:rsidR="0071548A" w:rsidRPr="00C92539" w14:paraId="2BA66155" w14:textId="77777777" w:rsidTr="005820E4">
        <w:tblPrEx>
          <w:tblBorders>
            <w:top w:val="none" w:sz="0" w:space="0" w:color="auto"/>
          </w:tblBorders>
        </w:tblPrEx>
        <w:trPr>
          <w:trHeight w:hRule="exact" w:val="772"/>
        </w:trPr>
        <w:tc>
          <w:tcPr>
            <w:tcW w:w="1810" w:type="dxa"/>
            <w:tcBorders>
              <w:top w:val="single" w:sz="4" w:space="0" w:color="000000"/>
              <w:left w:val="single" w:sz="4" w:space="0" w:color="000000"/>
              <w:bottom w:val="single" w:sz="20" w:space="0" w:color="5C5C46"/>
              <w:right w:val="single" w:sz="4" w:space="0" w:color="000000"/>
            </w:tcBorders>
            <w:shd w:val="clear" w:color="auto" w:fill="auto"/>
            <w:tcMar>
              <w:top w:w="20" w:type="nil"/>
              <w:left w:w="20" w:type="nil"/>
              <w:bottom w:w="20" w:type="nil"/>
              <w:right w:w="20" w:type="nil"/>
            </w:tcMar>
          </w:tcPr>
          <w:p w14:paraId="2F6B8D59" w14:textId="77777777" w:rsidR="0071548A" w:rsidRPr="00C92539" w:rsidRDefault="0071548A" w:rsidP="0071548A">
            <w:pPr>
              <w:widowControl w:val="0"/>
              <w:autoSpaceDE w:val="0"/>
              <w:autoSpaceDN w:val="0"/>
              <w:adjustRightInd w:val="0"/>
              <w:rPr>
                <w:i/>
                <w:iCs/>
                <w:color w:val="000000"/>
                <w:sz w:val="22"/>
                <w:szCs w:val="22"/>
                <w:lang w:val="en-GB"/>
              </w:rPr>
            </w:pPr>
            <w:r w:rsidRPr="00C92539">
              <w:rPr>
                <w:color w:val="000000"/>
                <w:sz w:val="22"/>
                <w:szCs w:val="22"/>
                <w:lang w:val="en-GB"/>
              </w:rPr>
              <w:t xml:space="preserve">Structured summary </w:t>
            </w:r>
          </w:p>
        </w:tc>
        <w:tc>
          <w:tcPr>
            <w:tcW w:w="683" w:type="dxa"/>
            <w:tcBorders>
              <w:top w:val="single" w:sz="4" w:space="0" w:color="000000"/>
              <w:left w:val="single" w:sz="4" w:space="0" w:color="000000"/>
              <w:bottom w:val="single" w:sz="20" w:space="0" w:color="575842"/>
              <w:right w:val="single" w:sz="4" w:space="0" w:color="000000"/>
            </w:tcBorders>
            <w:shd w:val="clear" w:color="auto" w:fill="auto"/>
            <w:tcMar>
              <w:top w:w="20" w:type="nil"/>
              <w:left w:w="20" w:type="nil"/>
              <w:bottom w:w="20" w:type="nil"/>
              <w:right w:w="20" w:type="nil"/>
            </w:tcMar>
          </w:tcPr>
          <w:p w14:paraId="4C1A6041" w14:textId="77777777" w:rsidR="0071548A" w:rsidRPr="00C92539" w:rsidRDefault="0071548A" w:rsidP="0071548A">
            <w:pPr>
              <w:widowControl w:val="0"/>
              <w:autoSpaceDE w:val="0"/>
              <w:autoSpaceDN w:val="0"/>
              <w:adjustRightInd w:val="0"/>
              <w:rPr>
                <w:i/>
                <w:iCs/>
                <w:color w:val="000000"/>
                <w:sz w:val="22"/>
                <w:szCs w:val="22"/>
                <w:lang w:val="en-GB"/>
              </w:rPr>
            </w:pPr>
            <w:r w:rsidRPr="00C92539">
              <w:rPr>
                <w:color w:val="000000"/>
                <w:sz w:val="22"/>
                <w:szCs w:val="22"/>
                <w:lang w:val="en-GB"/>
              </w:rPr>
              <w:t xml:space="preserve">2 </w:t>
            </w:r>
          </w:p>
        </w:tc>
        <w:tc>
          <w:tcPr>
            <w:tcW w:w="9693" w:type="dxa"/>
            <w:tcBorders>
              <w:top w:val="single" w:sz="4" w:space="0" w:color="000000"/>
              <w:left w:val="single" w:sz="4" w:space="0" w:color="000000"/>
              <w:bottom w:val="single" w:sz="20" w:space="0" w:color="5C5C46"/>
              <w:right w:val="single" w:sz="4" w:space="0" w:color="000000"/>
            </w:tcBorders>
            <w:shd w:val="clear" w:color="auto" w:fill="auto"/>
            <w:tcMar>
              <w:top w:w="20" w:type="nil"/>
              <w:left w:w="20" w:type="nil"/>
              <w:bottom w:w="20" w:type="nil"/>
              <w:right w:w="20" w:type="nil"/>
            </w:tcMar>
          </w:tcPr>
          <w:p w14:paraId="2AEB7E0C" w14:textId="77777777" w:rsidR="0071548A" w:rsidRPr="00C92539" w:rsidRDefault="0071548A" w:rsidP="0071548A">
            <w:pPr>
              <w:widowControl w:val="0"/>
              <w:autoSpaceDE w:val="0"/>
              <w:autoSpaceDN w:val="0"/>
              <w:adjustRightInd w:val="0"/>
              <w:rPr>
                <w:i/>
                <w:iCs/>
                <w:color w:val="000000"/>
                <w:sz w:val="22"/>
                <w:szCs w:val="22"/>
                <w:lang w:val="en-GB"/>
              </w:rPr>
            </w:pPr>
            <w:r w:rsidRPr="00C92539">
              <w:rPr>
                <w:color w:val="000000"/>
                <w:sz w:val="22"/>
                <w:szCs w:val="22"/>
                <w:lang w:val="en-GB"/>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701" w:type="dxa"/>
            <w:tcBorders>
              <w:top w:val="single" w:sz="4" w:space="0" w:color="000000"/>
              <w:left w:val="single" w:sz="4" w:space="0" w:color="000000"/>
              <w:bottom w:val="single" w:sz="20" w:space="0" w:color="5A5B44"/>
              <w:right w:val="single" w:sz="4" w:space="0" w:color="000000"/>
            </w:tcBorders>
            <w:shd w:val="clear" w:color="auto" w:fill="auto"/>
            <w:tcMar>
              <w:top w:w="20" w:type="nil"/>
              <w:left w:w="20" w:type="nil"/>
              <w:bottom w:w="20" w:type="nil"/>
              <w:right w:w="20" w:type="nil"/>
            </w:tcMar>
          </w:tcPr>
          <w:p w14:paraId="274F636F" w14:textId="77777777" w:rsidR="0071548A" w:rsidRPr="00C92539" w:rsidRDefault="00AF0DF8" w:rsidP="0071548A">
            <w:pPr>
              <w:widowControl w:val="0"/>
              <w:autoSpaceDE w:val="0"/>
              <w:autoSpaceDN w:val="0"/>
              <w:adjustRightInd w:val="0"/>
              <w:rPr>
                <w:iCs/>
                <w:color w:val="000000"/>
                <w:sz w:val="22"/>
                <w:szCs w:val="22"/>
                <w:lang w:val="en-GB"/>
              </w:rPr>
            </w:pPr>
            <w:r w:rsidRPr="00C92539">
              <w:rPr>
                <w:color w:val="000000"/>
                <w:sz w:val="22"/>
                <w:szCs w:val="22"/>
                <w:lang w:val="en-GB"/>
              </w:rPr>
              <w:t>Abstract</w:t>
            </w:r>
          </w:p>
        </w:tc>
      </w:tr>
      <w:tr w:rsidR="0071548A" w:rsidRPr="00C92539" w14:paraId="0D11BB2A" w14:textId="77777777" w:rsidTr="005820E4">
        <w:tblPrEx>
          <w:tblBorders>
            <w:top w:val="none" w:sz="0" w:space="0" w:color="auto"/>
          </w:tblBorders>
        </w:tblPrEx>
        <w:trPr>
          <w:trHeight w:hRule="exact" w:val="397"/>
        </w:trPr>
        <w:tc>
          <w:tcPr>
            <w:tcW w:w="12186" w:type="dxa"/>
            <w:gridSpan w:val="3"/>
            <w:tcBorders>
              <w:top w:val="single" w:sz="20" w:space="0" w:color="4D4E3A"/>
              <w:left w:val="single" w:sz="4" w:space="0" w:color="000000"/>
              <w:bottom w:val="single" w:sz="4" w:space="0" w:color="000000"/>
              <w:right w:val="single" w:sz="4" w:space="0" w:color="000000"/>
            </w:tcBorders>
            <w:shd w:val="clear" w:color="auto" w:fill="auto"/>
            <w:tcMar>
              <w:top w:w="20" w:type="nil"/>
              <w:left w:w="20" w:type="nil"/>
              <w:bottom w:w="20" w:type="nil"/>
              <w:right w:w="20" w:type="nil"/>
            </w:tcMar>
          </w:tcPr>
          <w:p w14:paraId="28F0C2B6" w14:textId="77777777" w:rsidR="0071548A" w:rsidRPr="00C92539" w:rsidRDefault="0071548A" w:rsidP="0071548A">
            <w:pPr>
              <w:widowControl w:val="0"/>
              <w:autoSpaceDE w:val="0"/>
              <w:autoSpaceDN w:val="0"/>
              <w:adjustRightInd w:val="0"/>
              <w:rPr>
                <w:i/>
                <w:iCs/>
                <w:color w:val="000000"/>
                <w:sz w:val="22"/>
                <w:szCs w:val="22"/>
                <w:lang w:val="en-GB"/>
              </w:rPr>
            </w:pPr>
            <w:r w:rsidRPr="00C92539">
              <w:rPr>
                <w:b/>
                <w:bCs/>
                <w:color w:val="000000"/>
                <w:sz w:val="22"/>
                <w:szCs w:val="22"/>
                <w:lang w:val="en-GB"/>
              </w:rPr>
              <w:t xml:space="preserve">INTRODUCTION </w:t>
            </w:r>
          </w:p>
        </w:tc>
        <w:tc>
          <w:tcPr>
            <w:tcW w:w="1701" w:type="dxa"/>
            <w:tcBorders>
              <w:top w:val="single" w:sz="20" w:space="0" w:color="5A5B44"/>
              <w:left w:val="single" w:sz="4" w:space="0" w:color="000000"/>
              <w:bottom w:val="single" w:sz="4" w:space="0" w:color="000000"/>
              <w:right w:val="single" w:sz="4" w:space="0" w:color="000000"/>
            </w:tcBorders>
            <w:shd w:val="clear" w:color="auto" w:fill="auto"/>
            <w:tcMar>
              <w:top w:w="20" w:type="nil"/>
              <w:left w:w="20" w:type="nil"/>
              <w:bottom w:w="20" w:type="nil"/>
              <w:right w:w="20" w:type="nil"/>
            </w:tcMar>
          </w:tcPr>
          <w:p w14:paraId="376A88E0" w14:textId="77777777" w:rsidR="0071548A" w:rsidRPr="00C92539" w:rsidRDefault="0071548A" w:rsidP="0071548A">
            <w:pPr>
              <w:widowControl w:val="0"/>
              <w:autoSpaceDE w:val="0"/>
              <w:autoSpaceDN w:val="0"/>
              <w:adjustRightInd w:val="0"/>
              <w:rPr>
                <w:iCs/>
                <w:color w:val="000000"/>
                <w:sz w:val="22"/>
                <w:szCs w:val="22"/>
                <w:lang w:val="en-GB"/>
              </w:rPr>
            </w:pPr>
            <w:r w:rsidRPr="00C92539">
              <w:rPr>
                <w:noProof/>
                <w:color w:val="000000"/>
                <w:sz w:val="22"/>
                <w:szCs w:val="22"/>
                <w:lang w:val="de-DE" w:eastAsia="de-DE"/>
              </w:rPr>
              <w:drawing>
                <wp:inline distT="0" distB="0" distL="0" distR="0" wp14:anchorId="1E18A4F0" wp14:editId="327C3CF1">
                  <wp:extent cx="10160" cy="10160"/>
                  <wp:effectExtent l="0" t="0" r="0" b="0"/>
                  <wp:docPr id="1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C92539">
              <w:rPr>
                <w:color w:val="000000"/>
                <w:sz w:val="22"/>
                <w:szCs w:val="22"/>
                <w:lang w:val="en-GB"/>
              </w:rPr>
              <w:t xml:space="preserve"> </w:t>
            </w:r>
          </w:p>
        </w:tc>
      </w:tr>
      <w:tr w:rsidR="0071548A" w:rsidRPr="00C92539" w14:paraId="4C20FDF4" w14:textId="77777777" w:rsidTr="005820E4">
        <w:tblPrEx>
          <w:tblBorders>
            <w:top w:val="none" w:sz="0" w:space="0" w:color="auto"/>
          </w:tblBorders>
        </w:tblPrEx>
        <w:trPr>
          <w:trHeight w:hRule="exact" w:val="397"/>
        </w:trPr>
        <w:tc>
          <w:tcPr>
            <w:tcW w:w="1810" w:type="dxa"/>
            <w:tcBorders>
              <w:top w:val="single" w:sz="4" w:space="0" w:color="000000"/>
              <w:left w:val="single" w:sz="4" w:space="0" w:color="000000"/>
              <w:bottom w:val="single" w:sz="4" w:space="0" w:color="000000"/>
              <w:right w:val="single" w:sz="4" w:space="0" w:color="000000"/>
            </w:tcBorders>
            <w:shd w:val="clear" w:color="auto" w:fill="auto"/>
            <w:tcMar>
              <w:top w:w="20" w:type="nil"/>
              <w:left w:w="20" w:type="nil"/>
              <w:bottom w:w="20" w:type="nil"/>
              <w:right w:w="20" w:type="nil"/>
            </w:tcMar>
          </w:tcPr>
          <w:p w14:paraId="7C46002A" w14:textId="77777777" w:rsidR="0071548A" w:rsidRPr="00C92539" w:rsidRDefault="0071548A" w:rsidP="0071548A">
            <w:pPr>
              <w:widowControl w:val="0"/>
              <w:autoSpaceDE w:val="0"/>
              <w:autoSpaceDN w:val="0"/>
              <w:adjustRightInd w:val="0"/>
              <w:rPr>
                <w:i/>
                <w:iCs/>
                <w:color w:val="000000"/>
                <w:sz w:val="22"/>
                <w:szCs w:val="22"/>
                <w:lang w:val="en-GB"/>
              </w:rPr>
            </w:pPr>
            <w:r w:rsidRPr="00C92539">
              <w:rPr>
                <w:color w:val="000000"/>
                <w:sz w:val="22"/>
                <w:szCs w:val="22"/>
                <w:lang w:val="en-GB"/>
              </w:rPr>
              <w:t xml:space="preserve">Rationale </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20" w:type="nil"/>
              <w:left w:w="20" w:type="nil"/>
              <w:bottom w:w="20" w:type="nil"/>
              <w:right w:w="20" w:type="nil"/>
            </w:tcMar>
          </w:tcPr>
          <w:p w14:paraId="24813728" w14:textId="77777777" w:rsidR="0071548A" w:rsidRPr="00C92539" w:rsidRDefault="0071548A" w:rsidP="0071548A">
            <w:pPr>
              <w:widowControl w:val="0"/>
              <w:autoSpaceDE w:val="0"/>
              <w:autoSpaceDN w:val="0"/>
              <w:adjustRightInd w:val="0"/>
              <w:rPr>
                <w:i/>
                <w:iCs/>
                <w:color w:val="000000"/>
                <w:sz w:val="22"/>
                <w:szCs w:val="22"/>
                <w:lang w:val="en-GB"/>
              </w:rPr>
            </w:pPr>
            <w:r w:rsidRPr="00C92539">
              <w:rPr>
                <w:color w:val="000000"/>
                <w:sz w:val="22"/>
                <w:szCs w:val="22"/>
                <w:lang w:val="en-GB"/>
              </w:rPr>
              <w:t xml:space="preserve">3 </w:t>
            </w:r>
          </w:p>
        </w:tc>
        <w:tc>
          <w:tcPr>
            <w:tcW w:w="9693" w:type="dxa"/>
            <w:tcBorders>
              <w:top w:val="single" w:sz="4" w:space="0" w:color="000000"/>
              <w:left w:val="single" w:sz="4" w:space="0" w:color="000000"/>
              <w:bottom w:val="single" w:sz="4" w:space="0" w:color="000000"/>
              <w:right w:val="single" w:sz="4" w:space="0" w:color="000000"/>
            </w:tcBorders>
            <w:shd w:val="clear" w:color="auto" w:fill="auto"/>
            <w:tcMar>
              <w:top w:w="20" w:type="nil"/>
              <w:left w:w="20" w:type="nil"/>
              <w:bottom w:w="20" w:type="nil"/>
              <w:right w:w="20" w:type="nil"/>
            </w:tcMar>
          </w:tcPr>
          <w:p w14:paraId="0C2DC297" w14:textId="77777777" w:rsidR="0071548A" w:rsidRPr="00C92539" w:rsidRDefault="0071548A" w:rsidP="0071548A">
            <w:pPr>
              <w:widowControl w:val="0"/>
              <w:autoSpaceDE w:val="0"/>
              <w:autoSpaceDN w:val="0"/>
              <w:adjustRightInd w:val="0"/>
              <w:rPr>
                <w:i/>
                <w:iCs/>
                <w:color w:val="000000"/>
                <w:sz w:val="22"/>
                <w:szCs w:val="22"/>
                <w:lang w:val="en-GB"/>
              </w:rPr>
            </w:pPr>
            <w:r w:rsidRPr="00C92539">
              <w:rPr>
                <w:color w:val="000000"/>
                <w:sz w:val="22"/>
                <w:szCs w:val="22"/>
                <w:lang w:val="en-GB"/>
              </w:rPr>
              <w:t xml:space="preserve">Describe the rationale for the review in the context of what is already known.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0" w:type="nil"/>
              <w:left w:w="20" w:type="nil"/>
              <w:bottom w:w="20" w:type="nil"/>
              <w:right w:w="20" w:type="nil"/>
            </w:tcMar>
          </w:tcPr>
          <w:p w14:paraId="528ED227" w14:textId="77777777" w:rsidR="0071548A" w:rsidRPr="00C92539" w:rsidRDefault="00AF0DF8" w:rsidP="0071548A">
            <w:pPr>
              <w:widowControl w:val="0"/>
              <w:autoSpaceDE w:val="0"/>
              <w:autoSpaceDN w:val="0"/>
              <w:adjustRightInd w:val="0"/>
              <w:rPr>
                <w:iCs/>
                <w:color w:val="000000"/>
                <w:sz w:val="22"/>
                <w:szCs w:val="22"/>
                <w:lang w:val="en-GB"/>
              </w:rPr>
            </w:pPr>
            <w:r w:rsidRPr="00C92539">
              <w:rPr>
                <w:color w:val="000000"/>
                <w:sz w:val="22"/>
                <w:szCs w:val="22"/>
                <w:lang w:val="en-GB"/>
              </w:rPr>
              <w:t>Introduction</w:t>
            </w:r>
          </w:p>
        </w:tc>
      </w:tr>
      <w:tr w:rsidR="0071548A" w:rsidRPr="00C92539" w14:paraId="36B5866D" w14:textId="77777777" w:rsidTr="005820E4">
        <w:tblPrEx>
          <w:tblBorders>
            <w:top w:val="none" w:sz="0" w:space="0" w:color="auto"/>
          </w:tblBorders>
        </w:tblPrEx>
        <w:trPr>
          <w:trHeight w:hRule="exact" w:val="527"/>
        </w:trPr>
        <w:tc>
          <w:tcPr>
            <w:tcW w:w="1810" w:type="dxa"/>
            <w:tcBorders>
              <w:top w:val="single" w:sz="4" w:space="0" w:color="000000"/>
              <w:left w:val="single" w:sz="4" w:space="0" w:color="000000"/>
              <w:bottom w:val="single" w:sz="20" w:space="0" w:color="5C5C46"/>
              <w:right w:val="single" w:sz="4" w:space="0" w:color="000000"/>
            </w:tcBorders>
            <w:shd w:val="clear" w:color="auto" w:fill="auto"/>
            <w:tcMar>
              <w:top w:w="20" w:type="nil"/>
              <w:left w:w="20" w:type="nil"/>
              <w:bottom w:w="20" w:type="nil"/>
              <w:right w:w="20" w:type="nil"/>
            </w:tcMar>
          </w:tcPr>
          <w:p w14:paraId="28BB670A" w14:textId="77777777" w:rsidR="0071548A" w:rsidRPr="00C92539" w:rsidRDefault="0071548A" w:rsidP="0071548A">
            <w:pPr>
              <w:widowControl w:val="0"/>
              <w:autoSpaceDE w:val="0"/>
              <w:autoSpaceDN w:val="0"/>
              <w:adjustRightInd w:val="0"/>
              <w:rPr>
                <w:i/>
                <w:iCs/>
                <w:color w:val="000000"/>
                <w:sz w:val="22"/>
                <w:szCs w:val="22"/>
                <w:lang w:val="en-GB"/>
              </w:rPr>
            </w:pPr>
            <w:r w:rsidRPr="00C92539">
              <w:rPr>
                <w:color w:val="000000"/>
                <w:sz w:val="22"/>
                <w:szCs w:val="22"/>
                <w:lang w:val="en-GB"/>
              </w:rPr>
              <w:t xml:space="preserve">Objectives </w:t>
            </w:r>
          </w:p>
        </w:tc>
        <w:tc>
          <w:tcPr>
            <w:tcW w:w="683" w:type="dxa"/>
            <w:tcBorders>
              <w:top w:val="single" w:sz="4" w:space="0" w:color="000000"/>
              <w:left w:val="single" w:sz="4" w:space="0" w:color="000000"/>
              <w:bottom w:val="single" w:sz="20" w:space="0" w:color="575842"/>
              <w:right w:val="single" w:sz="4" w:space="0" w:color="000000"/>
            </w:tcBorders>
            <w:shd w:val="clear" w:color="auto" w:fill="auto"/>
            <w:tcMar>
              <w:top w:w="20" w:type="nil"/>
              <w:left w:w="20" w:type="nil"/>
              <w:bottom w:w="20" w:type="nil"/>
              <w:right w:w="20" w:type="nil"/>
            </w:tcMar>
          </w:tcPr>
          <w:p w14:paraId="386CA59A" w14:textId="77777777" w:rsidR="0071548A" w:rsidRPr="00C92539" w:rsidRDefault="0071548A" w:rsidP="0071548A">
            <w:pPr>
              <w:widowControl w:val="0"/>
              <w:autoSpaceDE w:val="0"/>
              <w:autoSpaceDN w:val="0"/>
              <w:adjustRightInd w:val="0"/>
              <w:rPr>
                <w:i/>
                <w:iCs/>
                <w:color w:val="000000"/>
                <w:sz w:val="22"/>
                <w:szCs w:val="22"/>
                <w:lang w:val="en-GB"/>
              </w:rPr>
            </w:pPr>
            <w:r w:rsidRPr="00C92539">
              <w:rPr>
                <w:color w:val="000000"/>
                <w:sz w:val="22"/>
                <w:szCs w:val="22"/>
                <w:lang w:val="en-GB"/>
              </w:rPr>
              <w:t xml:space="preserve">4 </w:t>
            </w:r>
          </w:p>
        </w:tc>
        <w:tc>
          <w:tcPr>
            <w:tcW w:w="9693" w:type="dxa"/>
            <w:tcBorders>
              <w:top w:val="single" w:sz="4" w:space="0" w:color="000000"/>
              <w:left w:val="single" w:sz="4" w:space="0" w:color="000000"/>
              <w:bottom w:val="single" w:sz="20" w:space="0" w:color="5C5C46"/>
              <w:right w:val="single" w:sz="4" w:space="0" w:color="000000"/>
            </w:tcBorders>
            <w:shd w:val="clear" w:color="auto" w:fill="auto"/>
            <w:tcMar>
              <w:top w:w="20" w:type="nil"/>
              <w:left w:w="20" w:type="nil"/>
              <w:bottom w:w="20" w:type="nil"/>
              <w:right w:w="20" w:type="nil"/>
            </w:tcMar>
          </w:tcPr>
          <w:p w14:paraId="3B19DCE9" w14:textId="77777777" w:rsidR="0071548A" w:rsidRPr="00C92539" w:rsidRDefault="0071548A" w:rsidP="0071548A">
            <w:pPr>
              <w:widowControl w:val="0"/>
              <w:autoSpaceDE w:val="0"/>
              <w:autoSpaceDN w:val="0"/>
              <w:adjustRightInd w:val="0"/>
              <w:rPr>
                <w:i/>
                <w:iCs/>
                <w:color w:val="000000"/>
                <w:sz w:val="22"/>
                <w:szCs w:val="22"/>
                <w:lang w:val="en-GB"/>
              </w:rPr>
            </w:pPr>
            <w:r w:rsidRPr="00C92539">
              <w:rPr>
                <w:color w:val="000000"/>
                <w:sz w:val="22"/>
                <w:szCs w:val="22"/>
                <w:lang w:val="en-GB"/>
              </w:rPr>
              <w:t>Provide an explicit statement of questions being addressed with reference to participants, interventions, comparisons, outcomes, and study design (PICOS).</w:t>
            </w:r>
          </w:p>
        </w:tc>
        <w:tc>
          <w:tcPr>
            <w:tcW w:w="1701" w:type="dxa"/>
            <w:tcBorders>
              <w:top w:val="single" w:sz="4" w:space="0" w:color="000000"/>
              <w:left w:val="single" w:sz="4" w:space="0" w:color="000000"/>
              <w:bottom w:val="single" w:sz="20" w:space="0" w:color="5A5B44"/>
              <w:right w:val="single" w:sz="4" w:space="0" w:color="000000"/>
            </w:tcBorders>
            <w:shd w:val="clear" w:color="auto" w:fill="auto"/>
            <w:tcMar>
              <w:top w:w="20" w:type="nil"/>
              <w:left w:w="20" w:type="nil"/>
              <w:bottom w:w="20" w:type="nil"/>
              <w:right w:w="20" w:type="nil"/>
            </w:tcMar>
          </w:tcPr>
          <w:p w14:paraId="6A3CB9EC" w14:textId="77777777" w:rsidR="0071548A" w:rsidRPr="00C92539" w:rsidRDefault="00AF0DF8" w:rsidP="0071548A">
            <w:pPr>
              <w:widowControl w:val="0"/>
              <w:autoSpaceDE w:val="0"/>
              <w:autoSpaceDN w:val="0"/>
              <w:adjustRightInd w:val="0"/>
              <w:rPr>
                <w:iCs/>
                <w:color w:val="000000"/>
                <w:sz w:val="22"/>
                <w:szCs w:val="22"/>
                <w:lang w:val="en-GB"/>
              </w:rPr>
            </w:pPr>
            <w:r w:rsidRPr="00C92539">
              <w:rPr>
                <w:color w:val="000000"/>
                <w:sz w:val="22"/>
                <w:szCs w:val="22"/>
                <w:lang w:val="en-GB"/>
              </w:rPr>
              <w:t>Introduction</w:t>
            </w:r>
          </w:p>
        </w:tc>
      </w:tr>
      <w:tr w:rsidR="0071548A" w:rsidRPr="00C92539" w14:paraId="778C4893" w14:textId="77777777" w:rsidTr="005820E4">
        <w:tblPrEx>
          <w:tblBorders>
            <w:top w:val="none" w:sz="0" w:space="0" w:color="auto"/>
          </w:tblBorders>
        </w:tblPrEx>
        <w:trPr>
          <w:trHeight w:hRule="exact" w:val="397"/>
        </w:trPr>
        <w:tc>
          <w:tcPr>
            <w:tcW w:w="12186" w:type="dxa"/>
            <w:gridSpan w:val="3"/>
            <w:tcBorders>
              <w:top w:val="single" w:sz="20" w:space="0" w:color="4D4E3A"/>
              <w:left w:val="single" w:sz="4" w:space="0" w:color="000000"/>
              <w:bottom w:val="single" w:sz="4" w:space="0" w:color="000000"/>
              <w:right w:val="single" w:sz="4" w:space="0" w:color="000000"/>
            </w:tcBorders>
            <w:shd w:val="clear" w:color="auto" w:fill="auto"/>
            <w:tcMar>
              <w:top w:w="20" w:type="nil"/>
              <w:left w:w="20" w:type="nil"/>
              <w:bottom w:w="20" w:type="nil"/>
              <w:right w:w="20" w:type="nil"/>
            </w:tcMar>
          </w:tcPr>
          <w:p w14:paraId="6CF2C874" w14:textId="77777777" w:rsidR="0071548A" w:rsidRPr="00C92539" w:rsidRDefault="0071548A" w:rsidP="0071548A">
            <w:pPr>
              <w:widowControl w:val="0"/>
              <w:autoSpaceDE w:val="0"/>
              <w:autoSpaceDN w:val="0"/>
              <w:adjustRightInd w:val="0"/>
              <w:rPr>
                <w:i/>
                <w:iCs/>
                <w:color w:val="000000"/>
                <w:sz w:val="22"/>
                <w:szCs w:val="22"/>
                <w:lang w:val="en-GB"/>
              </w:rPr>
            </w:pPr>
            <w:r w:rsidRPr="00C92539">
              <w:rPr>
                <w:b/>
                <w:bCs/>
                <w:color w:val="000000"/>
                <w:sz w:val="22"/>
                <w:szCs w:val="22"/>
                <w:lang w:val="en-GB"/>
              </w:rPr>
              <w:t xml:space="preserve">METHODS </w:t>
            </w:r>
          </w:p>
        </w:tc>
        <w:tc>
          <w:tcPr>
            <w:tcW w:w="1701" w:type="dxa"/>
            <w:tcBorders>
              <w:top w:val="single" w:sz="20" w:space="0" w:color="5A5B44"/>
              <w:left w:val="single" w:sz="4" w:space="0" w:color="000000"/>
              <w:bottom w:val="single" w:sz="4" w:space="0" w:color="000000"/>
              <w:right w:val="single" w:sz="4" w:space="0" w:color="000000"/>
            </w:tcBorders>
            <w:shd w:val="clear" w:color="auto" w:fill="auto"/>
            <w:tcMar>
              <w:top w:w="20" w:type="nil"/>
              <w:left w:w="20" w:type="nil"/>
              <w:bottom w:w="20" w:type="nil"/>
              <w:right w:w="20" w:type="nil"/>
            </w:tcMar>
          </w:tcPr>
          <w:p w14:paraId="39010792" w14:textId="77777777" w:rsidR="0071548A" w:rsidRPr="00C92539" w:rsidRDefault="0071548A" w:rsidP="0071548A">
            <w:pPr>
              <w:widowControl w:val="0"/>
              <w:autoSpaceDE w:val="0"/>
              <w:autoSpaceDN w:val="0"/>
              <w:adjustRightInd w:val="0"/>
              <w:rPr>
                <w:iCs/>
                <w:color w:val="000000"/>
                <w:sz w:val="22"/>
                <w:szCs w:val="22"/>
                <w:lang w:val="en-GB"/>
              </w:rPr>
            </w:pPr>
            <w:r w:rsidRPr="00C92539">
              <w:rPr>
                <w:noProof/>
                <w:color w:val="000000"/>
                <w:sz w:val="22"/>
                <w:szCs w:val="22"/>
                <w:lang w:val="de-DE" w:eastAsia="de-DE"/>
              </w:rPr>
              <w:drawing>
                <wp:inline distT="0" distB="0" distL="0" distR="0" wp14:anchorId="633AB467" wp14:editId="5E27BEDD">
                  <wp:extent cx="10160" cy="10160"/>
                  <wp:effectExtent l="0" t="0" r="0" b="0"/>
                  <wp:docPr id="2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C92539">
              <w:rPr>
                <w:color w:val="000000"/>
                <w:sz w:val="22"/>
                <w:szCs w:val="22"/>
                <w:lang w:val="en-GB"/>
              </w:rPr>
              <w:t xml:space="preserve"> </w:t>
            </w:r>
          </w:p>
        </w:tc>
      </w:tr>
      <w:tr w:rsidR="0071548A" w:rsidRPr="00C92539" w14:paraId="6271EB57" w14:textId="77777777" w:rsidTr="005820E4">
        <w:tblPrEx>
          <w:tblBorders>
            <w:top w:val="none" w:sz="0" w:space="0" w:color="auto"/>
          </w:tblBorders>
        </w:tblPrEx>
        <w:trPr>
          <w:trHeight w:hRule="exact" w:val="534"/>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BC915C1" w14:textId="77777777" w:rsidR="0071548A" w:rsidRPr="00C92539" w:rsidRDefault="0071548A" w:rsidP="0071548A">
            <w:pPr>
              <w:widowControl w:val="0"/>
              <w:autoSpaceDE w:val="0"/>
              <w:autoSpaceDN w:val="0"/>
              <w:adjustRightInd w:val="0"/>
              <w:rPr>
                <w:i/>
                <w:iCs/>
                <w:color w:val="000000"/>
                <w:sz w:val="22"/>
                <w:szCs w:val="22"/>
                <w:lang w:val="en-GB"/>
              </w:rPr>
            </w:pPr>
            <w:r w:rsidRPr="00C92539">
              <w:rPr>
                <w:color w:val="000000"/>
                <w:sz w:val="22"/>
                <w:szCs w:val="22"/>
                <w:lang w:val="en-GB"/>
              </w:rPr>
              <w:t xml:space="preserve">Protocol and registration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C546BBF" w14:textId="77777777" w:rsidR="0071548A" w:rsidRPr="00C92539" w:rsidRDefault="0071548A" w:rsidP="0071548A">
            <w:pPr>
              <w:widowControl w:val="0"/>
              <w:autoSpaceDE w:val="0"/>
              <w:autoSpaceDN w:val="0"/>
              <w:adjustRightInd w:val="0"/>
              <w:rPr>
                <w:i/>
                <w:iCs/>
                <w:color w:val="000000"/>
                <w:sz w:val="22"/>
                <w:szCs w:val="22"/>
                <w:lang w:val="en-GB"/>
              </w:rPr>
            </w:pPr>
            <w:r w:rsidRPr="00C92539">
              <w:rPr>
                <w:noProof/>
                <w:color w:val="000000"/>
                <w:sz w:val="22"/>
                <w:szCs w:val="22"/>
                <w:lang w:val="de-DE" w:eastAsia="de-DE"/>
              </w:rPr>
              <w:drawing>
                <wp:inline distT="0" distB="0" distL="0" distR="0" wp14:anchorId="35D21042" wp14:editId="56C68400">
                  <wp:extent cx="10160" cy="10160"/>
                  <wp:effectExtent l="0" t="0" r="0" b="0"/>
                  <wp:docPr id="2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C92539">
              <w:rPr>
                <w:color w:val="000000"/>
                <w:sz w:val="22"/>
                <w:szCs w:val="22"/>
                <w:lang w:val="en-GB"/>
              </w:rPr>
              <w:t xml:space="preserve">5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DB66809" w14:textId="77777777" w:rsidR="0071548A" w:rsidRPr="00C92539" w:rsidRDefault="0071548A" w:rsidP="0071548A">
            <w:pPr>
              <w:widowControl w:val="0"/>
              <w:autoSpaceDE w:val="0"/>
              <w:autoSpaceDN w:val="0"/>
              <w:adjustRightInd w:val="0"/>
              <w:rPr>
                <w:i/>
                <w:iCs/>
                <w:color w:val="000000"/>
                <w:sz w:val="22"/>
                <w:szCs w:val="22"/>
                <w:lang w:val="en-GB"/>
              </w:rPr>
            </w:pPr>
            <w:r w:rsidRPr="00C92539">
              <w:rPr>
                <w:color w:val="000000"/>
                <w:sz w:val="22"/>
                <w:szCs w:val="22"/>
                <w:lang w:val="en-GB"/>
              </w:rPr>
              <w:t xml:space="preserve">Indicate if a review protocol exists, if and where it can be accessed (e.g. Web address), and, if available, provide registration information including registration number. </w:t>
            </w: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39C1FF75" w14:textId="77777777" w:rsidR="0071548A" w:rsidRPr="00C92539" w:rsidRDefault="00AF0DF8" w:rsidP="0071548A">
            <w:pPr>
              <w:widowControl w:val="0"/>
              <w:autoSpaceDE w:val="0"/>
              <w:autoSpaceDN w:val="0"/>
              <w:adjustRightInd w:val="0"/>
              <w:rPr>
                <w:iCs/>
                <w:color w:val="000000"/>
                <w:sz w:val="22"/>
                <w:szCs w:val="22"/>
                <w:lang w:val="en-GB"/>
              </w:rPr>
            </w:pPr>
            <w:r w:rsidRPr="00C92539">
              <w:rPr>
                <w:color w:val="000000"/>
                <w:sz w:val="22"/>
                <w:szCs w:val="22"/>
                <w:lang w:val="en-GB"/>
              </w:rPr>
              <w:t xml:space="preserve">Methods </w:t>
            </w:r>
          </w:p>
        </w:tc>
      </w:tr>
      <w:tr w:rsidR="00AF0DF8" w:rsidRPr="00C92539" w14:paraId="140AD6F1" w14:textId="77777777" w:rsidTr="005820E4">
        <w:tblPrEx>
          <w:tblBorders>
            <w:top w:val="none" w:sz="0" w:space="0" w:color="auto"/>
          </w:tblBorders>
        </w:tblPrEx>
        <w:trPr>
          <w:trHeight w:hRule="exact" w:val="634"/>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75E5F84"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Eligibility criteria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0A832EE9"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6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65AB5FF5"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Specify study characteristics (e.g. PICOS length of follow-up) and report characteristics (e.g. years considered. language. publication status) used as criteria for eligibility, giving rationale. </w:t>
            </w: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7A8D267F" w14:textId="77777777" w:rsidR="00AF0DF8" w:rsidRPr="00C92539" w:rsidRDefault="00AF0DF8" w:rsidP="00AF0DF8">
            <w:pPr>
              <w:rPr>
                <w:lang w:val="en-GB"/>
              </w:rPr>
            </w:pPr>
            <w:r w:rsidRPr="00C92539">
              <w:rPr>
                <w:color w:val="000000"/>
                <w:sz w:val="22"/>
                <w:szCs w:val="22"/>
                <w:lang w:val="en-GB"/>
              </w:rPr>
              <w:t xml:space="preserve">Methods </w:t>
            </w:r>
          </w:p>
        </w:tc>
      </w:tr>
      <w:tr w:rsidR="00AF0DF8" w:rsidRPr="00C92539" w14:paraId="4D4E0A19" w14:textId="77777777" w:rsidTr="005820E4">
        <w:tblPrEx>
          <w:tblBorders>
            <w:top w:val="none" w:sz="0" w:space="0" w:color="auto"/>
          </w:tblBorders>
        </w:tblPrEx>
        <w:trPr>
          <w:trHeight w:hRule="exact" w:val="595"/>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7EE49850"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Information sources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2B4412E"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7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78354EF5"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Describe all information sources (e.g. databases with dates of coverage. contact with study authors to identify additional studies) in the search and date last searched. </w:t>
            </w: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3023179F" w14:textId="77777777" w:rsidR="00AF0DF8" w:rsidRPr="00C92539" w:rsidRDefault="00AF0DF8" w:rsidP="00AF0DF8">
            <w:pPr>
              <w:rPr>
                <w:lang w:val="en-GB"/>
              </w:rPr>
            </w:pPr>
            <w:r w:rsidRPr="00C92539">
              <w:rPr>
                <w:color w:val="000000"/>
                <w:sz w:val="22"/>
                <w:szCs w:val="22"/>
                <w:lang w:val="en-GB"/>
              </w:rPr>
              <w:t xml:space="preserve">Methods </w:t>
            </w:r>
          </w:p>
        </w:tc>
      </w:tr>
      <w:tr w:rsidR="00AF0DF8" w:rsidRPr="00C92539" w14:paraId="57943DB4" w14:textId="77777777" w:rsidTr="005820E4">
        <w:tblPrEx>
          <w:tblBorders>
            <w:top w:val="none" w:sz="0" w:space="0" w:color="auto"/>
          </w:tblBorders>
        </w:tblPrEx>
        <w:trPr>
          <w:trHeight w:hRule="exact" w:val="626"/>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5E64B08"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Search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ED9459A"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8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604FFAA9"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Present full electronic search strategy for at least one database, including any limits used, such that it could be repeated. </w:t>
            </w: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77501DCD" w14:textId="77777777" w:rsidR="00AF0DF8" w:rsidRPr="00C92539" w:rsidRDefault="00AF0DF8" w:rsidP="00AF0DF8">
            <w:pPr>
              <w:rPr>
                <w:lang w:val="en-GB"/>
              </w:rPr>
            </w:pPr>
            <w:r w:rsidRPr="00C92539">
              <w:rPr>
                <w:color w:val="000000"/>
                <w:sz w:val="22"/>
                <w:szCs w:val="22"/>
                <w:lang w:val="en-GB"/>
              </w:rPr>
              <w:t xml:space="preserve">Methods </w:t>
            </w:r>
          </w:p>
        </w:tc>
      </w:tr>
      <w:tr w:rsidR="00AF0DF8" w:rsidRPr="00C92539" w14:paraId="4F1076A4" w14:textId="77777777" w:rsidTr="005820E4">
        <w:tblPrEx>
          <w:tblBorders>
            <w:top w:val="none" w:sz="0" w:space="0" w:color="auto"/>
          </w:tblBorders>
        </w:tblPrEx>
        <w:trPr>
          <w:trHeight w:hRule="exact" w:val="506"/>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6D100285"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Study selection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1A3DAA3F"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9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AB8E52A"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State the process for selecting studies (i.e. screening. eligibility. included in systematic review, and, if applicable, included in the meta-analysis). </w:t>
            </w: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323C5187" w14:textId="77777777" w:rsidR="00AF0DF8" w:rsidRPr="00C92539" w:rsidRDefault="00AF0DF8" w:rsidP="00AF0DF8">
            <w:pPr>
              <w:rPr>
                <w:lang w:val="en-GB"/>
              </w:rPr>
            </w:pPr>
            <w:r w:rsidRPr="00C92539">
              <w:rPr>
                <w:color w:val="000000"/>
                <w:sz w:val="22"/>
                <w:szCs w:val="22"/>
                <w:lang w:val="en-GB"/>
              </w:rPr>
              <w:t xml:space="preserve">Methods </w:t>
            </w:r>
          </w:p>
        </w:tc>
      </w:tr>
      <w:tr w:rsidR="00AF0DF8" w:rsidRPr="00C92539" w14:paraId="6CB6F756" w14:textId="77777777" w:rsidTr="005820E4">
        <w:tblPrEx>
          <w:tblBorders>
            <w:top w:val="none" w:sz="0" w:space="0" w:color="auto"/>
          </w:tblBorders>
        </w:tblPrEx>
        <w:trPr>
          <w:trHeight w:hRule="exact" w:val="506"/>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5A4602C"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Data collection process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E0A55B8"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10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7D875699"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Describe method of data extraction from reports (e.g. piloted forms. independently. in duplicate) and any processes for obtaining and confirming data from investigators. </w:t>
            </w: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C1214DB" w14:textId="77777777" w:rsidR="00AF0DF8" w:rsidRPr="00C92539" w:rsidRDefault="00AF0DF8" w:rsidP="00AF0DF8">
            <w:pPr>
              <w:rPr>
                <w:lang w:val="en-GB"/>
              </w:rPr>
            </w:pPr>
            <w:r w:rsidRPr="00C92539">
              <w:rPr>
                <w:color w:val="000000"/>
                <w:sz w:val="22"/>
                <w:szCs w:val="22"/>
                <w:lang w:val="en-GB"/>
              </w:rPr>
              <w:t xml:space="preserve">Methods </w:t>
            </w:r>
          </w:p>
        </w:tc>
      </w:tr>
      <w:tr w:rsidR="00AF0DF8" w:rsidRPr="00C92539" w14:paraId="72323284" w14:textId="77777777" w:rsidTr="005820E4">
        <w:tblPrEx>
          <w:tblBorders>
            <w:top w:val="none" w:sz="0" w:space="0" w:color="auto"/>
          </w:tblBorders>
        </w:tblPrEx>
        <w:trPr>
          <w:trHeight w:hRule="exact" w:val="540"/>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23BA005"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Data items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0476AA60"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11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772CE16"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List and define all variables for which data were sought (e.g. PICOS funding sources) and any assumptions and simplifications made.  </w:t>
            </w: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6A58F815" w14:textId="77777777" w:rsidR="00AF0DF8" w:rsidRPr="00C92539" w:rsidRDefault="00AF0DF8" w:rsidP="00AF0DF8">
            <w:pPr>
              <w:rPr>
                <w:lang w:val="en-GB"/>
              </w:rPr>
            </w:pPr>
            <w:r w:rsidRPr="00C92539">
              <w:rPr>
                <w:color w:val="000000"/>
                <w:sz w:val="22"/>
                <w:szCs w:val="22"/>
                <w:lang w:val="en-GB"/>
              </w:rPr>
              <w:t xml:space="preserve">Methods </w:t>
            </w:r>
          </w:p>
        </w:tc>
      </w:tr>
      <w:tr w:rsidR="00AF0DF8" w:rsidRPr="00C92539" w14:paraId="66087886" w14:textId="77777777" w:rsidTr="005820E4">
        <w:tblPrEx>
          <w:tblBorders>
            <w:top w:val="none" w:sz="0" w:space="0" w:color="auto"/>
          </w:tblBorders>
        </w:tblPrEx>
        <w:trPr>
          <w:trHeight w:hRule="exact" w:val="526"/>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0AC8D995"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Risk of bias in individual studies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64FE4B2"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12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2056A03"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Describe methods used for assessing risk of bias of individual studies (including specification of whether this was done at the study or outcome level), and how this information is to be used in any data synthesis. </w:t>
            </w: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34C0DDC4" w14:textId="77777777" w:rsidR="00AF0DF8" w:rsidRPr="00C92539" w:rsidRDefault="00AF0DF8" w:rsidP="00AF0DF8">
            <w:pPr>
              <w:rPr>
                <w:lang w:val="en-GB"/>
              </w:rPr>
            </w:pPr>
            <w:r w:rsidRPr="00C92539">
              <w:rPr>
                <w:color w:val="000000"/>
                <w:sz w:val="22"/>
                <w:szCs w:val="22"/>
                <w:lang w:val="en-GB"/>
              </w:rPr>
              <w:t xml:space="preserve">Methods </w:t>
            </w:r>
          </w:p>
        </w:tc>
      </w:tr>
      <w:tr w:rsidR="00AF0DF8" w:rsidRPr="00C92539" w14:paraId="33080FDA" w14:textId="77777777" w:rsidTr="005820E4">
        <w:tblPrEx>
          <w:tblBorders>
            <w:top w:val="none" w:sz="0" w:space="0" w:color="auto"/>
          </w:tblBorders>
        </w:tblPrEx>
        <w:trPr>
          <w:trHeight w:hRule="exact" w:val="621"/>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6E04A217"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lastRenderedPageBreak/>
              <w:t xml:space="preserve">Summary measures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2CB3E66"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13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bottom"/>
          </w:tcPr>
          <w:p w14:paraId="0A259438"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State the principal summary measures.</w:t>
            </w: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EB3CE8E" w14:textId="77777777" w:rsidR="00AF0DF8" w:rsidRPr="00C92539" w:rsidRDefault="00AF0DF8" w:rsidP="00AF0DF8">
            <w:pPr>
              <w:rPr>
                <w:lang w:val="en-GB"/>
              </w:rPr>
            </w:pPr>
            <w:r w:rsidRPr="00C92539">
              <w:rPr>
                <w:color w:val="000000"/>
                <w:sz w:val="22"/>
                <w:szCs w:val="22"/>
                <w:lang w:val="en-GB"/>
              </w:rPr>
              <w:t xml:space="preserve">Methods </w:t>
            </w:r>
          </w:p>
        </w:tc>
      </w:tr>
      <w:tr w:rsidR="00AF0DF8" w:rsidRPr="00C92539" w14:paraId="00C50429" w14:textId="77777777" w:rsidTr="005820E4">
        <w:trPr>
          <w:trHeight w:hRule="exact" w:val="539"/>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754F81C" w14:textId="77777777" w:rsidR="00AF0DF8" w:rsidRPr="00C92539" w:rsidRDefault="00AF0DF8" w:rsidP="00AF0DF8">
            <w:pPr>
              <w:widowControl w:val="0"/>
              <w:autoSpaceDE w:val="0"/>
              <w:autoSpaceDN w:val="0"/>
              <w:adjustRightInd w:val="0"/>
              <w:rPr>
                <w:b/>
                <w:bCs/>
                <w:i/>
                <w:iCs/>
                <w:color w:val="FFFFFF"/>
                <w:sz w:val="22"/>
                <w:szCs w:val="22"/>
                <w:lang w:val="en-GB"/>
              </w:rPr>
            </w:pPr>
            <w:r w:rsidRPr="00C92539">
              <w:rPr>
                <w:color w:val="000000"/>
                <w:sz w:val="22"/>
                <w:szCs w:val="22"/>
                <w:lang w:val="en-GB"/>
              </w:rPr>
              <w:t xml:space="preserve">Risk of bias across studies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71BF22CF" w14:textId="77777777" w:rsidR="00AF0DF8" w:rsidRPr="00C92539" w:rsidRDefault="00AF0DF8" w:rsidP="00AF0DF8">
            <w:pPr>
              <w:widowControl w:val="0"/>
              <w:autoSpaceDE w:val="0"/>
              <w:autoSpaceDN w:val="0"/>
              <w:adjustRightInd w:val="0"/>
              <w:rPr>
                <w:i/>
                <w:iCs/>
                <w:noProof/>
                <w:color w:val="000000"/>
                <w:sz w:val="22"/>
                <w:szCs w:val="22"/>
                <w:lang w:val="en-GB"/>
              </w:rPr>
            </w:pPr>
            <w:r w:rsidRPr="00C92539">
              <w:rPr>
                <w:color w:val="000000"/>
                <w:sz w:val="22"/>
                <w:szCs w:val="22"/>
                <w:lang w:val="en-GB"/>
              </w:rPr>
              <w:t xml:space="preserve">15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CA75AD5" w14:textId="77777777" w:rsidR="00AF0DF8" w:rsidRPr="00C92539" w:rsidRDefault="00AF0DF8" w:rsidP="00AF0DF8">
            <w:pPr>
              <w:widowControl w:val="0"/>
              <w:autoSpaceDE w:val="0"/>
              <w:autoSpaceDN w:val="0"/>
              <w:adjustRightInd w:val="0"/>
              <w:rPr>
                <w:b/>
                <w:bCs/>
                <w:i/>
                <w:iCs/>
                <w:color w:val="FFFFFF"/>
                <w:sz w:val="22"/>
                <w:szCs w:val="22"/>
                <w:lang w:val="en-GB"/>
              </w:rPr>
            </w:pPr>
            <w:r w:rsidRPr="00C92539">
              <w:rPr>
                <w:color w:val="000000"/>
                <w:sz w:val="22"/>
                <w:szCs w:val="22"/>
                <w:lang w:val="en-GB"/>
              </w:rPr>
              <w:t>Specify any assessment of risk of bias (i.e. Newcastle-Ottawa Scale (NOS)). that may affect the cumulative evidence.</w:t>
            </w:r>
            <w:r w:rsidRPr="00C92539" w:rsidDel="00F707C0">
              <w:rPr>
                <w:color w:val="000000"/>
                <w:sz w:val="22"/>
                <w:szCs w:val="22"/>
                <w:lang w:val="en-GB"/>
              </w:rPr>
              <w:t xml:space="preserve"> </w:t>
            </w: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B546C21" w14:textId="77777777" w:rsidR="00AF0DF8" w:rsidRPr="00C92539" w:rsidRDefault="00AF0DF8" w:rsidP="00AF0DF8">
            <w:pPr>
              <w:rPr>
                <w:lang w:val="en-GB"/>
              </w:rPr>
            </w:pPr>
            <w:r w:rsidRPr="00C92539">
              <w:rPr>
                <w:color w:val="000000"/>
                <w:sz w:val="22"/>
                <w:szCs w:val="22"/>
                <w:lang w:val="en-GB"/>
              </w:rPr>
              <w:t xml:space="preserve">Methods </w:t>
            </w:r>
          </w:p>
        </w:tc>
      </w:tr>
      <w:tr w:rsidR="00AF0DF8" w:rsidRPr="00C92539" w14:paraId="2F430402" w14:textId="77777777" w:rsidTr="005820E4">
        <w:trPr>
          <w:trHeight w:hRule="exact" w:val="497"/>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13D4807"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Additional analyses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700F1AF"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16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0A44B44F"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Describe methods of additional analyses (e.g. sensitivity or subgroup analyses. meta-regression), if done, indicating which were pre-specified. </w:t>
            </w: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08C601E3" w14:textId="77777777" w:rsidR="00AF0DF8" w:rsidRPr="00C92539" w:rsidRDefault="00AF0DF8" w:rsidP="00AF0DF8">
            <w:pPr>
              <w:rPr>
                <w:lang w:val="en-GB"/>
              </w:rPr>
            </w:pPr>
            <w:r w:rsidRPr="00C92539">
              <w:rPr>
                <w:color w:val="000000"/>
                <w:sz w:val="22"/>
                <w:szCs w:val="22"/>
                <w:lang w:val="en-GB"/>
              </w:rPr>
              <w:t xml:space="preserve">Methods </w:t>
            </w:r>
          </w:p>
        </w:tc>
      </w:tr>
      <w:tr w:rsidR="0071548A" w:rsidRPr="00C92539" w14:paraId="64640300" w14:textId="77777777" w:rsidTr="005820E4">
        <w:trPr>
          <w:trHeight w:hRule="exact" w:val="397"/>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38FD9073" w14:textId="77777777" w:rsidR="0071548A" w:rsidRPr="00C92539" w:rsidRDefault="0071548A" w:rsidP="0071548A">
            <w:pPr>
              <w:widowControl w:val="0"/>
              <w:autoSpaceDE w:val="0"/>
              <w:autoSpaceDN w:val="0"/>
              <w:adjustRightInd w:val="0"/>
              <w:rPr>
                <w:i/>
                <w:iCs/>
                <w:color w:val="000000"/>
                <w:sz w:val="22"/>
                <w:szCs w:val="22"/>
                <w:lang w:val="en-GB"/>
              </w:rPr>
            </w:pPr>
            <w:r w:rsidRPr="00C92539">
              <w:rPr>
                <w:b/>
                <w:bCs/>
                <w:color w:val="000000"/>
                <w:sz w:val="22"/>
                <w:szCs w:val="22"/>
                <w:lang w:val="en-GB"/>
              </w:rPr>
              <w:t xml:space="preserve">RESULTS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729B6FCE" w14:textId="77777777" w:rsidR="0071548A" w:rsidRPr="00C92539" w:rsidRDefault="0071548A" w:rsidP="0071548A">
            <w:pPr>
              <w:widowControl w:val="0"/>
              <w:autoSpaceDE w:val="0"/>
              <w:autoSpaceDN w:val="0"/>
              <w:adjustRightInd w:val="0"/>
              <w:rPr>
                <w:i/>
                <w:iCs/>
                <w:color w:val="000000"/>
                <w:sz w:val="22"/>
                <w:szCs w:val="22"/>
                <w:lang w:val="en-GB"/>
              </w:rPr>
            </w:pPr>
            <w:r w:rsidRPr="00C92539">
              <w:rPr>
                <w:noProof/>
                <w:color w:val="000000"/>
                <w:sz w:val="22"/>
                <w:szCs w:val="22"/>
                <w:lang w:val="de-DE" w:eastAsia="de-DE"/>
              </w:rPr>
              <w:drawing>
                <wp:inline distT="0" distB="0" distL="0" distR="0" wp14:anchorId="18C2CD8B" wp14:editId="0454034C">
                  <wp:extent cx="10160" cy="1016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C92539">
              <w:rPr>
                <w:color w:val="000000"/>
                <w:sz w:val="22"/>
                <w:szCs w:val="22"/>
                <w:lang w:val="en-GB"/>
              </w:rPr>
              <w:t xml:space="preserve">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01D1E7B" w14:textId="77777777" w:rsidR="0071548A" w:rsidRPr="00C92539" w:rsidRDefault="0071548A" w:rsidP="0071548A">
            <w:pPr>
              <w:widowControl w:val="0"/>
              <w:autoSpaceDE w:val="0"/>
              <w:autoSpaceDN w:val="0"/>
              <w:adjustRightInd w:val="0"/>
              <w:rPr>
                <w:color w:val="000000"/>
                <w:sz w:val="22"/>
                <w:szCs w:val="22"/>
                <w:lang w:val="en-GB"/>
              </w:rPr>
            </w:pP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08273D36" w14:textId="77777777" w:rsidR="0071548A" w:rsidRPr="00C92539" w:rsidRDefault="0071548A" w:rsidP="0071548A">
            <w:pPr>
              <w:widowControl w:val="0"/>
              <w:autoSpaceDE w:val="0"/>
              <w:autoSpaceDN w:val="0"/>
              <w:adjustRightInd w:val="0"/>
              <w:rPr>
                <w:color w:val="000000"/>
                <w:sz w:val="22"/>
                <w:szCs w:val="22"/>
                <w:lang w:val="en-GB"/>
              </w:rPr>
            </w:pPr>
          </w:p>
        </w:tc>
      </w:tr>
      <w:tr w:rsidR="0071548A" w:rsidRPr="00C92539" w14:paraId="7CF4919A" w14:textId="77777777" w:rsidTr="005820E4">
        <w:trPr>
          <w:trHeight w:hRule="exact" w:val="609"/>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6BD414A7" w14:textId="77777777" w:rsidR="0071548A" w:rsidRPr="00C92539" w:rsidRDefault="0071548A" w:rsidP="0071548A">
            <w:pPr>
              <w:widowControl w:val="0"/>
              <w:autoSpaceDE w:val="0"/>
              <w:autoSpaceDN w:val="0"/>
              <w:adjustRightInd w:val="0"/>
              <w:rPr>
                <w:b/>
                <w:bCs/>
                <w:i/>
                <w:iCs/>
                <w:color w:val="000000"/>
                <w:sz w:val="22"/>
                <w:szCs w:val="22"/>
                <w:lang w:val="en-GB"/>
              </w:rPr>
            </w:pPr>
            <w:r w:rsidRPr="00C92539">
              <w:rPr>
                <w:color w:val="000000"/>
                <w:sz w:val="22"/>
                <w:szCs w:val="22"/>
                <w:lang w:val="en-GB"/>
              </w:rPr>
              <w:t xml:space="preserve">Study selection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2293BF6" w14:textId="77777777" w:rsidR="0071548A" w:rsidRPr="00C92539" w:rsidRDefault="0071548A" w:rsidP="0071548A">
            <w:pPr>
              <w:widowControl w:val="0"/>
              <w:autoSpaceDE w:val="0"/>
              <w:autoSpaceDN w:val="0"/>
              <w:adjustRightInd w:val="0"/>
              <w:rPr>
                <w:i/>
                <w:iCs/>
                <w:noProof/>
                <w:color w:val="000000"/>
                <w:sz w:val="22"/>
                <w:szCs w:val="22"/>
                <w:lang w:val="en-GB"/>
              </w:rPr>
            </w:pPr>
            <w:r w:rsidRPr="00C92539">
              <w:rPr>
                <w:color w:val="000000"/>
                <w:sz w:val="22"/>
                <w:szCs w:val="22"/>
                <w:lang w:val="en-GB"/>
              </w:rPr>
              <w:t xml:space="preserve">17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2EE186B" w14:textId="77777777" w:rsidR="0071548A" w:rsidRPr="00C92539" w:rsidRDefault="0071548A" w:rsidP="0071548A">
            <w:pPr>
              <w:widowControl w:val="0"/>
              <w:autoSpaceDE w:val="0"/>
              <w:autoSpaceDN w:val="0"/>
              <w:adjustRightInd w:val="0"/>
              <w:rPr>
                <w:i/>
                <w:iCs/>
                <w:color w:val="000000"/>
                <w:sz w:val="22"/>
                <w:szCs w:val="22"/>
                <w:lang w:val="en-GB"/>
              </w:rPr>
            </w:pPr>
            <w:r w:rsidRPr="00C92539">
              <w:rPr>
                <w:color w:val="000000"/>
                <w:sz w:val="22"/>
                <w:szCs w:val="22"/>
                <w:lang w:val="en-GB"/>
              </w:rPr>
              <w:t xml:space="preserve">Give numbers of studies screened, assessed for eligibility, and included in the review with reasons for exclusions at each stage, ideally with a flow diagram. </w:t>
            </w: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32BA8B9" w14:textId="77777777" w:rsidR="0071548A" w:rsidRPr="00C92539" w:rsidRDefault="00AF0DF8" w:rsidP="0071548A">
            <w:pPr>
              <w:widowControl w:val="0"/>
              <w:autoSpaceDE w:val="0"/>
              <w:autoSpaceDN w:val="0"/>
              <w:adjustRightInd w:val="0"/>
              <w:rPr>
                <w:iCs/>
                <w:color w:val="000000"/>
                <w:sz w:val="22"/>
                <w:szCs w:val="22"/>
                <w:lang w:val="en-GB"/>
              </w:rPr>
            </w:pPr>
            <w:r w:rsidRPr="00C92539">
              <w:rPr>
                <w:iCs/>
                <w:color w:val="000000"/>
                <w:sz w:val="22"/>
                <w:szCs w:val="22"/>
                <w:lang w:val="en-GB"/>
              </w:rPr>
              <w:t>Results</w:t>
            </w:r>
          </w:p>
        </w:tc>
      </w:tr>
      <w:tr w:rsidR="00AF0DF8" w:rsidRPr="00C92539" w14:paraId="797F60E6" w14:textId="77777777" w:rsidTr="005820E4">
        <w:trPr>
          <w:trHeight w:hRule="exact" w:val="553"/>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D82BD53"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Study characteristics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BA60713"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18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1B6A294A"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For each study, present characteristics for which data were extracted (e.g. study size. PICOS follow-up period) and provide the citations. </w:t>
            </w: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2BEB700" w14:textId="77777777" w:rsidR="00AF0DF8" w:rsidRPr="00C92539" w:rsidRDefault="00AF0DF8" w:rsidP="00AF0DF8">
            <w:pPr>
              <w:rPr>
                <w:lang w:val="en-GB"/>
              </w:rPr>
            </w:pPr>
            <w:r w:rsidRPr="00C92539">
              <w:rPr>
                <w:iCs/>
                <w:color w:val="000000"/>
                <w:sz w:val="22"/>
                <w:szCs w:val="22"/>
                <w:lang w:val="en-GB"/>
              </w:rPr>
              <w:t>Results</w:t>
            </w:r>
          </w:p>
        </w:tc>
      </w:tr>
      <w:tr w:rsidR="00AF0DF8" w:rsidRPr="00C92539" w14:paraId="2749C830" w14:textId="77777777" w:rsidTr="005820E4">
        <w:trPr>
          <w:trHeight w:hRule="exact" w:val="484"/>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6B558F5"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Risk of bias within studies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16227D28"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19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4282C51"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Present data on risk of bias of each study and, if available, any outcome level assessment (see item 12). </w:t>
            </w: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438EF86" w14:textId="77777777" w:rsidR="00AF0DF8" w:rsidRPr="00C92539" w:rsidRDefault="00AF0DF8" w:rsidP="00AF0DF8">
            <w:pPr>
              <w:rPr>
                <w:lang w:val="en-GB"/>
              </w:rPr>
            </w:pPr>
            <w:r w:rsidRPr="00C92539">
              <w:rPr>
                <w:iCs/>
                <w:color w:val="000000"/>
                <w:sz w:val="22"/>
                <w:szCs w:val="22"/>
                <w:lang w:val="en-GB"/>
              </w:rPr>
              <w:t>Results</w:t>
            </w:r>
          </w:p>
        </w:tc>
      </w:tr>
      <w:tr w:rsidR="00AF0DF8" w:rsidRPr="00C92539" w14:paraId="5FB7EBAD" w14:textId="77777777" w:rsidTr="005820E4">
        <w:trPr>
          <w:trHeight w:hRule="exact" w:val="525"/>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491B17A"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Results of individual studies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74527F91"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20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1BF4CD3F"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For all outcomes considered (benefits or harms), present for each study a summary data for each intervention group </w:t>
            </w: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1972AF33" w14:textId="77777777" w:rsidR="00AF0DF8" w:rsidRPr="00C92539" w:rsidRDefault="00AF0DF8" w:rsidP="00AF0DF8">
            <w:pPr>
              <w:rPr>
                <w:lang w:val="en-GB"/>
              </w:rPr>
            </w:pPr>
            <w:r w:rsidRPr="00C92539">
              <w:rPr>
                <w:iCs/>
                <w:color w:val="000000"/>
                <w:sz w:val="22"/>
                <w:szCs w:val="22"/>
                <w:lang w:val="en-GB"/>
              </w:rPr>
              <w:t>Results</w:t>
            </w:r>
          </w:p>
        </w:tc>
      </w:tr>
      <w:tr w:rsidR="00AF0DF8" w:rsidRPr="00C92539" w14:paraId="127BA68E" w14:textId="77777777" w:rsidTr="005820E4">
        <w:trPr>
          <w:trHeight w:hRule="exact" w:val="371"/>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DD935DF"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Synthesis of results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00F486AE"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21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3FDF6C72"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Present results of study analysed.</w:t>
            </w: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795023D5" w14:textId="77777777" w:rsidR="00AF0DF8" w:rsidRPr="00C92539" w:rsidRDefault="00AF0DF8" w:rsidP="00AF0DF8">
            <w:pPr>
              <w:rPr>
                <w:lang w:val="en-GB"/>
              </w:rPr>
            </w:pPr>
            <w:r w:rsidRPr="00C92539">
              <w:rPr>
                <w:iCs/>
                <w:color w:val="000000"/>
                <w:sz w:val="22"/>
                <w:szCs w:val="22"/>
                <w:lang w:val="en-GB"/>
              </w:rPr>
              <w:t>Results</w:t>
            </w:r>
          </w:p>
        </w:tc>
      </w:tr>
      <w:tr w:rsidR="00AF0DF8" w:rsidRPr="00C92539" w14:paraId="18A8BEFD" w14:textId="77777777" w:rsidTr="005820E4">
        <w:trPr>
          <w:trHeight w:hRule="exact" w:val="520"/>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CB158F3"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Risk of bias across studies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AAE2112"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22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75376B41"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Present results of any assessment of risk of bias across studies (see Item 15). </w:t>
            </w: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6A1A93E6" w14:textId="77777777" w:rsidR="00AF0DF8" w:rsidRPr="00C92539" w:rsidRDefault="00AF0DF8" w:rsidP="00AF0DF8">
            <w:pPr>
              <w:rPr>
                <w:lang w:val="en-GB"/>
              </w:rPr>
            </w:pPr>
            <w:r w:rsidRPr="00C92539">
              <w:rPr>
                <w:iCs/>
                <w:color w:val="000000"/>
                <w:sz w:val="22"/>
                <w:szCs w:val="22"/>
                <w:lang w:val="en-GB"/>
              </w:rPr>
              <w:t>Results</w:t>
            </w:r>
          </w:p>
        </w:tc>
      </w:tr>
      <w:tr w:rsidR="00AF0DF8" w:rsidRPr="00C92539" w14:paraId="75C5D659" w14:textId="77777777" w:rsidTr="005820E4">
        <w:trPr>
          <w:trHeight w:hRule="exact" w:val="679"/>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1CB3C0FC"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Additional analysis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36FF4B8E"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23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7B024F6A"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Give results of additional analyses, if done (e.g. sensitivity or subgroup analyses, meta-regression [see Item 16]). </w:t>
            </w: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2AD84A1" w14:textId="77777777" w:rsidR="00AF0DF8" w:rsidRPr="00C92539" w:rsidRDefault="00AF0DF8" w:rsidP="00AF0DF8">
            <w:pPr>
              <w:rPr>
                <w:lang w:val="en-GB"/>
              </w:rPr>
            </w:pPr>
            <w:r w:rsidRPr="00C92539">
              <w:rPr>
                <w:iCs/>
                <w:color w:val="000000"/>
                <w:sz w:val="22"/>
                <w:szCs w:val="22"/>
                <w:lang w:val="en-GB"/>
              </w:rPr>
              <w:t>Results</w:t>
            </w:r>
          </w:p>
        </w:tc>
      </w:tr>
      <w:tr w:rsidR="0071548A" w:rsidRPr="00C92539" w14:paraId="187C471E" w14:textId="77777777" w:rsidTr="005820E4">
        <w:trPr>
          <w:trHeight w:hRule="exact" w:val="397"/>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1BD0792" w14:textId="77777777" w:rsidR="0071548A" w:rsidRPr="00C92539" w:rsidRDefault="0071548A" w:rsidP="0071548A">
            <w:pPr>
              <w:widowControl w:val="0"/>
              <w:autoSpaceDE w:val="0"/>
              <w:autoSpaceDN w:val="0"/>
              <w:adjustRightInd w:val="0"/>
              <w:rPr>
                <w:i/>
                <w:iCs/>
                <w:color w:val="000000"/>
                <w:sz w:val="22"/>
                <w:szCs w:val="22"/>
                <w:lang w:val="en-GB"/>
              </w:rPr>
            </w:pPr>
            <w:r w:rsidRPr="00C92539">
              <w:rPr>
                <w:b/>
                <w:bCs/>
                <w:color w:val="000000"/>
                <w:sz w:val="22"/>
                <w:szCs w:val="22"/>
                <w:lang w:val="en-GB"/>
              </w:rPr>
              <w:t xml:space="preserve">DISCUSSION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0BD853F8" w14:textId="77777777" w:rsidR="0071548A" w:rsidRPr="00C92539" w:rsidRDefault="0071548A" w:rsidP="0071548A">
            <w:pPr>
              <w:widowControl w:val="0"/>
              <w:autoSpaceDE w:val="0"/>
              <w:autoSpaceDN w:val="0"/>
              <w:adjustRightInd w:val="0"/>
              <w:rPr>
                <w:i/>
                <w:iCs/>
                <w:color w:val="000000"/>
                <w:sz w:val="22"/>
                <w:szCs w:val="22"/>
                <w:lang w:val="en-GB"/>
              </w:rPr>
            </w:pPr>
            <w:r w:rsidRPr="00C92539">
              <w:rPr>
                <w:noProof/>
                <w:color w:val="000000"/>
                <w:sz w:val="22"/>
                <w:szCs w:val="22"/>
                <w:lang w:val="de-DE" w:eastAsia="de-DE"/>
              </w:rPr>
              <w:drawing>
                <wp:inline distT="0" distB="0" distL="0" distR="0" wp14:anchorId="260F3E1F" wp14:editId="31CEF7FD">
                  <wp:extent cx="10160" cy="1016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C92539">
              <w:rPr>
                <w:color w:val="000000"/>
                <w:sz w:val="22"/>
                <w:szCs w:val="22"/>
                <w:lang w:val="en-GB"/>
              </w:rPr>
              <w:t xml:space="preserve">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051A021A" w14:textId="77777777" w:rsidR="0071548A" w:rsidRPr="00C92539" w:rsidRDefault="0071548A" w:rsidP="0071548A">
            <w:pPr>
              <w:widowControl w:val="0"/>
              <w:autoSpaceDE w:val="0"/>
              <w:autoSpaceDN w:val="0"/>
              <w:adjustRightInd w:val="0"/>
              <w:rPr>
                <w:color w:val="000000"/>
                <w:sz w:val="22"/>
                <w:szCs w:val="22"/>
                <w:lang w:val="en-GB"/>
              </w:rPr>
            </w:pP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1CF4AFA" w14:textId="77777777" w:rsidR="0071548A" w:rsidRPr="00C92539" w:rsidRDefault="0071548A" w:rsidP="0071548A">
            <w:pPr>
              <w:widowControl w:val="0"/>
              <w:autoSpaceDE w:val="0"/>
              <w:autoSpaceDN w:val="0"/>
              <w:adjustRightInd w:val="0"/>
              <w:rPr>
                <w:color w:val="000000"/>
                <w:sz w:val="22"/>
                <w:szCs w:val="22"/>
                <w:lang w:val="en-GB"/>
              </w:rPr>
            </w:pPr>
          </w:p>
        </w:tc>
      </w:tr>
      <w:tr w:rsidR="0071548A" w:rsidRPr="00C92539" w14:paraId="27060493" w14:textId="77777777" w:rsidTr="005820E4">
        <w:trPr>
          <w:trHeight w:hRule="exact" w:val="567"/>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72C10BC2" w14:textId="77777777" w:rsidR="0071548A" w:rsidRPr="00C92539" w:rsidRDefault="0071548A" w:rsidP="0071548A">
            <w:pPr>
              <w:widowControl w:val="0"/>
              <w:autoSpaceDE w:val="0"/>
              <w:autoSpaceDN w:val="0"/>
              <w:adjustRightInd w:val="0"/>
              <w:rPr>
                <w:b/>
                <w:bCs/>
                <w:i/>
                <w:iCs/>
                <w:color w:val="000000"/>
                <w:sz w:val="22"/>
                <w:szCs w:val="22"/>
                <w:lang w:val="en-GB"/>
              </w:rPr>
            </w:pPr>
            <w:r w:rsidRPr="00C92539">
              <w:rPr>
                <w:color w:val="000000"/>
                <w:sz w:val="22"/>
                <w:szCs w:val="22"/>
                <w:lang w:val="en-GB"/>
              </w:rPr>
              <w:t xml:space="preserve">Summary of evidence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72ED04B7" w14:textId="77777777" w:rsidR="0071548A" w:rsidRPr="00C92539" w:rsidRDefault="0071548A" w:rsidP="0071548A">
            <w:pPr>
              <w:widowControl w:val="0"/>
              <w:autoSpaceDE w:val="0"/>
              <w:autoSpaceDN w:val="0"/>
              <w:adjustRightInd w:val="0"/>
              <w:rPr>
                <w:i/>
                <w:iCs/>
                <w:noProof/>
                <w:color w:val="000000"/>
                <w:sz w:val="22"/>
                <w:szCs w:val="22"/>
                <w:lang w:val="en-GB"/>
              </w:rPr>
            </w:pPr>
            <w:r w:rsidRPr="00C92539">
              <w:rPr>
                <w:noProof/>
                <w:color w:val="000000"/>
                <w:sz w:val="22"/>
                <w:szCs w:val="22"/>
                <w:lang w:val="de-DE" w:eastAsia="de-DE"/>
              </w:rPr>
              <w:drawing>
                <wp:inline distT="0" distB="0" distL="0" distR="0" wp14:anchorId="6C0C7EBF" wp14:editId="36675D6C">
                  <wp:extent cx="10160" cy="1016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C92539">
              <w:rPr>
                <w:color w:val="000000"/>
                <w:sz w:val="22"/>
                <w:szCs w:val="22"/>
                <w:lang w:val="en-GB"/>
              </w:rPr>
              <w:t xml:space="preserve">24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09DAC869" w14:textId="77777777" w:rsidR="0071548A" w:rsidRPr="00C92539" w:rsidRDefault="0071548A" w:rsidP="0071548A">
            <w:pPr>
              <w:widowControl w:val="0"/>
              <w:autoSpaceDE w:val="0"/>
              <w:autoSpaceDN w:val="0"/>
              <w:adjustRightInd w:val="0"/>
              <w:rPr>
                <w:i/>
                <w:iCs/>
                <w:color w:val="000000"/>
                <w:sz w:val="22"/>
                <w:szCs w:val="22"/>
                <w:lang w:val="en-GB"/>
              </w:rPr>
            </w:pPr>
            <w:r w:rsidRPr="00C92539">
              <w:rPr>
                <w:color w:val="000000"/>
                <w:sz w:val="22"/>
                <w:szCs w:val="22"/>
                <w:lang w:val="en-GB"/>
              </w:rPr>
              <w:t xml:space="preserve">Summarize the main findings including the strength of evidence for each main outcome; consider their relevance to key groups (e.g. healthcare providers, users, and policy makers). </w:t>
            </w: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9471539" w14:textId="77777777" w:rsidR="0071548A" w:rsidRPr="00C92539" w:rsidRDefault="00AF0DF8" w:rsidP="0071548A">
            <w:pPr>
              <w:widowControl w:val="0"/>
              <w:autoSpaceDE w:val="0"/>
              <w:autoSpaceDN w:val="0"/>
              <w:adjustRightInd w:val="0"/>
              <w:rPr>
                <w:iCs/>
                <w:color w:val="000000"/>
                <w:sz w:val="22"/>
                <w:szCs w:val="22"/>
                <w:lang w:val="en-GB"/>
              </w:rPr>
            </w:pPr>
            <w:r w:rsidRPr="00C92539">
              <w:rPr>
                <w:iCs/>
                <w:color w:val="000000"/>
                <w:sz w:val="22"/>
                <w:szCs w:val="22"/>
                <w:lang w:val="en-GB"/>
              </w:rPr>
              <w:t>Discussion</w:t>
            </w:r>
          </w:p>
        </w:tc>
      </w:tr>
      <w:tr w:rsidR="00AF0DF8" w:rsidRPr="00C92539" w14:paraId="0DF881D5" w14:textId="77777777" w:rsidTr="005820E4">
        <w:trPr>
          <w:trHeight w:hRule="exact" w:val="539"/>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CEA3F37"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Limitations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3187E338" w14:textId="77777777" w:rsidR="00AF0DF8" w:rsidRPr="00C92539" w:rsidRDefault="00AF0DF8" w:rsidP="00AF0DF8">
            <w:pPr>
              <w:widowControl w:val="0"/>
              <w:autoSpaceDE w:val="0"/>
              <w:autoSpaceDN w:val="0"/>
              <w:adjustRightInd w:val="0"/>
              <w:rPr>
                <w:i/>
                <w:iCs/>
                <w:noProof/>
                <w:color w:val="000000"/>
                <w:sz w:val="22"/>
                <w:szCs w:val="22"/>
                <w:lang w:val="en-GB"/>
              </w:rPr>
            </w:pPr>
            <w:r w:rsidRPr="00C92539">
              <w:rPr>
                <w:color w:val="000000"/>
                <w:sz w:val="22"/>
                <w:szCs w:val="22"/>
                <w:lang w:val="en-GB"/>
              </w:rPr>
              <w:t xml:space="preserve">25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524A4B3"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Discuss limitations at study and outcome level (e.g. risk of bias), and at review-level (e.g. incomplete retrieval of identified research. reporting bias). </w:t>
            </w: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9CF3A33" w14:textId="77777777" w:rsidR="00AF0DF8" w:rsidRPr="00C92539" w:rsidRDefault="00AF0DF8" w:rsidP="00AF0DF8">
            <w:pPr>
              <w:rPr>
                <w:lang w:val="en-GB"/>
              </w:rPr>
            </w:pPr>
            <w:r w:rsidRPr="00C92539">
              <w:rPr>
                <w:iCs/>
                <w:color w:val="000000"/>
                <w:sz w:val="22"/>
                <w:szCs w:val="22"/>
                <w:lang w:val="en-GB"/>
              </w:rPr>
              <w:t>Discussion</w:t>
            </w:r>
          </w:p>
        </w:tc>
      </w:tr>
      <w:tr w:rsidR="00AF0DF8" w:rsidRPr="00C92539" w14:paraId="76E3F02D" w14:textId="77777777" w:rsidTr="005820E4">
        <w:trPr>
          <w:trHeight w:hRule="exact" w:val="302"/>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119990EA"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Conclusions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B590DE4"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26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3276B61A"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Provide a general interpretation of the results in the context of other evidence, and implications for future research. </w:t>
            </w: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0F34C7DC" w14:textId="77777777" w:rsidR="00AF0DF8" w:rsidRPr="00C92539" w:rsidRDefault="00AF0DF8" w:rsidP="00AF0DF8">
            <w:pPr>
              <w:rPr>
                <w:lang w:val="en-GB"/>
              </w:rPr>
            </w:pPr>
            <w:r w:rsidRPr="00C92539">
              <w:rPr>
                <w:iCs/>
                <w:color w:val="000000"/>
                <w:sz w:val="22"/>
                <w:szCs w:val="22"/>
                <w:lang w:val="en-GB"/>
              </w:rPr>
              <w:t>Discussion</w:t>
            </w:r>
          </w:p>
        </w:tc>
      </w:tr>
      <w:tr w:rsidR="00AF0DF8" w:rsidRPr="00C92539" w14:paraId="40D29867" w14:textId="77777777" w:rsidTr="005820E4">
        <w:trPr>
          <w:trHeight w:hRule="exact" w:val="397"/>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181E376" w14:textId="77777777" w:rsidR="00AF0DF8" w:rsidRPr="00C92539" w:rsidRDefault="00AF0DF8" w:rsidP="00AF0DF8">
            <w:pPr>
              <w:widowControl w:val="0"/>
              <w:autoSpaceDE w:val="0"/>
              <w:autoSpaceDN w:val="0"/>
              <w:adjustRightInd w:val="0"/>
              <w:rPr>
                <w:i/>
                <w:iCs/>
                <w:color w:val="000000"/>
                <w:sz w:val="22"/>
                <w:szCs w:val="22"/>
                <w:lang w:val="en-GB"/>
              </w:rPr>
            </w:pPr>
            <w:r w:rsidRPr="00C92539">
              <w:rPr>
                <w:b/>
                <w:bCs/>
                <w:color w:val="000000"/>
                <w:sz w:val="22"/>
                <w:szCs w:val="22"/>
                <w:lang w:val="en-GB"/>
              </w:rPr>
              <w:t xml:space="preserve">FUNDING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0EFFFC1D" w14:textId="77777777" w:rsidR="00AF0DF8" w:rsidRPr="00C92539" w:rsidRDefault="00AF0DF8" w:rsidP="00AF0DF8">
            <w:pPr>
              <w:widowControl w:val="0"/>
              <w:autoSpaceDE w:val="0"/>
              <w:autoSpaceDN w:val="0"/>
              <w:adjustRightInd w:val="0"/>
              <w:rPr>
                <w:i/>
                <w:iCs/>
                <w:color w:val="000000"/>
                <w:sz w:val="22"/>
                <w:szCs w:val="22"/>
                <w:lang w:val="en-GB"/>
              </w:rPr>
            </w:pPr>
            <w:r w:rsidRPr="00C92539">
              <w:rPr>
                <w:noProof/>
                <w:color w:val="000000"/>
                <w:sz w:val="22"/>
                <w:szCs w:val="22"/>
                <w:lang w:val="de-DE" w:eastAsia="de-DE"/>
              </w:rPr>
              <w:drawing>
                <wp:inline distT="0" distB="0" distL="0" distR="0" wp14:anchorId="3677D1C6" wp14:editId="2DB77518">
                  <wp:extent cx="10160" cy="1016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C92539">
              <w:rPr>
                <w:color w:val="000000"/>
                <w:sz w:val="22"/>
                <w:szCs w:val="22"/>
                <w:lang w:val="en-GB"/>
              </w:rPr>
              <w:t xml:space="preserve">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0D779AA3" w14:textId="77777777" w:rsidR="00AF0DF8" w:rsidRPr="00C92539" w:rsidRDefault="00AF0DF8" w:rsidP="00AF0DF8">
            <w:pPr>
              <w:widowControl w:val="0"/>
              <w:autoSpaceDE w:val="0"/>
              <w:autoSpaceDN w:val="0"/>
              <w:adjustRightInd w:val="0"/>
              <w:rPr>
                <w:color w:val="000000"/>
                <w:sz w:val="22"/>
                <w:szCs w:val="22"/>
                <w:lang w:val="en-GB"/>
              </w:rPr>
            </w:pP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074183C" w14:textId="77777777" w:rsidR="00AF0DF8" w:rsidRPr="00C92539" w:rsidRDefault="00AF0DF8" w:rsidP="00AF0DF8">
            <w:pPr>
              <w:rPr>
                <w:lang w:val="en-GB"/>
              </w:rPr>
            </w:pPr>
            <w:r w:rsidRPr="00C92539">
              <w:rPr>
                <w:iCs/>
                <w:color w:val="000000"/>
                <w:sz w:val="22"/>
                <w:szCs w:val="22"/>
                <w:lang w:val="en-GB"/>
              </w:rPr>
              <w:t>Discussion</w:t>
            </w:r>
          </w:p>
        </w:tc>
      </w:tr>
      <w:tr w:rsidR="00AF0DF8" w:rsidRPr="00C92539" w14:paraId="1C5016D5" w14:textId="77777777" w:rsidTr="005820E4">
        <w:trPr>
          <w:trHeight w:hRule="exact" w:val="498"/>
        </w:trPr>
        <w:tc>
          <w:tcPr>
            <w:tcW w:w="181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6A2D82C1" w14:textId="77777777" w:rsidR="00AF0DF8" w:rsidRPr="00C92539" w:rsidRDefault="00AF0DF8" w:rsidP="00AF0DF8">
            <w:pPr>
              <w:widowControl w:val="0"/>
              <w:autoSpaceDE w:val="0"/>
              <w:autoSpaceDN w:val="0"/>
              <w:adjustRightInd w:val="0"/>
              <w:rPr>
                <w:b/>
                <w:bCs/>
                <w:i/>
                <w:iCs/>
                <w:color w:val="000000"/>
                <w:sz w:val="22"/>
                <w:szCs w:val="22"/>
                <w:lang w:val="en-GB"/>
              </w:rPr>
            </w:pPr>
            <w:r w:rsidRPr="00C92539">
              <w:rPr>
                <w:color w:val="000000"/>
                <w:sz w:val="22"/>
                <w:szCs w:val="22"/>
                <w:lang w:val="en-GB"/>
              </w:rPr>
              <w:t xml:space="preserve">Funding </w:t>
            </w:r>
          </w:p>
        </w:tc>
        <w:tc>
          <w:tcPr>
            <w:tcW w:w="68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6EFE100F" w14:textId="77777777" w:rsidR="00AF0DF8" w:rsidRPr="00C92539" w:rsidRDefault="00AF0DF8" w:rsidP="00AF0DF8">
            <w:pPr>
              <w:widowControl w:val="0"/>
              <w:autoSpaceDE w:val="0"/>
              <w:autoSpaceDN w:val="0"/>
              <w:adjustRightInd w:val="0"/>
              <w:rPr>
                <w:i/>
                <w:iCs/>
                <w:color w:val="000000"/>
                <w:sz w:val="22"/>
                <w:szCs w:val="22"/>
                <w:lang w:val="en-GB"/>
              </w:rPr>
            </w:pPr>
            <w:r w:rsidRPr="00C92539">
              <w:rPr>
                <w:noProof/>
                <w:color w:val="000000"/>
                <w:sz w:val="22"/>
                <w:szCs w:val="22"/>
                <w:lang w:val="de-DE" w:eastAsia="de-DE"/>
              </w:rPr>
              <w:drawing>
                <wp:inline distT="0" distB="0" distL="0" distR="0" wp14:anchorId="7213DD3A" wp14:editId="7F1AED28">
                  <wp:extent cx="10160" cy="1016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C92539">
              <w:rPr>
                <w:color w:val="000000"/>
                <w:sz w:val="22"/>
                <w:szCs w:val="22"/>
                <w:lang w:val="en-GB"/>
              </w:rPr>
              <w:t xml:space="preserve">27 </w:t>
            </w:r>
          </w:p>
        </w:tc>
        <w:tc>
          <w:tcPr>
            <w:tcW w:w="969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23BB0982" w14:textId="77777777" w:rsidR="00AF0DF8" w:rsidRPr="00C92539" w:rsidRDefault="00AF0DF8" w:rsidP="00AF0DF8">
            <w:pPr>
              <w:widowControl w:val="0"/>
              <w:autoSpaceDE w:val="0"/>
              <w:autoSpaceDN w:val="0"/>
              <w:adjustRightInd w:val="0"/>
              <w:rPr>
                <w:i/>
                <w:iCs/>
                <w:color w:val="000000"/>
                <w:sz w:val="22"/>
                <w:szCs w:val="22"/>
                <w:lang w:val="en-GB"/>
              </w:rPr>
            </w:pPr>
            <w:r w:rsidRPr="00C92539">
              <w:rPr>
                <w:color w:val="000000"/>
                <w:sz w:val="22"/>
                <w:szCs w:val="22"/>
                <w:lang w:val="en-GB"/>
              </w:rPr>
              <w:t xml:space="preserve">Describe sources of funding for the systematic review and other support (e.g. supply of data), role of funders for the systematic review. </w:t>
            </w:r>
          </w:p>
        </w:tc>
        <w:tc>
          <w:tcPr>
            <w:tcW w:w="170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9689605" w14:textId="77777777" w:rsidR="00AF0DF8" w:rsidRPr="00C92539" w:rsidRDefault="00AF0DF8" w:rsidP="00AF0DF8">
            <w:pPr>
              <w:rPr>
                <w:lang w:val="en-GB"/>
              </w:rPr>
            </w:pPr>
            <w:r w:rsidRPr="00C92539">
              <w:rPr>
                <w:iCs/>
                <w:color w:val="000000"/>
                <w:sz w:val="22"/>
                <w:szCs w:val="22"/>
                <w:lang w:val="en-GB"/>
              </w:rPr>
              <w:t>Discussion</w:t>
            </w:r>
          </w:p>
        </w:tc>
      </w:tr>
    </w:tbl>
    <w:p w14:paraId="4788BB20" w14:textId="77777777" w:rsidR="007B4FDD" w:rsidRPr="00C92539" w:rsidRDefault="007B4FDD" w:rsidP="00EE2E69">
      <w:pPr>
        <w:pStyle w:val="Estilo1"/>
        <w:rPr>
          <w:rFonts w:cs="Times New Roman"/>
          <w:b/>
          <w:szCs w:val="22"/>
        </w:rPr>
        <w:sectPr w:rsidR="007B4FDD" w:rsidRPr="00C92539" w:rsidSect="00022B44">
          <w:footerReference w:type="even" r:id="rId9"/>
          <w:footerReference w:type="default" r:id="rId10"/>
          <w:pgSz w:w="16838" w:h="11906" w:orient="landscape"/>
          <w:pgMar w:top="1417" w:right="1134" w:bottom="1417" w:left="1417" w:header="708" w:footer="708" w:gutter="0"/>
          <w:cols w:space="708"/>
          <w:docGrid w:linePitch="360"/>
        </w:sectPr>
      </w:pPr>
      <w:bookmarkStart w:id="4" w:name="_Toc35251594"/>
      <w:bookmarkStart w:id="5" w:name="_Toc47857864"/>
    </w:p>
    <w:p w14:paraId="637F9AFB" w14:textId="77777777" w:rsidR="0071548A" w:rsidRPr="00C92539" w:rsidRDefault="0071548A" w:rsidP="00EE2E69">
      <w:pPr>
        <w:pStyle w:val="Estilo1"/>
        <w:rPr>
          <w:rFonts w:cs="Times New Roman"/>
          <w:szCs w:val="22"/>
        </w:rPr>
      </w:pPr>
      <w:bookmarkStart w:id="6" w:name="_Toc65329204"/>
      <w:r w:rsidRPr="00C92539">
        <w:rPr>
          <w:rFonts w:cs="Times New Roman"/>
          <w:b/>
          <w:szCs w:val="22"/>
        </w:rPr>
        <w:lastRenderedPageBreak/>
        <w:t>Table</w:t>
      </w:r>
      <w:r w:rsidR="00976644" w:rsidRPr="00C92539">
        <w:rPr>
          <w:rFonts w:cs="Times New Roman"/>
          <w:b/>
          <w:szCs w:val="22"/>
        </w:rPr>
        <w:t xml:space="preserve"> </w:t>
      </w:r>
      <w:r w:rsidRPr="00C92539">
        <w:rPr>
          <w:rFonts w:cs="Times New Roman"/>
          <w:b/>
          <w:szCs w:val="22"/>
        </w:rPr>
        <w:t>S2</w:t>
      </w:r>
      <w:r w:rsidRPr="00C92539">
        <w:rPr>
          <w:rFonts w:cs="Times New Roman"/>
          <w:szCs w:val="22"/>
        </w:rPr>
        <w:t>. Moose checklist</w:t>
      </w:r>
      <w:bookmarkEnd w:id="4"/>
      <w:bookmarkEnd w:id="5"/>
      <w:r w:rsidR="007B4FDD" w:rsidRPr="00C92539">
        <w:rPr>
          <w:rFonts w:cs="Times New Roman"/>
          <w:szCs w:val="22"/>
        </w:rPr>
        <w:t>.</w:t>
      </w:r>
      <w:bookmarkEnd w:id="6"/>
    </w:p>
    <w:tbl>
      <w:tblPr>
        <w:tblW w:w="0" w:type="auto"/>
        <w:tblCellMar>
          <w:top w:w="15" w:type="dxa"/>
          <w:left w:w="15" w:type="dxa"/>
          <w:bottom w:w="15" w:type="dxa"/>
          <w:right w:w="15" w:type="dxa"/>
        </w:tblCellMar>
        <w:tblLook w:val="04A0" w:firstRow="1" w:lastRow="0" w:firstColumn="1" w:lastColumn="0" w:noHBand="0" w:noVBand="1"/>
      </w:tblPr>
      <w:tblGrid>
        <w:gridCol w:w="351"/>
        <w:gridCol w:w="3781"/>
        <w:gridCol w:w="10145"/>
      </w:tblGrid>
      <w:tr w:rsidR="0071548A" w:rsidRPr="00B10C82" w14:paraId="04AC5B92" w14:textId="77777777" w:rsidTr="0071548A">
        <w:trPr>
          <w:trHeight w:val="333"/>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31697FA7" w14:textId="77777777" w:rsidR="0071548A" w:rsidRPr="00C92539" w:rsidRDefault="0071548A" w:rsidP="0071548A">
            <w:pPr>
              <w:rPr>
                <w:sz w:val="22"/>
                <w:szCs w:val="22"/>
                <w:lang w:val="en-GB"/>
              </w:rPr>
            </w:pPr>
            <w:r w:rsidRPr="00C92539">
              <w:rPr>
                <w:b/>
                <w:bCs/>
                <w:color w:val="000000"/>
                <w:sz w:val="22"/>
                <w:szCs w:val="22"/>
                <w:lang w:val="en-GB"/>
              </w:rPr>
              <w:t>Criteria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3752F5CC" w14:textId="77777777" w:rsidR="0071548A" w:rsidRPr="00C92539" w:rsidRDefault="0071548A" w:rsidP="0071548A">
            <w:pPr>
              <w:rPr>
                <w:sz w:val="22"/>
                <w:szCs w:val="22"/>
                <w:lang w:val="en-GB"/>
              </w:rPr>
            </w:pPr>
            <w:r w:rsidRPr="00C92539">
              <w:rPr>
                <w:b/>
                <w:bCs/>
                <w:color w:val="000000"/>
                <w:sz w:val="22"/>
                <w:szCs w:val="22"/>
                <w:lang w:val="en-GB"/>
              </w:rPr>
              <w:t>Brief description of how the criteria were handled in the meta-analysis</w:t>
            </w:r>
          </w:p>
        </w:tc>
      </w:tr>
      <w:tr w:rsidR="0071548A" w:rsidRPr="00B10C82" w14:paraId="55C9854E" w14:textId="77777777" w:rsidTr="0071548A">
        <w:trPr>
          <w:trHeight w:val="27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4195F3" w14:textId="77777777" w:rsidR="0071548A" w:rsidRPr="00C92539" w:rsidRDefault="0071548A" w:rsidP="0071548A">
            <w:pPr>
              <w:rPr>
                <w:sz w:val="22"/>
                <w:szCs w:val="22"/>
                <w:lang w:val="en-GB"/>
              </w:rPr>
            </w:pPr>
            <w:r w:rsidRPr="00C92539">
              <w:rPr>
                <w:b/>
                <w:bCs/>
                <w:color w:val="000000"/>
                <w:sz w:val="22"/>
                <w:szCs w:val="22"/>
                <w:lang w:val="en-GB"/>
              </w:rPr>
              <w:t>Reporting of background should include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228808" w14:textId="77777777" w:rsidR="0071548A" w:rsidRPr="00C92539" w:rsidRDefault="0071548A" w:rsidP="0071548A">
            <w:pPr>
              <w:rPr>
                <w:sz w:val="22"/>
                <w:szCs w:val="22"/>
                <w:lang w:val="en-GB"/>
              </w:rPr>
            </w:pPr>
          </w:p>
        </w:tc>
      </w:tr>
      <w:tr w:rsidR="0071548A" w:rsidRPr="00B10C82" w14:paraId="13B5F01A" w14:textId="77777777" w:rsidTr="0071548A">
        <w:trPr>
          <w:trHeight w:val="4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0BD87B"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7CA3AC" w14:textId="77777777" w:rsidR="0071548A" w:rsidRPr="00C92539" w:rsidRDefault="0071548A" w:rsidP="0071548A">
            <w:pPr>
              <w:rPr>
                <w:sz w:val="22"/>
                <w:szCs w:val="22"/>
                <w:lang w:val="en-GB"/>
              </w:rPr>
            </w:pPr>
            <w:r w:rsidRPr="00C92539">
              <w:rPr>
                <w:sz w:val="22"/>
                <w:szCs w:val="22"/>
                <w:lang w:val="en-GB"/>
              </w:rPr>
              <w:t>Problem 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9FF824" w14:textId="77777777" w:rsidR="0071548A" w:rsidRPr="00C92539" w:rsidRDefault="0071548A" w:rsidP="0069303D">
            <w:pPr>
              <w:jc w:val="both"/>
              <w:rPr>
                <w:sz w:val="22"/>
                <w:szCs w:val="22"/>
                <w:lang w:val="en-GB"/>
              </w:rPr>
            </w:pPr>
            <w:r w:rsidRPr="00C92539">
              <w:rPr>
                <w:sz w:val="22"/>
                <w:szCs w:val="22"/>
                <w:lang w:val="en-GB"/>
              </w:rPr>
              <w:t xml:space="preserve">To examine at a meta-analytical level </w:t>
            </w:r>
            <w:r w:rsidR="0069303D" w:rsidRPr="00C92539">
              <w:rPr>
                <w:sz w:val="22"/>
                <w:szCs w:val="22"/>
                <w:lang w:val="en-GB"/>
              </w:rPr>
              <w:t>the remission and recovery rates after a First Episode-Psychosis (FEP).</w:t>
            </w:r>
          </w:p>
          <w:p w14:paraId="4FFF6441" w14:textId="77777777" w:rsidR="0071548A" w:rsidRPr="00C92539" w:rsidRDefault="0071548A" w:rsidP="0071548A">
            <w:pPr>
              <w:jc w:val="both"/>
              <w:rPr>
                <w:sz w:val="22"/>
                <w:szCs w:val="22"/>
                <w:lang w:val="en-GB"/>
              </w:rPr>
            </w:pPr>
            <w:r w:rsidRPr="00C92539">
              <w:rPr>
                <w:sz w:val="22"/>
                <w:szCs w:val="22"/>
                <w:lang w:val="en-GB"/>
              </w:rPr>
              <w:t xml:space="preserve">To identify </w:t>
            </w:r>
            <w:r w:rsidR="0069303D" w:rsidRPr="00C92539">
              <w:rPr>
                <w:sz w:val="22"/>
                <w:szCs w:val="22"/>
                <w:lang w:val="en-GB"/>
              </w:rPr>
              <w:t>possible predictors of recovery and remission</w:t>
            </w:r>
            <w:r w:rsidRPr="00C92539">
              <w:rPr>
                <w:sz w:val="22"/>
                <w:szCs w:val="22"/>
                <w:lang w:val="en-GB"/>
              </w:rPr>
              <w:t xml:space="preserve"> that specifically </w:t>
            </w:r>
            <w:r w:rsidR="0069303D" w:rsidRPr="00C92539">
              <w:rPr>
                <w:sz w:val="22"/>
                <w:szCs w:val="22"/>
                <w:lang w:val="en-GB"/>
              </w:rPr>
              <w:t>influence on these parameters.</w:t>
            </w:r>
          </w:p>
        </w:tc>
      </w:tr>
      <w:tr w:rsidR="0071548A" w:rsidRPr="00B10C82" w14:paraId="0D095D48" w14:textId="77777777" w:rsidTr="0071548A">
        <w:trPr>
          <w:trHeight w:val="43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C8CACB"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18B42C" w14:textId="77777777" w:rsidR="0071548A" w:rsidRPr="00C92539" w:rsidRDefault="0071548A" w:rsidP="0071548A">
            <w:pPr>
              <w:rPr>
                <w:sz w:val="22"/>
                <w:szCs w:val="22"/>
                <w:lang w:val="en-GB"/>
              </w:rPr>
            </w:pPr>
            <w:r w:rsidRPr="00C92539">
              <w:rPr>
                <w:sz w:val="22"/>
                <w:szCs w:val="22"/>
                <w:lang w:val="en-GB"/>
              </w:rPr>
              <w:t>Hypothesis statement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C4E170" w14:textId="77777777" w:rsidR="0071548A" w:rsidRPr="00C92539" w:rsidRDefault="0071548A" w:rsidP="0071548A">
            <w:pPr>
              <w:jc w:val="both"/>
              <w:rPr>
                <w:sz w:val="22"/>
                <w:szCs w:val="22"/>
                <w:lang w:val="en-GB"/>
              </w:rPr>
            </w:pPr>
            <w:r w:rsidRPr="00C92539">
              <w:rPr>
                <w:sz w:val="22"/>
                <w:szCs w:val="22"/>
                <w:lang w:val="en-GB"/>
              </w:rPr>
              <w:t xml:space="preserve">We hypothesized that </w:t>
            </w:r>
            <w:r w:rsidR="0069303D" w:rsidRPr="00C92539">
              <w:rPr>
                <w:sz w:val="22"/>
                <w:szCs w:val="22"/>
                <w:lang w:val="en-GB"/>
              </w:rPr>
              <w:t>FEP</w:t>
            </w:r>
            <w:r w:rsidRPr="00C92539">
              <w:rPr>
                <w:sz w:val="22"/>
                <w:szCs w:val="22"/>
                <w:lang w:val="en-GB"/>
              </w:rPr>
              <w:t xml:space="preserve"> </w:t>
            </w:r>
            <w:r w:rsidR="0069303D" w:rsidRPr="00C92539">
              <w:rPr>
                <w:sz w:val="22"/>
                <w:szCs w:val="22"/>
                <w:lang w:val="en-GB"/>
              </w:rPr>
              <w:t>group</w:t>
            </w:r>
            <w:r w:rsidRPr="00C92539">
              <w:rPr>
                <w:sz w:val="22"/>
                <w:szCs w:val="22"/>
                <w:lang w:val="en-GB"/>
              </w:rPr>
              <w:t xml:space="preserve"> would have a </w:t>
            </w:r>
            <w:r w:rsidR="0069303D" w:rsidRPr="00C92539">
              <w:rPr>
                <w:sz w:val="22"/>
                <w:szCs w:val="22"/>
                <w:lang w:val="en-GB"/>
              </w:rPr>
              <w:t>significant remission rates and lower recovery rates.</w:t>
            </w:r>
          </w:p>
        </w:tc>
      </w:tr>
      <w:tr w:rsidR="0071548A" w:rsidRPr="00B10C82" w14:paraId="349C5B94" w14:textId="77777777" w:rsidTr="0071548A">
        <w:trPr>
          <w:trHeight w:val="4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4C5398"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2FD026" w14:textId="77777777" w:rsidR="0071548A" w:rsidRPr="00C92539" w:rsidRDefault="0071548A" w:rsidP="0071548A">
            <w:pPr>
              <w:rPr>
                <w:sz w:val="22"/>
                <w:szCs w:val="22"/>
                <w:lang w:val="en-GB"/>
              </w:rPr>
            </w:pPr>
            <w:r w:rsidRPr="00C92539">
              <w:rPr>
                <w:sz w:val="22"/>
                <w:szCs w:val="22"/>
                <w:lang w:val="en-GB"/>
              </w:rPr>
              <w:t>Description of study outcomes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512B28" w14:textId="0C8160D5" w:rsidR="0071548A" w:rsidRPr="00C92539" w:rsidRDefault="0069303D" w:rsidP="00976644">
            <w:pPr>
              <w:jc w:val="both"/>
              <w:rPr>
                <w:bCs/>
                <w:color w:val="000000" w:themeColor="text1"/>
                <w:sz w:val="22"/>
                <w:szCs w:val="22"/>
                <w:lang w:val="en-GB"/>
              </w:rPr>
            </w:pPr>
            <w:r w:rsidRPr="00C92539">
              <w:rPr>
                <w:bCs/>
                <w:color w:val="000000" w:themeColor="text1"/>
                <w:sz w:val="22"/>
                <w:szCs w:val="22"/>
                <w:lang w:val="en-GB"/>
              </w:rPr>
              <w:t xml:space="preserve">Remission was </w:t>
            </w:r>
            <w:r w:rsidR="00AA5DFE" w:rsidRPr="00C92539">
              <w:rPr>
                <w:bCs/>
                <w:color w:val="000000" w:themeColor="text1"/>
                <w:sz w:val="22"/>
                <w:szCs w:val="22"/>
                <w:lang w:val="en-GB"/>
              </w:rPr>
              <w:t>operationalized</w:t>
            </w:r>
            <w:r w:rsidRPr="00C92539">
              <w:rPr>
                <w:bCs/>
                <w:color w:val="000000" w:themeColor="text1"/>
                <w:sz w:val="22"/>
                <w:szCs w:val="22"/>
                <w:lang w:val="en-GB"/>
              </w:rPr>
              <w:t xml:space="preserve"> in terms of symptomatic and/or functional improvement. Following the well-established </w:t>
            </w:r>
            <w:r w:rsidRPr="00C92539">
              <w:rPr>
                <w:color w:val="000000"/>
                <w:sz w:val="22"/>
                <w:szCs w:val="22"/>
                <w:lang w:val="en-GB"/>
              </w:rPr>
              <w:t>Remission in Schizophrenia Working Group (RSWG) criteria</w:t>
            </w:r>
            <w:r w:rsidR="004E38D3" w:rsidRPr="00C92539">
              <w:rPr>
                <w:color w:val="000000"/>
                <w:sz w:val="22"/>
                <w:szCs w:val="22"/>
                <w:lang w:val="en-GB"/>
              </w:rPr>
              <w:fldChar w:fldCharType="begin"/>
            </w:r>
            <w:r w:rsidR="00B10C82">
              <w:rPr>
                <w:color w:val="000000"/>
                <w:sz w:val="22"/>
                <w:szCs w:val="22"/>
                <w:lang w:val="en-GB"/>
              </w:rPr>
              <w:instrText xml:space="preserve"> ADDIN EN.CITE &lt;EndNote&gt;&lt;Cite&gt;&lt;Author&gt;Andreasen&lt;/Author&gt;&lt;Year&gt;2005&lt;/Year&gt;&lt;RecNum&gt;12888&lt;/RecNum&gt;&lt;DisplayText&gt;[1]&lt;/DisplayText&gt;&lt;record&gt;&lt;rec-number&gt;12888&lt;/rec-number&gt;&lt;foreign-keys&gt;&lt;key app="EN" db-id="2fezpd90uxwzv0ez55hvv504sz5wpdfexe92" timestamp="1587720484"&gt;12888&lt;/key&gt;&lt;/foreign-keys&gt;&lt;ref-type name="Journal Article"&gt;17&lt;/ref-type&gt;&lt;contributors&gt;&lt;authors&gt;&lt;author&gt;Andreasen, N. C.&lt;/author&gt;&lt;author&gt;Carpenter, W. T.&lt;/author&gt;&lt;author&gt;Kane, J. M.&lt;/author&gt;&lt;author&gt;Lasser, R. A.&lt;/author&gt;&lt;author&gt;Marder, S. R.&lt;/author&gt;&lt;author&gt;Weinberger, D. R.&lt;/author&gt;&lt;/authors&gt;&lt;/contributors&gt;&lt;titles&gt;&lt;title&gt;Remission in schizophrenia: Proposed criteria and rationale for consensus&lt;/title&gt;&lt;secondary-title&gt;American Journal of Psychiatry&lt;/secondary-title&gt;&lt;/titles&gt;&lt;periodical&gt;&lt;full-title&gt;American Journal of Psychiatry&lt;/full-title&gt;&lt;/periodical&gt;&lt;pages&gt;441-449&lt;/pages&gt;&lt;volume&gt;162&lt;/volume&gt;&lt;number&gt;3&lt;/number&gt;&lt;dates&gt;&lt;year&gt;2005&lt;/year&gt;&lt;pub-dates&gt;&lt;date&gt;Mar&lt;/date&gt;&lt;/pub-dates&gt;&lt;/dates&gt;&lt;isbn&gt;0002-953X&lt;/isbn&gt;&lt;accession-num&gt;WOS:000227523500003&lt;/accession-num&gt;&lt;urls&gt;&lt;related-urls&gt;&lt;url&gt;&amp;lt;Go to ISI&amp;gt;://WOS:000227523500003&lt;/url&gt;&lt;/related-urls&gt;&lt;/urls&gt;&lt;electronic-resource-num&gt;10.1176/appi.ajp.162.3.441&lt;/electronic-resource-num&gt;&lt;/record&gt;&lt;/Cite&gt;&lt;/EndNote&gt;</w:instrText>
            </w:r>
            <w:r w:rsidR="004E38D3" w:rsidRPr="00C92539">
              <w:rPr>
                <w:color w:val="000000"/>
                <w:sz w:val="22"/>
                <w:szCs w:val="22"/>
                <w:lang w:val="en-GB"/>
              </w:rPr>
              <w:fldChar w:fldCharType="separate"/>
            </w:r>
            <w:r w:rsidR="00B10C82">
              <w:rPr>
                <w:noProof/>
                <w:color w:val="000000"/>
                <w:sz w:val="22"/>
                <w:szCs w:val="22"/>
                <w:lang w:val="en-GB"/>
              </w:rPr>
              <w:t>[1]</w:t>
            </w:r>
            <w:r w:rsidR="004E38D3" w:rsidRPr="00C92539">
              <w:rPr>
                <w:color w:val="000000"/>
                <w:sz w:val="22"/>
                <w:szCs w:val="22"/>
                <w:lang w:val="en-GB"/>
              </w:rPr>
              <w:fldChar w:fldCharType="end"/>
            </w:r>
            <w:r w:rsidRPr="00C92539">
              <w:rPr>
                <w:color w:val="000000"/>
                <w:sz w:val="22"/>
                <w:szCs w:val="22"/>
                <w:lang w:val="en-GB"/>
              </w:rPr>
              <w:t xml:space="preserve">, remission was defined as patients having mild or absent symptom severity and having mild or absent symptoms for at least 6 months. Besides, </w:t>
            </w:r>
            <w:r w:rsidRPr="00C92539">
              <w:rPr>
                <w:bCs/>
                <w:color w:val="000000" w:themeColor="text1"/>
                <w:sz w:val="22"/>
                <w:szCs w:val="22"/>
                <w:lang w:val="en-GB"/>
              </w:rPr>
              <w:t>operational criteria proposed by authors from determinate cut-offs in the percentage of reduction of baseline scores on any validated psychopathology rating scale were also be included</w:t>
            </w:r>
          </w:p>
          <w:p w14:paraId="1FF15FFF" w14:textId="77777777" w:rsidR="0069303D" w:rsidRPr="00C92539" w:rsidRDefault="0069303D" w:rsidP="00976644">
            <w:pPr>
              <w:pStyle w:val="Textocomentario"/>
              <w:spacing w:after="0"/>
              <w:jc w:val="both"/>
              <w:rPr>
                <w:rFonts w:ascii="Times New Roman" w:eastAsia="Times New Roman" w:hAnsi="Times New Roman" w:cs="Times New Roman"/>
                <w:sz w:val="22"/>
                <w:szCs w:val="22"/>
                <w:shd w:val="clear" w:color="auto" w:fill="F5F7FC"/>
                <w:lang w:eastAsia="es-ES_tradnl"/>
              </w:rPr>
            </w:pPr>
            <w:r w:rsidRPr="00C92539">
              <w:rPr>
                <w:rFonts w:ascii="Times New Roman" w:hAnsi="Times New Roman" w:cs="Times New Roman"/>
                <w:sz w:val="22"/>
                <w:szCs w:val="22"/>
              </w:rPr>
              <w:t xml:space="preserve">Recovery has been operationalised in terms of </w:t>
            </w:r>
            <w:r w:rsidRPr="00C92539">
              <w:rPr>
                <w:rFonts w:ascii="Times New Roman" w:hAnsi="Times New Roman" w:cs="Times New Roman"/>
                <w:bCs/>
                <w:color w:val="000000" w:themeColor="text1"/>
                <w:sz w:val="22"/>
                <w:szCs w:val="22"/>
              </w:rPr>
              <w:t xml:space="preserve">symptomatic and functional improvement in social, occupational and educational domains. </w:t>
            </w:r>
            <w:r w:rsidRPr="00C92539">
              <w:rPr>
                <w:rFonts w:ascii="Times New Roman" w:hAnsi="Times New Roman" w:cs="Times New Roman"/>
                <w:sz w:val="22"/>
                <w:szCs w:val="22"/>
              </w:rPr>
              <w:t>The definition of recovery included the symptomatic remission plus any kind of social and functional outcomes. The functional domains included (</w:t>
            </w:r>
            <w:r w:rsidRPr="00C92539">
              <w:rPr>
                <w:rFonts w:ascii="Times New Roman" w:eastAsia="Times New Roman" w:hAnsi="Times New Roman" w:cs="Times New Roman"/>
                <w:sz w:val="22"/>
                <w:szCs w:val="22"/>
                <w:shd w:val="clear" w:color="auto" w:fill="F5F7FC"/>
                <w:lang w:eastAsia="es-ES_tradnl"/>
              </w:rPr>
              <w:t xml:space="preserve">functional independence or personal autonomy, social relationships, being productive or professional activity, having a sense of empowerment, and environmental factors). Definitions offered by authors based on operationalised criteria were also included. </w:t>
            </w:r>
          </w:p>
          <w:p w14:paraId="09FC7189" w14:textId="77777777" w:rsidR="0069303D" w:rsidRPr="00C92539" w:rsidRDefault="00976644" w:rsidP="00AA5DFE">
            <w:pPr>
              <w:pStyle w:val="Textocomentario"/>
              <w:spacing w:after="0"/>
              <w:jc w:val="both"/>
              <w:rPr>
                <w:rFonts w:ascii="Times New Roman" w:eastAsia="Times New Roman" w:hAnsi="Times New Roman" w:cs="Times New Roman"/>
                <w:sz w:val="22"/>
                <w:szCs w:val="22"/>
                <w:shd w:val="clear" w:color="auto" w:fill="F5F7FC"/>
                <w:lang w:eastAsia="es-ES_tradnl"/>
              </w:rPr>
            </w:pPr>
            <w:r w:rsidRPr="00C92539">
              <w:rPr>
                <w:rFonts w:ascii="Times New Roman" w:eastAsia="Times New Roman" w:hAnsi="Times New Roman" w:cs="Times New Roman"/>
                <w:sz w:val="22"/>
                <w:szCs w:val="22"/>
                <w:shd w:val="clear" w:color="auto" w:fill="F5F7FC"/>
                <w:lang w:eastAsia="es-ES_tradnl"/>
              </w:rPr>
              <w:t xml:space="preserve">Predictors of remission and recovery were </w:t>
            </w:r>
            <w:r w:rsidR="00AA5DFE" w:rsidRPr="00C92539">
              <w:rPr>
                <w:rFonts w:ascii="Times New Roman" w:eastAsia="Times New Roman" w:hAnsi="Times New Roman" w:cs="Times New Roman"/>
                <w:sz w:val="22"/>
                <w:szCs w:val="22"/>
                <w:shd w:val="clear" w:color="auto" w:fill="F5F7FC"/>
                <w:lang w:eastAsia="es-ES_tradnl"/>
              </w:rPr>
              <w:t xml:space="preserve">also </w:t>
            </w:r>
            <w:r w:rsidRPr="00C92539">
              <w:rPr>
                <w:rFonts w:ascii="Times New Roman" w:eastAsia="Times New Roman" w:hAnsi="Times New Roman" w:cs="Times New Roman"/>
                <w:sz w:val="22"/>
                <w:szCs w:val="22"/>
                <w:shd w:val="clear" w:color="auto" w:fill="F5F7FC"/>
                <w:lang w:eastAsia="es-ES_tradnl"/>
              </w:rPr>
              <w:t>extracted</w:t>
            </w:r>
            <w:r w:rsidR="00AA5DFE" w:rsidRPr="00C92539">
              <w:rPr>
                <w:rFonts w:ascii="Times New Roman" w:eastAsia="Times New Roman" w:hAnsi="Times New Roman" w:cs="Times New Roman"/>
                <w:sz w:val="22"/>
                <w:szCs w:val="22"/>
                <w:shd w:val="clear" w:color="auto" w:fill="F5F7FC"/>
                <w:lang w:eastAsia="es-ES_tradnl"/>
              </w:rPr>
              <w:t>.</w:t>
            </w:r>
          </w:p>
        </w:tc>
      </w:tr>
      <w:tr w:rsidR="0071548A" w:rsidRPr="00B10C82" w14:paraId="32789034" w14:textId="77777777" w:rsidTr="004E38D3">
        <w:trPr>
          <w:trHeight w:val="23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720931"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D78121" w14:textId="77777777" w:rsidR="0071548A" w:rsidRPr="00C92539" w:rsidRDefault="0071548A" w:rsidP="0071548A">
            <w:pPr>
              <w:rPr>
                <w:sz w:val="22"/>
                <w:szCs w:val="22"/>
                <w:lang w:val="en-GB"/>
              </w:rPr>
            </w:pPr>
            <w:r w:rsidRPr="00C92539">
              <w:rPr>
                <w:sz w:val="22"/>
                <w:szCs w:val="22"/>
                <w:lang w:val="en-GB"/>
              </w:rPr>
              <w:t>Type of exposure or intervention used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81B138" w14:textId="77777777" w:rsidR="0071548A" w:rsidRPr="00C92539" w:rsidRDefault="0071548A" w:rsidP="0071548A">
            <w:pPr>
              <w:jc w:val="both"/>
              <w:rPr>
                <w:sz w:val="22"/>
                <w:szCs w:val="22"/>
                <w:lang w:val="en-GB"/>
              </w:rPr>
            </w:pPr>
            <w:r w:rsidRPr="00C92539">
              <w:rPr>
                <w:sz w:val="22"/>
                <w:szCs w:val="22"/>
                <w:lang w:val="en-GB"/>
              </w:rPr>
              <w:t>We included individual studies that reported remission/recovery data in FEP population</w:t>
            </w:r>
            <w:r w:rsidR="004E38D3" w:rsidRPr="00C92539">
              <w:rPr>
                <w:sz w:val="22"/>
                <w:szCs w:val="22"/>
                <w:lang w:val="en-GB"/>
              </w:rPr>
              <w:t>.</w:t>
            </w:r>
          </w:p>
        </w:tc>
      </w:tr>
      <w:tr w:rsidR="0071548A" w:rsidRPr="00B10C82" w14:paraId="763636CA" w14:textId="77777777" w:rsidTr="0071548A">
        <w:trPr>
          <w:trHeight w:val="34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40F315"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BA3E74" w14:textId="77777777" w:rsidR="0071548A" w:rsidRPr="00C92539" w:rsidRDefault="0071548A" w:rsidP="005E5C72">
            <w:pPr>
              <w:rPr>
                <w:sz w:val="22"/>
                <w:szCs w:val="22"/>
                <w:lang w:val="en-GB"/>
              </w:rPr>
            </w:pPr>
            <w:r w:rsidRPr="00C92539">
              <w:rPr>
                <w:sz w:val="22"/>
                <w:szCs w:val="22"/>
                <w:lang w:val="en-GB"/>
              </w:rPr>
              <w:t>Type of study designs used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FAA91A" w14:textId="77777777" w:rsidR="0071548A" w:rsidRPr="00C92539" w:rsidRDefault="0071548A" w:rsidP="005E5C72">
            <w:pPr>
              <w:rPr>
                <w:sz w:val="22"/>
                <w:szCs w:val="22"/>
                <w:lang w:val="en-GB"/>
              </w:rPr>
            </w:pPr>
            <w:r w:rsidRPr="00C92539">
              <w:rPr>
                <w:sz w:val="22"/>
                <w:szCs w:val="22"/>
                <w:lang w:val="en-GB"/>
              </w:rPr>
              <w:t xml:space="preserve">Case-control studies, cohort studies, </w:t>
            </w:r>
            <w:r w:rsidR="0069303D" w:rsidRPr="00C92539">
              <w:rPr>
                <w:sz w:val="22"/>
                <w:szCs w:val="22"/>
                <w:lang w:val="en-GB"/>
              </w:rPr>
              <w:t xml:space="preserve">RCT, </w:t>
            </w:r>
            <w:r w:rsidRPr="00C92539">
              <w:rPr>
                <w:sz w:val="22"/>
                <w:szCs w:val="22"/>
                <w:lang w:val="en-GB"/>
              </w:rPr>
              <w:t xml:space="preserve">which investigate the </w:t>
            </w:r>
            <w:r w:rsidR="0069303D" w:rsidRPr="00C92539">
              <w:rPr>
                <w:sz w:val="22"/>
                <w:szCs w:val="22"/>
                <w:lang w:val="en-GB"/>
              </w:rPr>
              <w:t>remission and recovery rates in FEP</w:t>
            </w:r>
            <w:r w:rsidR="004E38D3" w:rsidRPr="00C92539">
              <w:rPr>
                <w:sz w:val="22"/>
                <w:szCs w:val="22"/>
                <w:lang w:val="en-GB"/>
              </w:rPr>
              <w:t>.</w:t>
            </w:r>
          </w:p>
        </w:tc>
      </w:tr>
      <w:tr w:rsidR="0071548A" w:rsidRPr="00C92539" w14:paraId="44378354" w14:textId="77777777" w:rsidTr="0071548A">
        <w:trPr>
          <w:trHeight w:val="26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E0D640"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881A43" w14:textId="77777777" w:rsidR="0071548A" w:rsidRPr="00C92539" w:rsidRDefault="0071548A" w:rsidP="0071548A">
            <w:pPr>
              <w:rPr>
                <w:sz w:val="22"/>
                <w:szCs w:val="22"/>
                <w:lang w:val="en-GB"/>
              </w:rPr>
            </w:pPr>
            <w:r w:rsidRPr="00C92539">
              <w:rPr>
                <w:sz w:val="22"/>
                <w:szCs w:val="22"/>
                <w:lang w:val="en-GB"/>
              </w:rPr>
              <w:t>Study population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643AFA" w14:textId="77777777" w:rsidR="0071548A" w:rsidRPr="00C92539" w:rsidRDefault="0069303D" w:rsidP="0071548A">
            <w:pPr>
              <w:rPr>
                <w:sz w:val="22"/>
                <w:szCs w:val="22"/>
                <w:lang w:val="en-GB"/>
              </w:rPr>
            </w:pPr>
            <w:r w:rsidRPr="00C92539">
              <w:rPr>
                <w:sz w:val="22"/>
                <w:szCs w:val="22"/>
                <w:lang w:val="en-GB"/>
              </w:rPr>
              <w:t>FEP population</w:t>
            </w:r>
          </w:p>
        </w:tc>
      </w:tr>
      <w:tr w:rsidR="0071548A" w:rsidRPr="00B10C82" w14:paraId="39E03333" w14:textId="77777777" w:rsidTr="0071548A">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B606C2" w14:textId="77777777" w:rsidR="0071548A" w:rsidRPr="00C92539" w:rsidRDefault="0071548A" w:rsidP="0071548A">
            <w:pPr>
              <w:rPr>
                <w:sz w:val="22"/>
                <w:szCs w:val="22"/>
                <w:lang w:val="en-GB"/>
              </w:rPr>
            </w:pPr>
            <w:r w:rsidRPr="00C92539">
              <w:rPr>
                <w:b/>
                <w:bCs/>
                <w:sz w:val="22"/>
                <w:szCs w:val="22"/>
                <w:lang w:val="en-GB"/>
              </w:rPr>
              <w:t>Reporting of search strategy should include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2E00C5" w14:textId="77777777" w:rsidR="0071548A" w:rsidRPr="00C92539" w:rsidRDefault="0071548A" w:rsidP="0071548A">
            <w:pPr>
              <w:rPr>
                <w:sz w:val="22"/>
                <w:szCs w:val="22"/>
                <w:lang w:val="en-GB"/>
              </w:rPr>
            </w:pPr>
          </w:p>
        </w:tc>
      </w:tr>
      <w:tr w:rsidR="0071548A" w:rsidRPr="00B10C82" w14:paraId="7FA5AB67" w14:textId="77777777" w:rsidTr="0071548A">
        <w:trPr>
          <w:trHeight w:val="3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18F6C1"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BF490A" w14:textId="77777777" w:rsidR="0071548A" w:rsidRPr="00C92539" w:rsidRDefault="0071548A" w:rsidP="0071548A">
            <w:pPr>
              <w:rPr>
                <w:sz w:val="22"/>
                <w:szCs w:val="22"/>
                <w:lang w:val="en-GB"/>
              </w:rPr>
            </w:pPr>
            <w:r w:rsidRPr="00C92539">
              <w:rPr>
                <w:sz w:val="22"/>
                <w:szCs w:val="22"/>
                <w:lang w:val="en-GB"/>
              </w:rPr>
              <w:t>Qualifications of researchers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61F94C" w14:textId="77777777" w:rsidR="0071548A" w:rsidRPr="00C92539" w:rsidRDefault="0071548A" w:rsidP="0071548A">
            <w:pPr>
              <w:rPr>
                <w:sz w:val="22"/>
                <w:szCs w:val="22"/>
                <w:lang w:val="en-GB"/>
              </w:rPr>
            </w:pPr>
            <w:r w:rsidRPr="00C92539">
              <w:rPr>
                <w:sz w:val="22"/>
                <w:szCs w:val="22"/>
                <w:lang w:val="en-GB"/>
              </w:rPr>
              <w:t>The credentials of the investigators are indicated in the author list and in the acknowledgements.</w:t>
            </w:r>
          </w:p>
        </w:tc>
      </w:tr>
      <w:tr w:rsidR="0071548A" w:rsidRPr="00B10C82" w14:paraId="62382EE6" w14:textId="77777777" w:rsidTr="0071548A">
        <w:trPr>
          <w:trHeight w:val="97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AD839C"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9EAE72" w14:textId="77777777" w:rsidR="0071548A" w:rsidRPr="00C92539" w:rsidRDefault="0071548A" w:rsidP="0071548A">
            <w:pPr>
              <w:jc w:val="both"/>
              <w:rPr>
                <w:sz w:val="22"/>
                <w:szCs w:val="22"/>
                <w:lang w:val="en-GB"/>
              </w:rPr>
            </w:pPr>
            <w:r w:rsidRPr="00C92539">
              <w:rPr>
                <w:sz w:val="22"/>
                <w:szCs w:val="22"/>
                <w:lang w:val="en-GB"/>
              </w:rPr>
              <w:t>Search strategy, including time period included in the synthesis and keywords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971CCA" w14:textId="77777777" w:rsidR="0071548A" w:rsidRPr="00C92539" w:rsidRDefault="0071548A" w:rsidP="0071548A">
            <w:pPr>
              <w:autoSpaceDE w:val="0"/>
              <w:autoSpaceDN w:val="0"/>
              <w:adjustRightInd w:val="0"/>
              <w:spacing w:before="100" w:beforeAutospacing="1" w:after="100" w:afterAutospacing="1"/>
              <w:jc w:val="both"/>
              <w:rPr>
                <w:color w:val="000000" w:themeColor="text1"/>
                <w:sz w:val="22"/>
                <w:szCs w:val="22"/>
                <w:lang w:val="en-GB"/>
              </w:rPr>
            </w:pPr>
            <w:r w:rsidRPr="00C92539">
              <w:rPr>
                <w:sz w:val="22"/>
                <w:szCs w:val="22"/>
                <w:lang w:val="en-GB"/>
              </w:rPr>
              <w:t xml:space="preserve">We performed a multi-step literature search using the following keywords: </w:t>
            </w:r>
            <w:r w:rsidRPr="00C92539">
              <w:rPr>
                <w:color w:val="000000" w:themeColor="text1"/>
                <w:sz w:val="22"/>
                <w:szCs w:val="22"/>
                <w:lang w:val="en-GB"/>
              </w:rPr>
              <w:t>"</w:t>
            </w:r>
            <w:r w:rsidR="0069303D" w:rsidRPr="00C92539">
              <w:rPr>
                <w:color w:val="000000" w:themeColor="text1"/>
                <w:sz w:val="22"/>
                <w:szCs w:val="22"/>
                <w:lang w:val="en-GB"/>
              </w:rPr>
              <w:t xml:space="preserve">“predictor*” “response” OR “outcome” OR “prognosis” OR “response” OR “remission” OR “recovery” AND “psychosis” OR “schizophrenia” OR “schizophreniform” OR “first-episode psychosis” OR “early psychosis” AND “cohort” OR “case-control” OR “RCT” OR “clinical trial” </w:t>
            </w:r>
            <w:r w:rsidRPr="00C92539">
              <w:rPr>
                <w:sz w:val="22"/>
                <w:szCs w:val="22"/>
                <w:lang w:val="en-GB"/>
              </w:rPr>
              <w:t xml:space="preserve">from inception until </w:t>
            </w:r>
            <w:r w:rsidR="0069303D" w:rsidRPr="00C92539">
              <w:rPr>
                <w:sz w:val="22"/>
                <w:szCs w:val="22"/>
                <w:lang w:val="en-GB"/>
              </w:rPr>
              <w:t>5th</w:t>
            </w:r>
            <w:r w:rsidRPr="00C92539">
              <w:rPr>
                <w:sz w:val="22"/>
                <w:szCs w:val="22"/>
                <w:lang w:val="en-GB"/>
              </w:rPr>
              <w:t xml:space="preserve"> </w:t>
            </w:r>
            <w:r w:rsidR="0069303D" w:rsidRPr="00C92539">
              <w:rPr>
                <w:sz w:val="22"/>
                <w:szCs w:val="22"/>
                <w:lang w:val="en-GB"/>
              </w:rPr>
              <w:t>November</w:t>
            </w:r>
            <w:r w:rsidRPr="00C92539">
              <w:rPr>
                <w:sz w:val="22"/>
                <w:szCs w:val="22"/>
                <w:lang w:val="en-GB"/>
              </w:rPr>
              <w:t xml:space="preserve"> 2020.</w:t>
            </w:r>
          </w:p>
        </w:tc>
      </w:tr>
      <w:tr w:rsidR="0071548A" w:rsidRPr="00B10C82" w14:paraId="08AFA5E8" w14:textId="77777777" w:rsidTr="0071548A">
        <w:trPr>
          <w:trHeight w:val="57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6C0C44"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1F56F4" w14:textId="77777777" w:rsidR="0071548A" w:rsidRPr="00C92539" w:rsidRDefault="0071548A" w:rsidP="0071548A">
            <w:pPr>
              <w:rPr>
                <w:sz w:val="22"/>
                <w:szCs w:val="22"/>
                <w:lang w:val="en-GB"/>
              </w:rPr>
            </w:pPr>
            <w:r w:rsidRPr="00C92539">
              <w:rPr>
                <w:sz w:val="22"/>
                <w:szCs w:val="22"/>
                <w:lang w:val="en-GB"/>
              </w:rPr>
              <w:t>Databases and registries searched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57CF12" w14:textId="77777777" w:rsidR="0071548A" w:rsidRPr="00C92539" w:rsidRDefault="0071548A" w:rsidP="0071548A">
            <w:pPr>
              <w:rPr>
                <w:sz w:val="22"/>
                <w:szCs w:val="22"/>
                <w:lang w:val="en-GB"/>
              </w:rPr>
            </w:pPr>
            <w:r w:rsidRPr="00C92539">
              <w:rPr>
                <w:sz w:val="22"/>
                <w:szCs w:val="22"/>
                <w:lang w:val="en-GB"/>
              </w:rPr>
              <w:t>Web of Science database (Clarivate Analytics): Web of Science Core Collection. BIOSIS Citation Index. KCI-Korean Journal Database. MEDLINE. Russian Science Citation Index, PubMed and SciELO Citation Index.</w:t>
            </w:r>
          </w:p>
        </w:tc>
      </w:tr>
      <w:tr w:rsidR="0071548A" w:rsidRPr="00B10C82" w14:paraId="54D18A6E" w14:textId="77777777" w:rsidTr="0071548A">
        <w:trPr>
          <w:trHeight w:val="27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7C69E1"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F6CA36" w14:textId="77777777" w:rsidR="0071548A" w:rsidRPr="00C92539" w:rsidRDefault="0071548A" w:rsidP="0071548A">
            <w:pPr>
              <w:rPr>
                <w:sz w:val="22"/>
                <w:szCs w:val="22"/>
                <w:lang w:val="en-GB"/>
              </w:rPr>
            </w:pPr>
            <w:r w:rsidRPr="00C92539">
              <w:rPr>
                <w:sz w:val="22"/>
                <w:szCs w:val="22"/>
                <w:lang w:val="en-GB"/>
              </w:rPr>
              <w:t>Use of hand searching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B83B8E" w14:textId="77777777" w:rsidR="0071548A" w:rsidRPr="00C92539" w:rsidRDefault="0071548A" w:rsidP="0071548A">
            <w:pPr>
              <w:rPr>
                <w:sz w:val="22"/>
                <w:szCs w:val="22"/>
                <w:lang w:val="en-GB"/>
              </w:rPr>
            </w:pPr>
            <w:r w:rsidRPr="00C92539">
              <w:rPr>
                <w:sz w:val="22"/>
                <w:szCs w:val="22"/>
                <w:lang w:val="en-GB"/>
              </w:rPr>
              <w:t>We hand-searched bibliographies of retrieved papers for additional references.</w:t>
            </w:r>
          </w:p>
        </w:tc>
      </w:tr>
      <w:tr w:rsidR="0071548A" w:rsidRPr="00B10C82" w14:paraId="1A63C52B" w14:textId="77777777" w:rsidTr="0071548A">
        <w:trPr>
          <w:trHeight w:val="36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B8819F"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515435" w14:textId="77777777" w:rsidR="0071548A" w:rsidRPr="00C92539" w:rsidRDefault="0071548A" w:rsidP="0071548A">
            <w:pPr>
              <w:rPr>
                <w:sz w:val="22"/>
                <w:szCs w:val="22"/>
                <w:lang w:val="en-GB"/>
              </w:rPr>
            </w:pPr>
            <w:r w:rsidRPr="00C92539">
              <w:rPr>
                <w:sz w:val="22"/>
                <w:szCs w:val="22"/>
                <w:lang w:val="en-GB"/>
              </w:rPr>
              <w:t>List of citations located and those excluded, including justifications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182582" w14:textId="77777777" w:rsidR="0071548A" w:rsidRPr="00C92539" w:rsidRDefault="0071548A" w:rsidP="0071548A">
            <w:pPr>
              <w:rPr>
                <w:sz w:val="22"/>
                <w:szCs w:val="22"/>
                <w:lang w:val="en-GB"/>
              </w:rPr>
            </w:pPr>
            <w:r w:rsidRPr="00C92539">
              <w:rPr>
                <w:sz w:val="22"/>
                <w:szCs w:val="22"/>
                <w:lang w:val="en-GB"/>
              </w:rPr>
              <w:t>Details of the literature search process are outlined in the results section and in the PRISMA flowchart.  </w:t>
            </w:r>
          </w:p>
        </w:tc>
      </w:tr>
      <w:tr w:rsidR="0071548A" w:rsidRPr="00B10C82" w14:paraId="638FCCA6" w14:textId="77777777" w:rsidTr="0071548A">
        <w:trPr>
          <w:trHeight w:val="5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8FCD67" w14:textId="77777777" w:rsidR="0071548A" w:rsidRPr="00C92539" w:rsidRDefault="0071548A" w:rsidP="0071548A">
            <w:pPr>
              <w:rPr>
                <w:sz w:val="22"/>
                <w:szCs w:val="22"/>
                <w:lang w:val="en-GB"/>
              </w:rPr>
            </w:pPr>
            <w:r w:rsidRPr="00C92539">
              <w:rPr>
                <w:color w:val="000000"/>
                <w:sz w:val="22"/>
                <w:szCs w:val="22"/>
                <w:lang w:val="en-GB"/>
              </w:rPr>
              <w:lastRenderedPageBreak/>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C7A689" w14:textId="77777777" w:rsidR="0071548A" w:rsidRPr="00C92539" w:rsidRDefault="0071548A" w:rsidP="0071548A">
            <w:pPr>
              <w:rPr>
                <w:sz w:val="22"/>
                <w:szCs w:val="22"/>
                <w:lang w:val="en-GB"/>
              </w:rPr>
            </w:pPr>
            <w:r w:rsidRPr="00C92539">
              <w:rPr>
                <w:sz w:val="22"/>
                <w:szCs w:val="22"/>
                <w:lang w:val="en-GB"/>
              </w:rPr>
              <w:t>Method of addressing articles published in languages other than English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4C9F80" w14:textId="77777777" w:rsidR="0071548A" w:rsidRPr="00C92539" w:rsidRDefault="0071548A" w:rsidP="0071548A">
            <w:pPr>
              <w:rPr>
                <w:sz w:val="22"/>
                <w:szCs w:val="22"/>
                <w:lang w:val="en-GB"/>
              </w:rPr>
            </w:pPr>
            <w:r w:rsidRPr="00C92539">
              <w:rPr>
                <w:sz w:val="22"/>
                <w:szCs w:val="22"/>
                <w:lang w:val="en-GB"/>
              </w:rPr>
              <w:t>Only articles in English language were selected.</w:t>
            </w:r>
          </w:p>
        </w:tc>
      </w:tr>
      <w:tr w:rsidR="0071548A" w:rsidRPr="00B10C82" w14:paraId="3EC4D5BD" w14:textId="77777777" w:rsidTr="0071548A">
        <w:trPr>
          <w:trHeight w:val="39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AAE804"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93AC3C" w14:textId="77777777" w:rsidR="0071548A" w:rsidRPr="00C92539" w:rsidRDefault="0071548A" w:rsidP="0071548A">
            <w:pPr>
              <w:rPr>
                <w:sz w:val="22"/>
                <w:szCs w:val="22"/>
                <w:lang w:val="en-GB"/>
              </w:rPr>
            </w:pPr>
            <w:r w:rsidRPr="00C92539">
              <w:rPr>
                <w:sz w:val="22"/>
                <w:szCs w:val="22"/>
                <w:lang w:val="en-GB"/>
              </w:rPr>
              <w:t>Method of handling abstracts and unpublished studies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4337EA" w14:textId="77777777" w:rsidR="0071548A" w:rsidRPr="00C92539" w:rsidRDefault="0071548A" w:rsidP="0071548A">
            <w:pPr>
              <w:rPr>
                <w:sz w:val="22"/>
                <w:szCs w:val="22"/>
                <w:lang w:val="en-GB"/>
              </w:rPr>
            </w:pPr>
            <w:r w:rsidRPr="00C92539">
              <w:rPr>
                <w:sz w:val="22"/>
                <w:szCs w:val="22"/>
                <w:lang w:val="en-GB"/>
              </w:rPr>
              <w:t>Original individual studies were included. Conference proceedings, reviews, editorials, clinical cases and unpublished studies were excluded.</w:t>
            </w:r>
          </w:p>
        </w:tc>
      </w:tr>
      <w:tr w:rsidR="0071548A" w:rsidRPr="00B10C82" w14:paraId="06196387" w14:textId="77777777" w:rsidTr="0071548A">
        <w:trPr>
          <w:trHeight w:val="26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488350"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E24AC3" w14:textId="77777777" w:rsidR="0071548A" w:rsidRPr="00C92539" w:rsidRDefault="0071548A" w:rsidP="0071548A">
            <w:pPr>
              <w:rPr>
                <w:sz w:val="22"/>
                <w:szCs w:val="22"/>
                <w:lang w:val="en-GB"/>
              </w:rPr>
            </w:pPr>
            <w:r w:rsidRPr="00C92539">
              <w:rPr>
                <w:sz w:val="22"/>
                <w:szCs w:val="22"/>
                <w:lang w:val="en-GB"/>
              </w:rPr>
              <w:t>Description of any contact with authors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5AE53F" w14:textId="77777777" w:rsidR="0071548A" w:rsidRPr="00C92539" w:rsidRDefault="0071548A" w:rsidP="0071548A">
            <w:pPr>
              <w:rPr>
                <w:sz w:val="22"/>
                <w:szCs w:val="22"/>
                <w:lang w:val="en-GB"/>
              </w:rPr>
            </w:pPr>
            <w:r w:rsidRPr="00C92539">
              <w:rPr>
                <w:sz w:val="22"/>
                <w:szCs w:val="22"/>
                <w:lang w:val="en-GB"/>
              </w:rPr>
              <w:t>We did not contact corresponding authors to request additional data for this study. </w:t>
            </w:r>
          </w:p>
        </w:tc>
      </w:tr>
      <w:tr w:rsidR="0071548A" w:rsidRPr="00B10C82" w14:paraId="665AC4BD" w14:textId="77777777" w:rsidTr="0071548A">
        <w:trPr>
          <w:trHeight w:val="27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0BEA04" w14:textId="77777777" w:rsidR="0071548A" w:rsidRPr="00C92539" w:rsidRDefault="0071548A" w:rsidP="0071548A">
            <w:pPr>
              <w:rPr>
                <w:sz w:val="22"/>
                <w:szCs w:val="22"/>
                <w:lang w:val="en-GB"/>
              </w:rPr>
            </w:pPr>
            <w:r w:rsidRPr="00C92539">
              <w:rPr>
                <w:b/>
                <w:bCs/>
                <w:sz w:val="22"/>
                <w:szCs w:val="22"/>
                <w:lang w:val="en-GB"/>
              </w:rPr>
              <w:t>Reporting of methods should include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1D693B" w14:textId="77777777" w:rsidR="0071548A" w:rsidRPr="00C92539" w:rsidRDefault="0071548A" w:rsidP="0071548A">
            <w:pPr>
              <w:rPr>
                <w:sz w:val="22"/>
                <w:szCs w:val="22"/>
                <w:lang w:val="en-GB"/>
              </w:rPr>
            </w:pPr>
          </w:p>
        </w:tc>
      </w:tr>
      <w:tr w:rsidR="0071548A" w:rsidRPr="00B10C82" w14:paraId="296E8B81" w14:textId="77777777" w:rsidTr="0071548A">
        <w:trPr>
          <w:trHeight w:val="69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3A6B5D"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35AD6C" w14:textId="77777777" w:rsidR="0071548A" w:rsidRPr="00C92539" w:rsidRDefault="0071548A" w:rsidP="0071548A">
            <w:pPr>
              <w:rPr>
                <w:sz w:val="22"/>
                <w:szCs w:val="22"/>
                <w:lang w:val="en-GB"/>
              </w:rPr>
            </w:pPr>
            <w:r w:rsidRPr="00C92539">
              <w:rPr>
                <w:sz w:val="22"/>
                <w:szCs w:val="22"/>
                <w:lang w:val="en-GB"/>
              </w:rPr>
              <w:t>Description of relevance or appropriateness of studies assembled for assessing the hypothesis to be tested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4ACB85" w14:textId="77777777" w:rsidR="0071548A" w:rsidRPr="00C92539" w:rsidRDefault="0071548A" w:rsidP="0071548A">
            <w:pPr>
              <w:rPr>
                <w:sz w:val="22"/>
                <w:szCs w:val="22"/>
                <w:lang w:val="en-GB"/>
              </w:rPr>
            </w:pPr>
            <w:r w:rsidRPr="00C92539">
              <w:rPr>
                <w:sz w:val="22"/>
                <w:szCs w:val="22"/>
                <w:lang w:val="en-GB"/>
              </w:rPr>
              <w:t xml:space="preserve">Detailed inclusion and exclusion criteria were described in the methods section. </w:t>
            </w:r>
          </w:p>
        </w:tc>
      </w:tr>
      <w:tr w:rsidR="0071548A" w:rsidRPr="00B10C82" w14:paraId="256289C2" w14:textId="77777777" w:rsidTr="0071548A">
        <w:trPr>
          <w:trHeight w:val="47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EA93B5"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3130F1" w14:textId="77777777" w:rsidR="0071548A" w:rsidRPr="00C92539" w:rsidRDefault="0071548A" w:rsidP="0071548A">
            <w:pPr>
              <w:rPr>
                <w:sz w:val="22"/>
                <w:szCs w:val="22"/>
                <w:lang w:val="en-GB"/>
              </w:rPr>
            </w:pPr>
            <w:r w:rsidRPr="00C92539">
              <w:rPr>
                <w:sz w:val="22"/>
                <w:szCs w:val="22"/>
                <w:lang w:val="en-GB"/>
              </w:rPr>
              <w:t>Rationale for the selection and coding of data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2F4B25" w14:textId="77777777" w:rsidR="0071548A" w:rsidRPr="00C92539" w:rsidRDefault="0071548A" w:rsidP="0071548A">
            <w:pPr>
              <w:rPr>
                <w:sz w:val="22"/>
                <w:szCs w:val="22"/>
                <w:lang w:val="en-GB"/>
              </w:rPr>
            </w:pPr>
            <w:r w:rsidRPr="00C92539">
              <w:rPr>
                <w:sz w:val="22"/>
                <w:szCs w:val="22"/>
                <w:lang w:val="en-GB"/>
              </w:rPr>
              <w:t xml:space="preserve">Data extracted from each of the studies were relevant to the population characteristics, study design, comparison group, exposure and outcomes. </w:t>
            </w:r>
          </w:p>
        </w:tc>
      </w:tr>
      <w:tr w:rsidR="0071548A" w:rsidRPr="00B10C82" w14:paraId="188B9502" w14:textId="77777777" w:rsidTr="0071548A">
        <w:trPr>
          <w:trHeight w:val="47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4B9D9C"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EA441B" w14:textId="77777777" w:rsidR="0071548A" w:rsidRPr="00C92539" w:rsidRDefault="0071548A" w:rsidP="0071548A">
            <w:pPr>
              <w:rPr>
                <w:sz w:val="22"/>
                <w:szCs w:val="22"/>
                <w:lang w:val="en-GB"/>
              </w:rPr>
            </w:pPr>
            <w:r w:rsidRPr="00C92539">
              <w:rPr>
                <w:sz w:val="22"/>
                <w:szCs w:val="22"/>
                <w:lang w:val="en-GB"/>
              </w:rPr>
              <w:t>Assessment of confounding factors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43C93A" w14:textId="77777777" w:rsidR="0071548A" w:rsidRPr="00C92539" w:rsidRDefault="0071548A" w:rsidP="0071548A">
            <w:pPr>
              <w:rPr>
                <w:sz w:val="22"/>
                <w:szCs w:val="22"/>
                <w:lang w:val="en-GB"/>
              </w:rPr>
            </w:pPr>
            <w:r w:rsidRPr="00C92539">
              <w:rPr>
                <w:sz w:val="22"/>
                <w:szCs w:val="22"/>
                <w:lang w:val="en-GB"/>
              </w:rPr>
              <w:t xml:space="preserve">Confounding factors were systematically assessed as stated in the </w:t>
            </w:r>
            <w:r w:rsidR="0069303D" w:rsidRPr="00C92539">
              <w:rPr>
                <w:sz w:val="22"/>
                <w:szCs w:val="22"/>
                <w:lang w:val="en-GB"/>
              </w:rPr>
              <w:t>methods</w:t>
            </w:r>
            <w:r w:rsidRPr="00C92539">
              <w:rPr>
                <w:sz w:val="22"/>
                <w:szCs w:val="22"/>
                <w:lang w:val="en-GB"/>
              </w:rPr>
              <w:t xml:space="preserve"> of the study</w:t>
            </w:r>
            <w:r w:rsidR="0069303D" w:rsidRPr="00C92539">
              <w:rPr>
                <w:sz w:val="22"/>
                <w:szCs w:val="22"/>
                <w:lang w:val="en-GB"/>
              </w:rPr>
              <w:t>.</w:t>
            </w:r>
          </w:p>
        </w:tc>
      </w:tr>
      <w:tr w:rsidR="0071548A" w:rsidRPr="00B10C82" w14:paraId="5D84C003" w14:textId="77777777" w:rsidTr="0071548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E02686"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32B061" w14:textId="77777777" w:rsidR="0071548A" w:rsidRPr="00C92539" w:rsidRDefault="0071548A" w:rsidP="0071548A">
            <w:pPr>
              <w:rPr>
                <w:sz w:val="22"/>
                <w:szCs w:val="22"/>
                <w:lang w:val="en-GB"/>
              </w:rPr>
            </w:pPr>
            <w:r w:rsidRPr="00C92539">
              <w:rPr>
                <w:sz w:val="22"/>
                <w:szCs w:val="22"/>
                <w:lang w:val="en-GB"/>
              </w:rPr>
              <w:t>Assessment of study quality.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A560F0" w14:textId="77777777" w:rsidR="0071548A" w:rsidRPr="00C92539" w:rsidRDefault="0071548A" w:rsidP="0071548A">
            <w:pPr>
              <w:rPr>
                <w:sz w:val="22"/>
                <w:szCs w:val="22"/>
                <w:lang w:val="en-GB"/>
              </w:rPr>
            </w:pPr>
            <w:r w:rsidRPr="00C92539">
              <w:rPr>
                <w:sz w:val="22"/>
                <w:szCs w:val="22"/>
                <w:lang w:val="en-GB"/>
              </w:rPr>
              <w:t>We adapted the Newcastle-Ottawa Scale for the evaluation of cross-sectional and cohort studies.</w:t>
            </w:r>
          </w:p>
        </w:tc>
      </w:tr>
      <w:tr w:rsidR="0071548A" w:rsidRPr="00B10C82" w14:paraId="56EAE836" w14:textId="77777777" w:rsidTr="0071548A">
        <w:trPr>
          <w:trHeight w:val="27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C71159"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F17081" w14:textId="77777777" w:rsidR="0071548A" w:rsidRPr="00C92539" w:rsidRDefault="0071548A" w:rsidP="0071548A">
            <w:pPr>
              <w:rPr>
                <w:sz w:val="22"/>
                <w:szCs w:val="22"/>
                <w:lang w:val="en-GB"/>
              </w:rPr>
            </w:pPr>
            <w:r w:rsidRPr="00C92539">
              <w:rPr>
                <w:sz w:val="22"/>
                <w:szCs w:val="22"/>
                <w:lang w:val="en-GB"/>
              </w:rPr>
              <w:t>Assessment of heterogeneity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75D14B" w14:textId="77777777" w:rsidR="0071548A" w:rsidRPr="00C92539" w:rsidRDefault="0071548A" w:rsidP="0071548A">
            <w:pPr>
              <w:rPr>
                <w:sz w:val="22"/>
                <w:szCs w:val="22"/>
                <w:lang w:val="en-GB"/>
              </w:rPr>
            </w:pPr>
            <w:r w:rsidRPr="00C92539">
              <w:rPr>
                <w:sz w:val="22"/>
                <w:szCs w:val="22"/>
                <w:lang w:val="en-GB"/>
              </w:rPr>
              <w:t>Heterogeneity was assessed with the I</w:t>
            </w:r>
            <w:r w:rsidRPr="00C92539">
              <w:rPr>
                <w:sz w:val="22"/>
                <w:szCs w:val="22"/>
                <w:vertAlign w:val="superscript"/>
                <w:lang w:val="en-GB"/>
              </w:rPr>
              <w:t>2</w:t>
            </w:r>
            <w:r w:rsidRPr="00C92539">
              <w:rPr>
                <w:sz w:val="22"/>
                <w:szCs w:val="22"/>
                <w:lang w:val="en-GB"/>
              </w:rPr>
              <w:t xml:space="preserve"> index.</w:t>
            </w:r>
          </w:p>
        </w:tc>
      </w:tr>
      <w:tr w:rsidR="0071548A" w:rsidRPr="00B10C82" w14:paraId="20DE8965" w14:textId="77777777" w:rsidTr="0071548A">
        <w:trPr>
          <w:trHeight w:val="38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DB41C7"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7720D2" w14:textId="77777777" w:rsidR="0071548A" w:rsidRPr="00C92539" w:rsidRDefault="0071548A" w:rsidP="0071548A">
            <w:pPr>
              <w:rPr>
                <w:sz w:val="22"/>
                <w:szCs w:val="22"/>
                <w:lang w:val="en-GB"/>
              </w:rPr>
            </w:pPr>
            <w:r w:rsidRPr="00C92539">
              <w:rPr>
                <w:sz w:val="22"/>
                <w:szCs w:val="22"/>
                <w:lang w:val="en-GB"/>
              </w:rPr>
              <w:t>Description of statistical methods in sufficient detail to be replicated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32F49A" w14:textId="77777777" w:rsidR="0071548A" w:rsidRPr="00C92539" w:rsidRDefault="0071548A" w:rsidP="0071548A">
            <w:pPr>
              <w:jc w:val="both"/>
              <w:rPr>
                <w:sz w:val="22"/>
                <w:szCs w:val="22"/>
                <w:lang w:val="en-GB"/>
              </w:rPr>
            </w:pPr>
            <w:r w:rsidRPr="00C92539">
              <w:rPr>
                <w:sz w:val="22"/>
                <w:szCs w:val="22"/>
                <w:lang w:val="en-GB"/>
              </w:rPr>
              <w:t>Statistical methods are described in detail in the methods section.</w:t>
            </w:r>
          </w:p>
        </w:tc>
      </w:tr>
      <w:tr w:rsidR="0071548A" w:rsidRPr="00B10C82" w14:paraId="11F2F979" w14:textId="77777777" w:rsidTr="0071548A">
        <w:trPr>
          <w:trHeight w:val="4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49AC2E"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5F14EF" w14:textId="77777777" w:rsidR="0071548A" w:rsidRPr="00C92539" w:rsidRDefault="0071548A" w:rsidP="0071548A">
            <w:pPr>
              <w:rPr>
                <w:sz w:val="22"/>
                <w:szCs w:val="22"/>
                <w:lang w:val="en-GB"/>
              </w:rPr>
            </w:pPr>
            <w:r w:rsidRPr="00C92539">
              <w:rPr>
                <w:sz w:val="22"/>
                <w:szCs w:val="22"/>
                <w:lang w:val="en-GB"/>
              </w:rPr>
              <w:t>Provision of appropriate tables and graphics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B305D0" w14:textId="77777777" w:rsidR="0071548A" w:rsidRPr="00C92539" w:rsidRDefault="0071548A" w:rsidP="0071548A">
            <w:pPr>
              <w:rPr>
                <w:sz w:val="22"/>
                <w:szCs w:val="22"/>
                <w:lang w:val="en-GB"/>
              </w:rPr>
            </w:pPr>
            <w:r w:rsidRPr="00C92539">
              <w:rPr>
                <w:sz w:val="22"/>
                <w:szCs w:val="22"/>
                <w:lang w:val="en-GB"/>
              </w:rPr>
              <w:t xml:space="preserve">We included the PRISMA flow-chart and several tables and graphics to describe the literature search and our results. </w:t>
            </w:r>
          </w:p>
        </w:tc>
      </w:tr>
      <w:tr w:rsidR="0071548A" w:rsidRPr="00B10C82" w14:paraId="6819EC65" w14:textId="77777777" w:rsidTr="0071548A">
        <w:trPr>
          <w:trHeight w:val="297"/>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5942A4" w14:textId="77777777" w:rsidR="0071548A" w:rsidRPr="00C92539" w:rsidRDefault="0071548A" w:rsidP="0071548A">
            <w:pPr>
              <w:rPr>
                <w:sz w:val="22"/>
                <w:szCs w:val="22"/>
                <w:lang w:val="en-GB"/>
              </w:rPr>
            </w:pPr>
            <w:r w:rsidRPr="00C92539">
              <w:rPr>
                <w:b/>
                <w:bCs/>
                <w:sz w:val="22"/>
                <w:szCs w:val="22"/>
                <w:lang w:val="en-GB"/>
              </w:rPr>
              <w:t>Reporting of results should include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5E6372" w14:textId="77777777" w:rsidR="0071548A" w:rsidRPr="00C92539" w:rsidRDefault="0071548A" w:rsidP="0071548A">
            <w:pPr>
              <w:rPr>
                <w:sz w:val="22"/>
                <w:szCs w:val="22"/>
                <w:lang w:val="en-GB"/>
              </w:rPr>
            </w:pPr>
          </w:p>
        </w:tc>
      </w:tr>
      <w:tr w:rsidR="0071548A" w:rsidRPr="00B10C82" w14:paraId="29426D06" w14:textId="77777777" w:rsidTr="0071548A">
        <w:trPr>
          <w:trHeight w:val="25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8ED2AE"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353DF2" w14:textId="77777777" w:rsidR="0071548A" w:rsidRPr="00C92539" w:rsidRDefault="0071548A" w:rsidP="0071548A">
            <w:pPr>
              <w:rPr>
                <w:sz w:val="22"/>
                <w:szCs w:val="22"/>
                <w:lang w:val="en-GB"/>
              </w:rPr>
            </w:pPr>
            <w:r w:rsidRPr="00C92539">
              <w:rPr>
                <w:sz w:val="22"/>
                <w:szCs w:val="22"/>
                <w:lang w:val="en-GB"/>
              </w:rPr>
              <w:t>Graph summarizing individual study estimates and overall estimate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96337E" w14:textId="77777777" w:rsidR="0071548A" w:rsidRPr="00C92539" w:rsidRDefault="0071548A" w:rsidP="0071548A">
            <w:pPr>
              <w:rPr>
                <w:sz w:val="22"/>
                <w:szCs w:val="22"/>
                <w:lang w:val="en-GB"/>
              </w:rPr>
            </w:pPr>
            <w:r w:rsidRPr="00C92539">
              <w:rPr>
                <w:sz w:val="22"/>
                <w:szCs w:val="22"/>
                <w:lang w:val="en-GB"/>
              </w:rPr>
              <w:t>We have appended them in the main text. Additional graphs were presented as supplementary material to fully describe the results.</w:t>
            </w:r>
          </w:p>
        </w:tc>
      </w:tr>
      <w:tr w:rsidR="0071548A" w:rsidRPr="00B10C82" w14:paraId="7D4256ED" w14:textId="77777777" w:rsidTr="0071548A">
        <w:trPr>
          <w:trHeight w:val="28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5D4995"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DCC121" w14:textId="77777777" w:rsidR="0071548A" w:rsidRPr="00C92539" w:rsidRDefault="0071548A" w:rsidP="0071548A">
            <w:pPr>
              <w:rPr>
                <w:sz w:val="22"/>
                <w:szCs w:val="22"/>
                <w:lang w:val="en-GB"/>
              </w:rPr>
            </w:pPr>
            <w:r w:rsidRPr="00C92539">
              <w:rPr>
                <w:sz w:val="22"/>
                <w:szCs w:val="22"/>
                <w:lang w:val="en-GB"/>
              </w:rPr>
              <w:t>Table giving descriptive information for each study included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E9ED52" w14:textId="77777777" w:rsidR="0071548A" w:rsidRPr="00C92539" w:rsidRDefault="0071548A" w:rsidP="0071548A">
            <w:pPr>
              <w:rPr>
                <w:sz w:val="22"/>
                <w:szCs w:val="22"/>
                <w:lang w:val="en-GB"/>
              </w:rPr>
            </w:pPr>
            <w:r w:rsidRPr="00C92539">
              <w:rPr>
                <w:sz w:val="22"/>
                <w:szCs w:val="22"/>
                <w:lang w:val="en-GB"/>
              </w:rPr>
              <w:t>We have presented descriptive information for each study in the supplementary material.</w:t>
            </w:r>
          </w:p>
        </w:tc>
      </w:tr>
      <w:tr w:rsidR="0071548A" w:rsidRPr="00B10C82" w14:paraId="446AC84F" w14:textId="77777777" w:rsidTr="0071548A">
        <w:trPr>
          <w:trHeight w:val="2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0DB0C4"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4333FC" w14:textId="77777777" w:rsidR="0071548A" w:rsidRPr="00C92539" w:rsidRDefault="0071548A" w:rsidP="0071548A">
            <w:pPr>
              <w:rPr>
                <w:sz w:val="22"/>
                <w:szCs w:val="22"/>
                <w:lang w:val="en-GB"/>
              </w:rPr>
            </w:pPr>
            <w:r w:rsidRPr="00C92539">
              <w:rPr>
                <w:sz w:val="22"/>
                <w:szCs w:val="22"/>
                <w:lang w:val="en-GB"/>
              </w:rPr>
              <w:t>Results of sensitivity testing</w:t>
            </w:r>
          </w:p>
          <w:p w14:paraId="122E09DD" w14:textId="77777777" w:rsidR="0071548A" w:rsidRPr="00C92539" w:rsidRDefault="0071548A" w:rsidP="0071548A">
            <w:pPr>
              <w:rPr>
                <w:sz w:val="22"/>
                <w:szCs w:val="22"/>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3D296C" w14:textId="77777777" w:rsidR="0071548A" w:rsidRPr="00C92539" w:rsidRDefault="0071548A" w:rsidP="0071548A">
            <w:pPr>
              <w:rPr>
                <w:sz w:val="22"/>
                <w:szCs w:val="22"/>
                <w:lang w:val="en-GB"/>
              </w:rPr>
            </w:pPr>
            <w:r w:rsidRPr="00C92539">
              <w:rPr>
                <w:sz w:val="22"/>
                <w:szCs w:val="22"/>
                <w:lang w:val="en-GB"/>
              </w:rPr>
              <w:t xml:space="preserve">Subgroup analyses were conducted </w:t>
            </w:r>
            <w:r w:rsidR="0069303D" w:rsidRPr="00C92539">
              <w:rPr>
                <w:sz w:val="22"/>
                <w:szCs w:val="22"/>
                <w:lang w:val="en-GB"/>
              </w:rPr>
              <w:t>regarding the different definitions of remission and recover, the type of included studies, and the period of follow-up.</w:t>
            </w:r>
          </w:p>
        </w:tc>
      </w:tr>
      <w:tr w:rsidR="0071548A" w:rsidRPr="00B10C82" w14:paraId="08A24F3D" w14:textId="77777777" w:rsidTr="0071548A">
        <w:trPr>
          <w:trHeight w:val="44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9361C1"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1A07E5" w14:textId="77777777" w:rsidR="0071548A" w:rsidRPr="00C92539" w:rsidRDefault="0071548A" w:rsidP="0071548A">
            <w:pPr>
              <w:rPr>
                <w:sz w:val="22"/>
                <w:szCs w:val="22"/>
                <w:lang w:val="en-GB"/>
              </w:rPr>
            </w:pPr>
            <w:r w:rsidRPr="00C92539">
              <w:rPr>
                <w:sz w:val="22"/>
                <w:szCs w:val="22"/>
                <w:lang w:val="en-GB"/>
              </w:rPr>
              <w:t>Indication of statistical uncertainty of findings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ADD3C7" w14:textId="77777777" w:rsidR="0071548A" w:rsidRPr="00C92539" w:rsidRDefault="0071548A" w:rsidP="0071548A">
            <w:pPr>
              <w:rPr>
                <w:sz w:val="22"/>
                <w:szCs w:val="22"/>
                <w:lang w:val="en-GB"/>
              </w:rPr>
            </w:pPr>
            <w:r w:rsidRPr="00C92539">
              <w:rPr>
                <w:sz w:val="22"/>
                <w:szCs w:val="22"/>
                <w:lang w:val="en-GB"/>
              </w:rPr>
              <w:t>We reported mean estimates for the main outcome and 95% CI.</w:t>
            </w:r>
          </w:p>
        </w:tc>
      </w:tr>
      <w:tr w:rsidR="0071548A" w:rsidRPr="00B10C82" w14:paraId="43D120B8" w14:textId="77777777" w:rsidTr="0071548A">
        <w:trPr>
          <w:trHeight w:val="225"/>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C697BF" w14:textId="77777777" w:rsidR="0071548A" w:rsidRPr="00C92539" w:rsidRDefault="0071548A" w:rsidP="0071548A">
            <w:pPr>
              <w:rPr>
                <w:sz w:val="22"/>
                <w:szCs w:val="22"/>
                <w:lang w:val="en-GB"/>
              </w:rPr>
            </w:pPr>
            <w:r w:rsidRPr="00C92539">
              <w:rPr>
                <w:b/>
                <w:bCs/>
                <w:sz w:val="22"/>
                <w:szCs w:val="22"/>
                <w:lang w:val="en-GB"/>
              </w:rPr>
              <w:t>Reporting of discussion should include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B86A41" w14:textId="77777777" w:rsidR="0071548A" w:rsidRPr="00C92539" w:rsidRDefault="0071548A" w:rsidP="0071548A">
            <w:pPr>
              <w:rPr>
                <w:sz w:val="22"/>
                <w:szCs w:val="22"/>
                <w:lang w:val="en-GB"/>
              </w:rPr>
            </w:pPr>
          </w:p>
        </w:tc>
      </w:tr>
      <w:tr w:rsidR="0071548A" w:rsidRPr="00B10C82" w14:paraId="6AB95D44" w14:textId="77777777" w:rsidTr="007154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E11C45"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064C58" w14:textId="77777777" w:rsidR="0071548A" w:rsidRPr="00C92539" w:rsidRDefault="0071548A" w:rsidP="0071548A">
            <w:pPr>
              <w:rPr>
                <w:sz w:val="22"/>
                <w:szCs w:val="22"/>
                <w:lang w:val="en-GB"/>
              </w:rPr>
            </w:pPr>
            <w:r w:rsidRPr="00C92539">
              <w:rPr>
                <w:sz w:val="22"/>
                <w:szCs w:val="22"/>
                <w:lang w:val="en-GB"/>
              </w:rPr>
              <w:t>Quantitative assessment of bias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ABBE89" w14:textId="050C302E" w:rsidR="0071548A" w:rsidRPr="00C92539" w:rsidRDefault="0071548A" w:rsidP="0071548A">
            <w:pPr>
              <w:rPr>
                <w:sz w:val="22"/>
                <w:szCs w:val="22"/>
                <w:lang w:val="en-GB"/>
              </w:rPr>
            </w:pPr>
            <w:r w:rsidRPr="00C92539">
              <w:rPr>
                <w:bCs/>
                <w:color w:val="000000" w:themeColor="text1"/>
                <w:sz w:val="22"/>
                <w:szCs w:val="22"/>
                <w:lang w:val="en-GB"/>
              </w:rPr>
              <w:t xml:space="preserve">Publication biases were assessed with Egger test </w:t>
            </w:r>
            <w:r w:rsidRPr="00C92539">
              <w:rPr>
                <w:sz w:val="22"/>
                <w:szCs w:val="22"/>
                <w:lang w:val="en-GB"/>
              </w:rPr>
              <w:fldChar w:fldCharType="begin"/>
            </w:r>
            <w:r w:rsidR="00B10C82">
              <w:rPr>
                <w:sz w:val="22"/>
                <w:szCs w:val="22"/>
                <w:lang w:val="en-GB"/>
              </w:rPr>
              <w:instrText xml:space="preserve"> ADDIN EN.CITE &lt;EndNote&gt;&lt;Cite&gt;&lt;Author&gt;Egger&lt;/Author&gt;&lt;Year&gt;1997&lt;/Year&gt;&lt;RecNum&gt;99163&lt;/RecNum&gt;&lt;DisplayText&gt;[2]&lt;/DisplayText&gt;&lt;record&gt;&lt;rec-number&gt;99163&lt;/rec-number&gt;&lt;foreign-keys&gt;&lt;key app="EN" db-id="pfatz9wtnxzza3es0r8pp00yw5xs0drar5er" timestamp="1560430456"&gt;99163&lt;/key&gt;&lt;/foreign-keys&gt;&lt;ref-type name="Journal Article"&gt;17&lt;/ref-type&gt;&lt;contributors&gt;&lt;authors&gt;&lt;author&gt;Egger, M. &lt;/author&gt;&lt;author&gt;Davey Smith, G. &lt;/author&gt;&lt;author&gt;Schneider, M. &lt;/author&gt;&lt;author&gt;Minder, C.&lt;/author&gt;&lt;/authors&gt;&lt;/contributors&gt;&lt;titles&gt;&lt;title&gt;Bias in meta-analysis detected by a simple, graphical test&lt;/title&gt;&lt;secondary-title&gt;Bmj&lt;/secondary-title&gt;&lt;/titles&gt;&lt;periodical&gt;&lt;full-title&gt;Bmj&lt;/full-title&gt;&lt;abbr-1&gt;BMJ (Clinical research ed.)&lt;/abbr-1&gt;&lt;/periodical&gt;&lt;pages&gt;¡629-634&lt;/pages&gt;&lt;volume&gt;315&lt;/volume&gt;&lt;number&gt;7109&lt;/number&gt;&lt;dates&gt;&lt;year&gt;1997&lt;/year&gt;&lt;/dates&gt;&lt;urls&gt;&lt;/urls&gt;&lt;/record&gt;&lt;/Cite&gt;&lt;/EndNote&gt;</w:instrText>
            </w:r>
            <w:r w:rsidRPr="00C92539">
              <w:rPr>
                <w:sz w:val="22"/>
                <w:szCs w:val="22"/>
                <w:lang w:val="en-GB"/>
              </w:rPr>
              <w:fldChar w:fldCharType="separate"/>
            </w:r>
            <w:r w:rsidR="00B10C82">
              <w:rPr>
                <w:noProof/>
                <w:sz w:val="22"/>
                <w:szCs w:val="22"/>
                <w:lang w:val="en-GB"/>
              </w:rPr>
              <w:t>[2]</w:t>
            </w:r>
            <w:r w:rsidRPr="00C92539">
              <w:rPr>
                <w:sz w:val="22"/>
                <w:szCs w:val="22"/>
                <w:lang w:val="en-GB"/>
              </w:rPr>
              <w:fldChar w:fldCharType="end"/>
            </w:r>
            <w:r w:rsidRPr="00C92539">
              <w:rPr>
                <w:sz w:val="22"/>
                <w:szCs w:val="22"/>
                <w:lang w:val="en-GB"/>
              </w:rPr>
              <w:t xml:space="preserve">. </w:t>
            </w:r>
          </w:p>
        </w:tc>
      </w:tr>
      <w:tr w:rsidR="0071548A" w:rsidRPr="00B10C82" w14:paraId="292D9023" w14:textId="77777777" w:rsidTr="0071548A">
        <w:trPr>
          <w:trHeight w:val="25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3BEF30"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53FD72" w14:textId="77777777" w:rsidR="0071548A" w:rsidRPr="00C92539" w:rsidRDefault="0071548A" w:rsidP="0071548A">
            <w:pPr>
              <w:rPr>
                <w:sz w:val="22"/>
                <w:szCs w:val="22"/>
                <w:lang w:val="en-GB"/>
              </w:rPr>
            </w:pPr>
            <w:r w:rsidRPr="00C92539">
              <w:rPr>
                <w:sz w:val="22"/>
                <w:szCs w:val="22"/>
                <w:lang w:val="en-GB"/>
              </w:rPr>
              <w:t>Justification for exclusion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2EE5AB" w14:textId="77777777" w:rsidR="0071548A" w:rsidRPr="00C92539" w:rsidRDefault="0071548A" w:rsidP="0071548A">
            <w:pPr>
              <w:rPr>
                <w:sz w:val="22"/>
                <w:szCs w:val="22"/>
                <w:lang w:val="en-GB"/>
              </w:rPr>
            </w:pPr>
            <w:r w:rsidRPr="00C92539">
              <w:rPr>
                <w:sz w:val="22"/>
                <w:szCs w:val="22"/>
                <w:lang w:val="en-GB"/>
              </w:rPr>
              <w:t>Exclusion criteria and justification are described in the manuscript.</w:t>
            </w:r>
          </w:p>
        </w:tc>
      </w:tr>
      <w:tr w:rsidR="0071548A" w:rsidRPr="00B10C82" w14:paraId="4338AD6F" w14:textId="77777777" w:rsidTr="0071548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FF5F56"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F9512B" w14:textId="77777777" w:rsidR="0071548A" w:rsidRPr="00C92539" w:rsidRDefault="0071548A" w:rsidP="0071548A">
            <w:pPr>
              <w:rPr>
                <w:sz w:val="22"/>
                <w:szCs w:val="22"/>
                <w:lang w:val="en-GB"/>
              </w:rPr>
            </w:pPr>
            <w:r w:rsidRPr="00C92539">
              <w:rPr>
                <w:sz w:val="22"/>
                <w:szCs w:val="22"/>
                <w:lang w:val="en-GB"/>
              </w:rPr>
              <w:t>Assessment of quality of included studies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AB99D1" w14:textId="77777777" w:rsidR="0071548A" w:rsidRPr="00C92539" w:rsidRDefault="0071548A" w:rsidP="0071548A">
            <w:pPr>
              <w:rPr>
                <w:sz w:val="22"/>
                <w:szCs w:val="22"/>
                <w:lang w:val="en-GB"/>
              </w:rPr>
            </w:pPr>
            <w:r w:rsidRPr="00C92539">
              <w:rPr>
                <w:sz w:val="22"/>
                <w:szCs w:val="22"/>
                <w:lang w:val="en-GB"/>
              </w:rPr>
              <w:t>We adapted the Newcastle-Ottawa Scale for the evaluation of cross-sectional and cohort studies.</w:t>
            </w:r>
          </w:p>
        </w:tc>
      </w:tr>
      <w:tr w:rsidR="0071548A" w:rsidRPr="00B10C82" w14:paraId="3B854B31" w14:textId="77777777" w:rsidTr="0071548A">
        <w:trPr>
          <w:trHeight w:val="27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62523D" w14:textId="77777777" w:rsidR="0071548A" w:rsidRPr="00C92539" w:rsidRDefault="0071548A" w:rsidP="0071548A">
            <w:pPr>
              <w:rPr>
                <w:sz w:val="22"/>
                <w:szCs w:val="22"/>
                <w:lang w:val="en-GB"/>
              </w:rPr>
            </w:pPr>
            <w:r w:rsidRPr="00C92539">
              <w:rPr>
                <w:b/>
                <w:bCs/>
                <w:sz w:val="22"/>
                <w:szCs w:val="22"/>
                <w:lang w:val="en-GB"/>
              </w:rPr>
              <w:t>Reporting of conclusions should include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F9E2FA" w14:textId="77777777" w:rsidR="0071548A" w:rsidRPr="00C92539" w:rsidRDefault="0071548A" w:rsidP="0071548A">
            <w:pPr>
              <w:rPr>
                <w:sz w:val="22"/>
                <w:szCs w:val="22"/>
                <w:lang w:val="en-GB"/>
              </w:rPr>
            </w:pPr>
          </w:p>
        </w:tc>
      </w:tr>
      <w:tr w:rsidR="0071548A" w:rsidRPr="00B10C82" w14:paraId="07E90AB2" w14:textId="77777777" w:rsidTr="0071548A">
        <w:trPr>
          <w:trHeight w:val="5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A25D63" w14:textId="77777777" w:rsidR="0071548A" w:rsidRPr="00C92539" w:rsidRDefault="0071548A" w:rsidP="0071548A">
            <w:pPr>
              <w:rPr>
                <w:sz w:val="22"/>
                <w:szCs w:val="22"/>
                <w:lang w:val="en-GB"/>
              </w:rPr>
            </w:pPr>
            <w:r w:rsidRPr="00C92539">
              <w:rPr>
                <w:color w:val="000000"/>
                <w:sz w:val="22"/>
                <w:szCs w:val="22"/>
                <w:lang w:val="en-GB"/>
              </w:rPr>
              <w:lastRenderedPageBreak/>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E5567E" w14:textId="77777777" w:rsidR="0071548A" w:rsidRPr="00C92539" w:rsidRDefault="0071548A" w:rsidP="0071548A">
            <w:pPr>
              <w:rPr>
                <w:sz w:val="22"/>
                <w:szCs w:val="22"/>
                <w:lang w:val="en-GB"/>
              </w:rPr>
            </w:pPr>
            <w:r w:rsidRPr="00C92539">
              <w:rPr>
                <w:sz w:val="22"/>
                <w:szCs w:val="22"/>
                <w:lang w:val="en-GB"/>
              </w:rPr>
              <w:t>Consideration of alternative explanations for observed results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33C3BE" w14:textId="77777777" w:rsidR="0071548A" w:rsidRPr="00C92539" w:rsidRDefault="0071548A" w:rsidP="0071548A">
            <w:pPr>
              <w:rPr>
                <w:sz w:val="22"/>
                <w:szCs w:val="22"/>
                <w:lang w:val="en-GB"/>
              </w:rPr>
            </w:pPr>
            <w:r w:rsidRPr="00C92539">
              <w:rPr>
                <w:sz w:val="22"/>
                <w:szCs w:val="22"/>
                <w:lang w:val="en-GB"/>
              </w:rPr>
              <w:t>We discussed other explanations for our findings in the discussion section.</w:t>
            </w:r>
          </w:p>
        </w:tc>
      </w:tr>
      <w:tr w:rsidR="0071548A" w:rsidRPr="00B10C82" w14:paraId="02496DA0" w14:textId="77777777" w:rsidTr="0071548A">
        <w:trPr>
          <w:trHeight w:val="26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4C0AC2"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4581E2" w14:textId="77777777" w:rsidR="0071548A" w:rsidRPr="00C92539" w:rsidRDefault="0071548A" w:rsidP="0071548A">
            <w:pPr>
              <w:rPr>
                <w:sz w:val="22"/>
                <w:szCs w:val="22"/>
                <w:lang w:val="en-GB"/>
              </w:rPr>
            </w:pPr>
            <w:r w:rsidRPr="00C92539">
              <w:rPr>
                <w:sz w:val="22"/>
                <w:szCs w:val="22"/>
                <w:lang w:val="en-GB"/>
              </w:rPr>
              <w:t>Generalization of the conclusions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946091" w14:textId="77777777" w:rsidR="0071548A" w:rsidRPr="00C92539" w:rsidRDefault="0071548A" w:rsidP="0071548A">
            <w:pPr>
              <w:rPr>
                <w:sz w:val="22"/>
                <w:szCs w:val="22"/>
                <w:lang w:val="en-GB"/>
              </w:rPr>
            </w:pPr>
            <w:r w:rsidRPr="00C92539">
              <w:rPr>
                <w:sz w:val="22"/>
                <w:szCs w:val="22"/>
                <w:lang w:val="en-GB"/>
              </w:rPr>
              <w:t>We have addressed the generalization of the conclusions in the discussion section.</w:t>
            </w:r>
          </w:p>
        </w:tc>
      </w:tr>
      <w:tr w:rsidR="0071548A" w:rsidRPr="00B10C82" w14:paraId="60529CD0" w14:textId="77777777" w:rsidTr="0071548A">
        <w:trPr>
          <w:trHeight w:val="27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FF4986"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B46E94" w14:textId="77777777" w:rsidR="0071548A" w:rsidRPr="00C92539" w:rsidRDefault="0071548A" w:rsidP="0071548A">
            <w:pPr>
              <w:rPr>
                <w:sz w:val="22"/>
                <w:szCs w:val="22"/>
                <w:lang w:val="en-GB"/>
              </w:rPr>
            </w:pPr>
            <w:r w:rsidRPr="00C92539">
              <w:rPr>
                <w:sz w:val="22"/>
                <w:szCs w:val="22"/>
                <w:lang w:val="en-GB"/>
              </w:rPr>
              <w:t>Guidelines for future research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02E687" w14:textId="77777777" w:rsidR="0071548A" w:rsidRPr="00C92539" w:rsidRDefault="0071548A" w:rsidP="0071548A">
            <w:pPr>
              <w:rPr>
                <w:sz w:val="22"/>
                <w:szCs w:val="22"/>
                <w:lang w:val="en-GB"/>
              </w:rPr>
            </w:pPr>
            <w:r w:rsidRPr="00C92539">
              <w:rPr>
                <w:sz w:val="22"/>
                <w:szCs w:val="22"/>
                <w:lang w:val="en-GB"/>
              </w:rPr>
              <w:t>We have suggested possible streams of future development and research in the discussion.</w:t>
            </w:r>
          </w:p>
        </w:tc>
      </w:tr>
      <w:tr w:rsidR="0071548A" w:rsidRPr="00B10C82" w14:paraId="67B01251" w14:textId="77777777" w:rsidTr="0071548A">
        <w:trPr>
          <w:trHeight w:val="27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56B43F" w14:textId="77777777" w:rsidR="0071548A" w:rsidRPr="00C92539" w:rsidRDefault="0071548A" w:rsidP="0071548A">
            <w:pPr>
              <w:rPr>
                <w:sz w:val="22"/>
                <w:szCs w:val="22"/>
                <w:lang w:val="en-GB"/>
              </w:rPr>
            </w:pPr>
            <w:r w:rsidRPr="00C92539">
              <w:rPr>
                <w:color w:val="000000"/>
                <w:sz w:val="22"/>
                <w:szCs w:val="22"/>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4DC92E" w14:textId="77777777" w:rsidR="0071548A" w:rsidRPr="00C92539" w:rsidRDefault="0071548A" w:rsidP="0071548A">
            <w:pPr>
              <w:rPr>
                <w:sz w:val="22"/>
                <w:szCs w:val="22"/>
                <w:lang w:val="en-GB"/>
              </w:rPr>
            </w:pPr>
            <w:r w:rsidRPr="00C92539">
              <w:rPr>
                <w:sz w:val="22"/>
                <w:szCs w:val="22"/>
                <w:lang w:val="en-GB"/>
              </w:rPr>
              <w:t>Disclosure of funding source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2B9998" w14:textId="77777777" w:rsidR="0071548A" w:rsidRPr="00C92539" w:rsidRDefault="0071548A" w:rsidP="0071548A">
            <w:pPr>
              <w:rPr>
                <w:sz w:val="22"/>
                <w:szCs w:val="22"/>
                <w:lang w:val="en-GB"/>
              </w:rPr>
            </w:pPr>
            <w:r w:rsidRPr="00C92539">
              <w:rPr>
                <w:sz w:val="22"/>
                <w:szCs w:val="22"/>
                <w:lang w:val="en-GB"/>
              </w:rPr>
              <w:t>Funding source described at the end of the manuscript. No separate funding was necessary for the undertaking of this meta-analysis.</w:t>
            </w:r>
          </w:p>
        </w:tc>
      </w:tr>
    </w:tbl>
    <w:p w14:paraId="68BB8CCF" w14:textId="77777777" w:rsidR="007B4FDD" w:rsidRPr="00C92539" w:rsidRDefault="007B4FDD" w:rsidP="00797A5C">
      <w:pPr>
        <w:pStyle w:val="Estilo1"/>
        <w:rPr>
          <w:rFonts w:cs="Times New Roman"/>
          <w:b/>
          <w:szCs w:val="22"/>
        </w:rPr>
        <w:sectPr w:rsidR="007B4FDD" w:rsidRPr="00C92539" w:rsidSect="00022B44">
          <w:pgSz w:w="16838" w:h="11906" w:orient="landscape"/>
          <w:pgMar w:top="1417" w:right="1134" w:bottom="1417" w:left="1417" w:header="708" w:footer="708" w:gutter="0"/>
          <w:cols w:space="708"/>
          <w:docGrid w:linePitch="360"/>
        </w:sectPr>
      </w:pPr>
    </w:p>
    <w:p w14:paraId="7E15C3CD" w14:textId="77777777" w:rsidR="00797A5C" w:rsidRPr="00C92539" w:rsidRDefault="00797A5C" w:rsidP="00797A5C">
      <w:pPr>
        <w:pStyle w:val="Estilo1"/>
        <w:rPr>
          <w:rFonts w:cs="Times New Roman"/>
          <w:i/>
          <w:noProof/>
          <w:szCs w:val="22"/>
        </w:rPr>
      </w:pPr>
      <w:bookmarkStart w:id="7" w:name="_Toc65329205"/>
      <w:r w:rsidRPr="00C92539">
        <w:rPr>
          <w:rFonts w:cs="Times New Roman"/>
          <w:b/>
          <w:szCs w:val="22"/>
        </w:rPr>
        <w:lastRenderedPageBreak/>
        <w:t>Table S3</w:t>
      </w:r>
      <w:r w:rsidRPr="00C92539">
        <w:rPr>
          <w:rFonts w:cs="Times New Roman"/>
          <w:szCs w:val="22"/>
        </w:rPr>
        <w:t>.</w:t>
      </w:r>
      <w:r w:rsidRPr="00C92539">
        <w:rPr>
          <w:rFonts w:cs="Times New Roman"/>
          <w:noProof/>
          <w:szCs w:val="22"/>
        </w:rPr>
        <w:t xml:space="preserve"> Risk of bias (quality) assessment using modified Newcastle Ottawa Scale for cross-sectional and cohort studies</w:t>
      </w:r>
      <w:r w:rsidR="007B4FDD" w:rsidRPr="00C92539">
        <w:rPr>
          <w:rFonts w:cs="Times New Roman"/>
          <w:noProof/>
          <w:szCs w:val="22"/>
        </w:rPr>
        <w:t>.</w:t>
      </w:r>
      <w:bookmarkEnd w:id="7"/>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701"/>
      </w:tblGrid>
      <w:tr w:rsidR="00797A5C" w:rsidRPr="00C92539" w14:paraId="69DB3A63" w14:textId="77777777" w:rsidTr="00022B44">
        <w:trPr>
          <w:trHeight w:val="510"/>
        </w:trPr>
        <w:tc>
          <w:tcPr>
            <w:tcW w:w="7797" w:type="dxa"/>
            <w:shd w:val="clear" w:color="auto" w:fill="auto"/>
            <w:hideMark/>
          </w:tcPr>
          <w:p w14:paraId="2405912D" w14:textId="77777777" w:rsidR="00797A5C" w:rsidRPr="00C92539" w:rsidRDefault="00797A5C" w:rsidP="00022B44">
            <w:pPr>
              <w:ind w:left="450"/>
              <w:rPr>
                <w:b/>
                <w:bCs/>
                <w:color w:val="000000"/>
                <w:sz w:val="20"/>
                <w:szCs w:val="20"/>
                <w:lang w:val="en-GB"/>
              </w:rPr>
            </w:pPr>
            <w:r w:rsidRPr="00C92539">
              <w:rPr>
                <w:b/>
                <w:bCs/>
                <w:color w:val="000000"/>
                <w:sz w:val="20"/>
                <w:szCs w:val="20"/>
                <w:lang w:val="en-GB"/>
              </w:rPr>
              <w:t>Criteria</w:t>
            </w:r>
          </w:p>
        </w:tc>
        <w:tc>
          <w:tcPr>
            <w:tcW w:w="1701" w:type="dxa"/>
            <w:shd w:val="clear" w:color="auto" w:fill="auto"/>
          </w:tcPr>
          <w:p w14:paraId="049F2F03" w14:textId="77777777" w:rsidR="00797A5C" w:rsidRPr="00C92539" w:rsidRDefault="00797A5C" w:rsidP="00022B44">
            <w:pPr>
              <w:rPr>
                <w:b/>
                <w:bCs/>
                <w:color w:val="000000"/>
                <w:sz w:val="20"/>
                <w:szCs w:val="20"/>
                <w:lang w:val="en-GB"/>
              </w:rPr>
            </w:pPr>
            <w:r w:rsidRPr="00C92539">
              <w:rPr>
                <w:b/>
                <w:bCs/>
                <w:color w:val="000000"/>
                <w:sz w:val="20"/>
                <w:szCs w:val="20"/>
                <w:lang w:val="en-GB"/>
              </w:rPr>
              <w:t>Maximum Score</w:t>
            </w:r>
          </w:p>
        </w:tc>
      </w:tr>
      <w:tr w:rsidR="00797A5C" w:rsidRPr="00C92539" w14:paraId="51AA5985" w14:textId="77777777" w:rsidTr="00022B44">
        <w:trPr>
          <w:trHeight w:val="404"/>
        </w:trPr>
        <w:tc>
          <w:tcPr>
            <w:tcW w:w="9498" w:type="dxa"/>
            <w:gridSpan w:val="2"/>
            <w:shd w:val="clear" w:color="auto" w:fill="auto"/>
          </w:tcPr>
          <w:p w14:paraId="1A5BDFED" w14:textId="77777777" w:rsidR="00797A5C" w:rsidRPr="00C92539" w:rsidRDefault="00797A5C" w:rsidP="00022B44">
            <w:pPr>
              <w:rPr>
                <w:b/>
                <w:bCs/>
                <w:color w:val="000000"/>
                <w:sz w:val="20"/>
                <w:szCs w:val="20"/>
                <w:lang w:val="en-GB"/>
              </w:rPr>
            </w:pPr>
            <w:r w:rsidRPr="00C92539">
              <w:rPr>
                <w:bCs/>
                <w:i/>
                <w:color w:val="000000"/>
                <w:sz w:val="20"/>
                <w:szCs w:val="20"/>
                <w:lang w:val="en-GB"/>
              </w:rPr>
              <w:t>Cross Sectional Studies</w:t>
            </w:r>
          </w:p>
        </w:tc>
      </w:tr>
      <w:tr w:rsidR="00797A5C" w:rsidRPr="00C92539" w14:paraId="69899C36" w14:textId="77777777" w:rsidTr="00022B44">
        <w:trPr>
          <w:trHeight w:val="423"/>
        </w:trPr>
        <w:tc>
          <w:tcPr>
            <w:tcW w:w="7797" w:type="dxa"/>
            <w:shd w:val="clear" w:color="auto" w:fill="auto"/>
          </w:tcPr>
          <w:p w14:paraId="0F3915AA" w14:textId="77777777" w:rsidR="00797A5C" w:rsidRPr="00C92539" w:rsidRDefault="00797A5C" w:rsidP="00022B44">
            <w:pPr>
              <w:rPr>
                <w:bCs/>
                <w:color w:val="000000"/>
                <w:sz w:val="20"/>
                <w:szCs w:val="20"/>
                <w:lang w:val="en-GB"/>
              </w:rPr>
            </w:pPr>
            <w:r w:rsidRPr="00C92539">
              <w:rPr>
                <w:bCs/>
                <w:color w:val="000000"/>
                <w:sz w:val="20"/>
                <w:szCs w:val="20"/>
                <w:lang w:val="en-GB"/>
              </w:rPr>
              <w:t>Sample representative of target sample (e.g. all eligible or random sample)?</w:t>
            </w:r>
          </w:p>
        </w:tc>
        <w:tc>
          <w:tcPr>
            <w:tcW w:w="1701" w:type="dxa"/>
            <w:shd w:val="clear" w:color="auto" w:fill="auto"/>
          </w:tcPr>
          <w:p w14:paraId="1C00E623" w14:textId="77777777" w:rsidR="00797A5C" w:rsidRPr="00C92539" w:rsidRDefault="00797A5C" w:rsidP="00022B44">
            <w:pPr>
              <w:rPr>
                <w:bCs/>
                <w:color w:val="000000"/>
                <w:sz w:val="20"/>
                <w:szCs w:val="20"/>
                <w:lang w:val="en-GB"/>
              </w:rPr>
            </w:pPr>
            <w:r w:rsidRPr="00C92539">
              <w:rPr>
                <w:bCs/>
                <w:color w:val="000000"/>
                <w:sz w:val="20"/>
                <w:szCs w:val="20"/>
                <w:lang w:val="en-GB"/>
              </w:rPr>
              <w:t>2</w:t>
            </w:r>
          </w:p>
        </w:tc>
      </w:tr>
      <w:tr w:rsidR="00797A5C" w:rsidRPr="00C92539" w14:paraId="17E33065" w14:textId="77777777" w:rsidTr="00022B44">
        <w:trPr>
          <w:trHeight w:val="401"/>
        </w:trPr>
        <w:tc>
          <w:tcPr>
            <w:tcW w:w="7797" w:type="dxa"/>
            <w:shd w:val="clear" w:color="auto" w:fill="auto"/>
          </w:tcPr>
          <w:p w14:paraId="5F3AB91A" w14:textId="77777777" w:rsidR="00797A5C" w:rsidRPr="00C92539" w:rsidRDefault="00797A5C" w:rsidP="00022B44">
            <w:pPr>
              <w:rPr>
                <w:bCs/>
                <w:color w:val="000000"/>
                <w:sz w:val="20"/>
                <w:szCs w:val="20"/>
                <w:lang w:val="en-GB"/>
              </w:rPr>
            </w:pPr>
            <w:r w:rsidRPr="00C92539">
              <w:rPr>
                <w:bCs/>
                <w:color w:val="000000"/>
                <w:sz w:val="20"/>
                <w:szCs w:val="20"/>
                <w:lang w:val="en-GB"/>
              </w:rPr>
              <w:t>Sample size justified and satisfactory?</w:t>
            </w:r>
          </w:p>
        </w:tc>
        <w:tc>
          <w:tcPr>
            <w:tcW w:w="1701" w:type="dxa"/>
            <w:shd w:val="clear" w:color="auto" w:fill="auto"/>
          </w:tcPr>
          <w:p w14:paraId="6ADC1374" w14:textId="77777777" w:rsidR="00797A5C" w:rsidRPr="00C92539" w:rsidRDefault="00797A5C" w:rsidP="00022B44">
            <w:pPr>
              <w:rPr>
                <w:bCs/>
                <w:color w:val="000000"/>
                <w:sz w:val="20"/>
                <w:szCs w:val="20"/>
                <w:lang w:val="en-GB"/>
              </w:rPr>
            </w:pPr>
            <w:r w:rsidRPr="00C92539">
              <w:rPr>
                <w:bCs/>
                <w:color w:val="000000"/>
                <w:sz w:val="20"/>
                <w:szCs w:val="20"/>
                <w:lang w:val="en-GB"/>
              </w:rPr>
              <w:t>1</w:t>
            </w:r>
          </w:p>
        </w:tc>
      </w:tr>
      <w:tr w:rsidR="00797A5C" w:rsidRPr="00C92539" w14:paraId="04BAEA96" w14:textId="77777777" w:rsidTr="00022B44">
        <w:trPr>
          <w:trHeight w:val="435"/>
        </w:trPr>
        <w:tc>
          <w:tcPr>
            <w:tcW w:w="7797" w:type="dxa"/>
            <w:shd w:val="clear" w:color="auto" w:fill="auto"/>
          </w:tcPr>
          <w:p w14:paraId="01C451DC" w14:textId="77777777" w:rsidR="00797A5C" w:rsidRPr="00C92539" w:rsidRDefault="00797A5C" w:rsidP="00022B44">
            <w:pPr>
              <w:rPr>
                <w:bCs/>
                <w:color w:val="000000"/>
                <w:sz w:val="20"/>
                <w:szCs w:val="20"/>
                <w:lang w:val="en-GB"/>
              </w:rPr>
            </w:pPr>
            <w:r w:rsidRPr="00C92539">
              <w:rPr>
                <w:bCs/>
                <w:color w:val="000000"/>
                <w:sz w:val="20"/>
                <w:szCs w:val="20"/>
                <w:lang w:val="en-GB"/>
              </w:rPr>
              <w:t>Non-response rate is defined satisfactory, and characteristics of responders/non-responders compared?</w:t>
            </w:r>
          </w:p>
        </w:tc>
        <w:tc>
          <w:tcPr>
            <w:tcW w:w="1701" w:type="dxa"/>
            <w:shd w:val="clear" w:color="auto" w:fill="auto"/>
          </w:tcPr>
          <w:p w14:paraId="63851D1E" w14:textId="77777777" w:rsidR="00797A5C" w:rsidRPr="00C92539" w:rsidRDefault="00797A5C" w:rsidP="00022B44">
            <w:pPr>
              <w:rPr>
                <w:bCs/>
                <w:color w:val="000000"/>
                <w:sz w:val="20"/>
                <w:szCs w:val="20"/>
                <w:lang w:val="en-GB"/>
              </w:rPr>
            </w:pPr>
            <w:r w:rsidRPr="00C92539">
              <w:rPr>
                <w:bCs/>
                <w:color w:val="000000"/>
                <w:sz w:val="20"/>
                <w:szCs w:val="20"/>
                <w:lang w:val="en-GB"/>
              </w:rPr>
              <w:t>1</w:t>
            </w:r>
          </w:p>
        </w:tc>
      </w:tr>
      <w:tr w:rsidR="00797A5C" w:rsidRPr="00C92539" w14:paraId="1C9440A7" w14:textId="77777777" w:rsidTr="00022B44">
        <w:trPr>
          <w:trHeight w:val="399"/>
        </w:trPr>
        <w:tc>
          <w:tcPr>
            <w:tcW w:w="7797" w:type="dxa"/>
            <w:shd w:val="clear" w:color="auto" w:fill="auto"/>
          </w:tcPr>
          <w:p w14:paraId="11C62914" w14:textId="77777777" w:rsidR="00797A5C" w:rsidRPr="00C92539" w:rsidRDefault="00797A5C" w:rsidP="00022B44">
            <w:pPr>
              <w:rPr>
                <w:bCs/>
                <w:color w:val="000000"/>
                <w:sz w:val="20"/>
                <w:szCs w:val="20"/>
                <w:lang w:val="en-GB"/>
              </w:rPr>
            </w:pPr>
            <w:r w:rsidRPr="00C92539">
              <w:rPr>
                <w:bCs/>
                <w:color w:val="000000"/>
                <w:sz w:val="20"/>
                <w:szCs w:val="20"/>
                <w:lang w:val="en-GB"/>
              </w:rPr>
              <w:t>Ascertainment of exposure (i.e. menstrual cycle) is valid and/or well described?</w:t>
            </w:r>
          </w:p>
        </w:tc>
        <w:tc>
          <w:tcPr>
            <w:tcW w:w="1701" w:type="dxa"/>
            <w:shd w:val="clear" w:color="auto" w:fill="auto"/>
          </w:tcPr>
          <w:p w14:paraId="7A229AA9" w14:textId="77777777" w:rsidR="00797A5C" w:rsidRPr="00C92539" w:rsidRDefault="00797A5C" w:rsidP="00022B44">
            <w:pPr>
              <w:rPr>
                <w:bCs/>
                <w:color w:val="000000"/>
                <w:sz w:val="20"/>
                <w:szCs w:val="20"/>
                <w:lang w:val="en-GB"/>
              </w:rPr>
            </w:pPr>
            <w:r w:rsidRPr="00C92539">
              <w:rPr>
                <w:bCs/>
                <w:color w:val="000000"/>
                <w:sz w:val="20"/>
                <w:szCs w:val="20"/>
                <w:lang w:val="en-GB"/>
              </w:rPr>
              <w:t>1</w:t>
            </w:r>
          </w:p>
        </w:tc>
      </w:tr>
      <w:tr w:rsidR="00797A5C" w:rsidRPr="00C92539" w14:paraId="5926DC18" w14:textId="77777777" w:rsidTr="00022B44">
        <w:trPr>
          <w:trHeight w:val="419"/>
        </w:trPr>
        <w:tc>
          <w:tcPr>
            <w:tcW w:w="7797" w:type="dxa"/>
            <w:shd w:val="clear" w:color="auto" w:fill="auto"/>
          </w:tcPr>
          <w:p w14:paraId="7E8118DC" w14:textId="77777777" w:rsidR="00797A5C" w:rsidRPr="00C92539" w:rsidRDefault="00797A5C" w:rsidP="00022B44">
            <w:pPr>
              <w:rPr>
                <w:bCs/>
                <w:color w:val="000000"/>
                <w:sz w:val="20"/>
                <w:szCs w:val="20"/>
                <w:lang w:val="en-GB"/>
              </w:rPr>
            </w:pPr>
            <w:r w:rsidRPr="00C92539">
              <w:rPr>
                <w:bCs/>
                <w:color w:val="000000"/>
                <w:sz w:val="20"/>
                <w:szCs w:val="20"/>
                <w:lang w:val="en-GB"/>
              </w:rPr>
              <w:t>Assessment of outcome with robust tool and/or record linkage?</w:t>
            </w:r>
          </w:p>
        </w:tc>
        <w:tc>
          <w:tcPr>
            <w:tcW w:w="1701" w:type="dxa"/>
            <w:shd w:val="clear" w:color="auto" w:fill="auto"/>
          </w:tcPr>
          <w:p w14:paraId="39A3BA17" w14:textId="77777777" w:rsidR="00797A5C" w:rsidRPr="00C92539" w:rsidRDefault="00797A5C" w:rsidP="00022B44">
            <w:pPr>
              <w:rPr>
                <w:bCs/>
                <w:color w:val="000000"/>
                <w:sz w:val="20"/>
                <w:szCs w:val="20"/>
                <w:lang w:val="en-GB"/>
              </w:rPr>
            </w:pPr>
            <w:r w:rsidRPr="00C92539">
              <w:rPr>
                <w:bCs/>
                <w:color w:val="000000"/>
                <w:sz w:val="20"/>
                <w:szCs w:val="20"/>
                <w:lang w:val="en-GB"/>
              </w:rPr>
              <w:t>2</w:t>
            </w:r>
          </w:p>
        </w:tc>
      </w:tr>
      <w:tr w:rsidR="00797A5C" w:rsidRPr="00C92539" w14:paraId="1063DCE7" w14:textId="77777777" w:rsidTr="00022B44">
        <w:trPr>
          <w:trHeight w:val="411"/>
        </w:trPr>
        <w:tc>
          <w:tcPr>
            <w:tcW w:w="7797" w:type="dxa"/>
            <w:shd w:val="clear" w:color="auto" w:fill="auto"/>
          </w:tcPr>
          <w:p w14:paraId="42D67975" w14:textId="77777777" w:rsidR="00797A5C" w:rsidRPr="00C92539" w:rsidRDefault="00797A5C" w:rsidP="00022B44">
            <w:pPr>
              <w:rPr>
                <w:bCs/>
                <w:color w:val="000000"/>
                <w:sz w:val="20"/>
                <w:szCs w:val="20"/>
                <w:lang w:val="en-GB"/>
              </w:rPr>
            </w:pPr>
            <w:r w:rsidRPr="00C92539">
              <w:rPr>
                <w:bCs/>
                <w:color w:val="000000"/>
                <w:sz w:val="20"/>
                <w:szCs w:val="20"/>
                <w:lang w:val="en-GB"/>
              </w:rPr>
              <w:t>Outcome per group reported appropriately?</w:t>
            </w:r>
          </w:p>
        </w:tc>
        <w:tc>
          <w:tcPr>
            <w:tcW w:w="1701" w:type="dxa"/>
            <w:shd w:val="clear" w:color="auto" w:fill="auto"/>
          </w:tcPr>
          <w:p w14:paraId="38FE5732" w14:textId="77777777" w:rsidR="00797A5C" w:rsidRPr="00C92539" w:rsidRDefault="00797A5C" w:rsidP="00022B44">
            <w:pPr>
              <w:rPr>
                <w:bCs/>
                <w:color w:val="000000"/>
                <w:sz w:val="20"/>
                <w:szCs w:val="20"/>
                <w:lang w:val="en-GB"/>
              </w:rPr>
            </w:pPr>
            <w:r w:rsidRPr="00C92539">
              <w:rPr>
                <w:bCs/>
                <w:color w:val="000000"/>
                <w:sz w:val="20"/>
                <w:szCs w:val="20"/>
                <w:lang w:val="en-GB"/>
              </w:rPr>
              <w:t>1</w:t>
            </w:r>
          </w:p>
        </w:tc>
      </w:tr>
      <w:tr w:rsidR="00797A5C" w:rsidRPr="00C92539" w14:paraId="3E510FEA" w14:textId="77777777" w:rsidTr="00022B44">
        <w:trPr>
          <w:trHeight w:val="417"/>
        </w:trPr>
        <w:tc>
          <w:tcPr>
            <w:tcW w:w="9498" w:type="dxa"/>
            <w:gridSpan w:val="2"/>
            <w:shd w:val="clear" w:color="auto" w:fill="auto"/>
          </w:tcPr>
          <w:p w14:paraId="621E452F" w14:textId="77777777" w:rsidR="00797A5C" w:rsidRPr="00C92539" w:rsidRDefault="00797A5C" w:rsidP="00022B44">
            <w:pPr>
              <w:rPr>
                <w:bCs/>
                <w:i/>
                <w:color w:val="000000"/>
                <w:sz w:val="20"/>
                <w:szCs w:val="20"/>
                <w:lang w:val="en-GB"/>
              </w:rPr>
            </w:pPr>
            <w:r w:rsidRPr="00C92539">
              <w:rPr>
                <w:bCs/>
                <w:i/>
                <w:color w:val="000000"/>
                <w:sz w:val="20"/>
                <w:szCs w:val="20"/>
                <w:lang w:val="en-GB"/>
              </w:rPr>
              <w:t>Cohort Studies</w:t>
            </w:r>
          </w:p>
        </w:tc>
      </w:tr>
      <w:tr w:rsidR="00797A5C" w:rsidRPr="00C92539" w14:paraId="6E2F8F87" w14:textId="77777777" w:rsidTr="00022B44">
        <w:trPr>
          <w:trHeight w:val="424"/>
        </w:trPr>
        <w:tc>
          <w:tcPr>
            <w:tcW w:w="7797" w:type="dxa"/>
            <w:shd w:val="clear" w:color="auto" w:fill="auto"/>
          </w:tcPr>
          <w:p w14:paraId="46DC56CE" w14:textId="77777777" w:rsidR="00797A5C" w:rsidRPr="00C92539" w:rsidRDefault="00797A5C" w:rsidP="00022B44">
            <w:pPr>
              <w:rPr>
                <w:bCs/>
                <w:color w:val="000000"/>
                <w:sz w:val="20"/>
                <w:szCs w:val="20"/>
                <w:lang w:val="en-GB"/>
              </w:rPr>
            </w:pPr>
            <w:r w:rsidRPr="00C92539">
              <w:rPr>
                <w:bCs/>
                <w:color w:val="000000"/>
                <w:sz w:val="20"/>
                <w:szCs w:val="20"/>
                <w:lang w:val="en-GB"/>
              </w:rPr>
              <w:t>Representativeness of exposed cohort (e.g. total population or random sample. selected group)</w:t>
            </w:r>
          </w:p>
        </w:tc>
        <w:tc>
          <w:tcPr>
            <w:tcW w:w="1701" w:type="dxa"/>
            <w:shd w:val="clear" w:color="auto" w:fill="auto"/>
          </w:tcPr>
          <w:p w14:paraId="0DFAEBAA" w14:textId="77777777" w:rsidR="00797A5C" w:rsidRPr="00C92539" w:rsidRDefault="00797A5C" w:rsidP="00022B44">
            <w:pPr>
              <w:rPr>
                <w:bCs/>
                <w:color w:val="000000"/>
                <w:sz w:val="20"/>
                <w:szCs w:val="20"/>
                <w:lang w:val="en-GB"/>
              </w:rPr>
            </w:pPr>
            <w:r w:rsidRPr="00C92539">
              <w:rPr>
                <w:bCs/>
                <w:color w:val="000000"/>
                <w:sz w:val="20"/>
                <w:szCs w:val="20"/>
                <w:lang w:val="en-GB"/>
              </w:rPr>
              <w:t>1</w:t>
            </w:r>
          </w:p>
        </w:tc>
      </w:tr>
      <w:tr w:rsidR="00797A5C" w:rsidRPr="00C92539" w14:paraId="19416170" w14:textId="77777777" w:rsidTr="00022B44">
        <w:trPr>
          <w:trHeight w:val="415"/>
        </w:trPr>
        <w:tc>
          <w:tcPr>
            <w:tcW w:w="7797" w:type="dxa"/>
            <w:shd w:val="clear" w:color="auto" w:fill="auto"/>
          </w:tcPr>
          <w:p w14:paraId="31A225C8" w14:textId="77777777" w:rsidR="00797A5C" w:rsidRPr="00C92539" w:rsidRDefault="00797A5C" w:rsidP="00022B44">
            <w:pPr>
              <w:rPr>
                <w:bCs/>
                <w:color w:val="000000"/>
                <w:sz w:val="20"/>
                <w:szCs w:val="20"/>
                <w:lang w:val="en-GB"/>
              </w:rPr>
            </w:pPr>
            <w:r w:rsidRPr="00C92539">
              <w:rPr>
                <w:bCs/>
                <w:color w:val="000000"/>
                <w:sz w:val="20"/>
                <w:szCs w:val="20"/>
                <w:lang w:val="en-GB"/>
              </w:rPr>
              <w:t>Method used to ascertain exposure (menstrual cycle phase) is robust?</w:t>
            </w:r>
          </w:p>
        </w:tc>
        <w:tc>
          <w:tcPr>
            <w:tcW w:w="1701" w:type="dxa"/>
            <w:shd w:val="clear" w:color="auto" w:fill="auto"/>
          </w:tcPr>
          <w:p w14:paraId="34902753" w14:textId="77777777" w:rsidR="00797A5C" w:rsidRPr="00C92539" w:rsidRDefault="00797A5C" w:rsidP="00022B44">
            <w:pPr>
              <w:rPr>
                <w:bCs/>
                <w:color w:val="000000"/>
                <w:sz w:val="20"/>
                <w:szCs w:val="20"/>
                <w:lang w:val="en-GB"/>
              </w:rPr>
            </w:pPr>
            <w:r w:rsidRPr="00C92539">
              <w:rPr>
                <w:bCs/>
                <w:color w:val="000000"/>
                <w:sz w:val="20"/>
                <w:szCs w:val="20"/>
                <w:lang w:val="en-GB"/>
              </w:rPr>
              <w:t>1</w:t>
            </w:r>
          </w:p>
        </w:tc>
      </w:tr>
      <w:tr w:rsidR="00797A5C" w:rsidRPr="00C92539" w14:paraId="70672FA3" w14:textId="77777777" w:rsidTr="00022B44">
        <w:trPr>
          <w:trHeight w:val="407"/>
        </w:trPr>
        <w:tc>
          <w:tcPr>
            <w:tcW w:w="7797" w:type="dxa"/>
            <w:shd w:val="clear" w:color="auto" w:fill="auto"/>
          </w:tcPr>
          <w:p w14:paraId="7C43C7B2" w14:textId="77777777" w:rsidR="00797A5C" w:rsidRPr="00C92539" w:rsidRDefault="00797A5C" w:rsidP="00022B44">
            <w:pPr>
              <w:rPr>
                <w:bCs/>
                <w:color w:val="000000"/>
                <w:sz w:val="20"/>
                <w:szCs w:val="20"/>
                <w:lang w:val="en-GB"/>
              </w:rPr>
            </w:pPr>
            <w:r w:rsidRPr="00C92539">
              <w:rPr>
                <w:bCs/>
                <w:color w:val="000000"/>
                <w:sz w:val="20"/>
                <w:szCs w:val="20"/>
                <w:lang w:val="en-GB"/>
              </w:rPr>
              <w:t>Exposed and unexposed are matched or adjustment for confounding factors?</w:t>
            </w:r>
          </w:p>
        </w:tc>
        <w:tc>
          <w:tcPr>
            <w:tcW w:w="1701" w:type="dxa"/>
            <w:shd w:val="clear" w:color="auto" w:fill="auto"/>
          </w:tcPr>
          <w:p w14:paraId="4F50F8D7" w14:textId="77777777" w:rsidR="00797A5C" w:rsidRPr="00C92539" w:rsidRDefault="00797A5C" w:rsidP="00022B44">
            <w:pPr>
              <w:rPr>
                <w:bCs/>
                <w:color w:val="000000"/>
                <w:sz w:val="20"/>
                <w:szCs w:val="20"/>
                <w:lang w:val="en-GB"/>
              </w:rPr>
            </w:pPr>
            <w:r w:rsidRPr="00C92539">
              <w:rPr>
                <w:bCs/>
                <w:color w:val="000000"/>
                <w:sz w:val="20"/>
                <w:szCs w:val="20"/>
                <w:lang w:val="en-GB"/>
              </w:rPr>
              <w:t>2</w:t>
            </w:r>
          </w:p>
        </w:tc>
      </w:tr>
      <w:tr w:rsidR="00797A5C" w:rsidRPr="00C92539" w14:paraId="0619AC7B" w14:textId="77777777" w:rsidTr="00022B44">
        <w:trPr>
          <w:trHeight w:val="413"/>
        </w:trPr>
        <w:tc>
          <w:tcPr>
            <w:tcW w:w="7797" w:type="dxa"/>
            <w:shd w:val="clear" w:color="auto" w:fill="auto"/>
          </w:tcPr>
          <w:p w14:paraId="419B70C2" w14:textId="77777777" w:rsidR="00797A5C" w:rsidRPr="00C92539" w:rsidRDefault="00797A5C" w:rsidP="00022B44">
            <w:pPr>
              <w:rPr>
                <w:bCs/>
                <w:color w:val="000000"/>
                <w:sz w:val="20"/>
                <w:szCs w:val="20"/>
                <w:lang w:val="en-GB"/>
              </w:rPr>
            </w:pPr>
            <w:r w:rsidRPr="00C92539">
              <w:rPr>
                <w:bCs/>
                <w:color w:val="000000"/>
                <w:sz w:val="20"/>
                <w:szCs w:val="20"/>
                <w:lang w:val="en-GB"/>
              </w:rPr>
              <w:t>Assessment of outcome was blind to exposure status or used record linkage. were robust tools used?</w:t>
            </w:r>
          </w:p>
        </w:tc>
        <w:tc>
          <w:tcPr>
            <w:tcW w:w="1701" w:type="dxa"/>
            <w:shd w:val="clear" w:color="auto" w:fill="auto"/>
          </w:tcPr>
          <w:p w14:paraId="034195BA" w14:textId="77777777" w:rsidR="00797A5C" w:rsidRPr="00C92539" w:rsidRDefault="00797A5C" w:rsidP="00022B44">
            <w:pPr>
              <w:rPr>
                <w:bCs/>
                <w:color w:val="000000"/>
                <w:sz w:val="20"/>
                <w:szCs w:val="20"/>
                <w:lang w:val="en-GB"/>
              </w:rPr>
            </w:pPr>
            <w:r w:rsidRPr="00C92539">
              <w:rPr>
                <w:bCs/>
                <w:color w:val="000000"/>
                <w:sz w:val="20"/>
                <w:szCs w:val="20"/>
                <w:lang w:val="en-GB"/>
              </w:rPr>
              <w:t>2</w:t>
            </w:r>
          </w:p>
        </w:tc>
      </w:tr>
      <w:tr w:rsidR="00797A5C" w:rsidRPr="00C92539" w14:paraId="359197AE" w14:textId="77777777" w:rsidTr="00022B44">
        <w:trPr>
          <w:trHeight w:val="419"/>
        </w:trPr>
        <w:tc>
          <w:tcPr>
            <w:tcW w:w="7797" w:type="dxa"/>
            <w:shd w:val="clear" w:color="auto" w:fill="auto"/>
          </w:tcPr>
          <w:p w14:paraId="21FAAF19" w14:textId="77777777" w:rsidR="00797A5C" w:rsidRPr="00C92539" w:rsidRDefault="00797A5C" w:rsidP="00022B44">
            <w:pPr>
              <w:rPr>
                <w:bCs/>
                <w:color w:val="000000"/>
                <w:sz w:val="20"/>
                <w:szCs w:val="20"/>
                <w:lang w:val="en-GB"/>
              </w:rPr>
            </w:pPr>
            <w:r w:rsidRPr="00C92539">
              <w:rPr>
                <w:bCs/>
                <w:color w:val="000000"/>
                <w:sz w:val="20"/>
                <w:szCs w:val="20"/>
                <w:lang w:val="en-GB"/>
              </w:rPr>
              <w:t>Follow-up period was sufficiently long for outcomes to occur (e.g. more than one menstrual cycle?</w:t>
            </w:r>
          </w:p>
        </w:tc>
        <w:tc>
          <w:tcPr>
            <w:tcW w:w="1701" w:type="dxa"/>
            <w:shd w:val="clear" w:color="auto" w:fill="auto"/>
          </w:tcPr>
          <w:p w14:paraId="291C1656" w14:textId="77777777" w:rsidR="00797A5C" w:rsidRPr="00C92539" w:rsidRDefault="00797A5C" w:rsidP="00022B44">
            <w:pPr>
              <w:rPr>
                <w:bCs/>
                <w:color w:val="000000"/>
                <w:sz w:val="20"/>
                <w:szCs w:val="20"/>
                <w:lang w:val="en-GB"/>
              </w:rPr>
            </w:pPr>
            <w:r w:rsidRPr="00C92539">
              <w:rPr>
                <w:bCs/>
                <w:color w:val="000000"/>
                <w:sz w:val="20"/>
                <w:szCs w:val="20"/>
                <w:lang w:val="en-GB"/>
              </w:rPr>
              <w:t>1</w:t>
            </w:r>
          </w:p>
        </w:tc>
      </w:tr>
      <w:tr w:rsidR="00797A5C" w:rsidRPr="00C92539" w14:paraId="1421D345" w14:textId="77777777" w:rsidTr="00022B44">
        <w:trPr>
          <w:trHeight w:val="412"/>
        </w:trPr>
        <w:tc>
          <w:tcPr>
            <w:tcW w:w="7797" w:type="dxa"/>
            <w:shd w:val="clear" w:color="auto" w:fill="auto"/>
          </w:tcPr>
          <w:p w14:paraId="2D74B369" w14:textId="77777777" w:rsidR="00797A5C" w:rsidRPr="00C92539" w:rsidRDefault="00797A5C" w:rsidP="00022B44">
            <w:pPr>
              <w:rPr>
                <w:bCs/>
                <w:color w:val="000000"/>
                <w:sz w:val="20"/>
                <w:szCs w:val="20"/>
                <w:lang w:val="en-GB"/>
              </w:rPr>
            </w:pPr>
            <w:r w:rsidRPr="00C92539">
              <w:rPr>
                <w:bCs/>
                <w:color w:val="000000"/>
                <w:sz w:val="20"/>
                <w:szCs w:val="20"/>
                <w:lang w:val="en-GB"/>
              </w:rPr>
              <w:t>Loss to follow-up rate is reported. low (&lt;30%). and same in exposed and non-exposed?</w:t>
            </w:r>
          </w:p>
        </w:tc>
        <w:tc>
          <w:tcPr>
            <w:tcW w:w="1701" w:type="dxa"/>
            <w:shd w:val="clear" w:color="auto" w:fill="auto"/>
          </w:tcPr>
          <w:p w14:paraId="71137FFC" w14:textId="77777777" w:rsidR="00797A5C" w:rsidRPr="00C92539" w:rsidRDefault="00797A5C" w:rsidP="00022B44">
            <w:pPr>
              <w:rPr>
                <w:bCs/>
                <w:color w:val="000000"/>
                <w:sz w:val="20"/>
                <w:szCs w:val="20"/>
                <w:lang w:val="en-GB"/>
              </w:rPr>
            </w:pPr>
            <w:r w:rsidRPr="00C92539">
              <w:rPr>
                <w:bCs/>
                <w:color w:val="000000"/>
                <w:sz w:val="20"/>
                <w:szCs w:val="20"/>
                <w:lang w:val="en-GB"/>
              </w:rPr>
              <w:t>1</w:t>
            </w:r>
          </w:p>
        </w:tc>
      </w:tr>
    </w:tbl>
    <w:p w14:paraId="7F0AB3F3" w14:textId="77777777" w:rsidR="005C4CB4" w:rsidRPr="00C92539" w:rsidRDefault="005C4CB4">
      <w:pPr>
        <w:rPr>
          <w:rFonts w:eastAsiaTheme="majorEastAsia"/>
          <w:b/>
          <w:sz w:val="22"/>
          <w:szCs w:val="22"/>
          <w:lang w:val="en-GB" w:eastAsia="en-US"/>
        </w:rPr>
      </w:pPr>
    </w:p>
    <w:p w14:paraId="48135ABE" w14:textId="2AE00F5A" w:rsidR="007B4FDD" w:rsidRPr="00C92539" w:rsidRDefault="007B4FDD" w:rsidP="005C4CB4">
      <w:pPr>
        <w:rPr>
          <w:rFonts w:eastAsiaTheme="majorEastAsia"/>
          <w:b/>
          <w:sz w:val="22"/>
          <w:szCs w:val="22"/>
          <w:lang w:val="en-GB" w:eastAsia="en-US"/>
        </w:rPr>
        <w:sectPr w:rsidR="007B4FDD" w:rsidRPr="00C92539" w:rsidSect="00022B44">
          <w:pgSz w:w="16838" w:h="11906" w:orient="landscape"/>
          <w:pgMar w:top="1417" w:right="1134" w:bottom="1417" w:left="1417" w:header="708" w:footer="708" w:gutter="0"/>
          <w:cols w:space="708"/>
          <w:docGrid w:linePitch="360"/>
        </w:sectPr>
      </w:pPr>
    </w:p>
    <w:p w14:paraId="6692C153" w14:textId="6B8E138E" w:rsidR="00B56B1D" w:rsidRPr="00F6560B" w:rsidRDefault="00B56B1D" w:rsidP="00F6560B">
      <w:pPr>
        <w:pStyle w:val="Estilo1"/>
        <w:rPr>
          <w:sz w:val="24"/>
          <w:szCs w:val="24"/>
        </w:rPr>
      </w:pPr>
      <w:bookmarkStart w:id="8" w:name="_Toc65329206"/>
      <w:r w:rsidRPr="00F6560B">
        <w:rPr>
          <w:b/>
          <w:sz w:val="24"/>
          <w:szCs w:val="24"/>
        </w:rPr>
        <w:lastRenderedPageBreak/>
        <w:t xml:space="preserve">Results S1. </w:t>
      </w:r>
      <w:r w:rsidRPr="00F6560B">
        <w:rPr>
          <w:rFonts w:eastAsiaTheme="minorEastAsia"/>
          <w:sz w:val="24"/>
          <w:szCs w:val="24"/>
        </w:rPr>
        <w:t>Systematic review</w:t>
      </w:r>
      <w:bookmarkEnd w:id="8"/>
    </w:p>
    <w:p w14:paraId="270F68F1" w14:textId="3725B5D2" w:rsidR="00B56B1D" w:rsidRPr="00C92539" w:rsidRDefault="00F6560B" w:rsidP="00B56B1D">
      <w:pPr>
        <w:jc w:val="both"/>
        <w:rPr>
          <w:rFonts w:eastAsiaTheme="minorEastAsia"/>
          <w:bCs/>
          <w:lang w:val="en-US"/>
        </w:rPr>
      </w:pPr>
      <w:r w:rsidRPr="00F6560B">
        <w:rPr>
          <w:rFonts w:eastAsiaTheme="minorEastAsia"/>
          <w:bCs/>
          <w:lang w:val="en-GB"/>
        </w:rPr>
        <w:t>Forty</w:t>
      </w:r>
      <w:r w:rsidR="00B56B1D" w:rsidRPr="00F6560B">
        <w:rPr>
          <w:rFonts w:eastAsiaTheme="minorEastAsia"/>
          <w:bCs/>
          <w:lang w:val="en-GB"/>
        </w:rPr>
        <w:t>-two studies described remission predictors (Table S7) and 28 recovery predictors (Table</w:t>
      </w:r>
      <w:r w:rsidR="00B56B1D" w:rsidRPr="00C92539">
        <w:rPr>
          <w:rFonts w:eastAsiaTheme="minorEastAsia"/>
          <w:bCs/>
          <w:lang w:val="en-US"/>
        </w:rPr>
        <w:t xml:space="preserve"> S8). The most studied predictors were socio-demographic and clinical variables.</w:t>
      </w:r>
    </w:p>
    <w:p w14:paraId="1539AC96" w14:textId="77777777" w:rsidR="00B56B1D" w:rsidRPr="00C92539" w:rsidRDefault="00B56B1D" w:rsidP="00B56B1D">
      <w:pPr>
        <w:pStyle w:val="Prrafodelista"/>
        <w:numPr>
          <w:ilvl w:val="1"/>
          <w:numId w:val="1"/>
        </w:numPr>
        <w:spacing w:line="240" w:lineRule="auto"/>
        <w:jc w:val="both"/>
        <w:rPr>
          <w:rFonts w:ascii="Times New Roman" w:eastAsiaTheme="minorEastAsia" w:hAnsi="Times New Roman" w:cs="Times New Roman"/>
          <w:b/>
          <w:bCs/>
          <w:sz w:val="24"/>
          <w:szCs w:val="24"/>
        </w:rPr>
      </w:pPr>
      <w:r w:rsidRPr="00C92539">
        <w:rPr>
          <w:rFonts w:ascii="Times New Roman" w:eastAsiaTheme="minorEastAsia" w:hAnsi="Times New Roman" w:cs="Times New Roman"/>
          <w:b/>
          <w:bCs/>
          <w:sz w:val="24"/>
          <w:szCs w:val="24"/>
        </w:rPr>
        <w:t>Remission</w:t>
      </w:r>
    </w:p>
    <w:p w14:paraId="609EB176" w14:textId="7D67A13E" w:rsidR="00B56B1D" w:rsidRPr="00C92539" w:rsidRDefault="00B56B1D" w:rsidP="00B56B1D">
      <w:pPr>
        <w:jc w:val="both"/>
        <w:rPr>
          <w:lang w:val="en-US"/>
        </w:rPr>
      </w:pPr>
      <w:r w:rsidRPr="00C92539">
        <w:rPr>
          <w:lang w:val="en-US"/>
        </w:rPr>
        <w:t xml:space="preserve">Twelve studies </w:t>
      </w:r>
      <w:r w:rsidRPr="00C92539">
        <w:fldChar w:fldCharType="begin">
          <w:fldData xml:space="preserve">PEVuZE5vdGU+PENpdGU+PEF1dGhvcj5DaGFuZzwvQXV0aG9yPjxZZWFyPjIwMTI8L1llYXI+PFJl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</w:fldData>
        </w:fldChar>
      </w:r>
      <w:r w:rsidR="00B10C82" w:rsidRPr="00B10C82">
        <w:rPr>
          <w:lang w:val="en-US"/>
        </w:rPr>
        <w:instrText xml:space="preserve"> ADDIN EN.CITE </w:instrText>
      </w:r>
      <w:r w:rsidR="00B10C82">
        <w:fldChar w:fldCharType="begin">
          <w:fldData xml:space="preserve">PEVuZE5vdGU+PENpdGU+PEF1dGhvcj5DaGFuZzwvQXV0aG9yPjxZZWFyPjIwMTI8L1llYXI+PFJl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</w:fldData>
        </w:fldChar>
      </w:r>
      <w:r w:rsidR="00B10C82" w:rsidRPr="00B10C82">
        <w:rPr>
          <w:lang w:val="en-US"/>
        </w:rPr>
        <w:instrText xml:space="preserve"> ADDIN EN.CITE.DATA </w:instrText>
      </w:r>
      <w:r w:rsidR="00B10C82">
        <w:fldChar w:fldCharType="end"/>
      </w:r>
      <w:r w:rsidRPr="00C92539">
        <w:fldChar w:fldCharType="separate"/>
      </w:r>
      <w:r w:rsidR="00B10C82" w:rsidRPr="00B10C82">
        <w:rPr>
          <w:noProof/>
          <w:lang w:val="en-US"/>
        </w:rPr>
        <w:t>[3-14]</w:t>
      </w:r>
      <w:r w:rsidRPr="00C92539">
        <w:fldChar w:fldCharType="end"/>
      </w:r>
      <w:r w:rsidRPr="00C92539">
        <w:rPr>
          <w:lang w:val="en-US"/>
        </w:rPr>
        <w:t xml:space="preserve"> found that socio-demographic variables, e.g. age, sex, years in education, and other socio-demographic variables were associated with remission status at follow-up. Thirteen studies described an association between DUP and remission. In ten studies, baseline psychotic symptoms or an early reduction in psychotic symptoms (positive, negative or general) were associated with later remission. Finally, five studies found associations between premorbid functioning </w:t>
      </w:r>
      <w:r w:rsidRPr="00C92539">
        <w:fldChar w:fldCharType="begin">
          <w:fldData xml:space="preserve">PEVuZE5vdGU+PENpdGU+PEF1dGhvcj5BZGRpbmd0b248L0F1dGhvcj48WWVhcj4yMDA4PC9ZZWFy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</w:fldData>
        </w:fldChar>
      </w:r>
      <w:r w:rsidR="00B10C82" w:rsidRPr="00B10C82">
        <w:rPr>
          <w:lang w:val="en-US"/>
        </w:rPr>
        <w:instrText xml:space="preserve"> ADDIN EN.CITE </w:instrText>
      </w:r>
      <w:r w:rsidR="00B10C82">
        <w:fldChar w:fldCharType="begin">
          <w:fldData xml:space="preserve">PEVuZE5vdGU+PENpdGU+PEF1dGhvcj5BZGRpbmd0b248L0F1dGhvcj48WWVhcj4yMDA4PC9ZZWFy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</w:fldData>
        </w:fldChar>
      </w:r>
      <w:r w:rsidR="00B10C82" w:rsidRPr="00B10C82">
        <w:rPr>
          <w:lang w:val="en-US"/>
        </w:rPr>
        <w:instrText xml:space="preserve"> ADDIN EN.CITE.DATA </w:instrText>
      </w:r>
      <w:r w:rsidR="00B10C82">
        <w:fldChar w:fldCharType="end"/>
      </w:r>
      <w:r w:rsidRPr="00C92539">
        <w:fldChar w:fldCharType="separate"/>
      </w:r>
      <w:r w:rsidR="00B10C82" w:rsidRPr="00B10C82">
        <w:rPr>
          <w:noProof/>
          <w:lang w:val="en-US"/>
        </w:rPr>
        <w:t>[6, 10, 15]</w:t>
      </w:r>
      <w:r w:rsidRPr="00C92539">
        <w:fldChar w:fldCharType="end"/>
      </w:r>
      <w:r w:rsidRPr="00C92539">
        <w:rPr>
          <w:lang w:val="en-US"/>
        </w:rPr>
        <w:t xml:space="preserve"> and premorbid social adjustment </w:t>
      </w:r>
      <w:r w:rsidRPr="00C92539">
        <w:fldChar w:fldCharType="begin">
          <w:fldData xml:space="preserve">PEVuZE5vdGU+PENpdGU+PEF1dGhvcj5PJmFwb3M7S2VlZmZlPC9BdXRob3I+PFllYXI+MjAxOTwv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</w:fldData>
        </w:fldChar>
      </w:r>
      <w:r w:rsidR="00B10C82" w:rsidRPr="00B10C82">
        <w:rPr>
          <w:lang w:val="en-US"/>
        </w:rPr>
        <w:instrText xml:space="preserve"> ADDIN EN.CITE </w:instrText>
      </w:r>
      <w:r w:rsidR="00B10C82">
        <w:fldChar w:fldCharType="begin">
          <w:fldData xml:space="preserve">PEVuZE5vdGU+PENpdGU+PEF1dGhvcj5PJmFwb3M7S2VlZmZlPC9BdXRob3I+PFllYXI+MjAxOTwv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</w:fldData>
        </w:fldChar>
      </w:r>
      <w:r w:rsidR="00B10C82" w:rsidRPr="00B10C82">
        <w:rPr>
          <w:lang w:val="en-US"/>
        </w:rPr>
        <w:instrText xml:space="preserve"> ADDIN EN.CITE.DATA </w:instrText>
      </w:r>
      <w:r w:rsidR="00B10C82">
        <w:fldChar w:fldCharType="end"/>
      </w:r>
      <w:r w:rsidRPr="00C92539">
        <w:fldChar w:fldCharType="separate"/>
      </w:r>
      <w:r w:rsidR="00B10C82" w:rsidRPr="00B10C82">
        <w:rPr>
          <w:noProof/>
          <w:lang w:val="en-US"/>
        </w:rPr>
        <w:t>[16, 17]</w:t>
      </w:r>
      <w:r w:rsidRPr="00C92539">
        <w:fldChar w:fldCharType="end"/>
      </w:r>
      <w:r w:rsidRPr="00C92539">
        <w:rPr>
          <w:lang w:val="en-US"/>
        </w:rPr>
        <w:t xml:space="preserve"> and remission.</w:t>
      </w:r>
    </w:p>
    <w:p w14:paraId="430AD3D5" w14:textId="27997FE1" w:rsidR="00B56B1D" w:rsidRPr="00C92539" w:rsidRDefault="00B56B1D" w:rsidP="00B56B1D">
      <w:pPr>
        <w:jc w:val="both"/>
        <w:rPr>
          <w:rStyle w:val="hgkelc"/>
          <w:lang w:val="en-US"/>
        </w:rPr>
      </w:pPr>
      <w:r w:rsidRPr="00C92539">
        <w:rPr>
          <w:lang w:val="en-US"/>
        </w:rPr>
        <w:t>One study found that exposure to at least one type of childhood adversity was significantly associated with a reduced remission rate</w:t>
      </w:r>
      <w:r w:rsidRPr="00C92539">
        <w:fldChar w:fldCharType="begin"/>
      </w:r>
      <w:r w:rsidR="00B10C82" w:rsidRPr="00B10C82">
        <w:rPr>
          <w:lang w:val="en-US"/>
        </w:rPr>
        <w:instrText xml:space="preserve"> ADDIN EN.CITE &lt;EndNote&gt;&lt;Cite&gt;&lt;Author&gt;Ajnakina&lt;/Author&gt;&lt;Year&gt;2018&lt;/Year&gt;&lt;RecNum&gt;1528&lt;/RecNum&gt;&lt;DisplayText&gt;[18]&lt;/DisplayText&gt;&lt;record&gt;&lt;rec-number&gt;1528&lt;/rec-number&gt;&lt;foreign-keys&gt;&lt;key app="EN" db-id="2fezpd90uxwzv0ez55hvv504sz5wpdfexe92" timestamp="1587719867"&gt;1528&lt;/key&gt;&lt;/foreign-keys&gt;&lt;ref-type name="Journal Article"&gt;17&lt;/ref-type&gt;&lt;contributors&gt;&lt;authors&gt;&lt;author&gt;Ajnakina, Olesya&lt;/author&gt;&lt;author&gt;Trotta, Antonella&lt;/author&gt;&lt;author&gt;Di Forti, Marta&lt;/author&gt;&lt;author&gt;Stilo, Simona A.&lt;/author&gt;&lt;author&gt;Kolliakou, Anna&lt;/author&gt;&lt;author&gt;Gardner-Sood, Poonam&lt;/author&gt;&lt;author&gt;Lopez-Morinigo, Javier&lt;/author&gt;&lt;author&gt;Gaughran, Fiona&lt;/author&gt;&lt;author&gt;David, Anthony S.&lt;/author&gt;&lt;author&gt;Dazzan, Paola&lt;/author&gt;&lt;author&gt;Pariante, Carmine&lt;/author&gt;&lt;author&gt;Mondelli, Valeria&lt;/author&gt;&lt;author&gt;Murray, Robin M.&lt;/author&gt;&lt;author&gt;Fisher, Helen L.&lt;/author&gt;&lt;/authors&gt;&lt;/contributors&gt;&lt;titles&gt;&lt;title&gt;Different types of childhood adversity and 5-year outcomes in a longitudinal cohort of first-episode psychosis patients&lt;/title&gt;&lt;secondary-title&gt;Psychiatry Research&lt;/secondary-title&gt;&lt;/titles&gt;&lt;periodical&gt;&lt;full-title&gt;Psychiatry Research&lt;/full-title&gt;&lt;/periodical&gt;&lt;pages&gt;199-206&lt;/pages&gt;&lt;volume&gt;269&lt;/volume&gt;&lt;dates&gt;&lt;year&gt;2018&lt;/year&gt;&lt;pub-dates&gt;&lt;date&gt;Nov&lt;/date&gt;&lt;/pub-dates&gt;&lt;/dates&gt;&lt;isbn&gt;0165-1781&lt;/isbn&gt;&lt;accession-num&gt;WOS:000449902700032&lt;/accession-num&gt;&lt;urls&gt;&lt;related-urls&gt;&lt;url&gt;&amp;lt;Go to ISI&amp;gt;://WOS:000449902700032&lt;/url&gt;&lt;url&gt;https://www.sciencedirect.com/science/article/abs/pii/S0165178118306991?via%3Dihub&lt;/url&gt;&lt;/related-urls&gt;&lt;/urls&gt;&lt;electronic-resource-num&gt;10.1016/j.psychres.2018.08.054&lt;/electronic-resource-num&gt;&lt;/record&gt;&lt;/Cite&gt;&lt;/EndNote&gt;</w:instrText>
      </w:r>
      <w:r w:rsidRPr="00C92539">
        <w:fldChar w:fldCharType="separate"/>
      </w:r>
      <w:r w:rsidR="00B10C82" w:rsidRPr="00B10C82">
        <w:rPr>
          <w:noProof/>
          <w:lang w:val="en-US"/>
        </w:rPr>
        <w:t>[18]</w:t>
      </w:r>
      <w:r w:rsidRPr="00C92539">
        <w:fldChar w:fldCharType="end"/>
      </w:r>
      <w:r w:rsidRPr="00C92539">
        <w:rPr>
          <w:lang w:val="en-US"/>
        </w:rPr>
        <w:t xml:space="preserve">.  Four studies found a significant association between cognitive function and remission. </w:t>
      </w:r>
      <w:r w:rsidRPr="00C92539">
        <w:t xml:space="preserve">Boden et al. </w:t>
      </w:r>
      <w:r w:rsidRPr="00C92539">
        <w:fldChar w:fldCharType="begin"/>
      </w:r>
      <w:r w:rsidR="00B10C82">
        <w:instrText xml:space="preserve"> ADDIN EN.CITE &lt;EndNote&gt;&lt;Cite&gt;&lt;Author&gt;Boden&lt;/Author&gt;&lt;Year&gt;2014&lt;/Year&gt;&lt;RecNum&gt;16468&lt;/RecNum&gt;&lt;DisplayText&gt;[19]&lt;/DisplayText&gt;&lt;record&gt;&lt;rec-number&gt;16468&lt;/rec-number&gt;&lt;foreign-keys&gt;&lt;key app="EN" db-id="2fezpd90uxwzv0ez55hvv504sz5wpdfexe92" timestamp="1605020139"&gt;16468&lt;/key&gt;&lt;/foreign-keys&gt;&lt;ref-type name="Journal Article"&gt;17&lt;/ref-type&gt;&lt;contributors&gt;&lt;authors&gt;&lt;author&gt;Boden, R.&lt;/author&gt;&lt;author&gt;Abrahamsson, T.&lt;/author&gt;&lt;author&gt;Holm, G.&lt;/author&gt;&lt;author&gt;Borg, J.&lt;/author&gt;&lt;/authors&gt;&lt;/contributors&gt;&lt;auth-address&gt;Robert Boden, M.D., Ph.D., Department of Neuroscience, Psychiatry, Uppsala University , Uppsala SE-751 85 , Sweden.&lt;/auth-address&gt;&lt;titles&gt;&lt;title&gt;Psychomotor and cognitive deficits as predictors of 5-year outcome in first-episode schizophrenia&lt;/title&gt;&lt;secondary-title&gt;Nord J Psychiatry&lt;/secondary-title&gt;&lt;/titles&gt;&lt;periodical&gt;&lt;full-title&gt;Nord J Psychiatry&lt;/full-title&gt;&lt;/periodical&gt;&lt;pages&gt;282-8&lt;/pages&gt;&lt;volume&gt;68&lt;/volume&gt;&lt;number&gt;4&lt;/number&gt;&lt;edition&gt;2013/09/21&lt;/edition&gt;&lt;keywords&gt;&lt;keyword&gt;Adolescent&lt;/keyword&gt;&lt;keyword&gt;Adult&lt;/keyword&gt;&lt;keyword&gt;Cognition Disorders/diagnosis/*etiology&lt;/keyword&gt;&lt;keyword&gt;Female&lt;/keyword&gt;&lt;keyword&gt;Follow-Up Studies&lt;/keyword&gt;&lt;keyword&gt;Humans&lt;/keyword&gt;&lt;keyword&gt;Male&lt;/keyword&gt;&lt;keyword&gt;Middle Aged&lt;/keyword&gt;&lt;keyword&gt;Neuropsychological Tests&lt;/keyword&gt;&lt;keyword&gt;Prognosis&lt;/keyword&gt;&lt;keyword&gt;*Psychomotor Performance&lt;/keyword&gt;&lt;keyword&gt;Schizophrenia/*diagnosis/rehabilitation&lt;/keyword&gt;&lt;keyword&gt;*Schizophrenic Psychology&lt;/keyword&gt;&lt;keyword&gt;Social Adjustment&lt;/keyword&gt;&lt;keyword&gt;Verbal Learning&lt;/keyword&gt;&lt;keyword&gt;Young Adult&lt;/keyword&gt;&lt;/keywords&gt;&lt;dates&gt;&lt;year&gt;2014&lt;/year&gt;&lt;pub-dates&gt;&lt;date&gt;May&lt;/date&gt;&lt;/pub-dates&gt;&lt;/dates&gt;&lt;isbn&gt;1502-4725 (Electronic)&amp;#xD;0803-9488 (Linking)&lt;/isbn&gt;&lt;accession-num&gt;24050122&lt;/accession-num&gt;&lt;urls&gt;&lt;related-urls&gt;&lt;url&gt;https://www.ncbi.nlm.nih.gov/pubmed/24050122&lt;/url&gt;&lt;/related-urls&gt;&lt;/urls&gt;&lt;electronic-resource-num&gt;10.3109/08039488.2013.830771&lt;/electronic-resource-num&gt;&lt;/record&gt;&lt;/Cite&gt;&lt;/EndNote&gt;</w:instrText>
      </w:r>
      <w:r w:rsidRPr="00C92539">
        <w:fldChar w:fldCharType="separate"/>
      </w:r>
      <w:r w:rsidR="00B10C82" w:rsidRPr="00B10C82">
        <w:rPr>
          <w:noProof/>
          <w:lang w:val="en-US"/>
        </w:rPr>
        <w:t>[19]</w:t>
      </w:r>
      <w:r w:rsidRPr="00C92539">
        <w:fldChar w:fldCharType="end"/>
      </w:r>
      <w:r w:rsidRPr="00C92539">
        <w:rPr>
          <w:lang w:val="en-US"/>
        </w:rPr>
        <w:t xml:space="preserve">, showed that better performance on finger tapping with the non-dominant hand was associated with an increased risk of a 5-year symptomatic non-remission. Better short-term verbal memory </w:t>
      </w:r>
      <w:r w:rsidRPr="00C92539">
        <w:fldChar w:fldCharType="begin">
          <w:fldData xml:space="preserve">PEVuZE5vdGU+PENpdGU+PEF1dGhvcj5CZW5vaXQ8L0F1dGhvcj48WWVhcj4yMDE0PC9ZZWFyPjxS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</w:fldData>
        </w:fldChar>
      </w:r>
      <w:r w:rsidR="00B10C82" w:rsidRPr="00B10C82">
        <w:rPr>
          <w:lang w:val="en-US"/>
        </w:rPr>
        <w:instrText xml:space="preserve"> ADDIN EN.CITE </w:instrText>
      </w:r>
      <w:r w:rsidR="00B10C82">
        <w:fldChar w:fldCharType="begin">
          <w:fldData xml:space="preserve">PEVuZE5vdGU+PENpdGU+PEF1dGhvcj5CZW5vaXQ8L0F1dGhvcj48WWVhcj4yMDE0PC9ZZWFyPjxS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</w:fldData>
        </w:fldChar>
      </w:r>
      <w:r w:rsidR="00B10C82" w:rsidRPr="00B10C82">
        <w:rPr>
          <w:lang w:val="en-US"/>
        </w:rPr>
        <w:instrText xml:space="preserve"> ADDIN EN.CITE.DATA </w:instrText>
      </w:r>
      <w:r w:rsidR="00B10C82">
        <w:fldChar w:fldCharType="end"/>
      </w:r>
      <w:r w:rsidRPr="00C92539">
        <w:fldChar w:fldCharType="separate"/>
      </w:r>
      <w:r w:rsidR="00B10C82" w:rsidRPr="00B10C82">
        <w:rPr>
          <w:noProof/>
          <w:lang w:val="en-US"/>
        </w:rPr>
        <w:t>[20]</w:t>
      </w:r>
      <w:r w:rsidRPr="00C92539">
        <w:fldChar w:fldCharType="end"/>
      </w:r>
      <w:r w:rsidRPr="00C92539">
        <w:rPr>
          <w:lang w:val="en-US"/>
        </w:rPr>
        <w:t xml:space="preserve"> and attention at baseline</w:t>
      </w:r>
      <w:r w:rsidRPr="00C92539">
        <w:fldChar w:fldCharType="begin">
          <w:fldData xml:space="preserve">PEVuZE5vdGU+PENpdGU+PEF1dGhvcj5Ub3JnYWxzYm9lbjwvQXV0aG9yPjxZZWFyPjIwMTU8L1ll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</w:fldData>
        </w:fldChar>
      </w:r>
      <w:r w:rsidR="00B10C82" w:rsidRPr="00B10C82">
        <w:rPr>
          <w:lang w:val="en-US"/>
        </w:rPr>
        <w:instrText xml:space="preserve"> ADDIN EN.CITE </w:instrText>
      </w:r>
      <w:r w:rsidR="00B10C82">
        <w:fldChar w:fldCharType="begin">
          <w:fldData xml:space="preserve">PEVuZE5vdGU+PENpdGU+PEF1dGhvcj5Ub3JnYWxzYm9lbjwvQXV0aG9yPjxZZWFyPjIwMTU8L1ll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</w:fldData>
        </w:fldChar>
      </w:r>
      <w:r w:rsidR="00B10C82" w:rsidRPr="00B10C82">
        <w:rPr>
          <w:lang w:val="en-US"/>
        </w:rPr>
        <w:instrText xml:space="preserve"> ADDIN EN.CITE.DATA </w:instrText>
      </w:r>
      <w:r w:rsidR="00B10C82">
        <w:fldChar w:fldCharType="end"/>
      </w:r>
      <w:r w:rsidRPr="00C92539">
        <w:fldChar w:fldCharType="separate"/>
      </w:r>
      <w:r w:rsidR="00B10C82" w:rsidRPr="00B10C82">
        <w:rPr>
          <w:noProof/>
          <w:lang w:val="en-US"/>
        </w:rPr>
        <w:t>[21]</w:t>
      </w:r>
      <w:r w:rsidRPr="00C92539">
        <w:fldChar w:fldCharType="end"/>
      </w:r>
      <w:r w:rsidRPr="00C92539">
        <w:rPr>
          <w:lang w:val="en-US"/>
        </w:rPr>
        <w:t xml:space="preserve"> were also associated with remission. </w:t>
      </w:r>
      <w:r w:rsidRPr="00C92539">
        <w:rPr>
          <w:rStyle w:val="hgkelc"/>
          <w:bCs/>
          <w:lang w:val="en-US"/>
        </w:rPr>
        <w:t xml:space="preserve">Another study found that better global cognitive functioning was associated with remission, adequate social/vocational functioning and full recovery criteria at 5-year follow-up </w:t>
      </w:r>
      <w:r w:rsidRPr="00C92539">
        <w:rPr>
          <w:rStyle w:val="hgkelc"/>
          <w:bCs/>
        </w:rPr>
        <w:fldChar w:fldCharType="begin">
          <w:fldData xml:space="preserve">PEVuZE5vdGU+PENpdGU+PEF1dGhvcj5Sb2JpbnNvbjwvQXV0aG9yPjxZZWFyPjIwMDQ8L1llYXI+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</w:fldData>
        </w:fldChar>
      </w:r>
      <w:r w:rsidR="00B10C82" w:rsidRPr="00B10C82">
        <w:rPr>
          <w:rStyle w:val="hgkelc"/>
          <w:bCs/>
          <w:lang w:val="en-US"/>
        </w:rPr>
        <w:instrText xml:space="preserve"> ADDIN EN.CITE </w:instrText>
      </w:r>
      <w:r w:rsidR="00B10C82">
        <w:rPr>
          <w:rStyle w:val="hgkelc"/>
          <w:bCs/>
        </w:rPr>
        <w:fldChar w:fldCharType="begin">
          <w:fldData xml:space="preserve">PEVuZE5vdGU+PENpdGU+PEF1dGhvcj5Sb2JpbnNvbjwvQXV0aG9yPjxZZWFyPjIwMDQ8L1llYXI+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</w:fldData>
        </w:fldChar>
      </w:r>
      <w:r w:rsidR="00B10C82" w:rsidRPr="00B10C82">
        <w:rPr>
          <w:rStyle w:val="hgkelc"/>
          <w:bCs/>
          <w:lang w:val="en-US"/>
        </w:rPr>
        <w:instrText xml:space="preserve"> ADDIN EN.CITE.DATA </w:instrText>
      </w:r>
      <w:r w:rsidR="00B10C82">
        <w:rPr>
          <w:rStyle w:val="hgkelc"/>
          <w:bCs/>
        </w:rPr>
      </w:r>
      <w:r w:rsidR="00B10C82">
        <w:rPr>
          <w:rStyle w:val="hgkelc"/>
          <w:bCs/>
        </w:rPr>
        <w:fldChar w:fldCharType="end"/>
      </w:r>
      <w:r w:rsidRPr="00C92539">
        <w:rPr>
          <w:rStyle w:val="hgkelc"/>
          <w:bCs/>
        </w:rPr>
        <w:fldChar w:fldCharType="separate"/>
      </w:r>
      <w:r w:rsidR="00B10C82" w:rsidRPr="00B10C82">
        <w:rPr>
          <w:rStyle w:val="hgkelc"/>
          <w:bCs/>
          <w:noProof/>
          <w:lang w:val="en-US"/>
        </w:rPr>
        <w:t>[22]</w:t>
      </w:r>
      <w:r w:rsidRPr="00C92539">
        <w:rPr>
          <w:rStyle w:val="hgkelc"/>
          <w:bCs/>
        </w:rPr>
        <w:fldChar w:fldCharType="end"/>
      </w:r>
      <w:r w:rsidRPr="00C92539">
        <w:rPr>
          <w:rStyle w:val="hgkelc"/>
          <w:bCs/>
          <w:lang w:val="en-US"/>
        </w:rPr>
        <w:t>.</w:t>
      </w:r>
    </w:p>
    <w:p w14:paraId="116D75A9" w14:textId="0592E750" w:rsidR="00B56B1D" w:rsidRPr="00C92539" w:rsidRDefault="00B56B1D" w:rsidP="00B56B1D">
      <w:pPr>
        <w:jc w:val="both"/>
        <w:rPr>
          <w:lang w:val="en-US"/>
        </w:rPr>
      </w:pPr>
      <w:r w:rsidRPr="00C92539">
        <w:rPr>
          <w:lang w:val="en-US"/>
        </w:rPr>
        <w:t xml:space="preserve">Two studies </w:t>
      </w:r>
      <w:r w:rsidRPr="00C92539">
        <w:fldChar w:fldCharType="begin">
          <w:fldData xml:space="preserve">PEVuZE5vdGU+PENpdGU+PEF1dGhvcj5KYXVoYXI8L0F1dGhvcj48WWVhcj4yMDE5PC9ZZWFyPjxS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</w:fldData>
        </w:fldChar>
      </w:r>
      <w:r w:rsidR="00B10C82" w:rsidRPr="00B10C82">
        <w:rPr>
          <w:lang w:val="en-US"/>
        </w:rPr>
        <w:instrText xml:space="preserve"> ADDIN EN.CITE </w:instrText>
      </w:r>
      <w:r w:rsidR="00B10C82">
        <w:fldChar w:fldCharType="begin">
          <w:fldData xml:space="preserve">PEVuZE5vdGU+PENpdGU+PEF1dGhvcj5KYXVoYXI8L0F1dGhvcj48WWVhcj4yMDE5PC9ZZWFyPjxS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</w:fldData>
        </w:fldChar>
      </w:r>
      <w:r w:rsidR="00B10C82" w:rsidRPr="00B10C82">
        <w:rPr>
          <w:lang w:val="en-US"/>
        </w:rPr>
        <w:instrText xml:space="preserve"> ADDIN EN.CITE.DATA </w:instrText>
      </w:r>
      <w:r w:rsidR="00B10C82">
        <w:fldChar w:fldCharType="end"/>
      </w:r>
      <w:r w:rsidRPr="00C92539">
        <w:fldChar w:fldCharType="separate"/>
      </w:r>
      <w:r w:rsidR="00B10C82" w:rsidRPr="00B10C82">
        <w:rPr>
          <w:noProof/>
          <w:lang w:val="en-US"/>
        </w:rPr>
        <w:t>[22-24]</w:t>
      </w:r>
      <w:r w:rsidRPr="00C92539">
        <w:fldChar w:fldCharType="end"/>
      </w:r>
      <w:r w:rsidRPr="00C92539">
        <w:rPr>
          <w:lang w:val="en-US"/>
        </w:rPr>
        <w:t xml:space="preserve"> investigated neuroimaging and biochemistry in relation to remission. Jauhar et al. </w:t>
      </w:r>
      <w:r w:rsidRPr="00C92539">
        <w:fldChar w:fldCharType="begin"/>
      </w:r>
      <w:r w:rsidR="00B10C82" w:rsidRPr="00B10C82">
        <w:rPr>
          <w:lang w:val="en-US"/>
        </w:rPr>
        <w:instrText xml:space="preserve"> ADDIN EN.CITE &lt;EndNote&gt;&lt;Cite&gt;&lt;Author&gt;Jauhar&lt;/Author&gt;&lt;Year&gt;2019&lt;/Year&gt;&lt;RecNum&gt;549&lt;/RecNum&gt;&lt;DisplayText&gt;[23]&lt;/DisplayText&gt;&lt;record&gt;&lt;rec-number&gt;549&lt;/rec-number&gt;&lt;foreign-keys&gt;&lt;key app="EN" db-id="2fezpd90uxwzv0ez55hvv504sz5wpdfexe92" timestamp="1587719767"&gt;549&lt;/key&gt;&lt;/foreign-keys&gt;&lt;ref-type name="Journal Article"&gt;17&lt;/ref-type&gt;&lt;contributors&gt;&lt;authors&gt;&lt;author&gt;Jauhar, Sameer&lt;/author&gt;&lt;author&gt;Veronese, Mattia&lt;/author&gt;&lt;author&gt;Nour, Matthew M.&lt;/author&gt;&lt;author&gt;Rogdaki, Maria&lt;/author&gt;&lt;author&gt;Hathway, Pamela&lt;/author&gt;&lt;author&gt;Turkheimer, Federico E.&lt;/author&gt;&lt;author&gt;Stone, James&lt;/author&gt;&lt;author&gt;Egerton, Alice&lt;/author&gt;&lt;author&gt;McGuire, Philip&lt;/author&gt;&lt;author&gt;Kapur, Shitij&lt;/author&gt;&lt;author&gt;Howes, Oliver D.&lt;/author&gt;&lt;/authors&gt;&lt;/contributors&gt;&lt;titles&gt;&lt;title&gt;Determinants of treatment response in first-episode psychosis: an F-18-DOPA PET study&lt;/title&gt;&lt;secondary-title&gt;Molecular Psychiatry&lt;/secondary-title&gt;&lt;/titles&gt;&lt;periodical&gt;&lt;full-title&gt;Molecular psychiatry&lt;/full-title&gt;&lt;/periodical&gt;&lt;pages&gt;1502-1512&lt;/pages&gt;&lt;volume&gt;24&lt;/volume&gt;&lt;number&gt;10&lt;/number&gt;&lt;dates&gt;&lt;year&gt;2019&lt;/year&gt;&lt;pub-dates&gt;&lt;date&gt;Oct&lt;/date&gt;&lt;/pub-dates&gt;&lt;/dates&gt;&lt;isbn&gt;1359-4184&lt;/isbn&gt;&lt;accession-num&gt;WOS:000487241400010&lt;/accession-num&gt;&lt;urls&gt;&lt;related-urls&gt;&lt;url&gt;&amp;lt;Go to ISI&amp;gt;://WOS:000487241400010&lt;/url&gt;&lt;/related-urls&gt;&lt;/urls&gt;&lt;electronic-resource-num&gt;10.1038/s41380-018-0042-4&lt;/electronic-resource-num&gt;&lt;/record&gt;&lt;/Cite&gt;&lt;/EndNote&gt;</w:instrText>
      </w:r>
      <w:r w:rsidRPr="00C92539">
        <w:fldChar w:fldCharType="separate"/>
      </w:r>
      <w:r w:rsidR="00B10C82" w:rsidRPr="00B10C82">
        <w:rPr>
          <w:noProof/>
          <w:lang w:val="en-US"/>
        </w:rPr>
        <w:t>[23]</w:t>
      </w:r>
      <w:r w:rsidRPr="00C92539">
        <w:fldChar w:fldCharType="end"/>
      </w:r>
      <w:r w:rsidRPr="00C92539">
        <w:rPr>
          <w:lang w:val="en-US"/>
        </w:rPr>
        <w:t>, showed a positive correlation between associative striatal baseline dopamine synthesis capacity and improvement in PANSS scale following antipsychotic treatment. In contrast, striatal volumes did not differ in patients who responded to antipsychotic treatment relative to those who did not and healthy controls. Brain volume measures at the whole-brain level, in the cortex, lateral and third ventricle, caudate, superior temporal gyrus and hippocampus were not associated with remission at 5-year follow-up</w:t>
      </w:r>
      <w:r w:rsidRPr="00C92539">
        <w:fldChar w:fldCharType="begin">
          <w:fldData xml:space="preserve">PEVuZE5vdGU+PENpdGU+PEF1dGhvcj5Sb2JpbnNvbjwvQXV0aG9yPjxZZWFyPjIwMDQ8L1llYXI+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</w:fldData>
        </w:fldChar>
      </w:r>
      <w:r w:rsidR="00B10C82" w:rsidRPr="00B10C82">
        <w:rPr>
          <w:lang w:val="en-US"/>
        </w:rPr>
        <w:instrText xml:space="preserve"> ADDIN EN.CITE </w:instrText>
      </w:r>
      <w:r w:rsidR="00B10C82">
        <w:fldChar w:fldCharType="begin">
          <w:fldData xml:space="preserve">PEVuZE5vdGU+PENpdGU+PEF1dGhvcj5Sb2JpbnNvbjwvQXV0aG9yPjxZZWFyPjIwMDQ8L1llYXI+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</w:fldData>
        </w:fldChar>
      </w:r>
      <w:r w:rsidR="00B10C82" w:rsidRPr="00B10C82">
        <w:rPr>
          <w:lang w:val="en-US"/>
        </w:rPr>
        <w:instrText xml:space="preserve"> ADDIN EN.CITE.DATA </w:instrText>
      </w:r>
      <w:r w:rsidR="00B10C82">
        <w:fldChar w:fldCharType="end"/>
      </w:r>
      <w:r w:rsidRPr="00C92539">
        <w:fldChar w:fldCharType="separate"/>
      </w:r>
      <w:r w:rsidR="00B10C82" w:rsidRPr="00B10C82">
        <w:rPr>
          <w:noProof/>
          <w:lang w:val="en-US"/>
        </w:rPr>
        <w:t>[22]</w:t>
      </w:r>
      <w:r w:rsidRPr="00C92539">
        <w:fldChar w:fldCharType="end"/>
      </w:r>
      <w:r w:rsidRPr="00C92539">
        <w:rPr>
          <w:lang w:val="en-US"/>
        </w:rPr>
        <w:t>. Levels of serum brain-derived neurotrophic factor (BDNF) did not differ significantly over time and were not correlated with remission status at 6- and 12-month follow-up visits</w:t>
      </w:r>
      <w:r w:rsidRPr="00C92539">
        <w:fldChar w:fldCharType="begin"/>
      </w:r>
      <w:r w:rsidR="00B10C82" w:rsidRPr="00B10C82">
        <w:rPr>
          <w:lang w:val="en-US"/>
        </w:rPr>
        <w:instrText xml:space="preserve"> ADDIN EN.CITE &lt;EndNote&gt;&lt;Cite&gt;&lt;Author&gt;Yee&lt;/Author&gt;&lt;Year&gt;2019&lt;/Year&gt;&lt;RecNum&gt;458&lt;/RecNum&gt;&lt;DisplayText&gt;[24]&lt;/DisplayText&gt;&lt;record&gt;&lt;rec-number&gt;458&lt;/rec-number&gt;&lt;foreign-keys&gt;&lt;key app="EN" db-id="2fezpd90uxwzv0ez55hvv504sz5wpdfexe92" timestamp="1587719713"&gt;458&lt;/key&gt;&lt;/foreign-keys&gt;&lt;ref-type name="Journal Article"&gt;17&lt;/ref-type&gt;&lt;contributors&gt;&lt;authors&gt;&lt;author&gt;Yee, Jie Yin&lt;/author&gt;&lt;author&gt;Lee, Tih-Shih&lt;/author&gt;&lt;author&gt;Lee, Jimmy&lt;/author&gt;&lt;/authors&gt;&lt;/contributors&gt;&lt;titles&gt;&lt;title&gt;A Longitudinal Study of Serum Brain-Derived Neurotrophic Factor Levels in First-Episode Schizophrenia&lt;/title&gt;&lt;secondary-title&gt;Journal of Clinical Psychopharmacology&lt;/secondary-title&gt;&lt;/titles&gt;&lt;periodical&gt;&lt;full-title&gt;Journal of Clinical Psychopharmacology&lt;/full-title&gt;&lt;/periodical&gt;&lt;pages&gt;639-643&lt;/pages&gt;&lt;volume&gt;39&lt;/volume&gt;&lt;number&gt;6&lt;/number&gt;&lt;dates&gt;&lt;year&gt;2019&lt;/year&gt;&lt;pub-dates&gt;&lt;date&gt;Nov-Dec&lt;/date&gt;&lt;/pub-dates&gt;&lt;/dates&gt;&lt;isbn&gt;0271-0749&lt;/isbn&gt;&lt;accession-num&gt;WOS:000497512300018&lt;/accession-num&gt;&lt;urls&gt;&lt;related-urls&gt;&lt;url&gt;&amp;lt;Go to ISI&amp;gt;://WOS:000497512300018&lt;/url&gt;&lt;/related-urls&gt;&lt;/urls&gt;&lt;electronic-resource-num&gt;10.1097/jcp.0000000000001118&lt;/electronic-resource-num&gt;&lt;/record&gt;&lt;/Cite&gt;&lt;/EndNote&gt;</w:instrText>
      </w:r>
      <w:r w:rsidRPr="00C92539">
        <w:fldChar w:fldCharType="separate"/>
      </w:r>
      <w:r w:rsidR="00B10C82" w:rsidRPr="00B10C82">
        <w:rPr>
          <w:noProof/>
          <w:lang w:val="en-US"/>
        </w:rPr>
        <w:t>[24]</w:t>
      </w:r>
      <w:r w:rsidRPr="00C92539">
        <w:fldChar w:fldCharType="end"/>
      </w:r>
      <w:r w:rsidRPr="00C92539">
        <w:rPr>
          <w:lang w:val="en-US"/>
        </w:rPr>
        <w:t xml:space="preserve"> </w:t>
      </w:r>
      <w:r w:rsidRPr="00C92539">
        <w:rPr>
          <w:vertAlign w:val="superscript"/>
          <w:lang w:val="en-US"/>
        </w:rPr>
        <w:t xml:space="preserve"> </w:t>
      </w:r>
      <w:r w:rsidRPr="00C92539">
        <w:rPr>
          <w:lang w:val="en-US"/>
        </w:rPr>
        <w:t>in another study.</w:t>
      </w:r>
    </w:p>
    <w:p w14:paraId="2F47A1B9" w14:textId="21B62F94" w:rsidR="00B56B1D" w:rsidRPr="00C92539" w:rsidRDefault="00B56B1D" w:rsidP="00B56B1D">
      <w:pPr>
        <w:jc w:val="both"/>
        <w:rPr>
          <w:lang w:val="en-US"/>
        </w:rPr>
      </w:pPr>
      <w:r w:rsidRPr="00C92539">
        <w:rPr>
          <w:lang w:val="en-US"/>
        </w:rPr>
        <w:t xml:space="preserve">Two studies found that a significantly higher proportion of patients with a normal electroencephalogram (EEG) at baseline were in remission at 2-year follow-up (94.4%) compared to patients who had an essentially normal or dysrhythmic EEG (75.8%) </w:t>
      </w:r>
      <w:r w:rsidRPr="00C92539">
        <w:fldChar w:fldCharType="begin"/>
      </w:r>
      <w:r w:rsidR="00B10C82" w:rsidRPr="00B10C82">
        <w:rPr>
          <w:lang w:val="en-US"/>
        </w:rPr>
        <w:instrText xml:space="preserve"> ADDIN EN.CITE &lt;EndNote&gt;&lt;Cite&gt;&lt;Author&gt;Manchanda&lt;/Author&gt;&lt;Year&gt;2005&lt;/Year&gt;&lt;RecNum&gt;16472&lt;/RecNum&gt;&lt;DisplayText&gt;[25]&lt;/DisplayText&gt;&lt;record&gt;&lt;rec-number&gt;16472&lt;/rec-number&gt;&lt;foreign-keys&gt;&lt;key app="EN" db-id="2fezpd90uxwzv0ez55hvv504sz5wpdfexe92" timestamp="1605020772"&gt;16472&lt;/key&gt;&lt;/foreign-keys&gt;&lt;ref-type name="Journal Article"&gt;17&lt;/ref-type&gt;&lt;contributors&gt;&lt;authors&gt;&lt;author&gt;Manchanda, R.&lt;/author&gt;&lt;author&gt;Norman, R. M.&lt;/author&gt;&lt;author&gt;Malla, A. K.&lt;/author&gt;&lt;author&gt;Harricharan, R.&lt;/author&gt;&lt;author&gt;Northcott, S.&lt;/author&gt;&lt;/authors&gt;&lt;/contributors&gt;&lt;auth-address&gt;Prevention and Early Intervention Program for Psychoses (PEPP), London Health Sciences Centre, 392 South Street, London, Ontario, Canada N6A 4G5. maryallen.amaral@lhsc.on.ca&lt;/auth-address&gt;&lt;titles&gt;&lt;title&gt;Persistent psychoses in first episode patients&lt;/title&gt;&lt;secondary-title&gt;Schizophr Res&lt;/secondary-title&gt;&lt;/titles&gt;&lt;periodical&gt;&lt;full-title&gt;Schizophr Res&lt;/full-title&gt;&lt;/periodical&gt;&lt;pages&gt;113-6&lt;/pages&gt;&lt;volume&gt;80&lt;/volume&gt;&lt;number&gt;1&lt;/number&gt;&lt;edition&gt;2005/09/21&lt;/edition&gt;&lt;keywords&gt;&lt;keyword&gt;Adult&lt;/keyword&gt;&lt;keyword&gt;Antipsychotic Agents/therapeutic use&lt;/keyword&gt;&lt;keyword&gt;Brain/physiopathology&lt;/keyword&gt;&lt;keyword&gt;Electroencephalography&lt;/keyword&gt;&lt;keyword&gt;Female&lt;/keyword&gt;&lt;keyword&gt;Humans&lt;/keyword&gt;&lt;keyword&gt;Male&lt;/keyword&gt;&lt;keyword&gt;Prevalence&lt;/keyword&gt;&lt;keyword&gt;Psychotic Disorders/*epidemiology/physiopathology/prevention &amp;amp; control&lt;/keyword&gt;&lt;keyword&gt;Remission Induction&lt;/keyword&gt;&lt;keyword&gt;Schizophrenia/epidemiology/physiopathology/prevention &amp;amp; control&lt;/keyword&gt;&lt;keyword&gt;Severity of Illness Index&lt;/keyword&gt;&lt;keyword&gt;Substance-Related Disorders/epidemiology&lt;/keyword&gt;&lt;/keywords&gt;&lt;dates&gt;&lt;year&gt;2005&lt;/year&gt;&lt;pub-dates&gt;&lt;date&gt;Dec 1&lt;/date&gt;&lt;/pub-dates&gt;&lt;/dates&gt;&lt;isbn&gt;0920-9964 (Print)&amp;#xD;0920-9964 (Linking)&lt;/isbn&gt;&lt;accession-num&gt;16171975&lt;/accession-num&gt;&lt;urls&gt;&lt;related-urls&gt;&lt;url&gt;https://www.ncbi.nlm.nih.gov/pubmed/16171975&lt;/url&gt;&lt;/related-urls&gt;&lt;/urls&gt;&lt;electronic-resource-num&gt;10.1016/j.schres.2005.08.005&lt;/electronic-resource-num&gt;&lt;/record&gt;&lt;/Cite&gt;&lt;/EndNote&gt;</w:instrText>
      </w:r>
      <w:r w:rsidRPr="00C92539">
        <w:fldChar w:fldCharType="separate"/>
      </w:r>
      <w:r w:rsidR="00B10C82" w:rsidRPr="00B10C82">
        <w:rPr>
          <w:noProof/>
          <w:lang w:val="en-US"/>
        </w:rPr>
        <w:t>[25]</w:t>
      </w:r>
      <w:r w:rsidRPr="00C92539">
        <w:fldChar w:fldCharType="end"/>
      </w:r>
      <w:r w:rsidRPr="00C92539">
        <w:rPr>
          <w:lang w:val="en-US"/>
        </w:rPr>
        <w:t>.</w:t>
      </w:r>
    </w:p>
    <w:p w14:paraId="6A13FB10" w14:textId="5F687C93" w:rsidR="00B56B1D" w:rsidRPr="00C92539" w:rsidRDefault="00B56B1D" w:rsidP="00B56B1D">
      <w:pPr>
        <w:jc w:val="both"/>
        <w:rPr>
          <w:lang w:val="en-US"/>
        </w:rPr>
      </w:pPr>
      <w:r w:rsidRPr="00C92539">
        <w:rPr>
          <w:lang w:val="en-US"/>
        </w:rPr>
        <w:t>Three studies found a significant association between the type of intervention and remission, all of which were RCTs. One found that in patients treated with Olanzapine as opposed to haloperidol, the remission rate was greater (57.25% vs 43.94%)</w:t>
      </w:r>
      <w:r w:rsidRPr="00C92539">
        <w:fldChar w:fldCharType="begin"/>
      </w:r>
      <w:r w:rsidR="00B10C82" w:rsidRPr="00B10C82">
        <w:rPr>
          <w:lang w:val="en-US"/>
        </w:rPr>
        <w:instrText xml:space="preserve"> ADDIN EN.CITE &lt;EndNote&gt;&lt;Cite&gt;&lt;Author&gt;Green&lt;/Author&gt;&lt;Year&gt;2006&lt;/Year&gt;&lt;RecNum&gt;12106&lt;/RecNum&gt;&lt;DisplayText&gt;[26]&lt;/DisplayText&gt;&lt;record&gt;&lt;rec-number&gt;12106&lt;/rec-number&gt;&lt;foreign-keys&gt;&lt;key app="EN" db-id="2fezpd90uxwzv0ez55hvv504sz5wpdfexe92" timestamp="1587720450"&gt;12106&lt;/key&gt;&lt;/foreign-keys&gt;&lt;ref-type name="Journal Article"&gt;17&lt;/ref-type&gt;&lt;contributors&gt;&lt;authors&gt;&lt;author&gt;Green, A. I.&lt;/author&gt;&lt;author&gt;Lieberman, J. A.&lt;/author&gt;&lt;author&gt;Hamer, R. M.&lt;/author&gt;&lt;author&gt;Glick, I. D.&lt;/author&gt;&lt;author&gt;Gur, R. E.&lt;/author&gt;&lt;author&gt;Kahn, R. S.&lt;/author&gt;&lt;author&gt;McEvoy, J. P.&lt;/author&gt;&lt;author&gt;Perkins, D. O.&lt;/author&gt;&lt;author&gt;Rothschild, A. J.&lt;/author&gt;&lt;author&gt;Sharma, T.&lt;/author&gt;&lt;author&gt;Tohen, M. F.&lt;/author&gt;&lt;author&gt;Woolson, S.&lt;/author&gt;&lt;author&gt;Zipursky, R. B.&lt;/author&gt;&lt;author&gt;Hgdh Study Grp&lt;/author&gt;&lt;/authors&gt;&lt;/contributors&gt;&lt;titles&gt;&lt;title&gt;Olanzapine and haloperidol in first episode psychosis: Two-year data&lt;/title&gt;&lt;secondary-title&gt;Schizophrenia Research&lt;/secondary-title&gt;&lt;/titles&gt;&lt;periodical&gt;&lt;full-title&gt;Schizophrenia Research&lt;/full-title&gt;&lt;/periodical&gt;&lt;pages&gt;234-243&lt;/pages&gt;&lt;volume&gt;86&lt;/volume&gt;&lt;number&gt;1-3&lt;/number&gt;&lt;dates&gt;&lt;year&gt;2006&lt;/year&gt;&lt;pub-dates&gt;&lt;date&gt;Sep&lt;/date&gt;&lt;/pub-dates&gt;&lt;/dates&gt;&lt;isbn&gt;0920-9964&lt;/isbn&gt;&lt;accession-num&gt;WOS:000243775100030&lt;/accession-num&gt;&lt;urls&gt;&lt;related-urls&gt;&lt;url&gt;&amp;lt;Go to ISI&amp;gt;://WOS:000243775100030&lt;/url&gt;&lt;url&gt;https://www.sciencedirect.com/science/article/abs/pii/S0920996406002945?via%3Dihub&lt;/url&gt;&lt;/related-urls&gt;&lt;/urls&gt;&lt;electronic-resource-num&gt;10.1016/j.schres.2006.06.021&lt;/electronic-resource-num&gt;&lt;/record&gt;&lt;/Cite&gt;&lt;/EndNote&gt;</w:instrText>
      </w:r>
      <w:r w:rsidRPr="00C92539">
        <w:fldChar w:fldCharType="separate"/>
      </w:r>
      <w:r w:rsidR="00B10C82" w:rsidRPr="00B10C82">
        <w:rPr>
          <w:noProof/>
          <w:lang w:val="en-US"/>
        </w:rPr>
        <w:t>[26]</w:t>
      </w:r>
      <w:r w:rsidRPr="00C92539">
        <w:fldChar w:fldCharType="end"/>
      </w:r>
      <w:r w:rsidRPr="00C92539">
        <w:rPr>
          <w:lang w:val="en-US"/>
        </w:rPr>
        <w:t>.  Another reported that the proportion of patients in remission was higher for those treated with second-generation antipsychotics as compared to low doses of haloperidol</w:t>
      </w:r>
      <w:r w:rsidRPr="00C92539">
        <w:fldChar w:fldCharType="begin"/>
      </w:r>
      <w:r w:rsidR="00B10C82" w:rsidRPr="00B10C82">
        <w:rPr>
          <w:lang w:val="en-US"/>
        </w:rPr>
        <w:instrText xml:space="preserve"> ADDIN EN.CITE &lt;EndNote&gt;&lt;Cite&gt;&lt;Author&gt;Boter&lt;/Author&gt;&lt;Year&gt;2009&lt;/Year&gt;&lt;RecNum&gt;10132&lt;/RecNum&gt;&lt;DisplayText&gt;[27]&lt;/DisplayText&gt;&lt;record&gt;&lt;rec-number&gt;10132&lt;/rec-number&gt;&lt;foreign-keys&gt;&lt;key app="EN" db-id="2fezpd90uxwzv0ez55hvv504sz5wpdfexe92" timestamp="1587720322"&gt;10132&lt;/key&gt;&lt;/foreign-keys&gt;&lt;ref-type name="Journal Article"&gt;17&lt;/ref-type&gt;&lt;contributors&gt;&lt;authors&gt;&lt;author&gt;Boter, Han&lt;/author&gt;&lt;author&gt;Peuskens, Joseph&lt;/author&gt;&lt;author&gt;Libiger, Jan&lt;/author&gt;&lt;author&gt;Fleischhacker, W. Wolfgang&lt;/author&gt;&lt;author&gt;Davidson, Michael&lt;/author&gt;&lt;author&gt;Galderisi, Silvana&lt;/author&gt;&lt;author&gt;Kahn, Rene S.&lt;/author&gt;&lt;author&gt;Eufest Study Grp&lt;/author&gt;&lt;/authors&gt;&lt;/contributors&gt;&lt;titles&gt;&lt;title&gt;Effectiveness of antipsychotics in first-episode schizophrenia and schizophreniform disorder on response and remission: An open randomized clinical trial (EUFEST)&lt;/title&gt;&lt;secondary-title&gt;Schizophrenia Research&lt;/secondary-title&gt;&lt;/titles&gt;&lt;periodical&gt;&lt;full-title&gt;Schizophrenia Research&lt;/full-title&gt;&lt;/periodical&gt;&lt;pages&gt;97-103&lt;/pages&gt;&lt;volume&gt;115&lt;/volume&gt;&lt;number&gt;2-3&lt;/number&gt;&lt;dates&gt;&lt;year&gt;2009&lt;/year&gt;&lt;pub-dates&gt;&lt;date&gt;Dec&lt;/date&gt;&lt;/pub-dates&gt;&lt;/dates&gt;&lt;isbn&gt;0920-9964&lt;/isbn&gt;&lt;accession-num&gt;WOS:000272423500001&lt;/accession-num&gt;&lt;urls&gt;&lt;related-urls&gt;&lt;url&gt;&amp;lt;Go to ISI&amp;gt;://WOS:000272423500001&lt;/url&gt;&lt;url&gt;https://www.sciencedirect.com/science/article/abs/pii/S0920996409004381?via%3Dihub&lt;/url&gt;&lt;/related-urls&gt;&lt;/urls&gt;&lt;electronic-resource-num&gt;10.1016/j.schres.2009.09.019&lt;/electronic-resource-num&gt;&lt;/record&gt;&lt;/Cite&gt;&lt;/EndNote&gt;</w:instrText>
      </w:r>
      <w:r w:rsidRPr="00C92539">
        <w:fldChar w:fldCharType="separate"/>
      </w:r>
      <w:r w:rsidR="00B10C82" w:rsidRPr="00B10C82">
        <w:rPr>
          <w:noProof/>
          <w:lang w:val="en-US"/>
        </w:rPr>
        <w:t>[27]</w:t>
      </w:r>
      <w:r w:rsidRPr="00C92539">
        <w:fldChar w:fldCharType="end"/>
      </w:r>
      <w:r w:rsidRPr="00C92539">
        <w:rPr>
          <w:lang w:val="en-US"/>
        </w:rPr>
        <w:t>.  A third study compared treatment with risperidone long-acting injectable (RLAI) and treatment with oral antipsychotics</w:t>
      </w:r>
      <w:r w:rsidRPr="00C92539">
        <w:rPr>
          <w:vertAlign w:val="superscript"/>
        </w:rPr>
        <w:fldChar w:fldCharType="begin"/>
      </w:r>
      <w:r w:rsidR="00B10C82" w:rsidRPr="00B10C82">
        <w:rPr>
          <w:vertAlign w:val="superscript"/>
          <w:lang w:val="en-US"/>
        </w:rPr>
        <w:instrText xml:space="preserve"> ADDIN EN.CITE &lt;EndNote&gt;&lt;Cite&gt;&lt;Author&gt;Barrio&lt;/Author&gt;&lt;Year&gt;2013&lt;/Year&gt;&lt;RecNum&gt;7017&lt;/RecNum&gt;&lt;DisplayText&gt;[28]&lt;/DisplayText&gt;&lt;record&gt;&lt;rec-number&gt;7017&lt;/rec-number&gt;&lt;foreign-keys&gt;&lt;key app="EN" db-id="2fezpd90uxwzv0ez55hvv504sz5wpdfexe92" timestamp="1587720168"&gt;7017&lt;/key&gt;&lt;/foreign-keys&gt;&lt;ref-type name="Journal Article"&gt;17&lt;/ref-type&gt;&lt;contributors&gt;&lt;authors&gt;&lt;author&gt;Barrio, Pablo&lt;/author&gt;&lt;author&gt;Batalla, Albert&lt;/author&gt;&lt;author&gt;Castellvi, Pere&lt;/author&gt;&lt;author&gt;Hidalgo, Diego&lt;/author&gt;&lt;author&gt;Garcia, Marta&lt;/author&gt;&lt;author&gt;Ortiz, Ana&lt;/author&gt;&lt;author&gt;Grande, Iria&lt;/author&gt;&lt;author&gt;Pons, Alexandre&lt;/author&gt;&lt;author&gt;Parellada, Eduard&lt;/author&gt;&lt;/authors&gt;&lt;/contributors&gt;&lt;titles&gt;&lt;title&gt;Effectiveness of long-acting injectable risperidone versus oral antipsychotics in the treatment of recent-onset schizophrenia: a case-control study&lt;/title&gt;&lt;secondary-title&gt;International Clinical Psychopharmacology&lt;/secondary-title&gt;&lt;/titles&gt;&lt;periodical&gt;&lt;full-title&gt;International Clinical Psychopharmacology&lt;/full-title&gt;&lt;/periodical&gt;&lt;pages&gt;164-170&lt;/pages&gt;&lt;volume&gt;28&lt;/volume&gt;&lt;number&gt;4&lt;/number&gt;&lt;dates&gt;&lt;year&gt;2013&lt;/year&gt;&lt;pub-dates&gt;&lt;date&gt;Jul&lt;/date&gt;&lt;/pub-dates&gt;&lt;/dates&gt;&lt;isbn&gt;0268-1315&lt;/isbn&gt;&lt;accession-num&gt;WOS:000330372900002&lt;/accession-num&gt;&lt;urls&gt;&lt;related-urls&gt;&lt;url&gt;&amp;lt;Go to ISI&amp;gt;://WOS:000330372900002&lt;/url&gt;&lt;/related-urls&gt;&lt;/urls&gt;&lt;electronic-resource-num&gt;10.1097/YIC.0b013e3283611cc3&lt;/electronic-resource-num&gt;&lt;/record&gt;&lt;/Cite&gt;&lt;/EndNote&gt;</w:instrText>
      </w:r>
      <w:r w:rsidRPr="00C92539">
        <w:rPr>
          <w:vertAlign w:val="superscript"/>
        </w:rPr>
        <w:fldChar w:fldCharType="separate"/>
      </w:r>
      <w:r w:rsidR="00B10C82" w:rsidRPr="00B10C82">
        <w:rPr>
          <w:noProof/>
          <w:vertAlign w:val="superscript"/>
          <w:lang w:val="en-US"/>
        </w:rPr>
        <w:t>[28]</w:t>
      </w:r>
      <w:r w:rsidRPr="00C92539">
        <w:rPr>
          <w:vertAlign w:val="superscript"/>
        </w:rPr>
        <w:fldChar w:fldCharType="end"/>
      </w:r>
      <w:r w:rsidRPr="00C92539">
        <w:rPr>
          <w:lang w:val="en-US"/>
        </w:rPr>
        <w:t>. Although not statistically significant, the remission rate was higher in the RLAI group</w:t>
      </w:r>
      <w:r w:rsidRPr="00C92539">
        <w:fldChar w:fldCharType="begin"/>
      </w:r>
      <w:r w:rsidR="00B10C82" w:rsidRPr="00B10C82">
        <w:rPr>
          <w:lang w:val="en-US"/>
        </w:rPr>
        <w:instrText xml:space="preserve"> ADDIN EN.CITE &lt;EndNote&gt;&lt;Cite&gt;&lt;Author&gt;Barrio&lt;/Author&gt;&lt;Year&gt;2013&lt;/Year&gt;&lt;RecNum&gt;7017&lt;/RecNum&gt;&lt;DisplayText&gt;[28]&lt;/DisplayText&gt;&lt;record&gt;&lt;rec-number&gt;7017&lt;/rec-number&gt;&lt;foreign-keys&gt;&lt;key app="EN" db-id="2fezpd90uxwzv0ez55hvv504sz5wpdfexe92" timestamp="1587720168"&gt;7017&lt;/key&gt;&lt;/foreign-keys&gt;&lt;ref-type name="Journal Article"&gt;17&lt;/ref-type&gt;&lt;contributors&gt;&lt;authors&gt;&lt;author&gt;Barrio, Pablo&lt;/author&gt;&lt;author&gt;Batalla, Albert&lt;/author&gt;&lt;author&gt;Castellvi, Pere&lt;/author&gt;&lt;author&gt;Hidalgo, Diego&lt;/author&gt;&lt;author&gt;Garcia, Marta&lt;/author&gt;&lt;author&gt;Ortiz, Ana&lt;/author&gt;&lt;author&gt;Grande, Iria&lt;/author&gt;&lt;author&gt;Pons, Alexandre&lt;/author&gt;&lt;author&gt;Parellada, Eduard&lt;/author&gt;&lt;/authors&gt;&lt;/contributors&gt;&lt;titles&gt;&lt;title&gt;Effectiveness of long-acting injectable risperidone versus oral antipsychotics in the treatment of recent-onset schizophrenia: a case-control study&lt;/title&gt;&lt;secondary-title&gt;International Clinical Psychopharmacology&lt;/secondary-title&gt;&lt;/titles&gt;&lt;periodical&gt;&lt;full-title&gt;International Clinical Psychopharmacology&lt;/full-title&gt;&lt;/periodical&gt;&lt;pages&gt;164-170&lt;/pages&gt;&lt;volume&gt;28&lt;/volume&gt;&lt;number&gt;4&lt;/number&gt;&lt;dates&gt;&lt;year&gt;2013&lt;/year&gt;&lt;pub-dates&gt;&lt;date&gt;Jul&lt;/date&gt;&lt;/pub-dates&gt;&lt;/dates&gt;&lt;isbn&gt;0268-1315&lt;/isbn&gt;&lt;accession-num&gt;WOS:000330372900002&lt;/accession-num&gt;&lt;urls&gt;&lt;related-urls&gt;&lt;url&gt;&amp;lt;Go to ISI&amp;gt;://WOS:000330372900002&lt;/url&gt;&lt;/related-urls&gt;&lt;/urls&gt;&lt;electronic-resource-num&gt;10.1097/YIC.0b013e3283611cc3&lt;/electronic-resource-num&gt;&lt;/record&gt;&lt;/Cite&gt;&lt;/EndNote&gt;</w:instrText>
      </w:r>
      <w:r w:rsidRPr="00C92539">
        <w:fldChar w:fldCharType="separate"/>
      </w:r>
      <w:r w:rsidR="00B10C82" w:rsidRPr="00B10C82">
        <w:rPr>
          <w:noProof/>
          <w:lang w:val="en-US"/>
        </w:rPr>
        <w:t>[28]</w:t>
      </w:r>
      <w:r w:rsidRPr="00C92539">
        <w:fldChar w:fldCharType="end"/>
      </w:r>
      <w:r w:rsidRPr="00C92539">
        <w:rPr>
          <w:lang w:val="en-US"/>
        </w:rPr>
        <w:t xml:space="preserve">. </w:t>
      </w:r>
    </w:p>
    <w:p w14:paraId="1B93923F" w14:textId="7B36801F" w:rsidR="00B56B1D" w:rsidRPr="00C92539" w:rsidRDefault="00B56B1D" w:rsidP="00B56B1D">
      <w:pPr>
        <w:jc w:val="both"/>
        <w:rPr>
          <w:lang w:val="en-US"/>
        </w:rPr>
      </w:pPr>
      <w:r w:rsidRPr="00C92539">
        <w:rPr>
          <w:lang w:val="en-US"/>
        </w:rPr>
        <w:t>Malla eta al.</w:t>
      </w:r>
      <w:r w:rsidRPr="00C92539">
        <w:fldChar w:fldCharType="begin"/>
      </w:r>
      <w:r w:rsidR="00B10C82" w:rsidRPr="00B10C82">
        <w:rPr>
          <w:lang w:val="en-US"/>
        </w:rPr>
        <w:instrText xml:space="preserve"> ADDIN EN.CITE &lt;EndNote&gt;&lt;Cite&gt;&lt;Author&gt;Malla&lt;/Author&gt;&lt;Year&gt;2017&lt;/Year&gt;&lt;RecNum&gt;2709&lt;/RecNum&gt;&lt;DisplayText&gt;[29]&lt;/DisplayText&gt;&lt;record&gt;&lt;rec-number&gt;2709&lt;/rec-number&gt;&lt;foreign-keys&gt;&lt;key app="EN" db-id="2fezpd90uxwzv0ez55hvv504sz5wpdfexe92" timestamp="1587719939"&gt;2709&lt;/key&gt;&lt;/foreign-keys&gt;&lt;ref-type name="Journal Article"&gt;17&lt;/ref-type&gt;&lt;contributors&gt;&lt;authors&gt;&lt;author&gt;Malla, Ashok&lt;/author&gt;&lt;author&gt;Joober, Ridha&lt;/author&gt;&lt;author&gt;Iyer, Srividya&lt;/author&gt;&lt;author&gt;Norman, Ross&lt;/author&gt;&lt;author&gt;Schmitz, Norbert&lt;/author&gt;&lt;author&gt;Brown, Thomas&lt;/author&gt;&lt;author&gt;Lutgens, Danyael&lt;/author&gt;&lt;author&gt;Jarvis, Eric&lt;/author&gt;&lt;author&gt;Margolese, Howard C.&lt;/author&gt;&lt;author&gt;Casacalenda, Nicola&lt;/author&gt;&lt;author&gt;Abdel-Baki, Amal&lt;/author&gt;&lt;author&gt;Latimer, Eric&lt;/author&gt;&lt;author&gt;Mustafa, Sally&lt;/author&gt;&lt;author&gt;Abadi, Sherezad&lt;/author&gt;&lt;/authors&gt;&lt;/contributors&gt;&lt;titles&gt;&lt;title&gt;Comparing three-year extension of early intervention service to regular care following two years of early intervention service in first-episode psychosis: a randomized single blind clinical trial&lt;/title&gt;&lt;secondary-title&gt;World Psychiatry&lt;/secondary-title&gt;&lt;/titles&gt;&lt;periodical&gt;&lt;full-title&gt;World Psychiatry&lt;/full-title&gt;&lt;/periodical&gt;&lt;pages&gt;278-286&lt;/pages&gt;&lt;volume&gt;16&lt;/volume&gt;&lt;number&gt;3&lt;/number&gt;&lt;dates&gt;&lt;year&gt;2017&lt;/year&gt;&lt;pub-dates&gt;&lt;date&gt;Oct&lt;/date&gt;&lt;/pub-dates&gt;&lt;/dates&gt;&lt;isbn&gt;1723-8617&lt;/isbn&gt;&lt;accession-num&gt;WOS:000411728300018&lt;/accession-num&gt;&lt;urls&gt;&lt;related-urls&gt;&lt;url&gt;&amp;lt;Go to ISI&amp;gt;://WOS:000411728300018&lt;/url&gt;&lt;url&gt;https://www.ncbi.nlm.nih.gov/pmc/articles/PMC5608831/pdf/WPS-16-278.pdf&lt;/url&gt;&lt;/related-urls&gt;&lt;/urls&gt;&lt;electronic-resource-num&gt;10.1002/wps.20456&lt;/electronic-resource-num&gt;&lt;/record&gt;&lt;/Cite&gt;&lt;/EndNote&gt;</w:instrText>
      </w:r>
      <w:r w:rsidRPr="00C92539">
        <w:fldChar w:fldCharType="separate"/>
      </w:r>
      <w:r w:rsidR="00B10C82" w:rsidRPr="00B10C82">
        <w:rPr>
          <w:noProof/>
          <w:lang w:val="en-US"/>
        </w:rPr>
        <w:t>[29]</w:t>
      </w:r>
      <w:r w:rsidRPr="00C92539">
        <w:fldChar w:fldCharType="end"/>
      </w:r>
      <w:r w:rsidRPr="00C92539">
        <w:rPr>
          <w:lang w:val="en-US"/>
        </w:rPr>
        <w:t xml:space="preserve"> reported that patients managed by Early Intervention Services (EIS) (which provided case management, family intervention, cognitive behaviour therapy (CBT) and crisis intervention), had a significantly longer mean length of remission of both positive and negative symptoms compared to patients managed by generic services. In another RCT comparing specialised EIS and generic care, perceived emotional support significantly predicted longer time spent in remission</w:t>
      </w:r>
      <w:r w:rsidRPr="00C92539">
        <w:fldChar w:fldCharType="begin"/>
      </w:r>
      <w:r w:rsidR="00B10C82" w:rsidRPr="00B10C82">
        <w:rPr>
          <w:lang w:val="en-US"/>
        </w:rPr>
        <w:instrText xml:space="preserve"> ADDIN EN.CITE &lt;EndNote&gt;&lt;Cite&gt;&lt;Author&gt;Tempier&lt;/Author&gt;&lt;Year&gt;2013&lt;/Year&gt;&lt;RecNum&gt;6643&lt;/RecNum&gt;&lt;DisplayText&gt;[30]&lt;/DisplayText&gt;&lt;record&gt;&lt;rec-number&gt;6643&lt;/rec-number&gt;&lt;foreign-keys&gt;&lt;key app="EN" db-id="2fezpd90uxwzv0ez55hvv504sz5wpdfexe92" timestamp="1587720143"&gt;6643&lt;/key&gt;&lt;/foreign-keys&gt;&lt;ref-type name="Journal Article"&gt;17&lt;/ref-type&gt;&lt;contributors&gt;&lt;authors&gt;&lt;author&gt;Tempier, Raymond&lt;/author&gt;&lt;author&gt;Balbuena, Lloyd&lt;/author&gt;&lt;author&gt;Lepnurm, Marje&lt;/author&gt;&lt;author&gt;Craig, Tom K. J.&lt;/author&gt;&lt;/authors&gt;&lt;/contributors&gt;&lt;titles&gt;&lt;title&gt;Perceived emotional support in remission: results from an 18-month follow-up of patients with early episode psychosis&lt;/title&gt;&lt;secondary-title&gt;Social Psychiatry and Psychiatric Epidemiology&lt;/secondary-title&gt;&lt;/titles&gt;&lt;periodical&gt;&lt;full-title&gt;Social Psychiatry and Psychiatric Epidemiology&lt;/full-title&gt;&lt;/periodical&gt;&lt;pages&gt;1897-1904&lt;/pages&gt;&lt;volume&gt;48&lt;/volume&gt;&lt;number&gt;12&lt;/number&gt;&lt;dates&gt;&lt;year&gt;2013&lt;/year&gt;&lt;pub-dates&gt;&lt;date&gt;Dec&lt;/date&gt;&lt;/pub-dates&gt;&lt;/dates&gt;&lt;isbn&gt;0933-7954&lt;/isbn&gt;&lt;accession-num&gt;WOS:000327132600004&lt;/accession-num&gt;&lt;urls&gt;&lt;related-urls&gt;&lt;url&gt;&amp;lt;Go to ISI&amp;gt;://WOS:000327132600004&lt;/url&gt;&lt;url&gt;https://link.springer.com/article/10.1007/s00127-013-0701-3&lt;/url&gt;&lt;url&gt;https://link.springer.com/article/10.1007%2Fs00127-013-0701-3&lt;/url&gt;&lt;/related-urls&gt;&lt;/urls&gt;&lt;electronic-resource-num&gt;10.1007/s00127-013-0701-3&lt;/electronic-resource-num&gt;&lt;/record&gt;&lt;/Cite&gt;&lt;/EndNote&gt;</w:instrText>
      </w:r>
      <w:r w:rsidRPr="00C92539">
        <w:fldChar w:fldCharType="separate"/>
      </w:r>
      <w:r w:rsidR="00B10C82" w:rsidRPr="00B10C82">
        <w:rPr>
          <w:noProof/>
          <w:lang w:val="en-US"/>
        </w:rPr>
        <w:t>[30]</w:t>
      </w:r>
      <w:r w:rsidRPr="00C92539">
        <w:fldChar w:fldCharType="end"/>
      </w:r>
      <w:r w:rsidRPr="00C92539">
        <w:rPr>
          <w:lang w:val="en-US"/>
        </w:rPr>
        <w:t>.</w:t>
      </w:r>
    </w:p>
    <w:p w14:paraId="075E30EA" w14:textId="77777777" w:rsidR="00B56B1D" w:rsidRPr="00C92539" w:rsidRDefault="00B56B1D" w:rsidP="00B56B1D">
      <w:pPr>
        <w:pStyle w:val="Prrafodelista"/>
        <w:numPr>
          <w:ilvl w:val="1"/>
          <w:numId w:val="1"/>
        </w:numPr>
        <w:spacing w:line="240" w:lineRule="auto"/>
        <w:jc w:val="both"/>
        <w:rPr>
          <w:rFonts w:ascii="Times New Roman" w:eastAsiaTheme="minorEastAsia" w:hAnsi="Times New Roman" w:cs="Times New Roman"/>
          <w:b/>
          <w:bCs/>
          <w:sz w:val="24"/>
          <w:szCs w:val="24"/>
        </w:rPr>
      </w:pPr>
      <w:r w:rsidRPr="00C92539">
        <w:rPr>
          <w:rFonts w:ascii="Times New Roman" w:eastAsiaTheme="minorEastAsia" w:hAnsi="Times New Roman" w:cs="Times New Roman"/>
          <w:b/>
          <w:bCs/>
          <w:sz w:val="24"/>
          <w:szCs w:val="24"/>
        </w:rPr>
        <w:t xml:space="preserve">Recovery </w:t>
      </w:r>
    </w:p>
    <w:p w14:paraId="4387330F" w14:textId="714C9245" w:rsidR="00B56B1D" w:rsidRPr="00C92539" w:rsidRDefault="00B56B1D" w:rsidP="00B56B1D">
      <w:pPr>
        <w:jc w:val="both"/>
        <w:rPr>
          <w:lang w:val="en-US"/>
        </w:rPr>
      </w:pPr>
      <w:r w:rsidRPr="00C92539">
        <w:rPr>
          <w:lang w:val="en-US"/>
        </w:rPr>
        <w:t xml:space="preserve">Sixteen studies </w:t>
      </w:r>
      <w:r w:rsidRPr="00C92539">
        <w:fldChar w:fldCharType="begin">
          <w:fldData xml:space="preserve">PEVuZE5vdGU+PENpdGU+PEF1dGhvcj5BdXN0aW48L0F1dGhvcj48WWVhcj4yMDEzPC9ZZWFyPjxS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</w:fldData>
        </w:fldChar>
      </w:r>
      <w:r w:rsidR="00B10C82" w:rsidRPr="00B10C82">
        <w:rPr>
          <w:lang w:val="en-US"/>
        </w:rPr>
        <w:instrText xml:space="preserve"> ADDIN EN.CITE </w:instrText>
      </w:r>
      <w:r w:rsidR="00B10C82">
        <w:fldChar w:fldCharType="begin">
          <w:fldData xml:space="preserve">PEVuZE5vdGU+PENpdGU+PEF1dGhvcj5BdXN0aW48L0F1dGhvcj48WWVhcj4yMDEzPC9ZZWFyPjxS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</w:fldData>
        </w:fldChar>
      </w:r>
      <w:r w:rsidR="00B10C82" w:rsidRPr="00B10C82">
        <w:rPr>
          <w:lang w:val="en-US"/>
        </w:rPr>
        <w:instrText xml:space="preserve"> ADDIN EN.CITE.DATA </w:instrText>
      </w:r>
      <w:r w:rsidR="00B10C82">
        <w:fldChar w:fldCharType="end"/>
      </w:r>
      <w:r w:rsidRPr="00C92539">
        <w:fldChar w:fldCharType="separate"/>
      </w:r>
      <w:r w:rsidR="00B10C82" w:rsidRPr="00B10C82">
        <w:rPr>
          <w:noProof/>
          <w:lang w:val="en-US"/>
        </w:rPr>
        <w:t>[3, 6, 9, 11, 14, 21, 31-40]</w:t>
      </w:r>
      <w:r w:rsidRPr="00C92539">
        <w:fldChar w:fldCharType="end"/>
      </w:r>
      <w:r w:rsidRPr="00C92539">
        <w:rPr>
          <w:lang w:val="en-US"/>
        </w:rPr>
        <w:t xml:space="preserve"> reported associations between socio-demographic variables and recovery, and eighteen identified clinical variables associated with recovery. Five studies found associations between recovery and premorbid functioning </w:t>
      </w:r>
      <w:r w:rsidRPr="00C92539">
        <w:fldChar w:fldCharType="begin">
          <w:fldData xml:space="preserve">PEVuZE5vdGU+PENpdGU+PEF1dGhvcj5QZXRlcnNlbjwvQXV0aG9yPjxZZWFyPjIwMDg8L1llYXI+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</w:fldData>
        </w:fldChar>
      </w:r>
      <w:r w:rsidR="00B10C82" w:rsidRPr="00B10C82">
        <w:rPr>
          <w:lang w:val="en-US"/>
        </w:rPr>
        <w:instrText xml:space="preserve"> ADDIN EN.CITE </w:instrText>
      </w:r>
      <w:r w:rsidR="00B10C82">
        <w:fldChar w:fldCharType="begin">
          <w:fldData xml:space="preserve">PEVuZE5vdGU+PENpdGU+PEF1dGhvcj5QZXRlcnNlbjwvQXV0aG9yPjxZZWFyPjIwMDg8L1llYXI+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</w:fldData>
        </w:fldChar>
      </w:r>
      <w:r w:rsidR="00B10C82" w:rsidRPr="00B10C82">
        <w:rPr>
          <w:lang w:val="en-US"/>
        </w:rPr>
        <w:instrText xml:space="preserve"> ADDIN EN.CITE.DATA </w:instrText>
      </w:r>
      <w:r w:rsidR="00B10C82">
        <w:fldChar w:fldCharType="end"/>
      </w:r>
      <w:r w:rsidRPr="00C92539">
        <w:fldChar w:fldCharType="separate"/>
      </w:r>
      <w:r w:rsidR="00B10C82" w:rsidRPr="00B10C82">
        <w:rPr>
          <w:noProof/>
          <w:lang w:val="en-US"/>
        </w:rPr>
        <w:t>[37, 41]</w:t>
      </w:r>
      <w:r w:rsidRPr="00C92539">
        <w:fldChar w:fldCharType="end"/>
      </w:r>
      <w:r w:rsidRPr="00C92539">
        <w:rPr>
          <w:lang w:val="en-US"/>
        </w:rPr>
        <w:t xml:space="preserve"> and premorbid social adjustment </w:t>
      </w:r>
      <w:r w:rsidRPr="00C92539">
        <w:fldChar w:fldCharType="begin">
          <w:fldData xml:space="preserve">PEVuZE5vdGU+PENpdGU+PEF1dGhvcj5UcmVlbiBDYWx2bzwvQXV0aG9yPjxZZWFyPjIwMTg8L1ll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</w:fldData>
        </w:fldChar>
      </w:r>
      <w:r w:rsidR="00B10C82" w:rsidRPr="00B10C82">
        <w:rPr>
          <w:lang w:val="en-US"/>
        </w:rPr>
        <w:instrText xml:space="preserve"> ADDIN EN.CITE </w:instrText>
      </w:r>
      <w:r w:rsidR="00B10C82">
        <w:fldChar w:fldCharType="begin">
          <w:fldData xml:space="preserve">PEVuZE5vdGU+PENpdGU+PEF1dGhvcj5UcmVlbiBDYWx2bzwvQXV0aG9yPjxZZWFyPjIwMTg8L1ll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</w:fldData>
        </w:fldChar>
      </w:r>
      <w:r w:rsidR="00B10C82" w:rsidRPr="00B10C82">
        <w:rPr>
          <w:lang w:val="en-US"/>
        </w:rPr>
        <w:instrText xml:space="preserve"> ADDIN EN.CITE.DATA </w:instrText>
      </w:r>
      <w:r w:rsidR="00B10C82">
        <w:fldChar w:fldCharType="end"/>
      </w:r>
      <w:r w:rsidRPr="00C92539">
        <w:fldChar w:fldCharType="separate"/>
      </w:r>
      <w:r w:rsidR="00B10C82" w:rsidRPr="00B10C82">
        <w:rPr>
          <w:noProof/>
          <w:lang w:val="en-US"/>
        </w:rPr>
        <w:t>[16, 32, 42]</w:t>
      </w:r>
      <w:r w:rsidRPr="00C92539">
        <w:fldChar w:fldCharType="end"/>
      </w:r>
      <w:r w:rsidRPr="00C92539">
        <w:rPr>
          <w:lang w:val="en-US"/>
        </w:rPr>
        <w:t xml:space="preserve">. </w:t>
      </w:r>
      <w:r w:rsidRPr="00C92539">
        <w:rPr>
          <w:rStyle w:val="hgkelc"/>
          <w:bCs/>
          <w:lang w:val="en-US"/>
        </w:rPr>
        <w:t xml:space="preserve">Speed of processing and executive functions at baseline were </w:t>
      </w:r>
      <w:r w:rsidRPr="00C92539">
        <w:rPr>
          <w:rStyle w:val="hgkelc"/>
          <w:bCs/>
          <w:lang w:val="en-US"/>
        </w:rPr>
        <w:lastRenderedPageBreak/>
        <w:t xml:space="preserve">significant correlates of recovery at 3-year follow-up </w:t>
      </w:r>
      <w:r w:rsidRPr="00C92539">
        <w:rPr>
          <w:rStyle w:val="hgkelc"/>
          <w:bCs/>
        </w:rPr>
        <w:fldChar w:fldCharType="begin"/>
      </w:r>
      <w:r w:rsidR="00B10C82" w:rsidRPr="00B10C82">
        <w:rPr>
          <w:rStyle w:val="hgkelc"/>
          <w:bCs/>
          <w:lang w:val="en-US"/>
        </w:rPr>
        <w:instrText xml:space="preserve"> ADDIN EN.CITE &lt;EndNote&gt;&lt;Cite&gt;&lt;Author&gt;Treen Calvo&lt;/Author&gt;&lt;Year&gt;2018&lt;/Year&gt;&lt;RecNum&gt;2007&lt;/RecNum&gt;&lt;DisplayText&gt;[42]&lt;/DisplayText&gt;&lt;record&gt;&lt;rec-number&gt;2007&lt;/rec-number&gt;&lt;foreign-keys&gt;&lt;key app="EN" db-id="2fezpd90uxwzv0ez55hvv504sz5wpdfexe92" timestamp="1587719908"&gt;2007&lt;/key&gt;&lt;/foreign-keys&gt;&lt;ref-type name="Journal Article"&gt;17&lt;/ref-type&gt;&lt;contributors&gt;&lt;authors&gt;&lt;author&gt;Treen Calvo, Devi&lt;/author&gt;&lt;author&gt;Gimenez-Donoso, Sara&lt;/author&gt;&lt;author&gt;Setien-Suero, Esther&lt;/author&gt;&lt;author&gt;Toll Privat, Alba&lt;/author&gt;&lt;author&gt;Crespo-Facorro, Benedicto&lt;/author&gt;&lt;author&gt;Ayesa Arriola, Rosa&lt;/author&gt;&lt;/authors&gt;&lt;/contributors&gt;&lt;titles&gt;&lt;title&gt;Targeting recovery in first episode psychosis: The importance of neurocognition and premorbid adjustment in a 3-year longitudinal study&lt;/title&gt;&lt;secondary-title&gt;Schizophrenia Research&lt;/secondary-title&gt;&lt;/titles&gt;&lt;periodical&gt;&lt;full-title&gt;Schizophrenia Research&lt;/full-title&gt;&lt;/periodical&gt;&lt;pages&gt;320-326&lt;/pages&gt;&lt;volume&gt;195&lt;/volume&gt;&lt;dates&gt;&lt;year&gt;2018&lt;/year&gt;&lt;pub-dates&gt;&lt;date&gt;May&lt;/date&gt;&lt;/pub-dates&gt;&lt;/dates&gt;&lt;isbn&gt;0920-9964&lt;/isbn&gt;&lt;accession-num&gt;WOS:000432466700048&lt;/accession-num&gt;&lt;urls&gt;&lt;related-urls&gt;&lt;url&gt;&amp;lt;Go to ISI&amp;gt;://WOS:000432466700048&lt;/url&gt;&lt;/related-urls&gt;&lt;/urls&gt;&lt;electronic-resource-num&gt;10.1016/j.schres.2017.08.032&lt;/electronic-resource-num&gt;&lt;/record&gt;&lt;/Cite&gt;&lt;/EndNote&gt;</w:instrText>
      </w:r>
      <w:r w:rsidRPr="00C92539">
        <w:rPr>
          <w:rStyle w:val="hgkelc"/>
          <w:bCs/>
        </w:rPr>
        <w:fldChar w:fldCharType="separate"/>
      </w:r>
      <w:r w:rsidR="00B10C82" w:rsidRPr="00B10C82">
        <w:rPr>
          <w:rStyle w:val="hgkelc"/>
          <w:bCs/>
          <w:noProof/>
          <w:lang w:val="en-US"/>
        </w:rPr>
        <w:t>[42]</w:t>
      </w:r>
      <w:r w:rsidRPr="00C92539">
        <w:rPr>
          <w:rStyle w:val="hgkelc"/>
          <w:bCs/>
        </w:rPr>
        <w:fldChar w:fldCharType="end"/>
      </w:r>
      <w:r w:rsidRPr="00C92539">
        <w:rPr>
          <w:lang w:val="en-US"/>
        </w:rPr>
        <w:t xml:space="preserve">. One study found that a composite index of cortical asymmetry was significantly associated with recovery </w:t>
      </w:r>
      <w:r w:rsidRPr="00C92539">
        <w:fldChar w:fldCharType="begin">
          <w:fldData xml:space="preserve">PEVuZE5vdGU+PENpdGU+PEF1dGhvcj5Sb2JpbnNvbjwvQXV0aG9yPjxZZWFyPjIwMDQ8L1llYXI+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</w:fldData>
        </w:fldChar>
      </w:r>
      <w:r w:rsidR="00B10C82" w:rsidRPr="00B10C82">
        <w:rPr>
          <w:lang w:val="en-US"/>
        </w:rPr>
        <w:instrText xml:space="preserve"> ADDIN EN.CITE </w:instrText>
      </w:r>
      <w:r w:rsidR="00B10C82">
        <w:fldChar w:fldCharType="begin">
          <w:fldData xml:space="preserve">PEVuZE5vdGU+PENpdGU+PEF1dGhvcj5Sb2JpbnNvbjwvQXV0aG9yPjxZZWFyPjIwMDQ8L1llYXI+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</w:fldData>
        </w:fldChar>
      </w:r>
      <w:r w:rsidR="00B10C82" w:rsidRPr="00B10C82">
        <w:rPr>
          <w:lang w:val="en-US"/>
        </w:rPr>
        <w:instrText xml:space="preserve"> ADDIN EN.CITE.DATA </w:instrText>
      </w:r>
      <w:r w:rsidR="00B10C82">
        <w:fldChar w:fldCharType="end"/>
      </w:r>
      <w:r w:rsidRPr="00C92539">
        <w:fldChar w:fldCharType="separate"/>
      </w:r>
      <w:r w:rsidR="00B10C82" w:rsidRPr="00B10C82">
        <w:rPr>
          <w:noProof/>
          <w:lang w:val="en-US"/>
        </w:rPr>
        <w:t>[22]</w:t>
      </w:r>
      <w:r w:rsidRPr="00C92539">
        <w:fldChar w:fldCharType="end"/>
      </w:r>
      <w:r w:rsidRPr="00C92539">
        <w:rPr>
          <w:lang w:val="en-US"/>
        </w:rPr>
        <w:t>.</w:t>
      </w:r>
    </w:p>
    <w:p w14:paraId="34BEAD2D" w14:textId="42132611" w:rsidR="00B56B1D" w:rsidRPr="00C92539" w:rsidRDefault="00B56B1D" w:rsidP="00B56B1D">
      <w:pPr>
        <w:jc w:val="both"/>
        <w:rPr>
          <w:lang w:val="en-US"/>
        </w:rPr>
      </w:pPr>
      <w:r w:rsidRPr="00C92539">
        <w:rPr>
          <w:lang w:val="en-US"/>
        </w:rPr>
        <w:t xml:space="preserve">An RCT that compared dose reduction/discontinuation of antipsychotics (DR) with maintenance treatment (MT) found that the former was linked to long-term recovery proportion and functional remission proportion, but not to symptomatic remission </w:t>
      </w:r>
      <w:r w:rsidRPr="00C92539">
        <w:fldChar w:fldCharType="begin"/>
      </w:r>
      <w:r w:rsidR="00B10C82" w:rsidRPr="00B10C82">
        <w:rPr>
          <w:lang w:val="en-US"/>
        </w:rPr>
        <w:instrText xml:space="preserve"> ADDIN EN.CITE &lt;EndNote&gt;&lt;Cite&gt;&lt;Author&gt;Wunderink&lt;/Author&gt;&lt;Year&gt;2013&lt;/Year&gt;&lt;RecNum&gt;6923&lt;/RecNum&gt;&lt;DisplayText&gt;[40]&lt;/DisplayText&gt;&lt;record&gt;&lt;rec-number&gt;6923&lt;/rec-number&gt;&lt;foreign-keys&gt;&lt;key app="EN" db-id="2fezpd90uxwzv0ez55hvv504sz5wpdfexe92" timestamp="1587720143"&gt;6923&lt;/key&gt;&lt;/foreign-keys&gt;&lt;ref-type name="Journal Article"&gt;17&lt;/ref-type&gt;&lt;contributors&gt;&lt;authors&gt;&lt;author&gt;Wunderink, Lex&lt;/author&gt;&lt;author&gt;Nieboer, Roeline M.&lt;/author&gt;&lt;author&gt;Wiersma, Durk&lt;/author&gt;&lt;author&gt;Sytema, Sjoerd&lt;/author&gt;&lt;author&gt;Nienhuis, Fokko J.&lt;/author&gt;&lt;/authors&gt;&lt;/contributors&gt;&lt;titles&gt;&lt;title&gt;Recovery in Remitted First-Episode Psychosis at 7 Years of Follow-up of an Early Dose Reduction/Discontinuation or Maintenance Treatment Strategy Long-term Follow-up of a 2-Year Randomized Clinical Trial&lt;/title&gt;&lt;secondary-title&gt;Jama Psychiatry&lt;/secondary-title&gt;&lt;/titles&gt;&lt;periodical&gt;&lt;full-title&gt;JAMA psychiatry&lt;/full-title&gt;&lt;/periodical&gt;&lt;pages&gt;913-920&lt;/pages&gt;&lt;volume&gt;70&lt;/volume&gt;&lt;number&gt;9&lt;/number&gt;&lt;dates&gt;&lt;year&gt;2013&lt;/year&gt;&lt;pub-dates&gt;&lt;date&gt;Sep&lt;/date&gt;&lt;/pub-dates&gt;&lt;/dates&gt;&lt;isbn&gt;2168-622X&lt;/isbn&gt;&lt;accession-num&gt;WOS:000325182200006&lt;/accession-num&gt;&lt;urls&gt;&lt;related-urls&gt;&lt;url&gt;&amp;lt;Go to ISI&amp;gt;://WOS:000325182200006&lt;/url&gt;&lt;url&gt;https://jamanetwork.com/journals/jamapsychiatry/articlepdf/1707650/yoi130041.pdf&lt;/url&gt;&lt;/related-urls&gt;&lt;/urls&gt;&lt;electronic-resource-num&gt;10.1001/jamapsychiatry.2013.19&lt;/electronic-resource-num&gt;&lt;/record&gt;&lt;/Cite&gt;&lt;/EndNote&gt;</w:instrText>
      </w:r>
      <w:r w:rsidRPr="00C92539">
        <w:fldChar w:fldCharType="separate"/>
      </w:r>
      <w:r w:rsidR="00B10C82" w:rsidRPr="00B10C82">
        <w:rPr>
          <w:noProof/>
          <w:lang w:val="en-US"/>
        </w:rPr>
        <w:t>[40]</w:t>
      </w:r>
      <w:r w:rsidRPr="00C92539">
        <w:fldChar w:fldCharType="end"/>
      </w:r>
      <w:r w:rsidRPr="00C92539">
        <w:rPr>
          <w:lang w:val="en-US"/>
        </w:rPr>
        <w:t xml:space="preserve">. The OPUS trial compared EIS care (comprising intensive psychosocial assertive community treatment, psychoeducation, social skills training, family treatment and multifamily groups) with standard treatment and found that EIS care was more likely to be associated with full recovery </w:t>
      </w:r>
      <w:r w:rsidRPr="00C92539">
        <w:fldChar w:fldCharType="begin"/>
      </w:r>
      <w:r w:rsidR="00B10C82" w:rsidRPr="00B10C82">
        <w:rPr>
          <w:lang w:val="en-US"/>
        </w:rPr>
        <w:instrText xml:space="preserve"> ADDIN EN.CITE &lt;EndNote&gt;&lt;Cite&gt;&lt;Author&gt;Petersen&lt;/Author&gt;&lt;Year&gt;2008&lt;/Year&gt;&lt;RecNum&gt;10821&lt;/RecNum&gt;&lt;DisplayText&gt;[43]&lt;/DisplayText&gt;&lt;record&gt;&lt;rec-number&gt;10821&lt;/rec-number&gt;&lt;foreign-keys&gt;&lt;key app="EN" db-id="2fezpd90uxwzv0ez55hvv504sz5wpdfexe92" timestamp="1587720361"&gt;10821&lt;/key&gt;&lt;/foreign-keys&gt;&lt;ref-type name="Journal Article"&gt;17&lt;/ref-type&gt;&lt;contributors&gt;&lt;authors&gt;&lt;author&gt;Petersen, Lone&lt;/author&gt;&lt;author&gt;Thorup, Anne&lt;/author&gt;&lt;author&gt;Oqhlenschlaeger, Johan&lt;/author&gt;&lt;author&gt;Christensen, Torben Oqstergaard&lt;/author&gt;&lt;author&gt;Jeppesen, Pia&lt;/author&gt;&lt;author&gt;Krarup, Gertrud&lt;/author&gt;&lt;author&gt;Jorrgensen, Per&lt;/author&gt;&lt;author&gt;Mortensen, Erik Lykke&lt;/author&gt;&lt;author&gt;Nordentoft, Merete&lt;/author&gt;&lt;/authors&gt;&lt;/contributors&gt;&lt;titles&gt;&lt;title&gt;Predictors of Remission and Recovery in a First-Episode Schizophrenia Spectrum Disorder Sample: 2-Year Follow-Up of the OPUS Trial&lt;/title&gt;&lt;secondary-title&gt;Canadian Journal of Psychiatry-Revue Canadienne De Psychiatrie&lt;/secondary-title&gt;&lt;/titles&gt;&lt;periodical&gt;&lt;full-title&gt;Canadian Journal of Psychiatry-Revue Canadienne De Psychiatrie&lt;/full-title&gt;&lt;/periodical&gt;&lt;pages&gt;660-670&lt;/pages&gt;&lt;volume&gt;53&lt;/volume&gt;&lt;number&gt;10&lt;/number&gt;&lt;dates&gt;&lt;year&gt;2008&lt;/year&gt;&lt;pub-dates&gt;&lt;date&gt;Oct&lt;/date&gt;&lt;/pub-dates&gt;&lt;/dates&gt;&lt;isbn&gt;0706-7437&lt;/isbn&gt;&lt;accession-num&gt;WOS:000260919000004&lt;/accession-num&gt;&lt;urls&gt;&lt;related-urls&gt;&lt;url&gt;&amp;lt;Go to ISI&amp;gt;://WOS:000260919000004&lt;/url&gt;&lt;url&gt;https://journals.sagepub.com/doi/pdf/10.1177/070674370805301005&lt;/url&gt;&lt;/related-urls&gt;&lt;/urls&gt;&lt;electronic-resource-num&gt;10.1177/070674370805301005&lt;/electronic-resource-num&gt;&lt;/record&gt;&lt;/Cite&gt;&lt;/EndNote&gt;</w:instrText>
      </w:r>
      <w:r w:rsidRPr="00C92539">
        <w:fldChar w:fldCharType="separate"/>
      </w:r>
      <w:r w:rsidR="00B10C82" w:rsidRPr="00B10C82">
        <w:rPr>
          <w:noProof/>
          <w:lang w:val="en-US"/>
        </w:rPr>
        <w:t>[43]</w:t>
      </w:r>
      <w:r w:rsidRPr="00C92539">
        <w:fldChar w:fldCharType="end"/>
      </w:r>
      <w:r w:rsidRPr="00C92539">
        <w:rPr>
          <w:lang w:val="en-US"/>
        </w:rPr>
        <w:t>.</w:t>
      </w:r>
    </w:p>
    <w:p w14:paraId="20EE457E" w14:textId="449131A3" w:rsidR="00B56B1D" w:rsidRPr="00C92539" w:rsidRDefault="00B56B1D" w:rsidP="00B56B1D">
      <w:pPr>
        <w:pStyle w:val="Estilo1"/>
        <w:rPr>
          <w:rFonts w:cs="Times New Roman"/>
          <w:b/>
          <w:szCs w:val="22"/>
        </w:rPr>
      </w:pPr>
    </w:p>
    <w:p w14:paraId="112A0838" w14:textId="148A0332" w:rsidR="00B56B1D" w:rsidRPr="00C92539" w:rsidRDefault="00B56B1D" w:rsidP="00B56B1D">
      <w:pPr>
        <w:pStyle w:val="Estilo1"/>
        <w:rPr>
          <w:rFonts w:cs="Times New Roman"/>
          <w:b/>
          <w:szCs w:val="22"/>
        </w:rPr>
      </w:pPr>
    </w:p>
    <w:p w14:paraId="0DA94725" w14:textId="321B0FD6" w:rsidR="00B56B1D" w:rsidRPr="00C92539" w:rsidRDefault="00B56B1D" w:rsidP="00B56B1D">
      <w:pPr>
        <w:pStyle w:val="Estilo1"/>
        <w:rPr>
          <w:rFonts w:cs="Times New Roman"/>
          <w:b/>
          <w:szCs w:val="22"/>
        </w:rPr>
      </w:pPr>
    </w:p>
    <w:p w14:paraId="533B63D3" w14:textId="287182C0" w:rsidR="00B56B1D" w:rsidRPr="00C92539" w:rsidRDefault="00B56B1D" w:rsidP="00B56B1D">
      <w:pPr>
        <w:pStyle w:val="Estilo1"/>
        <w:rPr>
          <w:rFonts w:cs="Times New Roman"/>
          <w:b/>
          <w:szCs w:val="22"/>
        </w:rPr>
      </w:pPr>
    </w:p>
    <w:p w14:paraId="25B1C536" w14:textId="2FE76AB5" w:rsidR="00B56B1D" w:rsidRPr="00C92539" w:rsidRDefault="00B56B1D" w:rsidP="00B56B1D">
      <w:pPr>
        <w:pStyle w:val="Estilo1"/>
        <w:rPr>
          <w:rFonts w:cs="Times New Roman"/>
          <w:b/>
          <w:szCs w:val="22"/>
        </w:rPr>
      </w:pPr>
    </w:p>
    <w:p w14:paraId="5BF55D2C" w14:textId="6F043C65" w:rsidR="00B56B1D" w:rsidRPr="00C92539" w:rsidRDefault="00B56B1D" w:rsidP="00B56B1D">
      <w:pPr>
        <w:pStyle w:val="Estilo1"/>
        <w:rPr>
          <w:rFonts w:cs="Times New Roman"/>
          <w:b/>
          <w:szCs w:val="22"/>
        </w:rPr>
      </w:pPr>
    </w:p>
    <w:p w14:paraId="108DDF9D" w14:textId="2DC83352" w:rsidR="00B56B1D" w:rsidRPr="00C92539" w:rsidRDefault="00B56B1D" w:rsidP="00B56B1D">
      <w:pPr>
        <w:pStyle w:val="Estilo1"/>
        <w:rPr>
          <w:rFonts w:cs="Times New Roman"/>
          <w:b/>
          <w:szCs w:val="22"/>
        </w:rPr>
      </w:pPr>
    </w:p>
    <w:p w14:paraId="7465ADD9" w14:textId="7BCB4E99" w:rsidR="00B56B1D" w:rsidRPr="00C92539" w:rsidRDefault="00B56B1D" w:rsidP="00B56B1D">
      <w:pPr>
        <w:pStyle w:val="Estilo1"/>
        <w:rPr>
          <w:rFonts w:cs="Times New Roman"/>
          <w:b/>
          <w:szCs w:val="22"/>
        </w:rPr>
      </w:pPr>
    </w:p>
    <w:p w14:paraId="41932BA8" w14:textId="45FEB169" w:rsidR="00B56B1D" w:rsidRPr="00C92539" w:rsidRDefault="00B56B1D" w:rsidP="00B56B1D">
      <w:pPr>
        <w:pStyle w:val="Estilo1"/>
        <w:rPr>
          <w:rFonts w:cs="Times New Roman"/>
          <w:b/>
          <w:szCs w:val="22"/>
        </w:rPr>
      </w:pPr>
    </w:p>
    <w:p w14:paraId="56E8D9C4" w14:textId="3DF71F20" w:rsidR="00B56B1D" w:rsidRPr="00C92539" w:rsidRDefault="00B56B1D" w:rsidP="00B56B1D">
      <w:pPr>
        <w:pStyle w:val="Estilo1"/>
        <w:rPr>
          <w:rFonts w:cs="Times New Roman"/>
          <w:b/>
          <w:szCs w:val="22"/>
        </w:rPr>
      </w:pPr>
    </w:p>
    <w:p w14:paraId="4C71F02E" w14:textId="4A180195" w:rsidR="00B56B1D" w:rsidRPr="00C92539" w:rsidRDefault="00B56B1D" w:rsidP="00B56B1D">
      <w:pPr>
        <w:pStyle w:val="Estilo1"/>
        <w:rPr>
          <w:rFonts w:cs="Times New Roman"/>
          <w:b/>
          <w:szCs w:val="22"/>
        </w:rPr>
      </w:pPr>
    </w:p>
    <w:p w14:paraId="067E5F29" w14:textId="77777777" w:rsidR="005C4CB4" w:rsidRPr="00C92539" w:rsidRDefault="005C4CB4" w:rsidP="005C4CB4">
      <w:pPr>
        <w:rPr>
          <w:rFonts w:eastAsiaTheme="majorEastAsia"/>
          <w:b/>
          <w:sz w:val="22"/>
          <w:szCs w:val="22"/>
          <w:lang w:val="en-GB" w:eastAsia="en-US"/>
        </w:rPr>
        <w:sectPr w:rsidR="005C4CB4" w:rsidRPr="00C92539" w:rsidSect="005C4CB4">
          <w:pgSz w:w="11906" w:h="16838"/>
          <w:pgMar w:top="1417" w:right="1417" w:bottom="1134" w:left="1417" w:header="708" w:footer="708" w:gutter="0"/>
          <w:cols w:space="708"/>
          <w:docGrid w:linePitch="360"/>
        </w:sectPr>
      </w:pPr>
    </w:p>
    <w:p w14:paraId="76C07E57" w14:textId="746BAB1B" w:rsidR="00856A06" w:rsidRPr="00C92539" w:rsidRDefault="00856A06" w:rsidP="005E5C72">
      <w:pPr>
        <w:pStyle w:val="Estilo1"/>
        <w:rPr>
          <w:rFonts w:cs="Times New Roman"/>
          <w:b/>
          <w:szCs w:val="22"/>
        </w:rPr>
      </w:pPr>
      <w:bookmarkStart w:id="9" w:name="_Toc65329207"/>
      <w:r w:rsidRPr="00C92539">
        <w:rPr>
          <w:rFonts w:cs="Times New Roman"/>
          <w:b/>
          <w:szCs w:val="22"/>
        </w:rPr>
        <w:lastRenderedPageBreak/>
        <w:t>Table S</w:t>
      </w:r>
      <w:r w:rsidR="005B4D37" w:rsidRPr="00C92539">
        <w:rPr>
          <w:rFonts w:cs="Times New Roman"/>
          <w:b/>
          <w:szCs w:val="22"/>
        </w:rPr>
        <w:t>4</w:t>
      </w:r>
      <w:r w:rsidRPr="00C92539">
        <w:rPr>
          <w:rFonts w:cs="Times New Roman"/>
          <w:b/>
          <w:szCs w:val="22"/>
        </w:rPr>
        <w:t xml:space="preserve">. </w:t>
      </w:r>
      <w:r w:rsidRPr="00C92539">
        <w:rPr>
          <w:rFonts w:cs="Times New Roman"/>
          <w:szCs w:val="22"/>
        </w:rPr>
        <w:t>Remission/recovery criteria</w:t>
      </w:r>
      <w:bookmarkEnd w:id="9"/>
    </w:p>
    <w:tbl>
      <w:tblPr>
        <w:tblStyle w:val="Tablaconcuadrcula"/>
        <w:tblW w:w="14601" w:type="dxa"/>
        <w:tblInd w:w="-147" w:type="dxa"/>
        <w:tblLook w:val="04A0" w:firstRow="1" w:lastRow="0" w:firstColumn="1" w:lastColumn="0" w:noHBand="0" w:noVBand="1"/>
      </w:tblPr>
      <w:tblGrid>
        <w:gridCol w:w="3970"/>
        <w:gridCol w:w="10631"/>
      </w:tblGrid>
      <w:tr w:rsidR="00856A06" w:rsidRPr="00B10C82" w14:paraId="2502EC6E" w14:textId="77777777" w:rsidTr="005B4D37">
        <w:trPr>
          <w:trHeight w:val="353"/>
        </w:trPr>
        <w:tc>
          <w:tcPr>
            <w:tcW w:w="3970" w:type="dxa"/>
            <w:vAlign w:val="bottom"/>
          </w:tcPr>
          <w:p w14:paraId="0535A839" w14:textId="46F981DF" w:rsidR="00856A06" w:rsidRPr="00C92539" w:rsidRDefault="00856A06" w:rsidP="007620CA">
            <w:pPr>
              <w:rPr>
                <w:b/>
                <w:bCs/>
                <w:sz w:val="20"/>
                <w:szCs w:val="20"/>
                <w:lang w:val="en-GB"/>
              </w:rPr>
            </w:pPr>
            <w:r w:rsidRPr="00C92539">
              <w:rPr>
                <w:sz w:val="20"/>
                <w:szCs w:val="20"/>
                <w:lang w:val="en-GB"/>
              </w:rPr>
              <w:t xml:space="preserve">Remission </w:t>
            </w:r>
          </w:p>
        </w:tc>
        <w:tc>
          <w:tcPr>
            <w:tcW w:w="10631" w:type="dxa"/>
            <w:vAlign w:val="bottom"/>
          </w:tcPr>
          <w:p w14:paraId="76834535" w14:textId="66CCEEA3" w:rsidR="00856A06" w:rsidRPr="00C92539" w:rsidRDefault="007620CA" w:rsidP="007620CA">
            <w:pPr>
              <w:rPr>
                <w:b/>
                <w:bCs/>
                <w:sz w:val="20"/>
                <w:szCs w:val="20"/>
                <w:lang w:val="en-GB"/>
              </w:rPr>
            </w:pPr>
            <w:r w:rsidRPr="00C92539">
              <w:rPr>
                <w:sz w:val="20"/>
                <w:szCs w:val="20"/>
                <w:lang w:val="en-GB"/>
              </w:rPr>
              <w:t>Symptoms</w:t>
            </w:r>
            <w:r w:rsidR="00856A06" w:rsidRPr="00C92539">
              <w:rPr>
                <w:sz w:val="20"/>
                <w:szCs w:val="20"/>
                <w:lang w:val="en-GB"/>
              </w:rPr>
              <w:t xml:space="preserve"> remission as defined by the psychometric instruments</w:t>
            </w:r>
            <w:r w:rsidRPr="00C92539">
              <w:rPr>
                <w:sz w:val="20"/>
                <w:szCs w:val="20"/>
                <w:lang w:val="en-GB"/>
              </w:rPr>
              <w:t xml:space="preserve"> (e.g., PANSS, CGI, BPRS, SAPS/SANS)</w:t>
            </w:r>
          </w:p>
        </w:tc>
      </w:tr>
      <w:tr w:rsidR="00856A06" w:rsidRPr="00B10C82" w14:paraId="1038FE2A" w14:textId="77777777" w:rsidTr="005B4D37">
        <w:trPr>
          <w:trHeight w:val="353"/>
        </w:trPr>
        <w:tc>
          <w:tcPr>
            <w:tcW w:w="3970" w:type="dxa"/>
            <w:vAlign w:val="bottom"/>
          </w:tcPr>
          <w:p w14:paraId="7C34FA45" w14:textId="6CF81171" w:rsidR="00856A06" w:rsidRPr="00C92539" w:rsidRDefault="00856A06" w:rsidP="007620CA">
            <w:pPr>
              <w:rPr>
                <w:b/>
                <w:bCs/>
                <w:sz w:val="20"/>
                <w:szCs w:val="20"/>
                <w:lang w:val="en-GB"/>
              </w:rPr>
            </w:pPr>
            <w:r w:rsidRPr="00C92539">
              <w:rPr>
                <w:sz w:val="20"/>
                <w:szCs w:val="20"/>
                <w:lang w:val="en-GB"/>
              </w:rPr>
              <w:t xml:space="preserve">Recovery </w:t>
            </w:r>
          </w:p>
        </w:tc>
        <w:tc>
          <w:tcPr>
            <w:tcW w:w="10631" w:type="dxa"/>
            <w:vAlign w:val="bottom"/>
          </w:tcPr>
          <w:p w14:paraId="17721FC1" w14:textId="4191BC27" w:rsidR="00856A06" w:rsidRPr="00C92539" w:rsidRDefault="00325CD2" w:rsidP="007620CA">
            <w:pPr>
              <w:rPr>
                <w:sz w:val="20"/>
                <w:szCs w:val="20"/>
                <w:lang w:val="en-GB"/>
              </w:rPr>
            </w:pPr>
            <w:r w:rsidRPr="00C92539">
              <w:rPr>
                <w:color w:val="000000"/>
                <w:sz w:val="20"/>
                <w:szCs w:val="20"/>
                <w:shd w:val="clear" w:color="auto" w:fill="FFFFFF"/>
                <w:lang w:val="en-GB"/>
              </w:rPr>
              <w:t>Symptoms remission plus significant improvement in functioning. The latter being defined by the studies based on psychometric instruments (e.g., SOFAS, GAF) or improvements in functioning domains (e.g., employment/studies, living independent, social interactions)</w:t>
            </w:r>
          </w:p>
        </w:tc>
      </w:tr>
    </w:tbl>
    <w:p w14:paraId="0ECE6D4B" w14:textId="696065EE" w:rsidR="00856A06" w:rsidRPr="00C92539" w:rsidRDefault="007620CA" w:rsidP="007620CA">
      <w:pPr>
        <w:rPr>
          <w:sz w:val="18"/>
          <w:szCs w:val="18"/>
          <w:lang w:val="en-GB"/>
        </w:rPr>
      </w:pPr>
      <w:r w:rsidRPr="00C92539">
        <w:rPr>
          <w:sz w:val="18"/>
          <w:szCs w:val="18"/>
          <w:lang w:val="en-US"/>
        </w:rPr>
        <w:t xml:space="preserve">PANSS, </w:t>
      </w:r>
      <w:r w:rsidRPr="00C92539">
        <w:rPr>
          <w:sz w:val="18"/>
          <w:szCs w:val="18"/>
          <w:lang w:val="en-GB"/>
        </w:rPr>
        <w:t>Positive and Negative Syndrome Scale</w:t>
      </w:r>
      <w:r w:rsidRPr="00C92539">
        <w:rPr>
          <w:sz w:val="18"/>
          <w:szCs w:val="18"/>
          <w:lang w:val="en-US"/>
        </w:rPr>
        <w:t xml:space="preserve">; CGI, Clinical Global Impression; BPRS, Brief Psychotic Rating Scale; SAPS/SANS, </w:t>
      </w:r>
      <w:r w:rsidRPr="00C92539">
        <w:rPr>
          <w:sz w:val="18"/>
          <w:szCs w:val="18"/>
          <w:lang w:val="en-GB"/>
        </w:rPr>
        <w:t xml:space="preserve">Scale for Assessment of Positive Symptoms/Scale for Assessment of Negative Symptoms; SOFAS, </w:t>
      </w:r>
      <w:r w:rsidRPr="00C92539">
        <w:rPr>
          <w:color w:val="000000" w:themeColor="text1"/>
          <w:sz w:val="18"/>
          <w:szCs w:val="18"/>
          <w:shd w:val="clear" w:color="auto" w:fill="FFFFFF"/>
          <w:lang w:val="en-GB"/>
        </w:rPr>
        <w:t>Social and Occupational Functioning Assessment</w:t>
      </w:r>
      <w:r w:rsidRPr="00C92539">
        <w:rPr>
          <w:rStyle w:val="apple-converted-space"/>
          <w:color w:val="000000" w:themeColor="text1"/>
          <w:sz w:val="18"/>
          <w:szCs w:val="18"/>
          <w:shd w:val="clear" w:color="auto" w:fill="FFFFFF"/>
          <w:lang w:val="en-GB"/>
        </w:rPr>
        <w:t> </w:t>
      </w:r>
      <w:r w:rsidRPr="00C92539">
        <w:rPr>
          <w:rStyle w:val="nfasis"/>
          <w:bCs/>
          <w:i w:val="0"/>
          <w:iCs w:val="0"/>
          <w:color w:val="000000" w:themeColor="text1"/>
          <w:sz w:val="18"/>
          <w:szCs w:val="18"/>
          <w:lang w:val="en-GB"/>
        </w:rPr>
        <w:t>Scale</w:t>
      </w:r>
      <w:r w:rsidRPr="00C92539">
        <w:rPr>
          <w:sz w:val="18"/>
          <w:szCs w:val="18"/>
          <w:lang w:val="en-GB"/>
        </w:rPr>
        <w:t>; GAF, Global Assessment of Functioning</w:t>
      </w:r>
    </w:p>
    <w:p w14:paraId="5DDCBC9C" w14:textId="77777777" w:rsidR="00FD32E1" w:rsidRDefault="00FD32E1" w:rsidP="00FD32E1">
      <w:pPr>
        <w:rPr>
          <w:sz w:val="18"/>
          <w:szCs w:val="18"/>
          <w:lang w:val="en-GB"/>
        </w:rPr>
      </w:pPr>
    </w:p>
    <w:p w14:paraId="15B8FE9A" w14:textId="2A60E5B9" w:rsidR="00201CCE" w:rsidRPr="00FD32E1" w:rsidRDefault="00CE283D" w:rsidP="00FD32E1">
      <w:pPr>
        <w:rPr>
          <w:sz w:val="18"/>
          <w:szCs w:val="18"/>
          <w:lang w:val="en-GB"/>
        </w:rPr>
      </w:pPr>
      <w:r w:rsidRPr="00861FDC">
        <w:rPr>
          <w:b/>
          <w:szCs w:val="22"/>
          <w:lang w:val="en-US"/>
        </w:rPr>
        <w:t xml:space="preserve">Table </w:t>
      </w:r>
      <w:r w:rsidR="00797A5C" w:rsidRPr="00861FDC">
        <w:rPr>
          <w:b/>
          <w:szCs w:val="22"/>
          <w:lang w:val="en-US"/>
        </w:rPr>
        <w:t>S</w:t>
      </w:r>
      <w:r w:rsidR="005B4D37" w:rsidRPr="00861FDC">
        <w:rPr>
          <w:b/>
          <w:szCs w:val="22"/>
          <w:lang w:val="en-US"/>
        </w:rPr>
        <w:t>5</w:t>
      </w:r>
      <w:r w:rsidRPr="00861FDC">
        <w:rPr>
          <w:b/>
          <w:szCs w:val="22"/>
          <w:lang w:val="en-US"/>
        </w:rPr>
        <w:t>.</w:t>
      </w:r>
      <w:r w:rsidRPr="00861FDC">
        <w:rPr>
          <w:szCs w:val="22"/>
          <w:lang w:val="en-US"/>
        </w:rPr>
        <w:t xml:space="preserve"> </w:t>
      </w:r>
      <w:r w:rsidR="005E5C72" w:rsidRPr="00861FDC">
        <w:rPr>
          <w:szCs w:val="22"/>
          <w:lang w:val="en-US"/>
        </w:rPr>
        <w:t>Description of s</w:t>
      </w:r>
      <w:r w:rsidRPr="00861FDC">
        <w:rPr>
          <w:szCs w:val="22"/>
          <w:lang w:val="en-US"/>
        </w:rPr>
        <w:t>tudies with remission data</w:t>
      </w:r>
    </w:p>
    <w:tbl>
      <w:tblPr>
        <w:tblStyle w:val="Tablaconcuadrcula"/>
        <w:tblW w:w="5117" w:type="pct"/>
        <w:jc w:val="center"/>
        <w:tblLook w:val="04A0" w:firstRow="1" w:lastRow="0" w:firstColumn="1" w:lastColumn="0" w:noHBand="0" w:noVBand="1"/>
      </w:tblPr>
      <w:tblGrid>
        <w:gridCol w:w="1726"/>
        <w:gridCol w:w="1616"/>
        <w:gridCol w:w="1295"/>
        <w:gridCol w:w="875"/>
        <w:gridCol w:w="994"/>
        <w:gridCol w:w="941"/>
        <w:gridCol w:w="669"/>
        <w:gridCol w:w="4746"/>
        <w:gridCol w:w="1207"/>
        <w:gridCol w:w="542"/>
      </w:tblGrid>
      <w:tr w:rsidR="00CA20DB" w:rsidRPr="00C92539" w14:paraId="1D948F6F" w14:textId="77777777" w:rsidTr="00C6356D">
        <w:trPr>
          <w:jc w:val="center"/>
        </w:trPr>
        <w:tc>
          <w:tcPr>
            <w:tcW w:w="591" w:type="pct"/>
            <w:vAlign w:val="bottom"/>
          </w:tcPr>
          <w:p w14:paraId="7C21B2AB" w14:textId="77777777" w:rsidR="00A17EF0" w:rsidRPr="00C92539" w:rsidRDefault="00A17EF0" w:rsidP="005820E4">
            <w:pPr>
              <w:ind w:left="177" w:right="-108" w:hanging="137"/>
              <w:rPr>
                <w:b/>
                <w:sz w:val="20"/>
                <w:szCs w:val="20"/>
                <w:lang w:val="en-GB"/>
              </w:rPr>
            </w:pPr>
            <w:r w:rsidRPr="00C92539">
              <w:rPr>
                <w:b/>
                <w:sz w:val="20"/>
                <w:szCs w:val="20"/>
                <w:lang w:val="en-GB"/>
              </w:rPr>
              <w:t>Author, year</w:t>
            </w:r>
          </w:p>
        </w:tc>
        <w:tc>
          <w:tcPr>
            <w:tcW w:w="553" w:type="pct"/>
            <w:vAlign w:val="center"/>
          </w:tcPr>
          <w:p w14:paraId="33D04574" w14:textId="77777777" w:rsidR="00A17EF0" w:rsidRPr="00C92539" w:rsidRDefault="00A17EF0" w:rsidP="00A17EF0">
            <w:pPr>
              <w:ind w:left="-108" w:right="-149"/>
              <w:jc w:val="center"/>
              <w:rPr>
                <w:b/>
                <w:sz w:val="20"/>
                <w:szCs w:val="20"/>
                <w:lang w:val="en-GB"/>
              </w:rPr>
            </w:pPr>
            <w:r w:rsidRPr="00C92539">
              <w:rPr>
                <w:b/>
                <w:sz w:val="20"/>
                <w:szCs w:val="20"/>
                <w:lang w:val="en-GB"/>
              </w:rPr>
              <w:t>Type of study</w:t>
            </w:r>
          </w:p>
        </w:tc>
        <w:tc>
          <w:tcPr>
            <w:tcW w:w="443" w:type="pct"/>
            <w:vAlign w:val="center"/>
          </w:tcPr>
          <w:p w14:paraId="58054C61" w14:textId="77777777" w:rsidR="00A17EF0" w:rsidRPr="00C92539" w:rsidRDefault="00A17EF0" w:rsidP="00A17EF0">
            <w:pPr>
              <w:jc w:val="center"/>
              <w:rPr>
                <w:b/>
                <w:sz w:val="20"/>
                <w:szCs w:val="20"/>
                <w:lang w:val="en-GB"/>
              </w:rPr>
            </w:pPr>
            <w:r w:rsidRPr="00C92539">
              <w:rPr>
                <w:b/>
                <w:sz w:val="20"/>
                <w:szCs w:val="20"/>
                <w:lang w:val="en-GB"/>
              </w:rPr>
              <w:t>Country</w:t>
            </w:r>
          </w:p>
        </w:tc>
        <w:tc>
          <w:tcPr>
            <w:tcW w:w="299" w:type="pct"/>
            <w:vAlign w:val="center"/>
          </w:tcPr>
          <w:p w14:paraId="5E500BE3" w14:textId="77777777" w:rsidR="00A17EF0" w:rsidRPr="00C92539" w:rsidRDefault="00A17EF0" w:rsidP="00A17EF0">
            <w:pPr>
              <w:ind w:left="-108" w:right="-108"/>
              <w:jc w:val="center"/>
              <w:rPr>
                <w:b/>
                <w:sz w:val="20"/>
                <w:szCs w:val="20"/>
                <w:lang w:val="en-GB"/>
              </w:rPr>
            </w:pPr>
            <w:r w:rsidRPr="00C92539">
              <w:rPr>
                <w:b/>
                <w:sz w:val="20"/>
                <w:szCs w:val="20"/>
                <w:lang w:val="en-GB"/>
              </w:rPr>
              <w:t>Follow up (months)</w:t>
            </w:r>
          </w:p>
        </w:tc>
        <w:tc>
          <w:tcPr>
            <w:tcW w:w="340" w:type="pct"/>
            <w:vAlign w:val="center"/>
          </w:tcPr>
          <w:p w14:paraId="3FE4FDD3" w14:textId="77777777" w:rsidR="00A17EF0" w:rsidRPr="00C92539" w:rsidRDefault="00A17EF0" w:rsidP="00A17EF0">
            <w:pPr>
              <w:jc w:val="center"/>
              <w:rPr>
                <w:b/>
                <w:sz w:val="20"/>
                <w:szCs w:val="20"/>
                <w:lang w:val="en-GB"/>
              </w:rPr>
            </w:pPr>
            <w:r w:rsidRPr="00C92539">
              <w:rPr>
                <w:b/>
                <w:sz w:val="20"/>
                <w:szCs w:val="20"/>
                <w:lang w:val="en-GB"/>
              </w:rPr>
              <w:t>N FEP</w:t>
            </w:r>
          </w:p>
          <w:p w14:paraId="4EEA52E1" w14:textId="77777777" w:rsidR="00A17EF0" w:rsidRPr="00C92539" w:rsidRDefault="00A17EF0" w:rsidP="00A17EF0">
            <w:pPr>
              <w:jc w:val="center"/>
              <w:rPr>
                <w:b/>
                <w:sz w:val="20"/>
                <w:szCs w:val="20"/>
                <w:lang w:val="en-GB"/>
              </w:rPr>
            </w:pPr>
            <w:r w:rsidRPr="00C92539">
              <w:rPr>
                <w:b/>
                <w:sz w:val="20"/>
                <w:szCs w:val="20"/>
                <w:lang w:val="en-GB"/>
              </w:rPr>
              <w:t>Baseline-FU</w:t>
            </w:r>
          </w:p>
        </w:tc>
        <w:tc>
          <w:tcPr>
            <w:tcW w:w="322" w:type="pct"/>
            <w:vAlign w:val="center"/>
          </w:tcPr>
          <w:p w14:paraId="0E7A69AB" w14:textId="77777777" w:rsidR="00A17EF0" w:rsidRPr="00C92539" w:rsidRDefault="00A17EF0" w:rsidP="00A17EF0">
            <w:pPr>
              <w:ind w:left="-108" w:right="-108"/>
              <w:jc w:val="center"/>
              <w:rPr>
                <w:b/>
                <w:sz w:val="20"/>
                <w:szCs w:val="20"/>
                <w:lang w:val="en-GB"/>
              </w:rPr>
            </w:pPr>
            <w:r w:rsidRPr="00C92539">
              <w:rPr>
                <w:b/>
                <w:sz w:val="20"/>
                <w:szCs w:val="20"/>
                <w:lang w:val="en-GB"/>
              </w:rPr>
              <w:t>Age mean (SD)</w:t>
            </w:r>
          </w:p>
        </w:tc>
        <w:tc>
          <w:tcPr>
            <w:tcW w:w="229" w:type="pct"/>
            <w:vAlign w:val="center"/>
          </w:tcPr>
          <w:p w14:paraId="09347621" w14:textId="77777777" w:rsidR="00A17EF0" w:rsidRPr="00C92539" w:rsidRDefault="00A17EF0" w:rsidP="00A17EF0">
            <w:pPr>
              <w:jc w:val="center"/>
              <w:rPr>
                <w:b/>
                <w:sz w:val="20"/>
                <w:szCs w:val="20"/>
                <w:lang w:val="en-GB"/>
              </w:rPr>
            </w:pPr>
            <w:r w:rsidRPr="00C92539">
              <w:rPr>
                <w:b/>
                <w:sz w:val="20"/>
                <w:szCs w:val="20"/>
                <w:lang w:val="en-GB"/>
              </w:rPr>
              <w:t>Male (%)</w:t>
            </w:r>
          </w:p>
        </w:tc>
        <w:tc>
          <w:tcPr>
            <w:tcW w:w="1624" w:type="pct"/>
            <w:vAlign w:val="center"/>
          </w:tcPr>
          <w:p w14:paraId="3CA47B86" w14:textId="77777777" w:rsidR="00A17EF0" w:rsidRPr="00C92539" w:rsidRDefault="00A17EF0" w:rsidP="00A17EF0">
            <w:pPr>
              <w:ind w:left="-41" w:right="-92"/>
              <w:jc w:val="center"/>
              <w:rPr>
                <w:b/>
                <w:sz w:val="20"/>
                <w:szCs w:val="20"/>
                <w:lang w:val="en-GB"/>
              </w:rPr>
            </w:pPr>
            <w:r w:rsidRPr="00C92539">
              <w:rPr>
                <w:b/>
                <w:sz w:val="20"/>
                <w:szCs w:val="20"/>
                <w:lang w:val="en-GB"/>
              </w:rPr>
              <w:t>Definition of remission</w:t>
            </w:r>
          </w:p>
        </w:tc>
        <w:tc>
          <w:tcPr>
            <w:tcW w:w="413" w:type="pct"/>
            <w:vAlign w:val="center"/>
          </w:tcPr>
          <w:p w14:paraId="0D238B9D" w14:textId="77777777" w:rsidR="00A17EF0" w:rsidRPr="00C92539" w:rsidRDefault="00A17EF0" w:rsidP="00A17EF0">
            <w:pPr>
              <w:ind w:right="-108" w:hanging="86"/>
              <w:jc w:val="center"/>
              <w:rPr>
                <w:b/>
                <w:sz w:val="20"/>
                <w:szCs w:val="20"/>
                <w:lang w:val="en-GB"/>
              </w:rPr>
            </w:pPr>
            <w:r w:rsidRPr="00C92539">
              <w:rPr>
                <w:b/>
                <w:sz w:val="20"/>
                <w:szCs w:val="20"/>
                <w:lang w:val="en-GB"/>
              </w:rPr>
              <w:t>N (%)</w:t>
            </w:r>
          </w:p>
        </w:tc>
        <w:tc>
          <w:tcPr>
            <w:tcW w:w="185" w:type="pct"/>
            <w:vAlign w:val="center"/>
          </w:tcPr>
          <w:p w14:paraId="27AFC7E6" w14:textId="77777777" w:rsidR="00A17EF0" w:rsidRPr="00C92539" w:rsidRDefault="00A17EF0" w:rsidP="00A17EF0">
            <w:pPr>
              <w:ind w:right="-108" w:hanging="86"/>
              <w:jc w:val="center"/>
              <w:rPr>
                <w:b/>
                <w:sz w:val="20"/>
                <w:szCs w:val="20"/>
                <w:lang w:val="en-GB"/>
              </w:rPr>
            </w:pPr>
            <w:r w:rsidRPr="00C92539">
              <w:rPr>
                <w:b/>
                <w:sz w:val="20"/>
                <w:szCs w:val="20"/>
                <w:lang w:val="en-GB"/>
              </w:rPr>
              <w:t>NOS</w:t>
            </w:r>
          </w:p>
        </w:tc>
      </w:tr>
      <w:tr w:rsidR="00CA20DB" w:rsidRPr="00C92539" w14:paraId="3472E95F" w14:textId="77777777" w:rsidTr="00C6356D">
        <w:trPr>
          <w:jc w:val="center"/>
        </w:trPr>
        <w:tc>
          <w:tcPr>
            <w:tcW w:w="591" w:type="pct"/>
            <w:vAlign w:val="bottom"/>
          </w:tcPr>
          <w:p w14:paraId="674F56BC" w14:textId="55EA1116" w:rsidR="00A17EF0" w:rsidRPr="00C92539" w:rsidRDefault="00A17EF0" w:rsidP="005820E4">
            <w:pPr>
              <w:ind w:left="177" w:hanging="137"/>
              <w:rPr>
                <w:bCs/>
                <w:sz w:val="20"/>
                <w:szCs w:val="20"/>
                <w:lang w:val="en-GB"/>
              </w:rPr>
            </w:pPr>
            <w:r w:rsidRPr="00C92539">
              <w:rPr>
                <w:bCs/>
                <w:sz w:val="20"/>
                <w:szCs w:val="20"/>
                <w:lang w:val="en-GB"/>
              </w:rPr>
              <w:t>Addington, 2008</w:t>
            </w:r>
            <w:r w:rsidRPr="00C92539">
              <w:rPr>
                <w:bCs/>
                <w:sz w:val="20"/>
                <w:szCs w:val="20"/>
                <w:lang w:val="en-GB"/>
              </w:rPr>
              <w:fldChar w:fldCharType="begin"/>
            </w:r>
            <w:r w:rsidR="00B10C82">
              <w:rPr>
                <w:bCs/>
                <w:sz w:val="20"/>
                <w:szCs w:val="20"/>
                <w:lang w:val="en-GB"/>
              </w:rPr>
              <w:instrText xml:space="preserve"> ADDIN EN.CITE &lt;EndNote&gt;&lt;Cite&gt;&lt;Author&gt;Addington&lt;/Author&gt;&lt;Year&gt;2008&lt;/Year&gt;&lt;RecNum&gt;10770&lt;/RecNum&gt;&lt;DisplayText&gt;[15]&lt;/DisplayText&gt;&lt;record&gt;&lt;rec-number&gt;10770&lt;/rec-number&gt;&lt;foreign-keys&gt;&lt;key app="EN" db-id="2fezpd90uxwzv0ez55hvv504sz5wpdfexe92" timestamp="1587720361"&gt;10770&lt;/key&gt;&lt;/foreign-keys&gt;&lt;ref-type name="Journal Article"&gt;17&lt;/ref-type&gt;&lt;contributors&gt;&lt;authors&gt;&lt;author&gt;Addington, Jean&lt;/author&gt;&lt;author&gt;Addington, Donald&lt;/author&gt;&lt;/authors&gt;&lt;/contributors&gt;&lt;titles&gt;&lt;title&gt;Symptom remission in first episode patients&lt;/title&gt;&lt;secondary-title&gt;Schizophrenia Research&lt;/secondary-title&gt;&lt;/titles&gt;&lt;periodical&gt;&lt;full-title&gt;Schizophrenia Research&lt;/full-title&gt;&lt;/periodical&gt;&lt;pages&gt;281-285&lt;/pages&gt;&lt;volume&gt;106&lt;/volume&gt;&lt;number&gt;2-3&lt;/number&gt;&lt;dates&gt;&lt;year&gt;2008&lt;/year&gt;&lt;pub-dates&gt;&lt;date&gt;Dec&lt;/date&gt;&lt;/pub-dates&gt;&lt;/dates&gt;&lt;isbn&gt;0920-9964&lt;/isbn&gt;&lt;accession-num&gt;WOS:000261850300025&lt;/accession-num&gt;&lt;urls&gt;&lt;related-urls&gt;&lt;url&gt;&amp;lt;Go to ISI&amp;gt;://WOS:000261850300025&lt;/url&gt;&lt;url&gt;https://www.sciencedirect.com/science/article/abs/pii/S0920996408004088?via%3Dihub&lt;/url&gt;&lt;/related-urls&gt;&lt;/urls&gt;&lt;electronic-resource-num&gt;10.1016/j.schres.2008.09.014&lt;/electronic-resource-num&gt;&lt;/record&gt;&lt;/Cite&gt;&lt;/EndNote&gt;</w:instrText>
            </w:r>
            <w:r w:rsidRPr="00C92539">
              <w:rPr>
                <w:bCs/>
                <w:sz w:val="20"/>
                <w:szCs w:val="20"/>
                <w:lang w:val="en-GB"/>
              </w:rPr>
              <w:fldChar w:fldCharType="separate"/>
            </w:r>
            <w:r w:rsidR="00B10C82">
              <w:rPr>
                <w:bCs/>
                <w:noProof/>
                <w:sz w:val="20"/>
                <w:szCs w:val="20"/>
                <w:lang w:val="en-GB"/>
              </w:rPr>
              <w:t>[15]</w:t>
            </w:r>
            <w:r w:rsidRPr="00C92539">
              <w:rPr>
                <w:bCs/>
                <w:sz w:val="20"/>
                <w:szCs w:val="20"/>
                <w:lang w:val="en-GB"/>
              </w:rPr>
              <w:fldChar w:fldCharType="end"/>
            </w:r>
          </w:p>
        </w:tc>
        <w:tc>
          <w:tcPr>
            <w:tcW w:w="553" w:type="pct"/>
            <w:vAlign w:val="center"/>
          </w:tcPr>
          <w:p w14:paraId="69BF5A16" w14:textId="77777777" w:rsidR="00A17EF0" w:rsidRPr="00C92539" w:rsidRDefault="00A17EF0" w:rsidP="001D5796">
            <w:pPr>
              <w:ind w:left="-108" w:right="-149"/>
              <w:jc w:val="center"/>
              <w:rPr>
                <w:sz w:val="20"/>
                <w:szCs w:val="20"/>
                <w:lang w:val="en-GB"/>
              </w:rPr>
            </w:pPr>
            <w:r w:rsidRPr="00C92539">
              <w:rPr>
                <w:sz w:val="20"/>
                <w:szCs w:val="20"/>
                <w:lang w:val="en-GB"/>
              </w:rPr>
              <w:t>Cohorts</w:t>
            </w:r>
          </w:p>
        </w:tc>
        <w:tc>
          <w:tcPr>
            <w:tcW w:w="443" w:type="pct"/>
            <w:vAlign w:val="center"/>
          </w:tcPr>
          <w:p w14:paraId="6CEFFE7E" w14:textId="77777777" w:rsidR="00A17EF0" w:rsidRPr="00C92539" w:rsidRDefault="00A17EF0" w:rsidP="001D5796">
            <w:pPr>
              <w:jc w:val="center"/>
              <w:rPr>
                <w:sz w:val="20"/>
                <w:szCs w:val="20"/>
                <w:lang w:val="en-GB"/>
              </w:rPr>
            </w:pPr>
            <w:r w:rsidRPr="00C92539">
              <w:rPr>
                <w:sz w:val="20"/>
                <w:szCs w:val="20"/>
                <w:lang w:val="en-GB"/>
              </w:rPr>
              <w:t>Canada</w:t>
            </w:r>
          </w:p>
        </w:tc>
        <w:tc>
          <w:tcPr>
            <w:tcW w:w="299" w:type="pct"/>
            <w:vAlign w:val="center"/>
          </w:tcPr>
          <w:p w14:paraId="4E031551" w14:textId="77777777" w:rsidR="00A17EF0" w:rsidRPr="00C92539" w:rsidRDefault="00A17EF0" w:rsidP="001D5796">
            <w:pPr>
              <w:jc w:val="center"/>
              <w:rPr>
                <w:sz w:val="20"/>
                <w:szCs w:val="20"/>
                <w:lang w:val="en-GB"/>
              </w:rPr>
            </w:pPr>
            <w:r w:rsidRPr="00C92539">
              <w:rPr>
                <w:sz w:val="20"/>
                <w:szCs w:val="20"/>
                <w:lang w:val="en-GB"/>
              </w:rPr>
              <w:t>26.4</w:t>
            </w:r>
          </w:p>
        </w:tc>
        <w:tc>
          <w:tcPr>
            <w:tcW w:w="340" w:type="pct"/>
            <w:vAlign w:val="center"/>
          </w:tcPr>
          <w:p w14:paraId="6755B3D8" w14:textId="77777777" w:rsidR="00A17EF0" w:rsidRPr="00C92539" w:rsidRDefault="00A17EF0" w:rsidP="001D5796">
            <w:pPr>
              <w:jc w:val="center"/>
              <w:rPr>
                <w:sz w:val="20"/>
                <w:szCs w:val="20"/>
                <w:lang w:val="en-GB"/>
              </w:rPr>
            </w:pPr>
            <w:r w:rsidRPr="00C92539">
              <w:rPr>
                <w:sz w:val="20"/>
                <w:szCs w:val="20"/>
                <w:lang w:val="en-GB"/>
              </w:rPr>
              <w:t>240-240</w:t>
            </w:r>
          </w:p>
        </w:tc>
        <w:tc>
          <w:tcPr>
            <w:tcW w:w="322" w:type="pct"/>
            <w:vAlign w:val="center"/>
          </w:tcPr>
          <w:p w14:paraId="5DE14321" w14:textId="77777777" w:rsidR="00A17EF0" w:rsidRPr="00C92539" w:rsidRDefault="00A17EF0" w:rsidP="001D5796">
            <w:pPr>
              <w:jc w:val="center"/>
              <w:rPr>
                <w:sz w:val="20"/>
                <w:szCs w:val="20"/>
                <w:lang w:val="en-GB"/>
              </w:rPr>
            </w:pPr>
            <w:r w:rsidRPr="00C92539">
              <w:rPr>
                <w:sz w:val="20"/>
                <w:szCs w:val="20"/>
                <w:lang w:val="en-GB"/>
              </w:rPr>
              <w:t>24.5 (17.2)</w:t>
            </w:r>
          </w:p>
        </w:tc>
        <w:tc>
          <w:tcPr>
            <w:tcW w:w="229" w:type="pct"/>
            <w:vAlign w:val="center"/>
          </w:tcPr>
          <w:p w14:paraId="25D924C7" w14:textId="77777777" w:rsidR="00A17EF0" w:rsidRPr="00C92539" w:rsidRDefault="00A17EF0" w:rsidP="001D5796">
            <w:pPr>
              <w:jc w:val="center"/>
              <w:rPr>
                <w:sz w:val="20"/>
                <w:szCs w:val="20"/>
                <w:lang w:val="en-GB"/>
              </w:rPr>
            </w:pPr>
            <w:r w:rsidRPr="00C92539">
              <w:rPr>
                <w:sz w:val="20"/>
                <w:szCs w:val="20"/>
                <w:lang w:val="en-GB"/>
              </w:rPr>
              <w:t>82.08</w:t>
            </w:r>
          </w:p>
        </w:tc>
        <w:tc>
          <w:tcPr>
            <w:tcW w:w="1624" w:type="pct"/>
            <w:vAlign w:val="bottom"/>
          </w:tcPr>
          <w:p w14:paraId="1664AD54" w14:textId="4BC3CC03" w:rsidR="00A17EF0" w:rsidRPr="00C92539" w:rsidRDefault="00A17EF0" w:rsidP="001D5796">
            <w:pPr>
              <w:ind w:left="-41" w:right="-108"/>
              <w:rPr>
                <w:bCs/>
                <w:color w:val="000000"/>
                <w:sz w:val="20"/>
                <w:szCs w:val="20"/>
                <w:lang w:val="en-GB"/>
              </w:rPr>
            </w:pPr>
            <w:r w:rsidRPr="00C92539">
              <w:rPr>
                <w:bCs/>
                <w:color w:val="000000"/>
                <w:sz w:val="20"/>
                <w:szCs w:val="20"/>
                <w:lang w:val="en-GB"/>
              </w:rPr>
              <w:t>Remission</w:t>
            </w:r>
            <w:r w:rsidR="001B301E" w:rsidRPr="00C92539">
              <w:rPr>
                <w:bCs/>
                <w:color w:val="000000"/>
                <w:sz w:val="20"/>
                <w:szCs w:val="20"/>
                <w:lang w:val="en-GB"/>
              </w:rPr>
              <w:t xml:space="preserve"> criteria proposed by the Remission in</w:t>
            </w:r>
            <w:r w:rsidRPr="00C92539">
              <w:rPr>
                <w:bCs/>
                <w:color w:val="000000"/>
                <w:sz w:val="20"/>
                <w:szCs w:val="20"/>
                <w:lang w:val="en-GB"/>
              </w:rPr>
              <w:t xml:space="preserve"> Schizophrenia Working Group (RSWG)</w:t>
            </w:r>
          </w:p>
        </w:tc>
        <w:tc>
          <w:tcPr>
            <w:tcW w:w="413" w:type="pct"/>
            <w:vAlign w:val="center"/>
          </w:tcPr>
          <w:p w14:paraId="2F5A2A7C" w14:textId="77777777" w:rsidR="00A17EF0" w:rsidRPr="00C92539" w:rsidRDefault="00A17EF0" w:rsidP="001D5796">
            <w:pPr>
              <w:ind w:right="-108" w:hanging="86"/>
              <w:jc w:val="center"/>
              <w:rPr>
                <w:sz w:val="20"/>
                <w:szCs w:val="20"/>
                <w:lang w:val="en-GB"/>
              </w:rPr>
            </w:pPr>
            <w:r w:rsidRPr="00C92539">
              <w:rPr>
                <w:sz w:val="20"/>
                <w:szCs w:val="20"/>
                <w:lang w:val="en-GB"/>
              </w:rPr>
              <w:t>88 (36.7)</w:t>
            </w:r>
          </w:p>
        </w:tc>
        <w:tc>
          <w:tcPr>
            <w:tcW w:w="185" w:type="pct"/>
            <w:vAlign w:val="center"/>
          </w:tcPr>
          <w:p w14:paraId="311CAF04" w14:textId="77777777" w:rsidR="00A17EF0" w:rsidRPr="00C92539" w:rsidRDefault="006E2A16" w:rsidP="00A17EF0">
            <w:pPr>
              <w:ind w:right="-108" w:hanging="86"/>
              <w:jc w:val="center"/>
              <w:rPr>
                <w:sz w:val="20"/>
                <w:szCs w:val="20"/>
                <w:lang w:val="en-GB"/>
              </w:rPr>
            </w:pPr>
            <w:r w:rsidRPr="00C92539">
              <w:rPr>
                <w:sz w:val="20"/>
                <w:szCs w:val="20"/>
                <w:lang w:val="en-GB"/>
              </w:rPr>
              <w:t>5</w:t>
            </w:r>
          </w:p>
        </w:tc>
      </w:tr>
      <w:tr w:rsidR="00CA20DB" w:rsidRPr="00C92539" w14:paraId="245340E2" w14:textId="77777777" w:rsidTr="00C6356D">
        <w:trPr>
          <w:jc w:val="center"/>
        </w:trPr>
        <w:tc>
          <w:tcPr>
            <w:tcW w:w="591" w:type="pct"/>
            <w:vAlign w:val="bottom"/>
          </w:tcPr>
          <w:p w14:paraId="376FAED7" w14:textId="7CEC8E2F" w:rsidR="00A17EF0" w:rsidRPr="00C92539" w:rsidRDefault="00A17EF0" w:rsidP="005820E4">
            <w:pPr>
              <w:rPr>
                <w:bCs/>
                <w:color w:val="000000"/>
                <w:sz w:val="20"/>
                <w:szCs w:val="20"/>
                <w:lang w:val="en-GB"/>
              </w:rPr>
            </w:pPr>
            <w:r w:rsidRPr="00C92539">
              <w:rPr>
                <w:bCs/>
                <w:color w:val="000000"/>
                <w:sz w:val="20"/>
                <w:szCs w:val="20"/>
                <w:lang w:val="en-GB"/>
              </w:rPr>
              <w:t>Ajnakina, 2018</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&lt;EndNote&gt;&lt;Cite&gt;&lt;Author&gt;Ajnakina&lt;/Author&gt;&lt;Year&gt;2018&lt;/Year&gt;&lt;RecNum&gt;1528&lt;/RecNum&gt;&lt;DisplayText&gt;[18]&lt;/DisplayText&gt;&lt;record&gt;&lt;rec-number&gt;1528&lt;/rec-number&gt;&lt;foreign-keys&gt;&lt;key app="EN" db-id="2fezpd90uxwzv0ez55hvv504sz5wpdfexe92" timestamp="1587719867"&gt;1528&lt;/key&gt;&lt;/foreign-keys&gt;&lt;ref-type name="Journal Article"&gt;17&lt;/ref-type&gt;&lt;contributors&gt;&lt;authors&gt;&lt;author&gt;Ajnakina, Olesya&lt;/author&gt;&lt;author&gt;Trotta, Antonella&lt;/author&gt;&lt;author&gt;Di Forti, Marta&lt;/author&gt;&lt;author&gt;Stilo, Simona A.&lt;/author&gt;&lt;author&gt;Kolliakou, Anna&lt;/author&gt;&lt;author&gt;Gardner-Sood, Poonam&lt;/author&gt;&lt;author&gt;Lopez-Morinigo, Javier&lt;/author&gt;&lt;author&gt;Gaughran, Fiona&lt;/author&gt;&lt;author&gt;David, Anthony S.&lt;/author&gt;&lt;author&gt;Dazzan, Paola&lt;/author&gt;&lt;author&gt;Pariante, Carmine&lt;/author&gt;&lt;author&gt;Mondelli, Valeria&lt;/author&gt;&lt;author&gt;Murray, Robin M.&lt;/author&gt;&lt;author&gt;Fisher, Helen L.&lt;/author&gt;&lt;/authors&gt;&lt;/contributors&gt;&lt;titles&gt;&lt;title&gt;Different types of childhood adversity and 5-year outcomes in a longitudinal cohort of first-episode psychosis patients&lt;/title&gt;&lt;secondary-title&gt;Psychiatry Research&lt;/secondary-title&gt;&lt;/titles&gt;&lt;periodical&gt;&lt;full-title&gt;Psychiatry Research&lt;/full-title&gt;&lt;/periodical&gt;&lt;pages&gt;199-206&lt;/pages&gt;&lt;volume&gt;269&lt;/volume&gt;&lt;dates&gt;&lt;year&gt;2018&lt;/year&gt;&lt;pub-dates&gt;&lt;date&gt;Nov&lt;/date&gt;&lt;/pub-dates&gt;&lt;/dates&gt;&lt;isbn&gt;0165-1781&lt;/isbn&gt;&lt;accession-num&gt;WOS:000449902700032&lt;/accession-num&gt;&lt;urls&gt;&lt;related-urls&gt;&lt;url&gt;&amp;lt;Go to ISI&amp;gt;://WOS:000449902700032&lt;/url&gt;&lt;url&gt;https://www.sciencedirect.com/science/article/abs/pii/S0165178118306991?via%3Dihub&lt;/url&gt;&lt;/related-urls&gt;&lt;/urls&gt;&lt;electronic-resource-num&gt;10.1016/j.psychres.2018.08.054&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[18]</w:t>
            </w:r>
            <w:r w:rsidRPr="00C92539">
              <w:rPr>
                <w:bCs/>
                <w:color w:val="000000"/>
                <w:sz w:val="20"/>
                <w:szCs w:val="20"/>
                <w:lang w:val="en-GB"/>
              </w:rPr>
              <w:fldChar w:fldCharType="end"/>
            </w:r>
          </w:p>
        </w:tc>
        <w:tc>
          <w:tcPr>
            <w:tcW w:w="553" w:type="pct"/>
            <w:vAlign w:val="center"/>
          </w:tcPr>
          <w:p w14:paraId="529332F7" w14:textId="77777777" w:rsidR="00A17EF0" w:rsidRPr="00C92539" w:rsidRDefault="00A17EF0" w:rsidP="001D5796">
            <w:pPr>
              <w:ind w:left="-108" w:right="-149"/>
              <w:jc w:val="center"/>
              <w:rPr>
                <w:sz w:val="20"/>
                <w:szCs w:val="20"/>
                <w:lang w:val="en-GB"/>
              </w:rPr>
            </w:pPr>
            <w:r w:rsidRPr="00C92539">
              <w:rPr>
                <w:sz w:val="20"/>
                <w:szCs w:val="20"/>
                <w:lang w:val="en-GB"/>
              </w:rPr>
              <w:t>Cohorts</w:t>
            </w:r>
          </w:p>
        </w:tc>
        <w:tc>
          <w:tcPr>
            <w:tcW w:w="443" w:type="pct"/>
            <w:vAlign w:val="center"/>
          </w:tcPr>
          <w:p w14:paraId="741704CB" w14:textId="77777777" w:rsidR="00A17EF0" w:rsidRPr="00C92539" w:rsidRDefault="00A17EF0" w:rsidP="001D5796">
            <w:pPr>
              <w:jc w:val="center"/>
              <w:rPr>
                <w:sz w:val="20"/>
                <w:szCs w:val="20"/>
                <w:lang w:val="en-GB"/>
              </w:rPr>
            </w:pPr>
            <w:r w:rsidRPr="00C92539">
              <w:rPr>
                <w:sz w:val="20"/>
                <w:szCs w:val="20"/>
                <w:lang w:val="en-GB"/>
              </w:rPr>
              <w:t>UK</w:t>
            </w:r>
          </w:p>
        </w:tc>
        <w:tc>
          <w:tcPr>
            <w:tcW w:w="299" w:type="pct"/>
            <w:vAlign w:val="center"/>
          </w:tcPr>
          <w:p w14:paraId="321FE27F" w14:textId="77777777" w:rsidR="00A17EF0" w:rsidRPr="00C92539" w:rsidRDefault="00A17EF0" w:rsidP="001D5796">
            <w:pPr>
              <w:jc w:val="center"/>
              <w:rPr>
                <w:sz w:val="20"/>
                <w:szCs w:val="20"/>
                <w:lang w:val="en-GB"/>
              </w:rPr>
            </w:pPr>
            <w:r w:rsidRPr="00C92539">
              <w:rPr>
                <w:sz w:val="20"/>
                <w:szCs w:val="20"/>
                <w:lang w:val="en-GB"/>
              </w:rPr>
              <w:t>60</w:t>
            </w:r>
          </w:p>
        </w:tc>
        <w:tc>
          <w:tcPr>
            <w:tcW w:w="340" w:type="pct"/>
            <w:vAlign w:val="center"/>
          </w:tcPr>
          <w:p w14:paraId="0C40FAA1" w14:textId="77777777" w:rsidR="00A17EF0" w:rsidRPr="00C92539" w:rsidRDefault="00A17EF0" w:rsidP="001D5796">
            <w:pPr>
              <w:jc w:val="center"/>
              <w:rPr>
                <w:sz w:val="20"/>
                <w:szCs w:val="20"/>
                <w:lang w:val="en-GB"/>
              </w:rPr>
            </w:pPr>
            <w:r w:rsidRPr="00C92539">
              <w:rPr>
                <w:sz w:val="20"/>
                <w:szCs w:val="20"/>
                <w:lang w:val="en-GB"/>
              </w:rPr>
              <w:t>237-149</w:t>
            </w:r>
          </w:p>
        </w:tc>
        <w:tc>
          <w:tcPr>
            <w:tcW w:w="322" w:type="pct"/>
            <w:vAlign w:val="center"/>
          </w:tcPr>
          <w:p w14:paraId="33DBB9D2" w14:textId="77777777" w:rsidR="00A17EF0" w:rsidRPr="00C92539" w:rsidRDefault="00A17EF0" w:rsidP="001D5796">
            <w:pPr>
              <w:jc w:val="center"/>
              <w:rPr>
                <w:sz w:val="20"/>
                <w:szCs w:val="20"/>
                <w:lang w:val="en-GB"/>
              </w:rPr>
            </w:pPr>
            <w:r w:rsidRPr="00C92539">
              <w:rPr>
                <w:sz w:val="20"/>
                <w:szCs w:val="20"/>
                <w:lang w:val="en-GB"/>
              </w:rPr>
              <w:t>30.1 (10.3)</w:t>
            </w:r>
          </w:p>
        </w:tc>
        <w:tc>
          <w:tcPr>
            <w:tcW w:w="229" w:type="pct"/>
            <w:vAlign w:val="center"/>
          </w:tcPr>
          <w:p w14:paraId="0F748422" w14:textId="77777777" w:rsidR="00A17EF0" w:rsidRPr="00C92539" w:rsidRDefault="00A17EF0" w:rsidP="001D5796">
            <w:pPr>
              <w:jc w:val="center"/>
              <w:rPr>
                <w:sz w:val="20"/>
                <w:szCs w:val="20"/>
                <w:lang w:val="en-GB"/>
              </w:rPr>
            </w:pPr>
            <w:r w:rsidRPr="00C92539">
              <w:rPr>
                <w:sz w:val="20"/>
                <w:szCs w:val="20"/>
                <w:lang w:val="en-GB"/>
              </w:rPr>
              <w:t>62.9</w:t>
            </w:r>
          </w:p>
        </w:tc>
        <w:tc>
          <w:tcPr>
            <w:tcW w:w="1624" w:type="pct"/>
            <w:vAlign w:val="bottom"/>
          </w:tcPr>
          <w:p w14:paraId="03FDD3D6" w14:textId="77777777" w:rsidR="00A17EF0" w:rsidRPr="00C92539" w:rsidRDefault="00A17EF0" w:rsidP="001D5796">
            <w:pPr>
              <w:ind w:left="-41"/>
              <w:rPr>
                <w:sz w:val="20"/>
                <w:szCs w:val="20"/>
                <w:lang w:val="en-GB"/>
              </w:rPr>
            </w:pPr>
            <w:r w:rsidRPr="00C92539">
              <w:rPr>
                <w:sz w:val="20"/>
                <w:szCs w:val="20"/>
                <w:lang w:val="en-GB"/>
              </w:rPr>
              <w:t>A continuous period of ≥6 months of a complete absence of a clear record of psychotic symptoms in clinical notes, including no evidence of re-emergence of psychotic symptoms, re-admission to psychiatric wards, and/or having been re-referred to acute home treatment/crisis intervention services during the follow-up period</w:t>
            </w:r>
          </w:p>
        </w:tc>
        <w:tc>
          <w:tcPr>
            <w:tcW w:w="413" w:type="pct"/>
            <w:vAlign w:val="center"/>
          </w:tcPr>
          <w:p w14:paraId="3BB47728" w14:textId="77777777" w:rsidR="00A17EF0" w:rsidRPr="00C92539" w:rsidRDefault="00A17EF0" w:rsidP="001D5796">
            <w:pPr>
              <w:ind w:right="-108" w:hanging="86"/>
              <w:jc w:val="center"/>
              <w:rPr>
                <w:sz w:val="20"/>
                <w:szCs w:val="20"/>
                <w:lang w:val="en-GB"/>
              </w:rPr>
            </w:pPr>
            <w:r w:rsidRPr="00C92539">
              <w:rPr>
                <w:sz w:val="20"/>
                <w:szCs w:val="20"/>
                <w:lang w:val="en-GB"/>
              </w:rPr>
              <w:t>129 (54.4)</w:t>
            </w:r>
          </w:p>
        </w:tc>
        <w:tc>
          <w:tcPr>
            <w:tcW w:w="185" w:type="pct"/>
            <w:vAlign w:val="center"/>
          </w:tcPr>
          <w:p w14:paraId="154C1F23" w14:textId="77777777" w:rsidR="00A17EF0" w:rsidRPr="00C92539" w:rsidRDefault="00A17EF0" w:rsidP="00A17EF0">
            <w:pPr>
              <w:ind w:right="-108" w:hanging="86"/>
              <w:jc w:val="center"/>
              <w:rPr>
                <w:sz w:val="20"/>
                <w:szCs w:val="20"/>
                <w:lang w:val="en-GB"/>
              </w:rPr>
            </w:pPr>
            <w:r w:rsidRPr="00C92539">
              <w:rPr>
                <w:sz w:val="20"/>
                <w:szCs w:val="20"/>
                <w:lang w:val="en-GB"/>
              </w:rPr>
              <w:t>5</w:t>
            </w:r>
          </w:p>
        </w:tc>
      </w:tr>
      <w:tr w:rsidR="00CA20DB" w:rsidRPr="00C92539" w14:paraId="10A8A05D" w14:textId="77777777" w:rsidTr="00C6356D">
        <w:trPr>
          <w:jc w:val="center"/>
        </w:trPr>
        <w:tc>
          <w:tcPr>
            <w:tcW w:w="591" w:type="pct"/>
            <w:vAlign w:val="bottom"/>
          </w:tcPr>
          <w:p w14:paraId="28ECD64D" w14:textId="675ECEEC" w:rsidR="00A17EF0" w:rsidRPr="00C92539" w:rsidRDefault="00A17EF0" w:rsidP="005820E4">
            <w:pPr>
              <w:ind w:left="177" w:hanging="137"/>
              <w:rPr>
                <w:bCs/>
                <w:color w:val="000000"/>
                <w:sz w:val="20"/>
                <w:szCs w:val="20"/>
                <w:lang w:val="en-GB"/>
              </w:rPr>
            </w:pPr>
            <w:r w:rsidRPr="00C92539">
              <w:rPr>
                <w:bCs/>
                <w:color w:val="000000"/>
                <w:sz w:val="20"/>
                <w:szCs w:val="20"/>
                <w:lang w:val="en-GB"/>
              </w:rPr>
              <w:t>Alaghband-Rad, 2006</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&lt;EndNote&gt;&lt;Cite&gt;&lt;Author&gt;Alaghband-rad&lt;/Author&gt;&lt;Year&gt;2006&lt;/Year&gt;&lt;RecNum&gt;16419&lt;/RecNum&gt;&lt;DisplayText&gt;[44]&lt;/DisplayText&gt;&lt;record&gt;&lt;rec-number&gt;16419&lt;/rec-number&gt;&lt;foreign-keys&gt;&lt;key app="EN" db-id="2fezpd90uxwzv0ez55hvv504sz5wpdfexe92" timestamp="1604939539"&gt;16419&lt;/key&gt;&lt;/foreign-keys&gt;&lt;ref-type name="Journal Article"&gt;17&lt;/ref-type&gt;&lt;contributors&gt;&lt;authors&gt;&lt;author&gt;Alaghband-rad, J. &lt;/author&gt;&lt;author&gt;Boroumand, M. &lt;/author&gt;&lt;author&gt;Amini, H. &lt;/author&gt;&lt;author&gt;Sharifi, V. &lt;/author&gt;&lt;author&gt;Omid, A.&lt;/author&gt;&lt;author&gt;Davari-Ashtiani,R.&lt;/author&gt;&lt;author&gt;Seddigh, A. &lt;/author&gt;&lt;author&gt;Momeni, F.&lt;/author&gt;&lt;author&gt;Aminipour, Z.&lt;/author&gt;&lt;/authors&gt;&lt;/contributors&gt;&lt;titles&gt;&lt;title&gt;Non-affective Acute Remitting Psychosis: a preliminary report from Iran&lt;/title&gt;&lt;secondary-title&gt;Acta Psychiatr Scand &lt;/secondary-title&gt;&lt;/titles&gt;&lt;pages&gt;96-101&lt;/pages&gt;&lt;volume&gt;113&lt;/volume&gt;&lt;section&gt;101&lt;/section&gt;&lt;dates&gt;&lt;year&gt;2006&lt;/year&gt;&lt;/dates&gt;&lt;urls&gt;&lt;/urls&gt;&lt;electronic-resource-num&gt;10.1111/j.1600-0447.2005.00658.x&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[44]</w:t>
            </w:r>
            <w:r w:rsidRPr="00C92539">
              <w:rPr>
                <w:bCs/>
                <w:color w:val="000000"/>
                <w:sz w:val="20"/>
                <w:szCs w:val="20"/>
                <w:lang w:val="en-GB"/>
              </w:rPr>
              <w:fldChar w:fldCharType="end"/>
            </w:r>
          </w:p>
        </w:tc>
        <w:tc>
          <w:tcPr>
            <w:tcW w:w="553" w:type="pct"/>
            <w:vAlign w:val="center"/>
          </w:tcPr>
          <w:p w14:paraId="20E6044B" w14:textId="77777777" w:rsidR="00A17EF0" w:rsidRPr="00C92539" w:rsidRDefault="00A17EF0" w:rsidP="001D5796">
            <w:pPr>
              <w:ind w:left="-108" w:right="-149"/>
              <w:jc w:val="center"/>
              <w:rPr>
                <w:sz w:val="20"/>
                <w:szCs w:val="20"/>
                <w:lang w:val="en-GB"/>
              </w:rPr>
            </w:pPr>
            <w:r w:rsidRPr="00C92539">
              <w:rPr>
                <w:sz w:val="20"/>
                <w:szCs w:val="20"/>
                <w:lang w:val="en-GB"/>
              </w:rPr>
              <w:t>Cohorts</w:t>
            </w:r>
          </w:p>
        </w:tc>
        <w:tc>
          <w:tcPr>
            <w:tcW w:w="443" w:type="pct"/>
            <w:vAlign w:val="center"/>
          </w:tcPr>
          <w:p w14:paraId="333F6D31" w14:textId="77777777" w:rsidR="00A17EF0" w:rsidRPr="00C92539" w:rsidRDefault="00A17EF0" w:rsidP="001D5796">
            <w:pPr>
              <w:jc w:val="center"/>
              <w:rPr>
                <w:sz w:val="20"/>
                <w:szCs w:val="20"/>
                <w:lang w:val="en-GB"/>
              </w:rPr>
            </w:pPr>
            <w:r w:rsidRPr="00C92539">
              <w:rPr>
                <w:sz w:val="20"/>
                <w:szCs w:val="20"/>
                <w:lang w:val="en-GB"/>
              </w:rPr>
              <w:t>Iran</w:t>
            </w:r>
          </w:p>
        </w:tc>
        <w:tc>
          <w:tcPr>
            <w:tcW w:w="299" w:type="pct"/>
            <w:vAlign w:val="center"/>
          </w:tcPr>
          <w:p w14:paraId="234CB044" w14:textId="77777777" w:rsidR="00A17EF0" w:rsidRPr="00C92539" w:rsidRDefault="00A17EF0" w:rsidP="001D5796">
            <w:pPr>
              <w:jc w:val="center"/>
              <w:rPr>
                <w:sz w:val="20"/>
                <w:szCs w:val="20"/>
                <w:lang w:val="en-GB"/>
              </w:rPr>
            </w:pPr>
            <w:r w:rsidRPr="00C92539">
              <w:rPr>
                <w:sz w:val="20"/>
                <w:szCs w:val="20"/>
                <w:lang w:val="en-GB"/>
              </w:rPr>
              <w:t>24</w:t>
            </w:r>
          </w:p>
        </w:tc>
        <w:tc>
          <w:tcPr>
            <w:tcW w:w="340" w:type="pct"/>
            <w:vAlign w:val="center"/>
          </w:tcPr>
          <w:p w14:paraId="5012F4C6" w14:textId="77777777" w:rsidR="00A17EF0" w:rsidRPr="00C92539" w:rsidRDefault="00A17EF0" w:rsidP="001D5796">
            <w:pPr>
              <w:jc w:val="center"/>
              <w:rPr>
                <w:sz w:val="20"/>
                <w:szCs w:val="20"/>
                <w:lang w:val="en-GB"/>
              </w:rPr>
            </w:pPr>
            <w:r w:rsidRPr="00C92539">
              <w:rPr>
                <w:sz w:val="20"/>
                <w:szCs w:val="20"/>
                <w:lang w:val="en-GB"/>
              </w:rPr>
              <w:t>54-49</w:t>
            </w:r>
          </w:p>
        </w:tc>
        <w:tc>
          <w:tcPr>
            <w:tcW w:w="322" w:type="pct"/>
            <w:vAlign w:val="center"/>
          </w:tcPr>
          <w:p w14:paraId="02452221" w14:textId="77777777" w:rsidR="00A17EF0" w:rsidRPr="00C92539" w:rsidRDefault="00A17EF0" w:rsidP="001D5796">
            <w:pPr>
              <w:jc w:val="center"/>
              <w:rPr>
                <w:sz w:val="20"/>
                <w:szCs w:val="20"/>
                <w:lang w:val="en-GB"/>
              </w:rPr>
            </w:pPr>
            <w:r w:rsidRPr="00C92539">
              <w:rPr>
                <w:sz w:val="20"/>
                <w:szCs w:val="20"/>
                <w:lang w:val="en-GB"/>
              </w:rPr>
              <w:t>24.2 (8.9)</w:t>
            </w:r>
          </w:p>
        </w:tc>
        <w:tc>
          <w:tcPr>
            <w:tcW w:w="229" w:type="pct"/>
            <w:vAlign w:val="center"/>
          </w:tcPr>
          <w:p w14:paraId="313B096E" w14:textId="77777777" w:rsidR="00A17EF0" w:rsidRPr="00C92539" w:rsidRDefault="00A17EF0" w:rsidP="001D5796">
            <w:pPr>
              <w:jc w:val="center"/>
              <w:rPr>
                <w:sz w:val="20"/>
                <w:szCs w:val="20"/>
                <w:lang w:val="en-GB"/>
              </w:rPr>
            </w:pPr>
            <w:r w:rsidRPr="00C92539">
              <w:rPr>
                <w:sz w:val="20"/>
                <w:szCs w:val="20"/>
                <w:lang w:val="en-GB"/>
              </w:rPr>
              <w:t>46.3</w:t>
            </w:r>
          </w:p>
        </w:tc>
        <w:tc>
          <w:tcPr>
            <w:tcW w:w="1624" w:type="pct"/>
            <w:vAlign w:val="bottom"/>
          </w:tcPr>
          <w:p w14:paraId="40E598B4" w14:textId="77777777" w:rsidR="00A17EF0" w:rsidRPr="00C92539" w:rsidRDefault="00A17EF0" w:rsidP="00CD7ED6">
            <w:pPr>
              <w:ind w:left="-41"/>
              <w:rPr>
                <w:sz w:val="20"/>
                <w:szCs w:val="20"/>
                <w:lang w:val="en-GB"/>
              </w:rPr>
            </w:pPr>
            <w:r w:rsidRPr="00C92539">
              <w:rPr>
                <w:sz w:val="20"/>
                <w:szCs w:val="20"/>
                <w:lang w:val="en-GB"/>
              </w:rPr>
              <w:t>Being symptom free for at least 4 weeks</w:t>
            </w:r>
          </w:p>
        </w:tc>
        <w:tc>
          <w:tcPr>
            <w:tcW w:w="413" w:type="pct"/>
            <w:vAlign w:val="center"/>
          </w:tcPr>
          <w:p w14:paraId="432016C5" w14:textId="77777777" w:rsidR="00A17EF0" w:rsidRPr="00C92539" w:rsidRDefault="00A17EF0" w:rsidP="001D5796">
            <w:pPr>
              <w:ind w:right="-108" w:hanging="86"/>
              <w:jc w:val="center"/>
              <w:rPr>
                <w:sz w:val="20"/>
                <w:szCs w:val="20"/>
                <w:lang w:val="en-GB"/>
              </w:rPr>
            </w:pPr>
            <w:r w:rsidRPr="00C92539">
              <w:rPr>
                <w:sz w:val="20"/>
                <w:szCs w:val="20"/>
                <w:lang w:val="en-GB"/>
              </w:rPr>
              <w:t>15 (30.6)</w:t>
            </w:r>
          </w:p>
        </w:tc>
        <w:tc>
          <w:tcPr>
            <w:tcW w:w="185" w:type="pct"/>
            <w:vAlign w:val="center"/>
          </w:tcPr>
          <w:p w14:paraId="41165431" w14:textId="77777777" w:rsidR="00A17EF0" w:rsidRPr="00C92539" w:rsidRDefault="006E2A16" w:rsidP="00A17EF0">
            <w:pPr>
              <w:ind w:right="-108" w:hanging="86"/>
              <w:jc w:val="center"/>
              <w:rPr>
                <w:sz w:val="20"/>
                <w:szCs w:val="20"/>
                <w:lang w:val="en-GB"/>
              </w:rPr>
            </w:pPr>
            <w:r w:rsidRPr="00C92539">
              <w:rPr>
                <w:sz w:val="20"/>
                <w:szCs w:val="20"/>
                <w:lang w:val="en-GB"/>
              </w:rPr>
              <w:t>5</w:t>
            </w:r>
          </w:p>
        </w:tc>
      </w:tr>
      <w:tr w:rsidR="001B301E" w:rsidRPr="00C92539" w14:paraId="660E8FB1" w14:textId="77777777" w:rsidTr="001B301E">
        <w:trPr>
          <w:jc w:val="center"/>
        </w:trPr>
        <w:tc>
          <w:tcPr>
            <w:tcW w:w="591" w:type="pct"/>
            <w:vAlign w:val="bottom"/>
          </w:tcPr>
          <w:p w14:paraId="301CCAFB" w14:textId="39FAE7A7" w:rsidR="001B301E" w:rsidRPr="00C92539" w:rsidRDefault="001B301E" w:rsidP="001B301E">
            <w:pPr>
              <w:ind w:left="177" w:hanging="137"/>
              <w:rPr>
                <w:bCs/>
                <w:color w:val="000000"/>
                <w:sz w:val="20"/>
                <w:szCs w:val="20"/>
                <w:lang w:val="en-GB"/>
              </w:rPr>
            </w:pPr>
            <w:r w:rsidRPr="00C92539">
              <w:rPr>
                <w:bCs/>
                <w:color w:val="000000"/>
                <w:sz w:val="20"/>
                <w:szCs w:val="20"/>
                <w:lang w:val="en-GB"/>
              </w:rPr>
              <w:t>Barrio, 2013</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&lt;EndNote&gt;&lt;Cite&gt;&lt;Author&gt;Barrio&lt;/Author&gt;&lt;Year&gt;2013&lt;/Year&gt;&lt;RecNum&gt;7017&lt;/RecNum&gt;&lt;DisplayText&gt;[28]&lt;/DisplayText&gt;&lt;record&gt;&lt;rec-number&gt;7017&lt;/rec-number&gt;&lt;foreign-keys&gt;&lt;key app="EN" db-id="2fezpd90uxwzv0ez55hvv504sz5wpdfexe92" timestamp="1587720168"&gt;7017&lt;/key&gt;&lt;/foreign-keys&gt;&lt;ref-type name="Journal Article"&gt;17&lt;/ref-type&gt;&lt;contributors&gt;&lt;authors&gt;&lt;author&gt;Barrio, Pablo&lt;/author&gt;&lt;author&gt;Batalla, Albert&lt;/author&gt;&lt;author&gt;Castellvi, Pere&lt;/author&gt;&lt;author&gt;Hidalgo, Diego&lt;/author&gt;&lt;author&gt;Garcia, Marta&lt;/author&gt;&lt;author&gt;Ortiz, Ana&lt;/author&gt;&lt;author&gt;Grande, Iria&lt;/author&gt;&lt;author&gt;Pons, Alexandre&lt;/author&gt;&lt;author&gt;Parellada, Eduard&lt;/author&gt;&lt;/authors&gt;&lt;/contributors&gt;&lt;titles&gt;&lt;title&gt;Effectiveness of long-acting injectable risperidone versus oral antipsychotics in the treatment of recent-onset schizophrenia: a case-control study&lt;/title&gt;&lt;secondary-title&gt;International Clinical Psychopharmacology&lt;/secondary-title&gt;&lt;/titles&gt;&lt;periodical&gt;&lt;full-title&gt;International Clinical Psychopharmacology&lt;/full-title&gt;&lt;/periodical&gt;&lt;pages&gt;164-170&lt;/pages&gt;&lt;volume&gt;28&lt;/volume&gt;&lt;number&gt;4&lt;/number&gt;&lt;dates&gt;&lt;year&gt;2013&lt;/year&gt;&lt;pub-dates&gt;&lt;date&gt;Jul&lt;/date&gt;&lt;/pub-dates&gt;&lt;/dates&gt;&lt;isbn&gt;0268-1315&lt;/isbn&gt;&lt;accession-num&gt;WOS:000330372900002&lt;/accession-num&gt;&lt;urls&gt;&lt;related-urls&gt;&lt;url&gt;&amp;lt;Go to ISI&amp;gt;://WOS:000330372900002&lt;/url&gt;&lt;/related-urls&gt;&lt;/urls&gt;&lt;electronic-resource-num&gt;10.1097/YIC.0b013e3283611cc3&lt;/electronic-resource-num&gt;&lt;/record&gt;&lt;/Cite&gt;&lt;/EndNote&gt;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[28]</w:t>
            </w:r>
            <w:r w:rsidRPr="00C92539">
              <w:rPr>
                <w:bCs/>
                <w:color w:val="000000"/>
                <w:sz w:val="20"/>
                <w:szCs w:val="20"/>
                <w:lang w:val="en-GB"/>
              </w:rPr>
              <w:fldChar w:fldCharType="end"/>
            </w:r>
          </w:p>
        </w:tc>
        <w:tc>
          <w:tcPr>
            <w:tcW w:w="553" w:type="pct"/>
            <w:vAlign w:val="center"/>
          </w:tcPr>
          <w:p w14:paraId="5BA3C5B1" w14:textId="77777777" w:rsidR="001B301E" w:rsidRPr="00C92539" w:rsidRDefault="001B301E" w:rsidP="001B301E">
            <w:pPr>
              <w:ind w:left="-108" w:right="-149"/>
              <w:jc w:val="center"/>
              <w:rPr>
                <w:bCs/>
                <w:color w:val="000000"/>
                <w:sz w:val="20"/>
                <w:szCs w:val="20"/>
                <w:lang w:val="en-GB"/>
              </w:rPr>
            </w:pPr>
            <w:r w:rsidRPr="00C92539">
              <w:rPr>
                <w:bCs/>
                <w:color w:val="000000"/>
                <w:sz w:val="20"/>
                <w:szCs w:val="20"/>
                <w:lang w:val="en-GB"/>
              </w:rPr>
              <w:t>Case-control</w:t>
            </w:r>
          </w:p>
        </w:tc>
        <w:tc>
          <w:tcPr>
            <w:tcW w:w="443" w:type="pct"/>
            <w:vAlign w:val="center"/>
          </w:tcPr>
          <w:p w14:paraId="34E3EE38" w14:textId="77777777" w:rsidR="001B301E" w:rsidRPr="00C92539" w:rsidRDefault="001B301E" w:rsidP="001B301E">
            <w:pPr>
              <w:jc w:val="center"/>
              <w:rPr>
                <w:sz w:val="20"/>
                <w:szCs w:val="20"/>
                <w:lang w:val="en-GB"/>
              </w:rPr>
            </w:pPr>
            <w:r w:rsidRPr="00C92539">
              <w:rPr>
                <w:sz w:val="20"/>
                <w:szCs w:val="20"/>
                <w:lang w:val="en-GB"/>
              </w:rPr>
              <w:t>Spain</w:t>
            </w:r>
          </w:p>
        </w:tc>
        <w:tc>
          <w:tcPr>
            <w:tcW w:w="299" w:type="pct"/>
            <w:vAlign w:val="center"/>
          </w:tcPr>
          <w:p w14:paraId="2736A8CC" w14:textId="77777777" w:rsidR="001B301E" w:rsidRPr="00C92539" w:rsidRDefault="001B301E" w:rsidP="001B301E">
            <w:pPr>
              <w:jc w:val="center"/>
              <w:rPr>
                <w:bCs/>
                <w:color w:val="000000"/>
                <w:sz w:val="20"/>
                <w:szCs w:val="20"/>
                <w:lang w:val="en-GB"/>
              </w:rPr>
            </w:pPr>
            <w:r w:rsidRPr="00C92539">
              <w:rPr>
                <w:bCs/>
                <w:color w:val="000000"/>
                <w:sz w:val="20"/>
                <w:szCs w:val="20"/>
                <w:lang w:val="en-GB"/>
              </w:rPr>
              <w:t>24</w:t>
            </w:r>
          </w:p>
        </w:tc>
        <w:tc>
          <w:tcPr>
            <w:tcW w:w="340" w:type="pct"/>
            <w:vAlign w:val="center"/>
          </w:tcPr>
          <w:p w14:paraId="76F65467" w14:textId="77777777" w:rsidR="001B301E" w:rsidRPr="00C92539" w:rsidRDefault="001B301E" w:rsidP="001B301E">
            <w:pPr>
              <w:jc w:val="center"/>
              <w:rPr>
                <w:bCs/>
                <w:color w:val="000000"/>
                <w:sz w:val="20"/>
                <w:szCs w:val="20"/>
                <w:lang w:val="en-GB"/>
              </w:rPr>
            </w:pPr>
            <w:r w:rsidRPr="00C92539">
              <w:rPr>
                <w:bCs/>
                <w:color w:val="000000"/>
                <w:sz w:val="20"/>
                <w:szCs w:val="20"/>
                <w:lang w:val="en-GB"/>
              </w:rPr>
              <w:t>26-26</w:t>
            </w:r>
          </w:p>
        </w:tc>
        <w:tc>
          <w:tcPr>
            <w:tcW w:w="322" w:type="pct"/>
            <w:vAlign w:val="center"/>
          </w:tcPr>
          <w:p w14:paraId="6310D965" w14:textId="77777777" w:rsidR="001B301E" w:rsidRPr="00C92539" w:rsidRDefault="001B301E" w:rsidP="001B301E">
            <w:pPr>
              <w:jc w:val="center"/>
              <w:rPr>
                <w:sz w:val="20"/>
                <w:szCs w:val="20"/>
                <w:lang w:val="en-GB"/>
              </w:rPr>
            </w:pPr>
            <w:r w:rsidRPr="00C92539">
              <w:rPr>
                <w:sz w:val="20"/>
                <w:szCs w:val="20"/>
                <w:lang w:val="en-GB"/>
              </w:rPr>
              <w:t>26.9</w:t>
            </w:r>
          </w:p>
          <w:p w14:paraId="1870D9C6" w14:textId="77777777" w:rsidR="001B301E" w:rsidRPr="00C92539" w:rsidRDefault="001B301E" w:rsidP="001B301E">
            <w:pPr>
              <w:jc w:val="center"/>
              <w:rPr>
                <w:sz w:val="20"/>
                <w:szCs w:val="20"/>
                <w:lang w:val="en-GB"/>
              </w:rPr>
            </w:pPr>
            <w:r w:rsidRPr="00C92539">
              <w:rPr>
                <w:sz w:val="20"/>
                <w:szCs w:val="20"/>
                <w:lang w:val="en-GB"/>
              </w:rPr>
              <w:t>(6.7)</w:t>
            </w:r>
          </w:p>
        </w:tc>
        <w:tc>
          <w:tcPr>
            <w:tcW w:w="229" w:type="pct"/>
            <w:vAlign w:val="center"/>
          </w:tcPr>
          <w:p w14:paraId="3C5F51DA" w14:textId="77777777" w:rsidR="001B301E" w:rsidRPr="00C92539" w:rsidRDefault="001B301E" w:rsidP="001B301E">
            <w:pPr>
              <w:jc w:val="center"/>
              <w:rPr>
                <w:sz w:val="20"/>
                <w:szCs w:val="20"/>
                <w:lang w:val="en-GB"/>
              </w:rPr>
            </w:pPr>
            <w:r w:rsidRPr="00C92539">
              <w:rPr>
                <w:sz w:val="20"/>
                <w:szCs w:val="20"/>
                <w:lang w:val="en-GB"/>
              </w:rPr>
              <w:t>61.5</w:t>
            </w:r>
          </w:p>
        </w:tc>
        <w:tc>
          <w:tcPr>
            <w:tcW w:w="1624" w:type="pct"/>
            <w:vAlign w:val="bottom"/>
          </w:tcPr>
          <w:p w14:paraId="2FD3F8A1" w14:textId="7C22EF6D" w:rsidR="001B301E" w:rsidRPr="00C92539" w:rsidRDefault="001B301E" w:rsidP="001B301E">
            <w:pPr>
              <w:ind w:left="-41" w:right="-108"/>
              <w:rPr>
                <w:sz w:val="20"/>
                <w:szCs w:val="20"/>
                <w:lang w:val="en-GB"/>
              </w:rPr>
            </w:pPr>
            <w:r w:rsidRPr="00C92539">
              <w:rPr>
                <w:bCs/>
                <w:color w:val="000000"/>
                <w:sz w:val="20"/>
                <w:szCs w:val="20"/>
                <w:lang w:val="en-GB"/>
              </w:rPr>
              <w:t>Remission criteria proposed by RSWG</w:t>
            </w:r>
          </w:p>
        </w:tc>
        <w:tc>
          <w:tcPr>
            <w:tcW w:w="413" w:type="pct"/>
            <w:vAlign w:val="center"/>
          </w:tcPr>
          <w:p w14:paraId="71F6098F" w14:textId="77777777" w:rsidR="001B301E" w:rsidRPr="00C92539" w:rsidRDefault="001B301E" w:rsidP="001B301E">
            <w:pPr>
              <w:ind w:right="-108" w:hanging="86"/>
              <w:jc w:val="center"/>
              <w:rPr>
                <w:sz w:val="20"/>
                <w:szCs w:val="20"/>
                <w:lang w:val="en-GB"/>
              </w:rPr>
            </w:pPr>
            <w:r w:rsidRPr="00C92539">
              <w:rPr>
                <w:sz w:val="20"/>
                <w:szCs w:val="20"/>
                <w:lang w:val="en-GB"/>
              </w:rPr>
              <w:t>17 (63)</w:t>
            </w:r>
          </w:p>
        </w:tc>
        <w:tc>
          <w:tcPr>
            <w:tcW w:w="185" w:type="pct"/>
            <w:vAlign w:val="center"/>
          </w:tcPr>
          <w:p w14:paraId="06D9A153" w14:textId="77777777" w:rsidR="001B301E" w:rsidRPr="00C92539" w:rsidRDefault="001B301E" w:rsidP="001B301E">
            <w:pPr>
              <w:ind w:right="-108" w:hanging="86"/>
              <w:jc w:val="center"/>
              <w:rPr>
                <w:sz w:val="20"/>
                <w:szCs w:val="20"/>
                <w:lang w:val="en-GB"/>
              </w:rPr>
            </w:pPr>
            <w:r w:rsidRPr="00C92539">
              <w:rPr>
                <w:sz w:val="20"/>
                <w:szCs w:val="20"/>
                <w:lang w:val="en-GB"/>
              </w:rPr>
              <w:t>6</w:t>
            </w:r>
          </w:p>
        </w:tc>
      </w:tr>
      <w:tr w:rsidR="001B301E" w:rsidRPr="00C92539" w14:paraId="45D1A3EB" w14:textId="77777777" w:rsidTr="001B301E">
        <w:trPr>
          <w:jc w:val="center"/>
        </w:trPr>
        <w:tc>
          <w:tcPr>
            <w:tcW w:w="591" w:type="pct"/>
            <w:vAlign w:val="bottom"/>
          </w:tcPr>
          <w:p w14:paraId="57AB6F63" w14:textId="311657C2" w:rsidR="001B301E" w:rsidRPr="00C92539" w:rsidRDefault="001B301E" w:rsidP="001B301E">
            <w:pPr>
              <w:ind w:left="177" w:hanging="137"/>
              <w:rPr>
                <w:bCs/>
                <w:color w:val="000000"/>
                <w:sz w:val="20"/>
                <w:szCs w:val="20"/>
                <w:lang w:val="en-GB"/>
              </w:rPr>
            </w:pPr>
            <w:r w:rsidRPr="00C92539">
              <w:rPr>
                <w:bCs/>
                <w:color w:val="000000"/>
                <w:sz w:val="20"/>
                <w:szCs w:val="20"/>
                <w:lang w:val="en-GB"/>
              </w:rPr>
              <w:t>Benoit,2014</w:t>
            </w:r>
            <w:r w:rsidRPr="00C92539">
              <w:rPr>
                <w:bCs/>
                <w:color w:val="000000"/>
                <w:sz w:val="20"/>
                <w:szCs w:val="20"/>
                <w:lang w:val="en-GB"/>
              </w:rPr>
              <w:fldChar w:fldCharType="begin">
                <w:fldData xml:space="preserve">PEVuZE5vdGU+PENpdGU+PEF1dGhvcj5CZW5vaXQ8L0F1dGhvcj48WWVhcj4yMDE0PC9ZZWFyPjxS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PEVuZE5vdGU+PENpdGU+PEF1dGhvcj5CZW5vaXQ8L0F1dGhvcj48WWVhcj4yMDE0PC9ZZWFyPjxS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[20]</w:t>
            </w:r>
            <w:r w:rsidRPr="00C92539">
              <w:rPr>
                <w:bCs/>
                <w:color w:val="000000"/>
                <w:sz w:val="20"/>
                <w:szCs w:val="20"/>
                <w:lang w:val="en-GB"/>
              </w:rPr>
              <w:fldChar w:fldCharType="end"/>
            </w:r>
          </w:p>
        </w:tc>
        <w:tc>
          <w:tcPr>
            <w:tcW w:w="553" w:type="pct"/>
            <w:vAlign w:val="center"/>
          </w:tcPr>
          <w:p w14:paraId="66DD0CFE" w14:textId="77777777" w:rsidR="001B301E" w:rsidRPr="00C92539" w:rsidRDefault="001B301E" w:rsidP="001B301E">
            <w:pPr>
              <w:ind w:left="-108" w:right="-149"/>
              <w:jc w:val="center"/>
              <w:rPr>
                <w:bCs/>
                <w:color w:val="000000"/>
                <w:sz w:val="20"/>
                <w:szCs w:val="20"/>
                <w:lang w:val="en-GB"/>
              </w:rPr>
            </w:pPr>
            <w:r w:rsidRPr="00C92539">
              <w:rPr>
                <w:bCs/>
                <w:color w:val="000000"/>
                <w:sz w:val="20"/>
                <w:szCs w:val="20"/>
                <w:lang w:val="en-GB"/>
              </w:rPr>
              <w:t>Canada</w:t>
            </w:r>
          </w:p>
        </w:tc>
        <w:tc>
          <w:tcPr>
            <w:tcW w:w="443" w:type="pct"/>
            <w:vAlign w:val="center"/>
          </w:tcPr>
          <w:p w14:paraId="494858EB" w14:textId="77777777" w:rsidR="001B301E" w:rsidRPr="00C92539" w:rsidRDefault="001B301E" w:rsidP="001B301E">
            <w:pPr>
              <w:jc w:val="center"/>
              <w:rPr>
                <w:sz w:val="20"/>
                <w:szCs w:val="20"/>
                <w:lang w:val="en-GB"/>
              </w:rPr>
            </w:pPr>
            <w:r w:rsidRPr="00C92539">
              <w:rPr>
                <w:sz w:val="20"/>
                <w:szCs w:val="20"/>
                <w:lang w:val="en-GB"/>
              </w:rPr>
              <w:t>Cohorts</w:t>
            </w:r>
          </w:p>
        </w:tc>
        <w:tc>
          <w:tcPr>
            <w:tcW w:w="299" w:type="pct"/>
            <w:vAlign w:val="center"/>
          </w:tcPr>
          <w:p w14:paraId="778817BE" w14:textId="77777777" w:rsidR="001B301E" w:rsidRPr="00C92539" w:rsidRDefault="001B301E" w:rsidP="001B301E">
            <w:pPr>
              <w:jc w:val="center"/>
              <w:rPr>
                <w:bCs/>
                <w:color w:val="000000"/>
                <w:sz w:val="20"/>
                <w:szCs w:val="20"/>
                <w:lang w:val="en-GB"/>
              </w:rPr>
            </w:pPr>
            <w:r w:rsidRPr="00C92539">
              <w:rPr>
                <w:bCs/>
                <w:color w:val="000000"/>
                <w:sz w:val="20"/>
                <w:szCs w:val="20"/>
                <w:lang w:val="en-GB"/>
              </w:rPr>
              <w:t>12</w:t>
            </w:r>
          </w:p>
        </w:tc>
        <w:tc>
          <w:tcPr>
            <w:tcW w:w="340" w:type="pct"/>
            <w:vAlign w:val="center"/>
          </w:tcPr>
          <w:p w14:paraId="3B03D533" w14:textId="77777777" w:rsidR="001B301E" w:rsidRPr="00C92539" w:rsidRDefault="001B301E" w:rsidP="001B301E">
            <w:pPr>
              <w:jc w:val="center"/>
              <w:rPr>
                <w:bCs/>
                <w:color w:val="000000"/>
                <w:sz w:val="20"/>
                <w:szCs w:val="20"/>
                <w:lang w:val="en-GB"/>
              </w:rPr>
            </w:pPr>
            <w:r w:rsidRPr="00C92539">
              <w:rPr>
                <w:bCs/>
                <w:color w:val="000000"/>
                <w:sz w:val="20"/>
                <w:szCs w:val="20"/>
                <w:lang w:val="en-GB"/>
              </w:rPr>
              <w:t>70-70</w:t>
            </w:r>
          </w:p>
        </w:tc>
        <w:tc>
          <w:tcPr>
            <w:tcW w:w="322" w:type="pct"/>
            <w:vAlign w:val="center"/>
          </w:tcPr>
          <w:p w14:paraId="1D16E510" w14:textId="77777777" w:rsidR="001B301E" w:rsidRPr="00C92539" w:rsidRDefault="001B301E" w:rsidP="001B301E">
            <w:pPr>
              <w:jc w:val="center"/>
              <w:rPr>
                <w:sz w:val="20"/>
                <w:szCs w:val="20"/>
                <w:lang w:val="en-GB"/>
              </w:rPr>
            </w:pPr>
            <w:r w:rsidRPr="00C92539">
              <w:rPr>
                <w:sz w:val="20"/>
                <w:szCs w:val="20"/>
                <w:lang w:val="en-GB"/>
              </w:rPr>
              <w:t>23 (7.58)</w:t>
            </w:r>
          </w:p>
        </w:tc>
        <w:tc>
          <w:tcPr>
            <w:tcW w:w="229" w:type="pct"/>
            <w:vAlign w:val="center"/>
          </w:tcPr>
          <w:p w14:paraId="125E60FF" w14:textId="77777777" w:rsidR="001B301E" w:rsidRPr="00C92539" w:rsidRDefault="001B301E" w:rsidP="001B301E">
            <w:pPr>
              <w:jc w:val="center"/>
              <w:rPr>
                <w:sz w:val="20"/>
                <w:szCs w:val="20"/>
                <w:lang w:val="en-GB"/>
              </w:rPr>
            </w:pPr>
            <w:r w:rsidRPr="00C92539">
              <w:rPr>
                <w:sz w:val="20"/>
                <w:szCs w:val="20"/>
                <w:lang w:val="en-GB"/>
              </w:rPr>
              <w:t>74.28</w:t>
            </w:r>
          </w:p>
        </w:tc>
        <w:tc>
          <w:tcPr>
            <w:tcW w:w="1624" w:type="pct"/>
            <w:vAlign w:val="bottom"/>
          </w:tcPr>
          <w:p w14:paraId="49BBC35E" w14:textId="6B54504B" w:rsidR="001B301E" w:rsidRPr="00C92539" w:rsidRDefault="001B301E" w:rsidP="001B301E">
            <w:pPr>
              <w:ind w:left="-41"/>
              <w:rPr>
                <w:color w:val="000000"/>
                <w:sz w:val="20"/>
                <w:szCs w:val="20"/>
                <w:lang w:val="en-GB"/>
              </w:rPr>
            </w:pPr>
            <w:r w:rsidRPr="00C92539">
              <w:rPr>
                <w:bCs/>
                <w:color w:val="000000"/>
                <w:sz w:val="20"/>
                <w:szCs w:val="20"/>
                <w:lang w:val="en-GB"/>
              </w:rPr>
              <w:t>Remission criteria proposed by RSWG</w:t>
            </w:r>
          </w:p>
        </w:tc>
        <w:tc>
          <w:tcPr>
            <w:tcW w:w="413" w:type="pct"/>
            <w:vAlign w:val="center"/>
          </w:tcPr>
          <w:p w14:paraId="4342D7D9" w14:textId="77777777" w:rsidR="001B301E" w:rsidRPr="00C92539" w:rsidRDefault="001B301E" w:rsidP="001B301E">
            <w:pPr>
              <w:ind w:right="-108" w:hanging="86"/>
              <w:jc w:val="center"/>
              <w:rPr>
                <w:sz w:val="20"/>
                <w:szCs w:val="20"/>
                <w:lang w:val="en-GB"/>
              </w:rPr>
            </w:pPr>
            <w:r w:rsidRPr="00C92539">
              <w:rPr>
                <w:sz w:val="20"/>
                <w:szCs w:val="20"/>
                <w:lang w:val="en-GB"/>
              </w:rPr>
              <w:t>17 (24.3)</w:t>
            </w:r>
          </w:p>
        </w:tc>
        <w:tc>
          <w:tcPr>
            <w:tcW w:w="185" w:type="pct"/>
            <w:vAlign w:val="center"/>
          </w:tcPr>
          <w:p w14:paraId="765F6C7B" w14:textId="77777777" w:rsidR="001B301E" w:rsidRPr="00C92539" w:rsidRDefault="001B301E" w:rsidP="001B301E">
            <w:pPr>
              <w:ind w:right="-108" w:hanging="86"/>
              <w:jc w:val="center"/>
              <w:rPr>
                <w:sz w:val="20"/>
                <w:szCs w:val="20"/>
                <w:lang w:val="en-GB"/>
              </w:rPr>
            </w:pPr>
            <w:r w:rsidRPr="00C92539">
              <w:rPr>
                <w:sz w:val="20"/>
                <w:szCs w:val="20"/>
                <w:lang w:val="en-GB"/>
              </w:rPr>
              <w:t>4</w:t>
            </w:r>
          </w:p>
        </w:tc>
      </w:tr>
      <w:tr w:rsidR="001B301E" w:rsidRPr="00C92539" w14:paraId="27780316" w14:textId="77777777" w:rsidTr="001B301E">
        <w:trPr>
          <w:jc w:val="center"/>
        </w:trPr>
        <w:tc>
          <w:tcPr>
            <w:tcW w:w="591" w:type="pct"/>
            <w:vAlign w:val="bottom"/>
          </w:tcPr>
          <w:p w14:paraId="168A4451" w14:textId="5BFE0E27" w:rsidR="001B301E" w:rsidRPr="00C92539" w:rsidRDefault="001B301E" w:rsidP="001B301E">
            <w:pPr>
              <w:ind w:left="177" w:hanging="137"/>
              <w:rPr>
                <w:bCs/>
                <w:color w:val="000000"/>
                <w:sz w:val="20"/>
                <w:szCs w:val="20"/>
                <w:lang w:val="en-GB"/>
              </w:rPr>
            </w:pPr>
            <w:r w:rsidRPr="00C92539">
              <w:rPr>
                <w:bCs/>
                <w:color w:val="000000"/>
                <w:sz w:val="20"/>
                <w:szCs w:val="20"/>
                <w:lang w:val="en-GB"/>
              </w:rPr>
              <w:t>Boter, 2009</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&lt;EndNote&gt;&lt;Cite&gt;&lt;Author&gt;Boter&lt;/Author&gt;&lt;Year&gt;2009&lt;/Year&gt;&lt;RecNum&gt;10132&lt;/RecNum&gt;&lt;DisplayText&gt;[27]&lt;/DisplayText&gt;&lt;record&gt;&lt;rec-number&gt;10132&lt;/rec-number&gt;&lt;foreign-keys&gt;&lt;key app="EN" db-id="2fezpd90uxwzv0ez55hvv504sz5wpdfexe92" timestamp="1587720322"&gt;10132&lt;/key&gt;&lt;/foreign-keys&gt;&lt;ref-type name="Journal Article"&gt;17&lt;/ref-type&gt;&lt;contributors&gt;&lt;authors&gt;&lt;author&gt;Boter, Han&lt;/author&gt;&lt;author&gt;Peuskens, Joseph&lt;/author&gt;&lt;author&gt;Libiger, Jan&lt;/author&gt;&lt;author&gt;Fleischhacker, W. Wolfgang&lt;/author&gt;&lt;author&gt;Davidson, Michael&lt;/author&gt;&lt;author&gt;Galderisi, Silvana&lt;/author&gt;&lt;author&gt;Kahn, Rene S.&lt;/author&gt;&lt;author&gt;Eufest Study Grp&lt;/author&gt;&lt;/authors&gt;&lt;/contributors&gt;&lt;titles&gt;&lt;title&gt;Effectiveness of antipsychotics in first-episode schizophrenia and schizophreniform disorder on response and remission: An open randomized clinical trial (EUFEST)&lt;/title&gt;&lt;secondary-title&gt;Schizophrenia Research&lt;/secondary-title&gt;&lt;/titles&gt;&lt;periodical&gt;&lt;full-title&gt;Schizophrenia Research&lt;/full-title&gt;&lt;/periodical&gt;&lt;pages&gt;97-103&lt;/pages&gt;&lt;volume&gt;115&lt;/volume&gt;&lt;number&gt;2-3&lt;/number&gt;&lt;dates&gt;&lt;year&gt;2009&lt;/year&gt;&lt;pub-dates&gt;&lt;date&gt;Dec&lt;/date&gt;&lt;/pub-dates&gt;&lt;/dates&gt;&lt;isbn&gt;0920-9964&lt;/isbn&gt;&lt;accession-num&gt;WOS:000272423500001&lt;/accession-num&gt;&lt;urls&gt;&lt;related-urls&gt;&lt;url&gt;&amp;lt;Go to ISI&amp;gt;://WOS:000272423500001&lt;/url&gt;&lt;url&gt;https://www.sciencedirect.com/science/article/abs/pii/S0920996409004381?via%3Dihub&lt;/url&gt;&lt;/related-urls&gt;&lt;/urls&gt;&lt;electronic-resource-num&gt;10.1016/j.schres.2009.09.019&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[27]</w:t>
            </w:r>
            <w:r w:rsidRPr="00C92539">
              <w:rPr>
                <w:bCs/>
                <w:color w:val="000000"/>
                <w:sz w:val="20"/>
                <w:szCs w:val="20"/>
                <w:lang w:val="en-GB"/>
              </w:rPr>
              <w:fldChar w:fldCharType="end"/>
            </w:r>
          </w:p>
        </w:tc>
        <w:tc>
          <w:tcPr>
            <w:tcW w:w="553" w:type="pct"/>
            <w:vAlign w:val="center"/>
          </w:tcPr>
          <w:p w14:paraId="27B39AF6" w14:textId="1EA4A904" w:rsidR="001B301E" w:rsidRPr="00C92539" w:rsidRDefault="001B301E" w:rsidP="00596F72">
            <w:pPr>
              <w:jc w:val="center"/>
              <w:rPr>
                <w:bCs/>
                <w:color w:val="000000"/>
                <w:sz w:val="20"/>
                <w:szCs w:val="20"/>
                <w:lang w:val="en-GB"/>
              </w:rPr>
            </w:pPr>
            <w:r w:rsidRPr="00C92539">
              <w:rPr>
                <w:bCs/>
                <w:color w:val="000000"/>
                <w:sz w:val="20"/>
                <w:szCs w:val="20"/>
                <w:lang w:val="en-GB"/>
              </w:rPr>
              <w:t>RCT</w:t>
            </w:r>
          </w:p>
        </w:tc>
        <w:tc>
          <w:tcPr>
            <w:tcW w:w="443" w:type="pct"/>
            <w:vAlign w:val="center"/>
          </w:tcPr>
          <w:p w14:paraId="304C8A1D" w14:textId="77777777" w:rsidR="001B301E" w:rsidRPr="00C92539" w:rsidRDefault="001B301E" w:rsidP="001B301E">
            <w:pPr>
              <w:ind w:left="-67" w:right="-108"/>
              <w:jc w:val="center"/>
              <w:rPr>
                <w:rFonts w:eastAsiaTheme="minorEastAsia"/>
                <w:bCs/>
                <w:color w:val="000000"/>
                <w:sz w:val="20"/>
                <w:szCs w:val="20"/>
                <w:lang w:val="en-GB"/>
              </w:rPr>
            </w:pPr>
            <m:oMath>
              <m:r>
                <w:rPr>
                  <w:rFonts w:ascii="Cambria Math" w:eastAsiaTheme="minorEastAsia" w:hAnsi="Cambria Math"/>
                  <w:color w:val="000000"/>
                  <w:sz w:val="20"/>
                  <w:szCs w:val="20"/>
                  <w:lang w:val="en-GB"/>
                </w:rPr>
                <m:t>≥</m:t>
              </m:r>
            </m:oMath>
            <w:r w:rsidRPr="00C92539">
              <w:rPr>
                <w:bCs/>
                <w:color w:val="000000"/>
                <w:sz w:val="20"/>
                <w:szCs w:val="20"/>
                <w:lang w:val="en-GB"/>
              </w:rPr>
              <w:t>13 European countries and Israel</w:t>
            </w:r>
          </w:p>
        </w:tc>
        <w:tc>
          <w:tcPr>
            <w:tcW w:w="299" w:type="pct"/>
            <w:vAlign w:val="center"/>
          </w:tcPr>
          <w:p w14:paraId="035B3D9A" w14:textId="77777777" w:rsidR="001B301E" w:rsidRPr="00C92539" w:rsidRDefault="001B301E" w:rsidP="001B301E">
            <w:pPr>
              <w:jc w:val="center"/>
              <w:rPr>
                <w:bCs/>
                <w:color w:val="000000"/>
                <w:sz w:val="20"/>
                <w:szCs w:val="20"/>
                <w:lang w:val="en-GB"/>
              </w:rPr>
            </w:pPr>
            <w:r w:rsidRPr="00C92539">
              <w:rPr>
                <w:bCs/>
                <w:color w:val="000000"/>
                <w:sz w:val="20"/>
                <w:szCs w:val="20"/>
                <w:lang w:val="en-GB"/>
              </w:rPr>
              <w:t>12</w:t>
            </w:r>
          </w:p>
          <w:p w14:paraId="5E56DFDC" w14:textId="77777777" w:rsidR="001B301E" w:rsidRPr="00C92539" w:rsidRDefault="001B301E" w:rsidP="001B301E">
            <w:pPr>
              <w:jc w:val="center"/>
              <w:rPr>
                <w:sz w:val="20"/>
                <w:szCs w:val="20"/>
                <w:lang w:val="en-GB"/>
              </w:rPr>
            </w:pPr>
          </w:p>
        </w:tc>
        <w:tc>
          <w:tcPr>
            <w:tcW w:w="340" w:type="pct"/>
            <w:vAlign w:val="center"/>
          </w:tcPr>
          <w:p w14:paraId="45D6ED7D" w14:textId="77777777" w:rsidR="001B301E" w:rsidRPr="00C92539" w:rsidRDefault="001B301E" w:rsidP="001B301E">
            <w:pPr>
              <w:jc w:val="center"/>
              <w:rPr>
                <w:bCs/>
                <w:color w:val="000000"/>
                <w:sz w:val="20"/>
                <w:szCs w:val="20"/>
                <w:lang w:val="en-GB"/>
              </w:rPr>
            </w:pPr>
            <w:r w:rsidRPr="00C92539">
              <w:rPr>
                <w:bCs/>
                <w:color w:val="000000"/>
                <w:sz w:val="20"/>
                <w:szCs w:val="20"/>
                <w:lang w:val="en-GB"/>
              </w:rPr>
              <w:t>498-498</w:t>
            </w:r>
          </w:p>
          <w:p w14:paraId="6161A3D5" w14:textId="77777777" w:rsidR="001B301E" w:rsidRPr="00C92539" w:rsidRDefault="001B301E" w:rsidP="001B301E">
            <w:pPr>
              <w:jc w:val="center"/>
              <w:rPr>
                <w:sz w:val="20"/>
                <w:szCs w:val="20"/>
                <w:lang w:val="en-GB"/>
              </w:rPr>
            </w:pPr>
          </w:p>
        </w:tc>
        <w:tc>
          <w:tcPr>
            <w:tcW w:w="322" w:type="pct"/>
            <w:vAlign w:val="center"/>
          </w:tcPr>
          <w:p w14:paraId="79D710E5" w14:textId="77777777" w:rsidR="001B301E" w:rsidRPr="00C92539" w:rsidRDefault="001B301E" w:rsidP="001B301E">
            <w:pPr>
              <w:jc w:val="center"/>
              <w:rPr>
                <w:bCs/>
                <w:color w:val="000000"/>
                <w:sz w:val="20"/>
                <w:szCs w:val="20"/>
                <w:lang w:val="en-GB"/>
              </w:rPr>
            </w:pPr>
            <w:r w:rsidRPr="00C92539">
              <w:rPr>
                <w:bCs/>
                <w:color w:val="000000"/>
                <w:sz w:val="20"/>
                <w:szCs w:val="20"/>
                <w:lang w:val="en-GB"/>
              </w:rPr>
              <w:t>26</w:t>
            </w:r>
          </w:p>
          <w:p w14:paraId="4AB01E52" w14:textId="77777777" w:rsidR="001B301E" w:rsidRPr="00C92539" w:rsidRDefault="001B301E" w:rsidP="001B301E">
            <w:pPr>
              <w:jc w:val="center"/>
              <w:rPr>
                <w:sz w:val="20"/>
                <w:szCs w:val="20"/>
                <w:lang w:val="en-GB"/>
              </w:rPr>
            </w:pPr>
          </w:p>
        </w:tc>
        <w:tc>
          <w:tcPr>
            <w:tcW w:w="229" w:type="pct"/>
            <w:vAlign w:val="center"/>
          </w:tcPr>
          <w:p w14:paraId="618816D0" w14:textId="77777777" w:rsidR="001B301E" w:rsidRPr="00C92539" w:rsidRDefault="001B301E" w:rsidP="001B301E">
            <w:pPr>
              <w:jc w:val="center"/>
              <w:rPr>
                <w:sz w:val="20"/>
                <w:szCs w:val="20"/>
                <w:lang w:val="en-GB"/>
              </w:rPr>
            </w:pPr>
            <w:r w:rsidRPr="00C92539">
              <w:rPr>
                <w:sz w:val="20"/>
                <w:szCs w:val="20"/>
                <w:lang w:val="en-GB"/>
              </w:rPr>
              <w:t>60</w:t>
            </w:r>
          </w:p>
        </w:tc>
        <w:tc>
          <w:tcPr>
            <w:tcW w:w="1624" w:type="pct"/>
            <w:vAlign w:val="bottom"/>
          </w:tcPr>
          <w:p w14:paraId="3CE02066" w14:textId="3CBF0EAC" w:rsidR="001B301E" w:rsidRPr="00C92539" w:rsidRDefault="001B301E" w:rsidP="001B301E">
            <w:pPr>
              <w:ind w:left="-41" w:right="-108"/>
              <w:rPr>
                <w:bCs/>
                <w:color w:val="000000"/>
                <w:sz w:val="20"/>
                <w:szCs w:val="20"/>
                <w:lang w:val="en-GB"/>
              </w:rPr>
            </w:pPr>
            <w:r w:rsidRPr="00C92539">
              <w:rPr>
                <w:bCs/>
                <w:color w:val="000000"/>
                <w:sz w:val="20"/>
                <w:szCs w:val="20"/>
                <w:lang w:val="en-GB"/>
              </w:rPr>
              <w:t>Remission criteria proposed by RSWG</w:t>
            </w:r>
          </w:p>
        </w:tc>
        <w:tc>
          <w:tcPr>
            <w:tcW w:w="413" w:type="pct"/>
            <w:vAlign w:val="center"/>
          </w:tcPr>
          <w:p w14:paraId="7D47C60A" w14:textId="77777777" w:rsidR="001B301E" w:rsidRPr="00C92539" w:rsidRDefault="001B301E" w:rsidP="001B301E">
            <w:pPr>
              <w:ind w:right="-108" w:hanging="86"/>
              <w:jc w:val="center"/>
              <w:rPr>
                <w:sz w:val="20"/>
                <w:szCs w:val="20"/>
                <w:lang w:val="en-GB"/>
              </w:rPr>
            </w:pPr>
            <w:r w:rsidRPr="00C92539">
              <w:rPr>
                <w:sz w:val="20"/>
                <w:szCs w:val="20"/>
                <w:lang w:val="en-GB"/>
              </w:rPr>
              <w:t>151 (30.3)</w:t>
            </w:r>
          </w:p>
        </w:tc>
        <w:tc>
          <w:tcPr>
            <w:tcW w:w="185" w:type="pct"/>
            <w:vAlign w:val="center"/>
          </w:tcPr>
          <w:p w14:paraId="4585576E" w14:textId="77777777" w:rsidR="001B301E" w:rsidRPr="00C92539" w:rsidRDefault="001B301E" w:rsidP="001B301E">
            <w:pPr>
              <w:ind w:right="-108" w:hanging="86"/>
              <w:jc w:val="center"/>
              <w:rPr>
                <w:sz w:val="20"/>
                <w:szCs w:val="20"/>
                <w:lang w:val="en-GB"/>
              </w:rPr>
            </w:pPr>
            <w:r w:rsidRPr="00C92539">
              <w:rPr>
                <w:sz w:val="20"/>
                <w:szCs w:val="20"/>
                <w:lang w:val="en-GB"/>
              </w:rPr>
              <w:t>7</w:t>
            </w:r>
          </w:p>
        </w:tc>
      </w:tr>
      <w:tr w:rsidR="001B301E" w:rsidRPr="00C92539" w14:paraId="3B5B8978" w14:textId="77777777" w:rsidTr="001B301E">
        <w:trPr>
          <w:jc w:val="center"/>
        </w:trPr>
        <w:tc>
          <w:tcPr>
            <w:tcW w:w="591" w:type="pct"/>
            <w:vAlign w:val="bottom"/>
          </w:tcPr>
          <w:p w14:paraId="421B1A97" w14:textId="2D8DA33C" w:rsidR="001B301E" w:rsidRPr="00C92539" w:rsidRDefault="001B301E" w:rsidP="001B301E">
            <w:pPr>
              <w:ind w:left="177" w:hanging="137"/>
              <w:rPr>
                <w:bCs/>
                <w:color w:val="000000"/>
                <w:sz w:val="20"/>
                <w:szCs w:val="20"/>
                <w:lang w:val="en-GB"/>
              </w:rPr>
            </w:pPr>
            <w:r w:rsidRPr="00C92539">
              <w:rPr>
                <w:bCs/>
                <w:color w:val="000000"/>
                <w:sz w:val="20"/>
                <w:szCs w:val="20"/>
                <w:lang w:val="en-GB"/>
              </w:rPr>
              <w:t>Ceskova, 2008</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&lt;EndNote&gt;&lt;Cite&gt;&lt;Author&gt;Ceskova&lt;/Author&gt;&lt;Year&gt;2008&lt;/Year&gt;&lt;RecNum&gt;16425&lt;/RecNum&gt;&lt;DisplayText&gt;[45]&lt;/DisplayText&gt;&lt;record&gt;&lt;rec-number&gt;16425&lt;/rec-number&gt;&lt;foreign-keys&gt;&lt;key app="EN" db-id="2fezpd90uxwzv0ez55hvv504sz5wpdfexe92" timestamp="1604940210"&gt;16425&lt;/key&gt;&lt;/foreign-keys&gt;&lt;ref-type name="Journal Article"&gt;17&lt;/ref-type&gt;&lt;contributors&gt;&lt;authors&gt;&lt;author&gt;Ceskova, E.&lt;/author&gt;&lt;author&gt;Prikryl, R.&lt;/author&gt;&lt;author&gt;Kasparek, T.&lt;/author&gt;&lt;author&gt;Kuccerova, H.&lt;/author&gt;&lt;/authors&gt;&lt;/contributors&gt;&lt;auth-address&gt;Department of Psychiatry, Masaryk University and Faculty Hospital Brno, Czech Republic.&lt;/auth-address&gt;&lt;titles&gt;&lt;title&gt;Insight in first-episode schizophrenia&lt;/title&gt;&lt;secondary-title&gt;Int J Psychiatry Clin Pract&lt;/secondary-title&gt;&lt;/titles&gt;&lt;periodical&gt;&lt;full-title&gt;Int J Psychiatry Clin Pract&lt;/full-title&gt;&lt;/periodical&gt;&lt;pages&gt;36-40&lt;/pages&gt;&lt;volume&gt;12&lt;/volume&gt;&lt;number&gt;1&lt;/number&gt;&lt;edition&gt;2008/01/01&lt;/edition&gt;&lt;keywords&gt;&lt;keyword&gt;Insight impairment&lt;/keyword&gt;&lt;keyword&gt;first-episode schizophrenia&lt;/keyword&gt;&lt;keyword&gt;nonremitters&lt;/keyword&gt;&lt;keyword&gt;remitters&lt;/keyword&gt;&lt;keyword&gt;temporal changes&lt;/keyword&gt;&lt;/keywords&gt;&lt;dates&gt;&lt;year&gt;2008&lt;/year&gt;&lt;/dates&gt;&lt;isbn&gt;1365-1501 (Print)&amp;#xD;1365-1501 (Linking)&lt;/isbn&gt;&lt;accession-num&gt;24916495&lt;/accession-num&gt;&lt;urls&gt;&lt;related-urls&gt;&lt;url&gt;https://www.ncbi.nlm.nih.gov/pubmed/24916495&lt;/url&gt;&lt;/related-urls&gt;&lt;/urls&gt;&lt;electronic-resource-num&gt;10.1080/13651500701422622&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[45]</w:t>
            </w:r>
            <w:r w:rsidRPr="00C92539">
              <w:rPr>
                <w:bCs/>
                <w:color w:val="000000"/>
                <w:sz w:val="20"/>
                <w:szCs w:val="20"/>
                <w:lang w:val="en-GB"/>
              </w:rPr>
              <w:fldChar w:fldCharType="end"/>
            </w:r>
          </w:p>
        </w:tc>
        <w:tc>
          <w:tcPr>
            <w:tcW w:w="553" w:type="pct"/>
            <w:vAlign w:val="center"/>
          </w:tcPr>
          <w:p w14:paraId="24D7E428" w14:textId="77777777" w:rsidR="001B301E" w:rsidRPr="00C92539" w:rsidRDefault="001B301E" w:rsidP="001B301E">
            <w:pPr>
              <w:jc w:val="center"/>
              <w:rPr>
                <w:bCs/>
                <w:color w:val="000000"/>
                <w:sz w:val="20"/>
                <w:szCs w:val="20"/>
                <w:lang w:val="en-GB"/>
              </w:rPr>
            </w:pPr>
            <w:r w:rsidRPr="00C92539">
              <w:rPr>
                <w:bCs/>
                <w:color w:val="000000"/>
                <w:sz w:val="20"/>
                <w:szCs w:val="20"/>
                <w:lang w:val="en-GB"/>
              </w:rPr>
              <w:t>Cohorts</w:t>
            </w:r>
          </w:p>
        </w:tc>
        <w:tc>
          <w:tcPr>
            <w:tcW w:w="443" w:type="pct"/>
            <w:vAlign w:val="center"/>
          </w:tcPr>
          <w:p w14:paraId="09588915" w14:textId="77777777" w:rsidR="001B301E" w:rsidRPr="00C92539" w:rsidRDefault="001B301E" w:rsidP="001B301E">
            <w:pPr>
              <w:jc w:val="center"/>
              <w:rPr>
                <w:bCs/>
                <w:color w:val="000000"/>
                <w:sz w:val="20"/>
                <w:szCs w:val="20"/>
                <w:lang w:val="en-GB"/>
              </w:rPr>
            </w:pPr>
            <w:r w:rsidRPr="00C92539">
              <w:rPr>
                <w:bCs/>
                <w:color w:val="000000"/>
                <w:sz w:val="20"/>
                <w:szCs w:val="20"/>
                <w:lang w:val="en-GB"/>
              </w:rPr>
              <w:t>Czech Republic</w:t>
            </w:r>
          </w:p>
        </w:tc>
        <w:tc>
          <w:tcPr>
            <w:tcW w:w="299" w:type="pct"/>
            <w:vAlign w:val="center"/>
          </w:tcPr>
          <w:p w14:paraId="248FA719" w14:textId="77777777" w:rsidR="001B301E" w:rsidRPr="00C92539" w:rsidRDefault="001B301E" w:rsidP="001B301E">
            <w:pPr>
              <w:jc w:val="center"/>
              <w:rPr>
                <w:sz w:val="20"/>
                <w:szCs w:val="20"/>
                <w:lang w:val="en-GB"/>
              </w:rPr>
            </w:pPr>
            <w:r w:rsidRPr="00C92539">
              <w:rPr>
                <w:sz w:val="20"/>
                <w:szCs w:val="20"/>
                <w:lang w:val="en-GB"/>
              </w:rPr>
              <w:t>12</w:t>
            </w:r>
          </w:p>
        </w:tc>
        <w:tc>
          <w:tcPr>
            <w:tcW w:w="340" w:type="pct"/>
            <w:vAlign w:val="center"/>
          </w:tcPr>
          <w:p w14:paraId="360A33F6" w14:textId="77777777" w:rsidR="001B301E" w:rsidRPr="00C92539" w:rsidRDefault="001B301E" w:rsidP="001B301E">
            <w:pPr>
              <w:jc w:val="center"/>
              <w:rPr>
                <w:sz w:val="20"/>
                <w:szCs w:val="20"/>
                <w:lang w:val="en-GB"/>
              </w:rPr>
            </w:pPr>
            <w:r w:rsidRPr="00C92539">
              <w:rPr>
                <w:sz w:val="20"/>
                <w:szCs w:val="20"/>
                <w:lang w:val="en-GB"/>
              </w:rPr>
              <w:t>93-93</w:t>
            </w:r>
          </w:p>
        </w:tc>
        <w:tc>
          <w:tcPr>
            <w:tcW w:w="322" w:type="pct"/>
            <w:vAlign w:val="center"/>
          </w:tcPr>
          <w:p w14:paraId="407841F4" w14:textId="77777777" w:rsidR="001B301E" w:rsidRPr="00C92539" w:rsidRDefault="001B301E" w:rsidP="001B301E">
            <w:pPr>
              <w:jc w:val="center"/>
              <w:rPr>
                <w:bCs/>
                <w:color w:val="000000"/>
                <w:sz w:val="20"/>
                <w:szCs w:val="20"/>
                <w:lang w:val="en-GB"/>
              </w:rPr>
            </w:pPr>
            <w:r w:rsidRPr="00C92539">
              <w:rPr>
                <w:bCs/>
                <w:color w:val="000000"/>
                <w:sz w:val="20"/>
                <w:szCs w:val="20"/>
                <w:lang w:val="en-GB"/>
              </w:rPr>
              <w:t xml:space="preserve">25.3 </w:t>
            </w:r>
            <w:r w:rsidRPr="00C92539">
              <w:rPr>
                <w:sz w:val="20"/>
                <w:szCs w:val="20"/>
                <w:lang w:val="en-GB"/>
              </w:rPr>
              <w:t>(5.45)</w:t>
            </w:r>
          </w:p>
        </w:tc>
        <w:tc>
          <w:tcPr>
            <w:tcW w:w="229" w:type="pct"/>
            <w:vAlign w:val="center"/>
          </w:tcPr>
          <w:p w14:paraId="60870275" w14:textId="77777777" w:rsidR="001B301E" w:rsidRPr="00C92539" w:rsidRDefault="001B301E" w:rsidP="001B301E">
            <w:pPr>
              <w:jc w:val="center"/>
              <w:rPr>
                <w:sz w:val="20"/>
                <w:szCs w:val="20"/>
                <w:lang w:val="en-GB"/>
              </w:rPr>
            </w:pPr>
            <w:r w:rsidRPr="00C92539">
              <w:rPr>
                <w:sz w:val="20"/>
                <w:szCs w:val="20"/>
                <w:lang w:val="en-GB"/>
              </w:rPr>
              <w:t>100</w:t>
            </w:r>
          </w:p>
        </w:tc>
        <w:tc>
          <w:tcPr>
            <w:tcW w:w="1624" w:type="pct"/>
            <w:vAlign w:val="bottom"/>
          </w:tcPr>
          <w:p w14:paraId="36763405" w14:textId="61C127C9" w:rsidR="001B301E" w:rsidRPr="00C92539" w:rsidRDefault="001B301E" w:rsidP="001B301E">
            <w:pPr>
              <w:ind w:left="-41" w:right="-108"/>
              <w:rPr>
                <w:bCs/>
                <w:color w:val="000000"/>
                <w:sz w:val="20"/>
                <w:szCs w:val="20"/>
                <w:lang w:val="en-GB"/>
              </w:rPr>
            </w:pPr>
            <w:r w:rsidRPr="00C92539">
              <w:rPr>
                <w:bCs/>
                <w:color w:val="000000"/>
                <w:sz w:val="20"/>
                <w:szCs w:val="20"/>
                <w:lang w:val="en-GB"/>
              </w:rPr>
              <w:t>Remission criteria proposed by RSWG</w:t>
            </w:r>
          </w:p>
        </w:tc>
        <w:tc>
          <w:tcPr>
            <w:tcW w:w="413" w:type="pct"/>
            <w:vAlign w:val="center"/>
          </w:tcPr>
          <w:p w14:paraId="6FB684C5" w14:textId="77777777" w:rsidR="001B301E" w:rsidRPr="00C92539" w:rsidRDefault="001B301E" w:rsidP="001B301E">
            <w:pPr>
              <w:ind w:right="-108" w:hanging="86"/>
              <w:jc w:val="center"/>
              <w:rPr>
                <w:sz w:val="20"/>
                <w:szCs w:val="20"/>
                <w:lang w:val="en-GB"/>
              </w:rPr>
            </w:pPr>
            <w:r w:rsidRPr="00C92539">
              <w:rPr>
                <w:sz w:val="20"/>
                <w:szCs w:val="20"/>
                <w:lang w:val="en-GB"/>
              </w:rPr>
              <w:t>73 (78)</w:t>
            </w:r>
          </w:p>
        </w:tc>
        <w:tc>
          <w:tcPr>
            <w:tcW w:w="185" w:type="pct"/>
            <w:vAlign w:val="center"/>
          </w:tcPr>
          <w:p w14:paraId="48107B6B" w14:textId="77777777" w:rsidR="001B301E" w:rsidRPr="00C92539" w:rsidRDefault="001B301E" w:rsidP="001B301E">
            <w:pPr>
              <w:ind w:right="-108" w:hanging="86"/>
              <w:jc w:val="center"/>
              <w:rPr>
                <w:sz w:val="20"/>
                <w:szCs w:val="20"/>
                <w:lang w:val="en-GB"/>
              </w:rPr>
            </w:pPr>
            <w:r w:rsidRPr="00C92539">
              <w:rPr>
                <w:sz w:val="20"/>
                <w:szCs w:val="20"/>
                <w:lang w:val="en-GB"/>
              </w:rPr>
              <w:t>4</w:t>
            </w:r>
          </w:p>
        </w:tc>
      </w:tr>
      <w:tr w:rsidR="001B301E" w:rsidRPr="00C92539" w14:paraId="29E2ED9B" w14:textId="77777777" w:rsidTr="001B301E">
        <w:trPr>
          <w:jc w:val="center"/>
        </w:trPr>
        <w:tc>
          <w:tcPr>
            <w:tcW w:w="591" w:type="pct"/>
            <w:vAlign w:val="bottom"/>
          </w:tcPr>
          <w:p w14:paraId="41B59304" w14:textId="04BB38F2" w:rsidR="001B301E" w:rsidRPr="00C92539" w:rsidRDefault="001B301E" w:rsidP="001B301E">
            <w:pPr>
              <w:ind w:left="177" w:hanging="137"/>
              <w:rPr>
                <w:bCs/>
                <w:color w:val="000000"/>
                <w:sz w:val="20"/>
                <w:szCs w:val="20"/>
                <w:lang w:val="en-GB"/>
              </w:rPr>
            </w:pPr>
            <w:r w:rsidRPr="00C92539">
              <w:rPr>
                <w:bCs/>
                <w:color w:val="000000"/>
                <w:sz w:val="20"/>
                <w:szCs w:val="20"/>
                <w:lang w:val="en-GB"/>
              </w:rPr>
              <w:t>Ceskova, 2010</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&lt;EndNote&gt;&lt;Cite&gt;&lt;Author&gt;Ceskova&lt;/Author&gt;&lt;Year&gt;2011&lt;/Year&gt;&lt;RecNum&gt;16426&lt;/RecNum&gt;&lt;DisplayText&gt;[46]&lt;/DisplayText&gt;&lt;record&gt;&lt;rec-number&gt;16426&lt;/rec-number&gt;&lt;foreign-keys&gt;&lt;key app="EN" db-id="2fezpd90uxwzv0ez55hvv504sz5wpdfexe92" timestamp="1604940296"&gt;16426&lt;/key&gt;&lt;/foreign-keys&gt;&lt;ref-type name="Journal Article"&gt;17&lt;/ref-type&gt;&lt;contributors&gt;&lt;authors&gt;&lt;author&gt;Ceskova, E.&lt;/author&gt;&lt;author&gt;Prikryl, R.&lt;/author&gt;&lt;author&gt;Kasparek, T.&lt;/author&gt;&lt;/authors&gt;&lt;/contributors&gt;&lt;auth-address&gt;Department of Psychiatry, Medical Faculty of Masaryk University and Faculty Hospital Brno, Brno-Bohunice, Czech Republic. eceska@med.muni.cz&lt;/auth-address&gt;&lt;titles&gt;&lt;title&gt;Outcome in males with first-episode schizophrenia: 7-year follow-up&lt;/title&gt;&lt;secondary-title&gt;World J Biol Psychiatry&lt;/secondary-title&gt;&lt;/titles&gt;&lt;periodical&gt;&lt;full-title&gt;World J Biol Psychiatry&lt;/full-title&gt;&lt;/periodical&gt;&lt;pages&gt;66-72&lt;/pages&gt;&lt;volume&gt;12&lt;/volume&gt;&lt;number&gt;1&lt;/number&gt;&lt;edition&gt;2010/11/23&lt;/edition&gt;&lt;keywords&gt;&lt;keyword&gt;Adult&lt;/keyword&gt;&lt;keyword&gt;Antipsychotic Agents/*therapeutic use&lt;/keyword&gt;&lt;keyword&gt;Follow-Up Studies&lt;/keyword&gt;&lt;keyword&gt;Hospitalization&lt;/keyword&gt;&lt;keyword&gt;Humans&lt;/keyword&gt;&lt;keyword&gt;Male&lt;/keyword&gt;&lt;keyword&gt;Psychiatric Status Rating Scales/statistics &amp;amp; numerical data&lt;/keyword&gt;&lt;keyword&gt;Schizophrenia/*diagnosis/*drug therapy&lt;/keyword&gt;&lt;keyword&gt;Severity of Illness Index&lt;/keyword&gt;&lt;keyword&gt;Treatment Outcome&lt;/keyword&gt;&lt;keyword&gt;Young Adult&lt;/keyword&gt;&lt;/keywords&gt;&lt;dates&gt;&lt;year&gt;2011&lt;/year&gt;&lt;pub-dates&gt;&lt;date&gt;Feb&lt;/date&gt;&lt;/pub-dates&gt;&lt;/dates&gt;&lt;isbn&gt;1814-1412 (Electronic)&amp;#xD;1562-2975 (Linking)&lt;/isbn&gt;&lt;accession-num&gt;21087079&lt;/accession-num&gt;&lt;urls&gt;&lt;related-urls&gt;&lt;url&gt;https://www.ncbi.nlm.nih.gov/pubmed/21087079&lt;/url&gt;&lt;/related-urls&gt;&lt;/urls&gt;&lt;electronic-resource-num&gt;10.3109/15622975.2010.518625&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[46]</w:t>
            </w:r>
            <w:r w:rsidRPr="00C92539">
              <w:rPr>
                <w:bCs/>
                <w:color w:val="000000"/>
                <w:sz w:val="20"/>
                <w:szCs w:val="20"/>
                <w:lang w:val="en-GB"/>
              </w:rPr>
              <w:fldChar w:fldCharType="end"/>
            </w:r>
          </w:p>
        </w:tc>
        <w:tc>
          <w:tcPr>
            <w:tcW w:w="553" w:type="pct"/>
            <w:vAlign w:val="center"/>
          </w:tcPr>
          <w:p w14:paraId="6DD5D2CC" w14:textId="77777777" w:rsidR="001B301E" w:rsidRPr="00C92539" w:rsidRDefault="001B301E" w:rsidP="001B301E">
            <w:pPr>
              <w:jc w:val="center"/>
              <w:rPr>
                <w:bCs/>
                <w:color w:val="000000"/>
                <w:sz w:val="20"/>
                <w:szCs w:val="20"/>
                <w:lang w:val="en-GB"/>
              </w:rPr>
            </w:pPr>
            <w:r w:rsidRPr="00C92539">
              <w:rPr>
                <w:bCs/>
                <w:color w:val="000000"/>
                <w:sz w:val="20"/>
                <w:szCs w:val="20"/>
                <w:lang w:val="en-GB"/>
              </w:rPr>
              <w:t>Cohorts</w:t>
            </w:r>
          </w:p>
        </w:tc>
        <w:tc>
          <w:tcPr>
            <w:tcW w:w="443" w:type="pct"/>
            <w:vAlign w:val="center"/>
          </w:tcPr>
          <w:p w14:paraId="3F04CDDA" w14:textId="77777777" w:rsidR="001B301E" w:rsidRPr="00C92539" w:rsidRDefault="001B301E" w:rsidP="001B301E">
            <w:pPr>
              <w:jc w:val="center"/>
              <w:rPr>
                <w:bCs/>
                <w:color w:val="000000"/>
                <w:sz w:val="20"/>
                <w:szCs w:val="20"/>
                <w:lang w:val="en-GB"/>
              </w:rPr>
            </w:pPr>
            <w:r w:rsidRPr="00C92539">
              <w:rPr>
                <w:bCs/>
                <w:color w:val="000000"/>
                <w:sz w:val="20"/>
                <w:szCs w:val="20"/>
                <w:lang w:val="en-GB"/>
              </w:rPr>
              <w:t>Czech Republic</w:t>
            </w:r>
          </w:p>
        </w:tc>
        <w:tc>
          <w:tcPr>
            <w:tcW w:w="299" w:type="pct"/>
            <w:vAlign w:val="center"/>
          </w:tcPr>
          <w:p w14:paraId="3659F3D8" w14:textId="77777777" w:rsidR="001B301E" w:rsidRPr="00C92539" w:rsidRDefault="001B301E" w:rsidP="001B301E">
            <w:pPr>
              <w:jc w:val="center"/>
              <w:rPr>
                <w:sz w:val="20"/>
                <w:szCs w:val="20"/>
                <w:lang w:val="en-GB"/>
              </w:rPr>
            </w:pPr>
            <w:r w:rsidRPr="00C92539">
              <w:rPr>
                <w:sz w:val="20"/>
                <w:szCs w:val="20"/>
                <w:lang w:val="en-GB"/>
              </w:rPr>
              <w:t>84</w:t>
            </w:r>
          </w:p>
        </w:tc>
        <w:tc>
          <w:tcPr>
            <w:tcW w:w="340" w:type="pct"/>
            <w:vAlign w:val="center"/>
          </w:tcPr>
          <w:p w14:paraId="33EC8288" w14:textId="77777777" w:rsidR="001B301E" w:rsidRPr="00C92539" w:rsidRDefault="001B301E" w:rsidP="001B301E">
            <w:pPr>
              <w:jc w:val="center"/>
              <w:rPr>
                <w:sz w:val="20"/>
                <w:szCs w:val="20"/>
                <w:lang w:val="en-GB"/>
              </w:rPr>
            </w:pPr>
            <w:r w:rsidRPr="00C92539">
              <w:rPr>
                <w:sz w:val="20"/>
                <w:szCs w:val="20"/>
                <w:lang w:val="en-GB"/>
              </w:rPr>
              <w:t>44-44</w:t>
            </w:r>
          </w:p>
        </w:tc>
        <w:tc>
          <w:tcPr>
            <w:tcW w:w="322" w:type="pct"/>
            <w:vAlign w:val="center"/>
          </w:tcPr>
          <w:p w14:paraId="135865D0" w14:textId="77777777" w:rsidR="001B301E" w:rsidRPr="00C92539" w:rsidRDefault="001B301E" w:rsidP="001B301E">
            <w:pPr>
              <w:jc w:val="center"/>
              <w:rPr>
                <w:bCs/>
                <w:color w:val="000000"/>
                <w:sz w:val="20"/>
                <w:szCs w:val="20"/>
                <w:lang w:val="en-GB"/>
              </w:rPr>
            </w:pPr>
            <w:r w:rsidRPr="00C92539">
              <w:rPr>
                <w:bCs/>
                <w:color w:val="000000"/>
                <w:sz w:val="20"/>
                <w:szCs w:val="20"/>
                <w:lang w:val="en-GB"/>
              </w:rPr>
              <w:t xml:space="preserve">22.2 </w:t>
            </w:r>
            <w:r w:rsidRPr="00C92539">
              <w:rPr>
                <w:sz w:val="20"/>
                <w:szCs w:val="20"/>
                <w:lang w:val="en-GB"/>
              </w:rPr>
              <w:t>(5.2)</w:t>
            </w:r>
          </w:p>
        </w:tc>
        <w:tc>
          <w:tcPr>
            <w:tcW w:w="229" w:type="pct"/>
            <w:vAlign w:val="center"/>
          </w:tcPr>
          <w:p w14:paraId="41469E33" w14:textId="77777777" w:rsidR="001B301E" w:rsidRPr="00C92539" w:rsidRDefault="001B301E" w:rsidP="001B301E">
            <w:pPr>
              <w:jc w:val="center"/>
              <w:rPr>
                <w:sz w:val="20"/>
                <w:szCs w:val="20"/>
                <w:lang w:val="en-GB"/>
              </w:rPr>
            </w:pPr>
            <w:r w:rsidRPr="00C92539">
              <w:rPr>
                <w:sz w:val="20"/>
                <w:szCs w:val="20"/>
                <w:lang w:val="en-GB"/>
              </w:rPr>
              <w:t>100</w:t>
            </w:r>
          </w:p>
        </w:tc>
        <w:tc>
          <w:tcPr>
            <w:tcW w:w="1624" w:type="pct"/>
            <w:vAlign w:val="bottom"/>
          </w:tcPr>
          <w:p w14:paraId="4D2FE8DD" w14:textId="4F17D491" w:rsidR="001B301E" w:rsidRPr="00C92539" w:rsidRDefault="001B301E" w:rsidP="001B301E">
            <w:pPr>
              <w:ind w:left="-41" w:right="-108"/>
              <w:rPr>
                <w:bCs/>
                <w:color w:val="000000"/>
                <w:sz w:val="20"/>
                <w:szCs w:val="20"/>
                <w:lang w:val="en-GB"/>
              </w:rPr>
            </w:pPr>
            <w:r w:rsidRPr="00C92539">
              <w:rPr>
                <w:bCs/>
                <w:color w:val="000000"/>
                <w:sz w:val="20"/>
                <w:szCs w:val="20"/>
                <w:lang w:val="en-GB"/>
              </w:rPr>
              <w:t>Remission criteria proposed by RSWG</w:t>
            </w:r>
          </w:p>
        </w:tc>
        <w:tc>
          <w:tcPr>
            <w:tcW w:w="413" w:type="pct"/>
            <w:vAlign w:val="center"/>
          </w:tcPr>
          <w:p w14:paraId="42053410" w14:textId="77777777" w:rsidR="001B301E" w:rsidRPr="00C92539" w:rsidRDefault="001B301E" w:rsidP="001B301E">
            <w:pPr>
              <w:ind w:right="-108" w:hanging="86"/>
              <w:jc w:val="center"/>
              <w:rPr>
                <w:sz w:val="20"/>
                <w:szCs w:val="20"/>
                <w:lang w:val="en-GB"/>
              </w:rPr>
            </w:pPr>
            <w:r w:rsidRPr="00C92539">
              <w:rPr>
                <w:sz w:val="20"/>
                <w:szCs w:val="20"/>
                <w:lang w:val="en-GB"/>
              </w:rPr>
              <w:t>23 (52.27)</w:t>
            </w:r>
          </w:p>
        </w:tc>
        <w:tc>
          <w:tcPr>
            <w:tcW w:w="185" w:type="pct"/>
            <w:vAlign w:val="center"/>
          </w:tcPr>
          <w:p w14:paraId="5CAB121E" w14:textId="77777777" w:rsidR="001B301E" w:rsidRPr="00C92539" w:rsidRDefault="001B301E" w:rsidP="001B301E">
            <w:pPr>
              <w:ind w:right="-108" w:hanging="86"/>
              <w:jc w:val="center"/>
              <w:rPr>
                <w:sz w:val="20"/>
                <w:szCs w:val="20"/>
                <w:lang w:val="en-GB"/>
              </w:rPr>
            </w:pPr>
            <w:r w:rsidRPr="00C92539">
              <w:rPr>
                <w:sz w:val="20"/>
                <w:szCs w:val="20"/>
                <w:lang w:val="en-GB"/>
              </w:rPr>
              <w:t>4</w:t>
            </w:r>
          </w:p>
        </w:tc>
      </w:tr>
      <w:tr w:rsidR="001B301E" w:rsidRPr="00C92539" w14:paraId="7B9AA103" w14:textId="77777777" w:rsidTr="00C6356D">
        <w:trPr>
          <w:jc w:val="center"/>
        </w:trPr>
        <w:tc>
          <w:tcPr>
            <w:tcW w:w="591" w:type="pct"/>
            <w:vAlign w:val="bottom"/>
          </w:tcPr>
          <w:p w14:paraId="01C20B95" w14:textId="37686696" w:rsidR="001B301E" w:rsidRPr="00C92539" w:rsidRDefault="001B301E" w:rsidP="001B301E">
            <w:pPr>
              <w:ind w:left="177" w:hanging="137"/>
              <w:rPr>
                <w:bCs/>
                <w:color w:val="000000"/>
                <w:sz w:val="20"/>
                <w:szCs w:val="20"/>
                <w:lang w:val="en-GB"/>
              </w:rPr>
            </w:pPr>
            <w:r w:rsidRPr="00C92539">
              <w:rPr>
                <w:bCs/>
                <w:color w:val="000000"/>
                <w:sz w:val="20"/>
                <w:szCs w:val="20"/>
                <w:lang w:val="en-GB"/>
              </w:rPr>
              <w:t>Chang, 2012</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&lt;EndNote&gt;&lt;Cite&gt;&lt;Author&gt;Chang&lt;/Author&gt;&lt;Year&gt;2012&lt;/Year&gt;&lt;RecNum&gt;16427&lt;/RecNum&gt;&lt;DisplayText&gt;[47]&lt;/DisplayText&gt;&lt;record&gt;&lt;rec-number&gt;16427&lt;/rec-number&gt;&lt;foreign-keys&gt;&lt;key app="EN" db-id="2fezpd90uxwzv0ez55hvv504sz5wpdfexe92" timestamp="1604940736"&gt;16427&lt;/key&gt;&lt;/foreign-keys&gt;&lt;ref-type name="Journal Article"&gt;17&lt;/ref-type&gt;&lt;contributors&gt;&lt;authors&gt;&lt;author&gt;Chang, W. C.&lt;/author&gt;&lt;author&gt;Tang, J. Y. &lt;/author&gt;&lt;author&gt;Hui, C. L. &lt;/author&gt;&lt;author&gt;Lam, M. M. &lt;/author&gt;&lt;author&gt;Chan, S. K. &lt;/author&gt;&lt;author&gt;Wong, G. H. &lt;/author&gt;&lt;author&gt;Chiu, C. P.&lt;/author&gt;&lt;author&gt;Chen, E. Y.&lt;/author&gt;&lt;/authors&gt;&lt;/contributors&gt;&lt;titles&gt;&lt;title&gt;Prediction of remission and recover in young people presenting with first-episode psychosis in Hong Kong: A 3-year follow-up study&lt;/title&gt;&lt;secondary-title&gt;Australian &amp;amp; New Zealand Journal of Psychiatry&amp;#xD;&lt;/secondary-title&gt;&lt;/titles&gt;&lt;pages&gt;100–108&lt;/pages&gt;&lt;volume&gt;46&lt;/volume&gt;&lt;number&gt;2&lt;/number&gt;&lt;dates&gt;&lt;year&gt;2012&lt;/year&gt;&lt;/dates&gt;&lt;urls&gt;&lt;/urls&gt;&lt;electronic-resource-num&gt;10.1177/0004867411428015&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[47]</w:t>
            </w:r>
            <w:r w:rsidRPr="00C92539">
              <w:rPr>
                <w:bCs/>
                <w:color w:val="000000"/>
                <w:sz w:val="20"/>
                <w:szCs w:val="20"/>
                <w:lang w:val="en-GB"/>
              </w:rPr>
              <w:fldChar w:fldCharType="end"/>
            </w:r>
          </w:p>
        </w:tc>
        <w:tc>
          <w:tcPr>
            <w:tcW w:w="553" w:type="pct"/>
            <w:vAlign w:val="center"/>
          </w:tcPr>
          <w:p w14:paraId="0C43166B" w14:textId="77777777" w:rsidR="001B301E" w:rsidRPr="00C92539" w:rsidRDefault="001B301E" w:rsidP="001B301E">
            <w:pPr>
              <w:jc w:val="center"/>
              <w:rPr>
                <w:bCs/>
                <w:color w:val="000000"/>
                <w:sz w:val="20"/>
                <w:szCs w:val="20"/>
                <w:lang w:val="en-GB"/>
              </w:rPr>
            </w:pPr>
            <w:r w:rsidRPr="00C92539">
              <w:rPr>
                <w:bCs/>
                <w:color w:val="000000"/>
                <w:sz w:val="20"/>
                <w:szCs w:val="20"/>
                <w:lang w:val="en-GB"/>
              </w:rPr>
              <w:t>Cohorts</w:t>
            </w:r>
          </w:p>
        </w:tc>
        <w:tc>
          <w:tcPr>
            <w:tcW w:w="443" w:type="pct"/>
            <w:vAlign w:val="center"/>
          </w:tcPr>
          <w:p w14:paraId="04BFBEB3" w14:textId="77777777" w:rsidR="001B301E" w:rsidRPr="00C92539" w:rsidRDefault="001B301E" w:rsidP="001B301E">
            <w:pPr>
              <w:jc w:val="center"/>
              <w:rPr>
                <w:bCs/>
                <w:color w:val="000000"/>
                <w:sz w:val="20"/>
                <w:szCs w:val="20"/>
                <w:lang w:val="en-GB"/>
              </w:rPr>
            </w:pPr>
            <w:r w:rsidRPr="00C92539">
              <w:rPr>
                <w:bCs/>
                <w:color w:val="000000"/>
                <w:sz w:val="20"/>
                <w:szCs w:val="20"/>
                <w:lang w:val="en-GB"/>
              </w:rPr>
              <w:t>China</w:t>
            </w:r>
          </w:p>
        </w:tc>
        <w:tc>
          <w:tcPr>
            <w:tcW w:w="299" w:type="pct"/>
            <w:vAlign w:val="center"/>
          </w:tcPr>
          <w:p w14:paraId="4B03897F" w14:textId="77777777" w:rsidR="001B301E" w:rsidRPr="00C92539" w:rsidRDefault="001B301E" w:rsidP="001B301E">
            <w:pPr>
              <w:jc w:val="center"/>
              <w:rPr>
                <w:sz w:val="20"/>
                <w:szCs w:val="20"/>
                <w:lang w:val="en-GB"/>
              </w:rPr>
            </w:pPr>
            <w:r w:rsidRPr="00C92539">
              <w:rPr>
                <w:sz w:val="20"/>
                <w:szCs w:val="20"/>
                <w:lang w:val="en-GB"/>
              </w:rPr>
              <w:t>36</w:t>
            </w:r>
          </w:p>
        </w:tc>
        <w:tc>
          <w:tcPr>
            <w:tcW w:w="340" w:type="pct"/>
            <w:vAlign w:val="center"/>
          </w:tcPr>
          <w:p w14:paraId="61BEABB9" w14:textId="77777777" w:rsidR="001B301E" w:rsidRPr="00C92539" w:rsidRDefault="001B301E" w:rsidP="001B301E">
            <w:pPr>
              <w:jc w:val="center"/>
              <w:rPr>
                <w:sz w:val="20"/>
                <w:szCs w:val="20"/>
                <w:lang w:val="en-GB"/>
              </w:rPr>
            </w:pPr>
            <w:r w:rsidRPr="00C92539">
              <w:rPr>
                <w:sz w:val="20"/>
                <w:szCs w:val="20"/>
                <w:lang w:val="en-GB"/>
              </w:rPr>
              <w:t>539-539</w:t>
            </w:r>
          </w:p>
        </w:tc>
        <w:tc>
          <w:tcPr>
            <w:tcW w:w="322" w:type="pct"/>
            <w:vAlign w:val="center"/>
          </w:tcPr>
          <w:p w14:paraId="6ACEC24E" w14:textId="77777777" w:rsidR="001B301E" w:rsidRPr="00C92539" w:rsidRDefault="001B301E" w:rsidP="001B301E">
            <w:pPr>
              <w:jc w:val="center"/>
              <w:rPr>
                <w:sz w:val="20"/>
                <w:szCs w:val="20"/>
                <w:lang w:val="en-GB"/>
              </w:rPr>
            </w:pPr>
            <w:r w:rsidRPr="00C92539">
              <w:rPr>
                <w:sz w:val="20"/>
                <w:szCs w:val="20"/>
                <w:lang w:val="en-GB"/>
              </w:rPr>
              <w:t>21 (3.37)</w:t>
            </w:r>
          </w:p>
        </w:tc>
        <w:tc>
          <w:tcPr>
            <w:tcW w:w="229" w:type="pct"/>
            <w:vAlign w:val="center"/>
          </w:tcPr>
          <w:p w14:paraId="19010BF8" w14:textId="77777777" w:rsidR="001B301E" w:rsidRPr="00C92539" w:rsidRDefault="001B301E" w:rsidP="001B301E">
            <w:pPr>
              <w:jc w:val="center"/>
              <w:rPr>
                <w:sz w:val="20"/>
                <w:szCs w:val="20"/>
                <w:lang w:val="en-GB"/>
              </w:rPr>
            </w:pPr>
            <w:r w:rsidRPr="00C92539">
              <w:rPr>
                <w:sz w:val="20"/>
                <w:szCs w:val="20"/>
                <w:lang w:val="en-GB"/>
              </w:rPr>
              <w:t>55.4</w:t>
            </w:r>
          </w:p>
        </w:tc>
        <w:tc>
          <w:tcPr>
            <w:tcW w:w="1624" w:type="pct"/>
            <w:vAlign w:val="bottom"/>
          </w:tcPr>
          <w:p w14:paraId="5834F6A5" w14:textId="77777777" w:rsidR="001B301E" w:rsidRPr="00C92539" w:rsidRDefault="001B301E" w:rsidP="001B301E">
            <w:pPr>
              <w:ind w:left="-41"/>
              <w:rPr>
                <w:color w:val="000000"/>
                <w:sz w:val="20"/>
                <w:szCs w:val="20"/>
                <w:lang w:val="en-GB"/>
              </w:rPr>
            </w:pPr>
            <w:r w:rsidRPr="00C92539">
              <w:rPr>
                <w:color w:val="000000"/>
                <w:sz w:val="20"/>
                <w:szCs w:val="20"/>
                <w:lang w:val="en-GB"/>
              </w:rPr>
              <w:t xml:space="preserve">CGI-S scores &lt; 3 for positive and negative symptoms in the last 6 months </w:t>
            </w:r>
          </w:p>
        </w:tc>
        <w:tc>
          <w:tcPr>
            <w:tcW w:w="413" w:type="pct"/>
            <w:vAlign w:val="center"/>
          </w:tcPr>
          <w:p w14:paraId="02E6F1B6" w14:textId="77777777" w:rsidR="001B301E" w:rsidRPr="00C92539" w:rsidRDefault="001B301E" w:rsidP="001B301E">
            <w:pPr>
              <w:ind w:right="-108" w:hanging="86"/>
              <w:jc w:val="center"/>
              <w:rPr>
                <w:sz w:val="20"/>
                <w:szCs w:val="20"/>
                <w:lang w:val="en-GB"/>
              </w:rPr>
            </w:pPr>
            <w:r w:rsidRPr="00C92539">
              <w:rPr>
                <w:sz w:val="20"/>
                <w:szCs w:val="20"/>
                <w:lang w:val="en-GB"/>
              </w:rPr>
              <w:t>317 (58.8)</w:t>
            </w:r>
          </w:p>
        </w:tc>
        <w:tc>
          <w:tcPr>
            <w:tcW w:w="185" w:type="pct"/>
            <w:vAlign w:val="center"/>
          </w:tcPr>
          <w:p w14:paraId="70D37774" w14:textId="77777777" w:rsidR="001B301E" w:rsidRPr="00C92539" w:rsidRDefault="001B301E" w:rsidP="001B301E">
            <w:pPr>
              <w:ind w:right="-108" w:hanging="86"/>
              <w:jc w:val="center"/>
              <w:rPr>
                <w:sz w:val="20"/>
                <w:szCs w:val="20"/>
                <w:lang w:val="en-GB"/>
              </w:rPr>
            </w:pPr>
            <w:r w:rsidRPr="00C92539">
              <w:rPr>
                <w:sz w:val="20"/>
                <w:szCs w:val="20"/>
                <w:lang w:val="en-GB"/>
              </w:rPr>
              <w:t>5</w:t>
            </w:r>
          </w:p>
        </w:tc>
      </w:tr>
      <w:tr w:rsidR="001B301E" w:rsidRPr="00C92539" w14:paraId="4664E93D" w14:textId="77777777" w:rsidTr="001B301E">
        <w:trPr>
          <w:jc w:val="center"/>
        </w:trPr>
        <w:tc>
          <w:tcPr>
            <w:tcW w:w="591" w:type="pct"/>
            <w:vAlign w:val="bottom"/>
          </w:tcPr>
          <w:p w14:paraId="761FFB61" w14:textId="0AE0AA99" w:rsidR="001B301E" w:rsidRPr="00C92539" w:rsidRDefault="001B301E" w:rsidP="001B301E">
            <w:pPr>
              <w:ind w:left="177" w:hanging="137"/>
              <w:rPr>
                <w:bCs/>
                <w:color w:val="000000"/>
                <w:sz w:val="20"/>
                <w:szCs w:val="20"/>
                <w:lang w:val="en-GB"/>
              </w:rPr>
            </w:pPr>
            <w:r w:rsidRPr="00C92539">
              <w:rPr>
                <w:bCs/>
                <w:color w:val="000000"/>
                <w:sz w:val="20"/>
                <w:szCs w:val="20"/>
                <w:lang w:val="en-GB"/>
              </w:rPr>
              <w:lastRenderedPageBreak/>
              <w:t>Chang, 2013</w:t>
            </w:r>
            <w:r w:rsidRPr="00C92539">
              <w:rPr>
                <w:bCs/>
                <w:color w:val="000000"/>
                <w:sz w:val="20"/>
                <w:szCs w:val="20"/>
                <w:lang w:val="en-GB"/>
              </w:rPr>
              <w:fldChar w:fldCharType="begin">
                <w:fldData xml:space="preserve">PEVuZE5vdGU+PENpdGU+PEF1dGhvcj5DaGFuZzwvQXV0aG9yPjxZZWFyPjIwMTM8L1llYXI+PFJl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PEVuZE5vdGU+PENpdGU+PEF1dGhvcj5DaGFuZzwvQXV0aG9yPjxZZWFyPjIwMTM8L1llYXI+PFJl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[4]</w:t>
            </w:r>
            <w:r w:rsidRPr="00C92539">
              <w:rPr>
                <w:bCs/>
                <w:color w:val="000000"/>
                <w:sz w:val="20"/>
                <w:szCs w:val="20"/>
                <w:lang w:val="en-GB"/>
              </w:rPr>
              <w:fldChar w:fldCharType="end"/>
            </w:r>
          </w:p>
        </w:tc>
        <w:tc>
          <w:tcPr>
            <w:tcW w:w="553" w:type="pct"/>
            <w:vAlign w:val="center"/>
          </w:tcPr>
          <w:p w14:paraId="43FBABDA" w14:textId="77777777" w:rsidR="001B301E" w:rsidRPr="00C92539" w:rsidRDefault="001B301E" w:rsidP="001B301E">
            <w:pPr>
              <w:jc w:val="center"/>
              <w:rPr>
                <w:bCs/>
                <w:color w:val="000000"/>
                <w:sz w:val="20"/>
                <w:szCs w:val="20"/>
                <w:lang w:val="en-GB"/>
              </w:rPr>
            </w:pPr>
            <w:r w:rsidRPr="00C92539">
              <w:rPr>
                <w:bCs/>
                <w:color w:val="000000"/>
                <w:sz w:val="20"/>
                <w:szCs w:val="20"/>
                <w:lang w:val="en-GB"/>
              </w:rPr>
              <w:t>Cohorts</w:t>
            </w:r>
          </w:p>
        </w:tc>
        <w:tc>
          <w:tcPr>
            <w:tcW w:w="443" w:type="pct"/>
            <w:vAlign w:val="center"/>
          </w:tcPr>
          <w:p w14:paraId="28FCAE87" w14:textId="77777777" w:rsidR="001B301E" w:rsidRPr="00C92539" w:rsidRDefault="001B301E" w:rsidP="001B301E">
            <w:pPr>
              <w:jc w:val="center"/>
              <w:rPr>
                <w:bCs/>
                <w:color w:val="000000"/>
                <w:sz w:val="20"/>
                <w:szCs w:val="20"/>
                <w:lang w:val="en-GB"/>
              </w:rPr>
            </w:pPr>
            <w:r w:rsidRPr="00C92539">
              <w:rPr>
                <w:bCs/>
                <w:color w:val="000000"/>
                <w:sz w:val="20"/>
                <w:szCs w:val="20"/>
                <w:lang w:val="en-GB"/>
              </w:rPr>
              <w:t>China</w:t>
            </w:r>
          </w:p>
        </w:tc>
        <w:tc>
          <w:tcPr>
            <w:tcW w:w="299" w:type="pct"/>
            <w:vAlign w:val="center"/>
          </w:tcPr>
          <w:p w14:paraId="00C02CD7" w14:textId="77777777" w:rsidR="001B301E" w:rsidRPr="00C92539" w:rsidRDefault="001B301E" w:rsidP="001B301E">
            <w:pPr>
              <w:jc w:val="center"/>
              <w:rPr>
                <w:sz w:val="20"/>
                <w:szCs w:val="20"/>
                <w:lang w:val="en-GB"/>
              </w:rPr>
            </w:pPr>
            <w:r w:rsidRPr="00C92539">
              <w:rPr>
                <w:sz w:val="20"/>
                <w:szCs w:val="20"/>
                <w:lang w:val="en-GB"/>
              </w:rPr>
              <w:t>24</w:t>
            </w:r>
          </w:p>
        </w:tc>
        <w:tc>
          <w:tcPr>
            <w:tcW w:w="340" w:type="pct"/>
            <w:vAlign w:val="center"/>
          </w:tcPr>
          <w:p w14:paraId="6784E5A2" w14:textId="77777777" w:rsidR="001B301E" w:rsidRPr="00C92539" w:rsidRDefault="001B301E" w:rsidP="001B301E">
            <w:pPr>
              <w:jc w:val="center"/>
              <w:rPr>
                <w:sz w:val="20"/>
                <w:szCs w:val="20"/>
                <w:lang w:val="en-GB"/>
              </w:rPr>
            </w:pPr>
            <w:r w:rsidRPr="00C92539">
              <w:rPr>
                <w:sz w:val="20"/>
                <w:szCs w:val="20"/>
                <w:lang w:val="en-GB"/>
              </w:rPr>
              <w:t>73-73</w:t>
            </w:r>
          </w:p>
        </w:tc>
        <w:tc>
          <w:tcPr>
            <w:tcW w:w="322" w:type="pct"/>
            <w:vAlign w:val="center"/>
          </w:tcPr>
          <w:p w14:paraId="706A5429" w14:textId="77777777" w:rsidR="001B301E" w:rsidRPr="00C92539" w:rsidRDefault="001B301E" w:rsidP="001B301E">
            <w:pPr>
              <w:jc w:val="center"/>
              <w:rPr>
                <w:sz w:val="20"/>
                <w:szCs w:val="20"/>
                <w:lang w:val="en-GB"/>
              </w:rPr>
            </w:pPr>
            <w:r w:rsidRPr="00C92539">
              <w:rPr>
                <w:sz w:val="20"/>
                <w:szCs w:val="20"/>
                <w:lang w:val="en-GB"/>
              </w:rPr>
              <w:t>25.8 (9.6)</w:t>
            </w:r>
          </w:p>
        </w:tc>
        <w:tc>
          <w:tcPr>
            <w:tcW w:w="229" w:type="pct"/>
            <w:vAlign w:val="center"/>
          </w:tcPr>
          <w:p w14:paraId="3A2BAC2B" w14:textId="77777777" w:rsidR="001B301E" w:rsidRPr="00C92539" w:rsidRDefault="001B301E" w:rsidP="001B301E">
            <w:pPr>
              <w:jc w:val="center"/>
              <w:rPr>
                <w:sz w:val="20"/>
                <w:szCs w:val="20"/>
                <w:lang w:val="en-GB"/>
              </w:rPr>
            </w:pPr>
            <w:r w:rsidRPr="00C92539">
              <w:rPr>
                <w:sz w:val="20"/>
                <w:szCs w:val="20"/>
                <w:lang w:val="en-GB"/>
              </w:rPr>
              <w:t>54.8</w:t>
            </w:r>
          </w:p>
        </w:tc>
        <w:tc>
          <w:tcPr>
            <w:tcW w:w="1624" w:type="pct"/>
            <w:vAlign w:val="bottom"/>
          </w:tcPr>
          <w:p w14:paraId="3878D074" w14:textId="304D141E" w:rsidR="001B301E" w:rsidRPr="00C92539" w:rsidRDefault="001B301E" w:rsidP="001B301E">
            <w:pPr>
              <w:ind w:left="-41" w:right="-108"/>
              <w:rPr>
                <w:bCs/>
                <w:color w:val="000000"/>
                <w:sz w:val="20"/>
                <w:szCs w:val="20"/>
                <w:lang w:val="en-GB"/>
              </w:rPr>
            </w:pPr>
            <w:r w:rsidRPr="00C92539">
              <w:rPr>
                <w:bCs/>
                <w:color w:val="000000"/>
                <w:sz w:val="20"/>
                <w:szCs w:val="20"/>
                <w:lang w:val="en-GB"/>
              </w:rPr>
              <w:t>Remission criteria proposed by RSWG</w:t>
            </w:r>
          </w:p>
        </w:tc>
        <w:tc>
          <w:tcPr>
            <w:tcW w:w="413" w:type="pct"/>
            <w:vAlign w:val="center"/>
          </w:tcPr>
          <w:p w14:paraId="0DE1BC06" w14:textId="77777777" w:rsidR="001B301E" w:rsidRPr="00C92539" w:rsidRDefault="001B301E" w:rsidP="001B301E">
            <w:pPr>
              <w:ind w:right="-108" w:hanging="86"/>
              <w:jc w:val="center"/>
              <w:rPr>
                <w:sz w:val="20"/>
                <w:szCs w:val="20"/>
                <w:lang w:val="en-GB"/>
              </w:rPr>
            </w:pPr>
            <w:r w:rsidRPr="00C92539">
              <w:rPr>
                <w:sz w:val="20"/>
                <w:szCs w:val="20"/>
                <w:lang w:val="en-GB"/>
              </w:rPr>
              <w:t>61 (83.6)</w:t>
            </w:r>
          </w:p>
        </w:tc>
        <w:tc>
          <w:tcPr>
            <w:tcW w:w="185" w:type="pct"/>
            <w:vAlign w:val="center"/>
          </w:tcPr>
          <w:p w14:paraId="27F6E967" w14:textId="77777777" w:rsidR="001B301E" w:rsidRPr="00C92539" w:rsidRDefault="001B301E" w:rsidP="001B301E">
            <w:pPr>
              <w:ind w:right="-108" w:hanging="86"/>
              <w:jc w:val="center"/>
              <w:rPr>
                <w:sz w:val="20"/>
                <w:szCs w:val="20"/>
                <w:lang w:val="en-GB"/>
              </w:rPr>
            </w:pPr>
            <w:r w:rsidRPr="00C92539">
              <w:rPr>
                <w:sz w:val="20"/>
                <w:szCs w:val="20"/>
                <w:lang w:val="en-GB"/>
              </w:rPr>
              <w:t>6</w:t>
            </w:r>
          </w:p>
        </w:tc>
      </w:tr>
      <w:tr w:rsidR="001B301E" w:rsidRPr="00C92539" w14:paraId="02C300A3" w14:textId="77777777" w:rsidTr="001B301E">
        <w:trPr>
          <w:jc w:val="center"/>
        </w:trPr>
        <w:tc>
          <w:tcPr>
            <w:tcW w:w="591" w:type="pct"/>
            <w:vAlign w:val="bottom"/>
          </w:tcPr>
          <w:p w14:paraId="28549451" w14:textId="174FC46A" w:rsidR="001B301E" w:rsidRPr="00C92539" w:rsidRDefault="001B301E" w:rsidP="001B301E">
            <w:pPr>
              <w:ind w:left="177" w:hanging="137"/>
              <w:rPr>
                <w:bCs/>
                <w:color w:val="000000"/>
                <w:sz w:val="20"/>
                <w:szCs w:val="20"/>
                <w:lang w:val="en-GB"/>
              </w:rPr>
            </w:pPr>
            <w:r w:rsidRPr="00C92539">
              <w:rPr>
                <w:bCs/>
                <w:color w:val="000000"/>
                <w:sz w:val="20"/>
                <w:szCs w:val="20"/>
                <w:lang w:val="en-GB"/>
              </w:rPr>
              <w:t>Clausen, 2014</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&lt;EndNote&gt;&lt;Cite&gt;&lt;Author&gt;Clausen&lt;/Author&gt;&lt;Year&gt;2014&lt;/Year&gt;&lt;RecNum&gt;6491&lt;/RecNum&gt;&lt;DisplayText&gt;[48]&lt;/DisplayText&gt;&lt;record&gt;&lt;rec-number&gt;6491&lt;/rec-number&gt;&lt;foreign-keys&gt;&lt;key app="EN" db-id="2fezpd90uxwzv0ez55hvv504sz5wpdfexe92" timestamp="1587720121"&gt;6491&lt;/key&gt;&lt;/foreign-keys&gt;&lt;ref-type name="Journal Article"&gt;17&lt;/ref-type&gt;&lt;contributors&gt;&lt;authors&gt;&lt;author&gt;Clausen, L.&lt;/author&gt;&lt;author&gt;Hjorthoj, C. R.&lt;/author&gt;&lt;author&gt;Thorup, A.&lt;/author&gt;&lt;author&gt;Jeppesen, P.&lt;/author&gt;&lt;author&gt;Petersen, L.&lt;/author&gt;&lt;author&gt;Bertelsen, M.&lt;/author&gt;&lt;author&gt;Nordentoft, M.&lt;/author&gt;&lt;/authors&gt;&lt;/contributors&gt;&lt;titles&gt;&lt;title&gt;Change in cannabis use, clinical symptoms and social functioning among patients with first-episode psychosis: a 5-year follow-up study of patients in the OPUS trial&lt;/title&gt;&lt;secondary-title&gt;Psychological Medicine&lt;/secondary-title&gt;&lt;/titles&gt;&lt;periodical&gt;&lt;full-title&gt;Psychological Medicine&lt;/full-title&gt;&lt;/periodical&gt;&lt;pages&gt;117-126&lt;/pages&gt;&lt;volume&gt;44&lt;/volume&gt;&lt;number&gt;1&lt;/number&gt;&lt;dates&gt;&lt;year&gt;2014&lt;/year&gt;&lt;pub-dates&gt;&lt;date&gt;Jan&lt;/date&gt;&lt;/pub-dates&gt;&lt;/dates&gt;&lt;isbn&gt;0033-2917&lt;/isbn&gt;&lt;accession-num&gt;WOS:000336671400012&lt;/accession-num&gt;&lt;urls&gt;&lt;related-urls&gt;&lt;url&gt;&amp;lt;Go to ISI&amp;gt;://WOS:000336671400012&lt;/url&gt;&lt;url&gt;https://www.cambridge.org/core/journals/psychological-medicine/article/change-in-cannabis-use-clinical-symptoms-and-social-functioning-among-patients-with-firstepisode-psychosis-a-5year-followup-study-of-patients-in-the-opus-trial/75D00B0E24B1A6D5389C1F023DAC2AC9&lt;/url&gt;&lt;/related-urls&gt;&lt;/urls&gt;&lt;electronic-resource-num&gt;10.1017/s0033291713000433&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[48]</w:t>
            </w:r>
            <w:r w:rsidRPr="00C92539">
              <w:rPr>
                <w:bCs/>
                <w:color w:val="000000"/>
                <w:sz w:val="20"/>
                <w:szCs w:val="20"/>
                <w:lang w:val="en-GB"/>
              </w:rPr>
              <w:fldChar w:fldCharType="end"/>
            </w:r>
          </w:p>
        </w:tc>
        <w:tc>
          <w:tcPr>
            <w:tcW w:w="553" w:type="pct"/>
            <w:vAlign w:val="center"/>
          </w:tcPr>
          <w:p w14:paraId="4FCAA205" w14:textId="77777777" w:rsidR="001B301E" w:rsidRPr="00C92539" w:rsidRDefault="001B301E" w:rsidP="001B301E">
            <w:pPr>
              <w:jc w:val="center"/>
              <w:rPr>
                <w:color w:val="000000"/>
                <w:sz w:val="20"/>
                <w:szCs w:val="20"/>
                <w:lang w:val="en-GB"/>
              </w:rPr>
            </w:pPr>
            <w:r w:rsidRPr="00C92539">
              <w:rPr>
                <w:color w:val="000000"/>
                <w:sz w:val="20"/>
                <w:szCs w:val="20"/>
                <w:lang w:val="en-GB"/>
              </w:rPr>
              <w:t>Cohorts</w:t>
            </w:r>
          </w:p>
        </w:tc>
        <w:tc>
          <w:tcPr>
            <w:tcW w:w="443" w:type="pct"/>
            <w:vAlign w:val="center"/>
          </w:tcPr>
          <w:p w14:paraId="2BB6754E" w14:textId="77777777" w:rsidR="001B301E" w:rsidRPr="00C92539" w:rsidRDefault="001B301E" w:rsidP="001B301E">
            <w:pPr>
              <w:jc w:val="center"/>
              <w:rPr>
                <w:color w:val="000000"/>
                <w:sz w:val="20"/>
                <w:szCs w:val="20"/>
                <w:lang w:val="en-GB"/>
              </w:rPr>
            </w:pPr>
            <w:r w:rsidRPr="00C92539">
              <w:rPr>
                <w:color w:val="000000"/>
                <w:sz w:val="20"/>
                <w:szCs w:val="20"/>
                <w:lang w:val="en-GB"/>
              </w:rPr>
              <w:t>Denmark</w:t>
            </w:r>
          </w:p>
        </w:tc>
        <w:tc>
          <w:tcPr>
            <w:tcW w:w="299" w:type="pct"/>
            <w:vAlign w:val="center"/>
          </w:tcPr>
          <w:p w14:paraId="11BF02DC" w14:textId="77777777" w:rsidR="001B301E" w:rsidRPr="00C92539" w:rsidRDefault="001B301E" w:rsidP="001B301E">
            <w:pPr>
              <w:jc w:val="center"/>
              <w:rPr>
                <w:color w:val="000000"/>
                <w:sz w:val="20"/>
                <w:szCs w:val="20"/>
                <w:lang w:val="en-GB"/>
              </w:rPr>
            </w:pPr>
            <w:r w:rsidRPr="00C92539">
              <w:rPr>
                <w:color w:val="000000"/>
                <w:sz w:val="20"/>
                <w:szCs w:val="20"/>
                <w:lang w:val="en-GB"/>
              </w:rPr>
              <w:t>60</w:t>
            </w:r>
          </w:p>
        </w:tc>
        <w:tc>
          <w:tcPr>
            <w:tcW w:w="340" w:type="pct"/>
            <w:vAlign w:val="center"/>
          </w:tcPr>
          <w:p w14:paraId="67DD7D5F" w14:textId="77777777" w:rsidR="001B301E" w:rsidRPr="00C92539" w:rsidRDefault="001B301E" w:rsidP="001B301E">
            <w:pPr>
              <w:jc w:val="center"/>
              <w:rPr>
                <w:color w:val="000000"/>
                <w:sz w:val="20"/>
                <w:szCs w:val="20"/>
                <w:lang w:val="en-GB"/>
              </w:rPr>
            </w:pPr>
            <w:r w:rsidRPr="00C92539">
              <w:rPr>
                <w:color w:val="000000"/>
                <w:sz w:val="20"/>
                <w:szCs w:val="20"/>
                <w:lang w:val="en-GB"/>
              </w:rPr>
              <w:t>578-314</w:t>
            </w:r>
          </w:p>
        </w:tc>
        <w:tc>
          <w:tcPr>
            <w:tcW w:w="322" w:type="pct"/>
            <w:vAlign w:val="center"/>
          </w:tcPr>
          <w:p w14:paraId="371FA258" w14:textId="77777777" w:rsidR="001B301E" w:rsidRPr="00C92539" w:rsidRDefault="001B301E" w:rsidP="001B301E">
            <w:pPr>
              <w:jc w:val="center"/>
              <w:rPr>
                <w:color w:val="000000"/>
                <w:sz w:val="20"/>
                <w:szCs w:val="20"/>
                <w:lang w:val="en-GB"/>
              </w:rPr>
            </w:pPr>
            <w:r w:rsidRPr="00C92539">
              <w:rPr>
                <w:color w:val="000000"/>
                <w:sz w:val="20"/>
                <w:szCs w:val="20"/>
                <w:lang w:val="en-GB"/>
              </w:rPr>
              <w:t xml:space="preserve">26.5 </w:t>
            </w:r>
            <w:r w:rsidRPr="00C92539">
              <w:rPr>
                <w:sz w:val="20"/>
                <w:szCs w:val="20"/>
                <w:lang w:val="en-GB"/>
              </w:rPr>
              <w:t>(6.3)</w:t>
            </w:r>
          </w:p>
        </w:tc>
        <w:tc>
          <w:tcPr>
            <w:tcW w:w="229" w:type="pct"/>
            <w:vAlign w:val="center"/>
          </w:tcPr>
          <w:p w14:paraId="53A3D4F9" w14:textId="77777777" w:rsidR="001B301E" w:rsidRPr="00C92539" w:rsidRDefault="001B301E" w:rsidP="001B301E">
            <w:pPr>
              <w:jc w:val="center"/>
              <w:rPr>
                <w:sz w:val="20"/>
                <w:szCs w:val="20"/>
                <w:lang w:val="en-GB"/>
              </w:rPr>
            </w:pPr>
            <w:r w:rsidRPr="00C92539">
              <w:rPr>
                <w:sz w:val="20"/>
                <w:szCs w:val="20"/>
                <w:lang w:val="en-GB"/>
              </w:rPr>
              <w:t>59.3</w:t>
            </w:r>
          </w:p>
        </w:tc>
        <w:tc>
          <w:tcPr>
            <w:tcW w:w="1624" w:type="pct"/>
            <w:vAlign w:val="bottom"/>
          </w:tcPr>
          <w:p w14:paraId="4F2E277A" w14:textId="40033C0B" w:rsidR="001B301E" w:rsidRPr="00C92539" w:rsidRDefault="001B301E" w:rsidP="001B301E">
            <w:pPr>
              <w:rPr>
                <w:sz w:val="20"/>
                <w:szCs w:val="20"/>
                <w:lang w:val="en-GB"/>
              </w:rPr>
            </w:pPr>
            <w:r w:rsidRPr="00C92539">
              <w:rPr>
                <w:bCs/>
                <w:color w:val="000000"/>
                <w:sz w:val="20"/>
                <w:szCs w:val="20"/>
                <w:lang w:val="en-GB"/>
              </w:rPr>
              <w:t>Remission criteria proposed by RSWG</w:t>
            </w:r>
          </w:p>
        </w:tc>
        <w:tc>
          <w:tcPr>
            <w:tcW w:w="413" w:type="pct"/>
            <w:vAlign w:val="center"/>
          </w:tcPr>
          <w:p w14:paraId="38AD570D" w14:textId="77777777" w:rsidR="001B301E" w:rsidRPr="00C92539" w:rsidRDefault="001B301E" w:rsidP="001B301E">
            <w:pPr>
              <w:ind w:hanging="86"/>
              <w:jc w:val="center"/>
              <w:rPr>
                <w:color w:val="000000"/>
                <w:sz w:val="20"/>
                <w:szCs w:val="20"/>
                <w:lang w:val="en-GB"/>
              </w:rPr>
            </w:pPr>
            <w:r w:rsidRPr="00C92539">
              <w:rPr>
                <w:color w:val="000000"/>
                <w:sz w:val="20"/>
                <w:szCs w:val="20"/>
                <w:lang w:val="en-GB"/>
              </w:rPr>
              <w:t>172 (55.5)</w:t>
            </w:r>
          </w:p>
        </w:tc>
        <w:tc>
          <w:tcPr>
            <w:tcW w:w="185" w:type="pct"/>
            <w:vAlign w:val="center"/>
          </w:tcPr>
          <w:p w14:paraId="6CF15E7E" w14:textId="77777777" w:rsidR="001B301E" w:rsidRPr="00C92539" w:rsidRDefault="001B301E" w:rsidP="001B301E">
            <w:pPr>
              <w:jc w:val="center"/>
              <w:rPr>
                <w:color w:val="000000"/>
                <w:sz w:val="20"/>
                <w:szCs w:val="20"/>
                <w:lang w:val="en-GB"/>
              </w:rPr>
            </w:pPr>
            <w:r w:rsidRPr="00C92539">
              <w:rPr>
                <w:color w:val="000000"/>
                <w:sz w:val="20"/>
                <w:szCs w:val="20"/>
                <w:lang w:val="en-GB"/>
              </w:rPr>
              <w:t>7</w:t>
            </w:r>
          </w:p>
        </w:tc>
      </w:tr>
      <w:tr w:rsidR="001B301E" w:rsidRPr="00C92539" w14:paraId="425D2F1C" w14:textId="77777777" w:rsidTr="00C6356D">
        <w:trPr>
          <w:jc w:val="center"/>
        </w:trPr>
        <w:tc>
          <w:tcPr>
            <w:tcW w:w="591" w:type="pct"/>
            <w:vAlign w:val="bottom"/>
          </w:tcPr>
          <w:p w14:paraId="0DFC203F" w14:textId="4A81A6AF" w:rsidR="001B301E" w:rsidRPr="00C92539" w:rsidRDefault="001B301E" w:rsidP="001B301E">
            <w:pPr>
              <w:rPr>
                <w:bCs/>
                <w:color w:val="000000"/>
                <w:sz w:val="20"/>
                <w:szCs w:val="20"/>
                <w:lang w:val="en-GB"/>
              </w:rPr>
            </w:pPr>
            <w:r w:rsidRPr="00C92539">
              <w:rPr>
                <w:bCs/>
                <w:color w:val="000000"/>
                <w:sz w:val="20"/>
                <w:szCs w:val="20"/>
                <w:lang w:val="en-GB"/>
              </w:rPr>
              <w:t>Colizzi, 2016</w:t>
            </w:r>
            <w:r w:rsidRPr="00C92539">
              <w:rPr>
                <w:bCs/>
                <w:color w:val="000000"/>
                <w:sz w:val="20"/>
                <w:szCs w:val="20"/>
                <w:lang w:val="en-GB"/>
              </w:rPr>
              <w:fldChar w:fldCharType="begin">
                <w:fldData xml:space="preserve">PEVuZE5vdGU+PENpdGU+PEF1dGhvcj5Db2xpenppPC9BdXRob3I+PFllYXI+MjAxNjwvWWVhcj48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PEVuZE5vdGU+PENpdGU+PEF1dGhvcj5Db2xpenppPC9BdXRob3I+PFllYXI+MjAxNjwvWWVhcj48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[5]</w:t>
            </w:r>
            <w:r w:rsidRPr="00C92539">
              <w:rPr>
                <w:bCs/>
                <w:color w:val="000000"/>
                <w:sz w:val="20"/>
                <w:szCs w:val="20"/>
                <w:lang w:val="en-GB"/>
              </w:rPr>
              <w:fldChar w:fldCharType="end"/>
            </w:r>
          </w:p>
        </w:tc>
        <w:tc>
          <w:tcPr>
            <w:tcW w:w="553" w:type="pct"/>
            <w:vAlign w:val="center"/>
          </w:tcPr>
          <w:p w14:paraId="1C6DB8C1" w14:textId="77777777" w:rsidR="001B301E" w:rsidRPr="00C92539" w:rsidRDefault="001B301E" w:rsidP="001B301E">
            <w:pPr>
              <w:jc w:val="center"/>
              <w:rPr>
                <w:bCs/>
                <w:color w:val="000000"/>
                <w:sz w:val="20"/>
                <w:szCs w:val="20"/>
                <w:lang w:val="en-GB"/>
              </w:rPr>
            </w:pPr>
            <w:r w:rsidRPr="00C92539">
              <w:rPr>
                <w:bCs/>
                <w:color w:val="000000"/>
                <w:sz w:val="20"/>
                <w:szCs w:val="20"/>
                <w:lang w:val="en-GB"/>
              </w:rPr>
              <w:t>Cohorts</w:t>
            </w:r>
          </w:p>
          <w:p w14:paraId="38558082" w14:textId="77777777" w:rsidR="001B301E" w:rsidRPr="00C92539" w:rsidRDefault="001B301E" w:rsidP="001B301E">
            <w:pPr>
              <w:ind w:left="-108" w:right="-149"/>
              <w:jc w:val="center"/>
              <w:rPr>
                <w:sz w:val="20"/>
                <w:szCs w:val="20"/>
                <w:lang w:val="en-GB"/>
              </w:rPr>
            </w:pPr>
          </w:p>
        </w:tc>
        <w:tc>
          <w:tcPr>
            <w:tcW w:w="443" w:type="pct"/>
            <w:vAlign w:val="center"/>
          </w:tcPr>
          <w:p w14:paraId="432FBE23" w14:textId="77777777" w:rsidR="001B301E" w:rsidRPr="00C92539" w:rsidRDefault="001B301E" w:rsidP="001B301E">
            <w:pPr>
              <w:jc w:val="center"/>
              <w:rPr>
                <w:bCs/>
                <w:color w:val="000000"/>
                <w:sz w:val="20"/>
                <w:szCs w:val="20"/>
                <w:lang w:val="en-GB"/>
              </w:rPr>
            </w:pPr>
            <w:r w:rsidRPr="00C92539">
              <w:rPr>
                <w:bCs/>
                <w:color w:val="000000"/>
                <w:sz w:val="20"/>
                <w:szCs w:val="20"/>
                <w:lang w:val="en-GB"/>
              </w:rPr>
              <w:t>UK</w:t>
            </w:r>
          </w:p>
          <w:p w14:paraId="199E266D" w14:textId="77777777" w:rsidR="001B301E" w:rsidRPr="00C92539" w:rsidRDefault="001B301E" w:rsidP="001B301E">
            <w:pPr>
              <w:jc w:val="center"/>
              <w:rPr>
                <w:sz w:val="20"/>
                <w:szCs w:val="20"/>
                <w:lang w:val="en-GB"/>
              </w:rPr>
            </w:pPr>
          </w:p>
        </w:tc>
        <w:tc>
          <w:tcPr>
            <w:tcW w:w="299" w:type="pct"/>
            <w:vAlign w:val="center"/>
          </w:tcPr>
          <w:p w14:paraId="6334D1AD" w14:textId="77777777" w:rsidR="001B301E" w:rsidRPr="00C92539" w:rsidRDefault="001B301E" w:rsidP="001B301E">
            <w:pPr>
              <w:jc w:val="center"/>
              <w:rPr>
                <w:bCs/>
                <w:color w:val="000000"/>
                <w:sz w:val="20"/>
                <w:szCs w:val="20"/>
                <w:lang w:val="en-GB"/>
              </w:rPr>
            </w:pPr>
            <w:r w:rsidRPr="00C92539">
              <w:rPr>
                <w:bCs/>
                <w:color w:val="000000"/>
                <w:sz w:val="20"/>
                <w:szCs w:val="20"/>
                <w:lang w:val="en-GB"/>
              </w:rPr>
              <w:t>12</w:t>
            </w:r>
          </w:p>
          <w:p w14:paraId="7C5CCEE2" w14:textId="77777777" w:rsidR="001B301E" w:rsidRPr="00C92539" w:rsidRDefault="001B301E" w:rsidP="001B301E">
            <w:pPr>
              <w:jc w:val="center"/>
              <w:rPr>
                <w:sz w:val="20"/>
                <w:szCs w:val="20"/>
                <w:lang w:val="en-GB"/>
              </w:rPr>
            </w:pPr>
          </w:p>
        </w:tc>
        <w:tc>
          <w:tcPr>
            <w:tcW w:w="340" w:type="pct"/>
            <w:vAlign w:val="center"/>
          </w:tcPr>
          <w:p w14:paraId="0F79A9AB" w14:textId="77777777" w:rsidR="001B301E" w:rsidRPr="00C92539" w:rsidRDefault="001B301E" w:rsidP="001B301E">
            <w:pPr>
              <w:jc w:val="center"/>
              <w:rPr>
                <w:bCs/>
                <w:color w:val="000000"/>
                <w:sz w:val="20"/>
                <w:szCs w:val="20"/>
                <w:lang w:val="en-GB"/>
              </w:rPr>
            </w:pPr>
            <w:r w:rsidRPr="00C92539">
              <w:rPr>
                <w:bCs/>
                <w:color w:val="000000"/>
                <w:sz w:val="20"/>
                <w:szCs w:val="20"/>
                <w:lang w:val="en-GB"/>
              </w:rPr>
              <w:t>205-205</w:t>
            </w:r>
          </w:p>
          <w:p w14:paraId="496EB872" w14:textId="77777777" w:rsidR="001B301E" w:rsidRPr="00C92539" w:rsidRDefault="001B301E" w:rsidP="001B301E">
            <w:pPr>
              <w:jc w:val="center"/>
              <w:rPr>
                <w:sz w:val="20"/>
                <w:szCs w:val="20"/>
                <w:lang w:val="en-GB"/>
              </w:rPr>
            </w:pPr>
          </w:p>
        </w:tc>
        <w:tc>
          <w:tcPr>
            <w:tcW w:w="322" w:type="pct"/>
            <w:vAlign w:val="center"/>
          </w:tcPr>
          <w:p w14:paraId="37A6D783" w14:textId="77777777" w:rsidR="001B301E" w:rsidRPr="00C92539" w:rsidRDefault="001B301E" w:rsidP="001B301E">
            <w:pPr>
              <w:jc w:val="center"/>
              <w:rPr>
                <w:bCs/>
                <w:color w:val="000000"/>
                <w:sz w:val="20"/>
                <w:szCs w:val="20"/>
                <w:lang w:val="en-GB"/>
              </w:rPr>
            </w:pPr>
            <w:r w:rsidRPr="00C92539">
              <w:rPr>
                <w:bCs/>
                <w:color w:val="000000"/>
                <w:sz w:val="20"/>
                <w:szCs w:val="20"/>
                <w:lang w:val="en-GB"/>
              </w:rPr>
              <w:t>29.6</w:t>
            </w:r>
          </w:p>
          <w:p w14:paraId="16A69E39" w14:textId="77777777" w:rsidR="001B301E" w:rsidRPr="00C92539" w:rsidRDefault="001B301E" w:rsidP="001B301E">
            <w:pPr>
              <w:jc w:val="center"/>
              <w:rPr>
                <w:sz w:val="20"/>
                <w:szCs w:val="20"/>
                <w:lang w:val="en-GB"/>
              </w:rPr>
            </w:pPr>
            <w:r w:rsidRPr="00C92539">
              <w:rPr>
                <w:sz w:val="20"/>
                <w:szCs w:val="20"/>
                <w:lang w:val="en-GB"/>
              </w:rPr>
              <w:t>(6.6)</w:t>
            </w:r>
          </w:p>
        </w:tc>
        <w:tc>
          <w:tcPr>
            <w:tcW w:w="229" w:type="pct"/>
            <w:vAlign w:val="center"/>
          </w:tcPr>
          <w:p w14:paraId="1110BE30" w14:textId="77777777" w:rsidR="001B301E" w:rsidRPr="00C92539" w:rsidRDefault="001B301E" w:rsidP="001B301E">
            <w:pPr>
              <w:jc w:val="center"/>
              <w:rPr>
                <w:bCs/>
                <w:sz w:val="20"/>
                <w:szCs w:val="20"/>
                <w:lang w:val="en-GB"/>
              </w:rPr>
            </w:pPr>
            <w:r w:rsidRPr="00C92539">
              <w:rPr>
                <w:bCs/>
                <w:sz w:val="20"/>
                <w:szCs w:val="20"/>
                <w:lang w:val="en-GB"/>
              </w:rPr>
              <w:t>63.40</w:t>
            </w:r>
          </w:p>
        </w:tc>
        <w:tc>
          <w:tcPr>
            <w:tcW w:w="1624" w:type="pct"/>
            <w:vAlign w:val="bottom"/>
          </w:tcPr>
          <w:p w14:paraId="4A5CE3DF" w14:textId="48A74965" w:rsidR="001B301E" w:rsidRPr="00C92539" w:rsidRDefault="001B301E" w:rsidP="001B301E">
            <w:pPr>
              <w:ind w:left="-41" w:right="-108"/>
              <w:rPr>
                <w:bCs/>
                <w:color w:val="000000"/>
                <w:sz w:val="20"/>
                <w:szCs w:val="20"/>
                <w:lang w:val="en-GB"/>
              </w:rPr>
            </w:pPr>
            <w:r w:rsidRPr="00C92539">
              <w:rPr>
                <w:bCs/>
                <w:color w:val="000000"/>
                <w:sz w:val="20"/>
                <w:szCs w:val="20"/>
                <w:lang w:val="en-GB"/>
              </w:rPr>
              <w:t>Psychiatric and Personal History Schedule (PPHS): Absence of positive, negative or disorganized symptoms for at least 30 days</w:t>
            </w:r>
          </w:p>
        </w:tc>
        <w:tc>
          <w:tcPr>
            <w:tcW w:w="413" w:type="pct"/>
            <w:vAlign w:val="center"/>
          </w:tcPr>
          <w:p w14:paraId="689EB0D6" w14:textId="77777777" w:rsidR="001B301E" w:rsidRPr="00C92539" w:rsidRDefault="001B301E" w:rsidP="001B301E">
            <w:pPr>
              <w:ind w:hanging="86"/>
              <w:jc w:val="center"/>
              <w:rPr>
                <w:bCs/>
                <w:color w:val="000000"/>
                <w:sz w:val="20"/>
                <w:szCs w:val="20"/>
                <w:lang w:val="en-GB"/>
              </w:rPr>
            </w:pPr>
            <w:r w:rsidRPr="00C92539">
              <w:rPr>
                <w:bCs/>
                <w:color w:val="000000"/>
                <w:sz w:val="20"/>
                <w:szCs w:val="20"/>
                <w:lang w:val="en-GB"/>
              </w:rPr>
              <w:t xml:space="preserve">93 </w:t>
            </w:r>
            <w:r w:rsidRPr="00C92539">
              <w:rPr>
                <w:sz w:val="20"/>
                <w:szCs w:val="20"/>
                <w:lang w:val="en-GB"/>
              </w:rPr>
              <w:t>(45.4)</w:t>
            </w:r>
          </w:p>
        </w:tc>
        <w:tc>
          <w:tcPr>
            <w:tcW w:w="185" w:type="pct"/>
            <w:vAlign w:val="center"/>
          </w:tcPr>
          <w:p w14:paraId="2AF2DEE1" w14:textId="77777777" w:rsidR="001B301E" w:rsidRPr="00C92539" w:rsidRDefault="001B301E" w:rsidP="001B301E">
            <w:pPr>
              <w:ind w:hanging="86"/>
              <w:jc w:val="center"/>
              <w:rPr>
                <w:bCs/>
                <w:color w:val="000000"/>
                <w:sz w:val="20"/>
                <w:szCs w:val="20"/>
                <w:lang w:val="en-GB"/>
              </w:rPr>
            </w:pPr>
            <w:r w:rsidRPr="00C92539">
              <w:rPr>
                <w:bCs/>
                <w:color w:val="000000"/>
                <w:sz w:val="20"/>
                <w:szCs w:val="20"/>
                <w:lang w:val="en-GB"/>
              </w:rPr>
              <w:t>5</w:t>
            </w:r>
          </w:p>
        </w:tc>
      </w:tr>
      <w:tr w:rsidR="001B301E" w:rsidRPr="00C92539" w14:paraId="17D80F85" w14:textId="77777777" w:rsidTr="00C6356D">
        <w:trPr>
          <w:jc w:val="center"/>
        </w:trPr>
        <w:tc>
          <w:tcPr>
            <w:tcW w:w="591" w:type="pct"/>
            <w:vAlign w:val="bottom"/>
          </w:tcPr>
          <w:p w14:paraId="0BE5290E" w14:textId="08905EDD" w:rsidR="001B301E" w:rsidRPr="00C92539" w:rsidRDefault="001B301E" w:rsidP="001B301E">
            <w:pPr>
              <w:rPr>
                <w:color w:val="000000"/>
                <w:sz w:val="20"/>
                <w:szCs w:val="20"/>
                <w:lang w:val="en-GB"/>
              </w:rPr>
            </w:pPr>
            <w:r w:rsidRPr="00C92539">
              <w:rPr>
                <w:color w:val="000000"/>
                <w:sz w:val="20"/>
                <w:szCs w:val="20"/>
                <w:lang w:val="en-GB"/>
              </w:rPr>
              <w:t>Conus, 2017</w:t>
            </w:r>
            <w:r w:rsidRPr="00C92539">
              <w:rPr>
                <w:color w:val="000000"/>
                <w:sz w:val="20"/>
                <w:szCs w:val="20"/>
                <w:lang w:val="en-GB"/>
              </w:rPr>
              <w:fldChar w:fldCharType="begin"/>
            </w:r>
            <w:r w:rsidR="00B10C82">
              <w:rPr>
                <w:color w:val="000000"/>
                <w:sz w:val="20"/>
                <w:szCs w:val="20"/>
                <w:lang w:val="en-GB"/>
              </w:rPr>
              <w:instrText xml:space="preserve"> ADDIN EN.CITE &lt;EndNote&gt;&lt;Cite&gt;&lt;Author&gt;Conus&lt;/Author&gt;&lt;Year&gt;2017&lt;/Year&gt;&lt;RecNum&gt;2920&lt;/RecNum&gt;&lt;DisplayText&gt;[6]&lt;/DisplayText&gt;&lt;record&gt;&lt;rec-number&gt;2920&lt;/rec-number&gt;&lt;foreign-keys&gt;&lt;key app="EN" db-id="2fezpd90uxwzv0ez55hvv504sz5wpdfexe92" timestamp="1587719939"&gt;2920&lt;/key&gt;&lt;/foreign-keys&gt;&lt;ref-type name="Journal Article"&gt;17&lt;/ref-type&gt;&lt;contributors&gt;&lt;authors&gt;&lt;author&gt;Conus, Philippe&lt;/author&gt;&lt;author&gt;Cotton, Sue M.&lt;/author&gt;&lt;author&gt;Francey, Shona M.&lt;/author&gt;&lt;author&gt;O&amp;apos;Donoghue, Brian&lt;/author&gt;&lt;author&gt;Schimmelmann, Benno G.&lt;/author&gt;&lt;author&gt;McGorry, Patrick D.&lt;/author&gt;&lt;author&gt;Lambert, Martin&lt;/author&gt;&lt;/authors&gt;&lt;/contributors&gt;&lt;titles&gt;&lt;title&gt;Predictors of favourable outcome in young people with a first episode psychosis without antipsychotic medication&lt;/title&gt;&lt;secondary-title&gt;Schizophrenia Research&lt;/secondary-title&gt;&lt;/titles&gt;&lt;periodical&gt;&lt;full-title&gt;Schizophrenia Research&lt;/full-title&gt;&lt;/periodical&gt;&lt;pages&gt;130-136&lt;/pages&gt;&lt;volume&gt;185&lt;/volume&gt;&lt;dates&gt;&lt;year&gt;2017&lt;/year&gt;&lt;pub-dates&gt;&lt;date&gt;Jul&lt;/date&gt;&lt;/pub-dates&gt;&lt;/dates&gt;&lt;isbn&gt;0920-9964&lt;/isbn&gt;&lt;accession-num&gt;WOS:000403561000018&lt;/accession-num&gt;&lt;urls&gt;&lt;related-urls&gt;&lt;url&gt;&amp;lt;Go to ISI&amp;gt;://WOS:000403561000018&lt;/url&gt;&lt;url&gt;https://www.sciencedirect.com/science/article/abs/pii/S0920996416306053?via%3Dihub&lt;/url&gt;&lt;/related-urls&gt;&lt;/urls&gt;&lt;electronic-resource-num&gt;10.1016/j.schres.2016.12.029&lt;/electronic-resource-num&gt;&lt;/record&gt;&lt;/Cite&gt;&lt;/EndNote&gt;</w:instrText>
            </w:r>
            <w:r w:rsidRPr="00C92539">
              <w:rPr>
                <w:color w:val="000000"/>
                <w:sz w:val="20"/>
                <w:szCs w:val="20"/>
                <w:lang w:val="en-GB"/>
              </w:rPr>
              <w:fldChar w:fldCharType="separate"/>
            </w:r>
            <w:r w:rsidR="00B10C82">
              <w:rPr>
                <w:noProof/>
                <w:color w:val="000000"/>
                <w:sz w:val="20"/>
                <w:szCs w:val="20"/>
                <w:lang w:val="en-GB"/>
              </w:rPr>
              <w:t>[6]</w:t>
            </w:r>
            <w:r w:rsidRPr="00C92539">
              <w:rPr>
                <w:color w:val="000000"/>
                <w:sz w:val="20"/>
                <w:szCs w:val="20"/>
                <w:lang w:val="en-GB"/>
              </w:rPr>
              <w:fldChar w:fldCharType="end"/>
            </w:r>
          </w:p>
        </w:tc>
        <w:tc>
          <w:tcPr>
            <w:tcW w:w="553" w:type="pct"/>
            <w:vAlign w:val="center"/>
          </w:tcPr>
          <w:p w14:paraId="7164B66E" w14:textId="77777777" w:rsidR="001B301E" w:rsidRPr="00C92539" w:rsidRDefault="001B301E" w:rsidP="001B301E">
            <w:pPr>
              <w:jc w:val="center"/>
              <w:rPr>
                <w:bCs/>
                <w:color w:val="000000"/>
                <w:sz w:val="20"/>
                <w:szCs w:val="20"/>
                <w:lang w:val="en-GB"/>
              </w:rPr>
            </w:pPr>
            <w:r w:rsidRPr="00C92539">
              <w:rPr>
                <w:bCs/>
                <w:color w:val="000000"/>
                <w:sz w:val="20"/>
                <w:szCs w:val="20"/>
                <w:lang w:val="en-GB"/>
              </w:rPr>
              <w:t>Cohorts</w:t>
            </w:r>
          </w:p>
        </w:tc>
        <w:tc>
          <w:tcPr>
            <w:tcW w:w="443" w:type="pct"/>
            <w:vAlign w:val="center"/>
          </w:tcPr>
          <w:p w14:paraId="3FB78A94" w14:textId="77777777" w:rsidR="001B301E" w:rsidRPr="00C92539" w:rsidRDefault="001B301E" w:rsidP="001B301E">
            <w:pPr>
              <w:jc w:val="center"/>
              <w:rPr>
                <w:bCs/>
                <w:color w:val="000000"/>
                <w:sz w:val="20"/>
                <w:szCs w:val="20"/>
                <w:lang w:val="en-GB"/>
              </w:rPr>
            </w:pPr>
            <w:r w:rsidRPr="00C92539">
              <w:rPr>
                <w:bCs/>
                <w:color w:val="000000"/>
                <w:sz w:val="20"/>
                <w:szCs w:val="20"/>
                <w:lang w:val="en-GB"/>
              </w:rPr>
              <w:t>Australia</w:t>
            </w:r>
          </w:p>
        </w:tc>
        <w:tc>
          <w:tcPr>
            <w:tcW w:w="299" w:type="pct"/>
            <w:vAlign w:val="center"/>
          </w:tcPr>
          <w:p w14:paraId="7F4C29E7" w14:textId="77777777" w:rsidR="001B301E" w:rsidRPr="00C92539" w:rsidRDefault="001B301E" w:rsidP="001B301E">
            <w:pPr>
              <w:jc w:val="center"/>
              <w:rPr>
                <w:bCs/>
                <w:color w:val="000000"/>
                <w:sz w:val="20"/>
                <w:szCs w:val="20"/>
                <w:lang w:val="en-GB"/>
              </w:rPr>
            </w:pPr>
            <w:r w:rsidRPr="00C92539">
              <w:rPr>
                <w:bCs/>
                <w:color w:val="000000"/>
                <w:sz w:val="20"/>
                <w:szCs w:val="20"/>
                <w:lang w:val="en-GB"/>
              </w:rPr>
              <w:t>24</w:t>
            </w:r>
          </w:p>
        </w:tc>
        <w:tc>
          <w:tcPr>
            <w:tcW w:w="340" w:type="pct"/>
            <w:vAlign w:val="center"/>
          </w:tcPr>
          <w:p w14:paraId="27F07077" w14:textId="77777777" w:rsidR="001B301E" w:rsidRPr="00C92539" w:rsidRDefault="001B301E" w:rsidP="001B301E">
            <w:pPr>
              <w:jc w:val="center"/>
              <w:rPr>
                <w:bCs/>
                <w:color w:val="000000"/>
                <w:sz w:val="20"/>
                <w:szCs w:val="20"/>
                <w:lang w:val="en-GB"/>
              </w:rPr>
            </w:pPr>
            <w:r w:rsidRPr="00C92539">
              <w:rPr>
                <w:bCs/>
                <w:color w:val="000000"/>
                <w:sz w:val="20"/>
                <w:szCs w:val="20"/>
                <w:lang w:val="en-GB"/>
              </w:rPr>
              <w:t>584-584</w:t>
            </w:r>
          </w:p>
        </w:tc>
        <w:tc>
          <w:tcPr>
            <w:tcW w:w="322" w:type="pct"/>
            <w:vAlign w:val="center"/>
          </w:tcPr>
          <w:p w14:paraId="4E174E49" w14:textId="77777777" w:rsidR="001B301E" w:rsidRPr="00C92539" w:rsidRDefault="001B301E" w:rsidP="001B301E">
            <w:pPr>
              <w:jc w:val="center"/>
              <w:rPr>
                <w:bCs/>
                <w:color w:val="000000"/>
                <w:sz w:val="20"/>
                <w:szCs w:val="20"/>
                <w:lang w:val="en-GB"/>
              </w:rPr>
            </w:pPr>
            <w:r w:rsidRPr="00C92539">
              <w:rPr>
                <w:bCs/>
                <w:color w:val="000000"/>
                <w:sz w:val="20"/>
                <w:szCs w:val="20"/>
                <w:lang w:val="en-GB"/>
              </w:rPr>
              <w:t>22.06 (3.4)</w:t>
            </w:r>
          </w:p>
        </w:tc>
        <w:tc>
          <w:tcPr>
            <w:tcW w:w="229" w:type="pct"/>
            <w:vAlign w:val="center"/>
          </w:tcPr>
          <w:p w14:paraId="6F23242D" w14:textId="77777777" w:rsidR="001B301E" w:rsidRPr="00C92539" w:rsidRDefault="001B301E" w:rsidP="001B301E">
            <w:pPr>
              <w:jc w:val="center"/>
              <w:rPr>
                <w:bCs/>
                <w:sz w:val="20"/>
                <w:szCs w:val="20"/>
                <w:lang w:val="en-GB"/>
              </w:rPr>
            </w:pPr>
            <w:r w:rsidRPr="00C92539">
              <w:rPr>
                <w:bCs/>
                <w:sz w:val="20"/>
                <w:szCs w:val="20"/>
                <w:lang w:val="en-GB"/>
              </w:rPr>
              <w:t>66.09</w:t>
            </w:r>
          </w:p>
        </w:tc>
        <w:tc>
          <w:tcPr>
            <w:tcW w:w="1624" w:type="pct"/>
            <w:vAlign w:val="bottom"/>
          </w:tcPr>
          <w:p w14:paraId="322FD480" w14:textId="77777777" w:rsidR="001B301E" w:rsidRPr="00C92539" w:rsidRDefault="001B301E" w:rsidP="001B301E">
            <w:pPr>
              <w:rPr>
                <w:color w:val="000000"/>
                <w:sz w:val="20"/>
                <w:szCs w:val="20"/>
                <w:lang w:val="en-GB"/>
              </w:rPr>
            </w:pPr>
            <w:r w:rsidRPr="00C92539">
              <w:rPr>
                <w:color w:val="000000"/>
                <w:sz w:val="20"/>
                <w:szCs w:val="20"/>
                <w:lang w:val="en-GB"/>
              </w:rPr>
              <w:t xml:space="preserve">A score of no ≤ 3 on the all three of the discharge CGI rating scales </w:t>
            </w:r>
          </w:p>
        </w:tc>
        <w:tc>
          <w:tcPr>
            <w:tcW w:w="413" w:type="pct"/>
            <w:vAlign w:val="center"/>
          </w:tcPr>
          <w:p w14:paraId="6FF7F99B" w14:textId="77777777" w:rsidR="001B301E" w:rsidRPr="00C92539" w:rsidRDefault="001B301E" w:rsidP="001B301E">
            <w:pPr>
              <w:ind w:hanging="86"/>
              <w:jc w:val="center"/>
              <w:rPr>
                <w:bCs/>
                <w:color w:val="000000"/>
                <w:sz w:val="20"/>
                <w:szCs w:val="20"/>
                <w:lang w:val="en-GB"/>
              </w:rPr>
            </w:pPr>
            <w:r w:rsidRPr="00C92539">
              <w:rPr>
                <w:bCs/>
                <w:color w:val="000000"/>
                <w:sz w:val="20"/>
                <w:szCs w:val="20"/>
                <w:lang w:val="en-GB"/>
              </w:rPr>
              <w:t>383 (65.58)</w:t>
            </w:r>
          </w:p>
        </w:tc>
        <w:tc>
          <w:tcPr>
            <w:tcW w:w="185" w:type="pct"/>
            <w:vAlign w:val="center"/>
          </w:tcPr>
          <w:p w14:paraId="172F979D" w14:textId="77777777" w:rsidR="001B301E" w:rsidRPr="00C92539" w:rsidRDefault="001B301E" w:rsidP="001B301E">
            <w:pPr>
              <w:ind w:hanging="86"/>
              <w:jc w:val="center"/>
              <w:rPr>
                <w:bCs/>
                <w:color w:val="000000"/>
                <w:sz w:val="20"/>
                <w:szCs w:val="20"/>
                <w:lang w:val="en-GB"/>
              </w:rPr>
            </w:pPr>
            <w:r w:rsidRPr="00C92539">
              <w:rPr>
                <w:bCs/>
                <w:color w:val="000000"/>
                <w:sz w:val="20"/>
                <w:szCs w:val="20"/>
                <w:lang w:val="en-GB"/>
              </w:rPr>
              <w:t>6</w:t>
            </w:r>
          </w:p>
        </w:tc>
      </w:tr>
      <w:tr w:rsidR="001B301E" w:rsidRPr="00C92539" w14:paraId="7115D401" w14:textId="77777777" w:rsidTr="00C6356D">
        <w:trPr>
          <w:jc w:val="center"/>
        </w:trPr>
        <w:tc>
          <w:tcPr>
            <w:tcW w:w="591" w:type="pct"/>
            <w:vAlign w:val="bottom"/>
          </w:tcPr>
          <w:p w14:paraId="2AD1A911" w14:textId="1C05B0BA" w:rsidR="001B301E" w:rsidRPr="00C92539" w:rsidRDefault="001B301E" w:rsidP="001B301E">
            <w:pPr>
              <w:rPr>
                <w:color w:val="000000"/>
                <w:sz w:val="20"/>
                <w:szCs w:val="20"/>
                <w:lang w:val="en-GB"/>
              </w:rPr>
            </w:pPr>
            <w:r w:rsidRPr="00C92539">
              <w:rPr>
                <w:color w:val="000000"/>
                <w:sz w:val="20"/>
                <w:szCs w:val="20"/>
                <w:lang w:val="en-GB"/>
              </w:rPr>
              <w:t>Crespo-Facorro, 2011</w:t>
            </w:r>
            <w:r w:rsidRPr="00C92539">
              <w:rPr>
                <w:color w:val="000000"/>
                <w:sz w:val="20"/>
                <w:szCs w:val="20"/>
                <w:lang w:val="en-GB"/>
              </w:rPr>
              <w:fldChar w:fldCharType="begin"/>
            </w:r>
            <w:r w:rsidR="00B10C82">
              <w:rPr>
                <w:color w:val="000000"/>
                <w:sz w:val="20"/>
                <w:szCs w:val="20"/>
                <w:lang w:val="en-GB"/>
              </w:rPr>
              <w:instrText xml:space="preserve"> ADDIN EN.CITE &lt;EndNote&gt;&lt;Cite&gt;&lt;Author&gt;Crespo-Facorro&lt;/Author&gt;&lt;Year&gt;2011&lt;/Year&gt;&lt;RecNum&gt;8923&lt;/RecNum&gt;&lt;DisplayText&gt;[49]&lt;/DisplayText&gt;&lt;record&gt;&lt;rec-number&gt;8923&lt;/rec-number&gt;&lt;foreign-keys&gt;&lt;key app="EN" db-id="2fezpd90uxwzv0ez55hvv504sz5wpdfexe92" timestamp="1587720240"&gt;8923&lt;/key&gt;&lt;/foreign-keys&gt;&lt;ref-type name="Journal Article"&gt;17&lt;/ref-type&gt;&lt;contributors&gt;&lt;authors&gt;&lt;author&gt;Crespo-Facorro, Benedicto&lt;/author&gt;&lt;author&gt;Perez-Iglesias, Rocio&lt;/author&gt;&lt;author&gt;Mata, Ignacio&lt;/author&gt;&lt;author&gt;Caseiro, Olalla&lt;/author&gt;&lt;author&gt;Martinez-Garcia, Obdulia&lt;/author&gt;&lt;author&gt;Pardo, Gema&lt;/author&gt;&lt;author&gt;Ramirez-Bonilla, MariLuz&lt;/author&gt;&lt;author&gt;Maria Pelayo-Teran, Jose&lt;/author&gt;&lt;author&gt;Vazquez-Barquero, Jose L.&lt;/author&gt;&lt;/authors&gt;&lt;/contributors&gt;&lt;titles&gt;&lt;title&gt;Relapse prevention and remission attainment in first-episode non-affective psychosis. A randomized, controlled 1-year follow-up comparison of haloperidol, risperidone and olanzapine&lt;/title&gt;&lt;secondary-title&gt;Journal of Psychiatric Research&lt;/secondary-title&gt;&lt;/titles&gt;&lt;periodical&gt;&lt;full-title&gt;Journal of Psychiatric Research&lt;/full-title&gt;&lt;/periodical&gt;&lt;pages&gt;763-769&lt;/pages&gt;&lt;volume&gt;45&lt;/volume&gt;&lt;number&gt;6&lt;/number&gt;&lt;dates&gt;&lt;year&gt;2011&lt;/year&gt;&lt;pub-dates&gt;&lt;date&gt;Jun&lt;/date&gt;&lt;/pub-dates&gt;&lt;/dates&gt;&lt;isbn&gt;0022-3956&lt;/isbn&gt;&lt;accession-num&gt;WOS:000291573400008&lt;/accession-num&gt;&lt;urls&gt;&lt;related-urls&gt;&lt;url&gt;&amp;lt;Go to ISI&amp;gt;://WOS:000291573400008&lt;/url&gt;&lt;url&gt;https://www.sciencedirect.com/science/article/abs/pii/S0022395610003201?via%3Dihub&lt;/url&gt;&lt;/related-urls&gt;&lt;/urls&gt;&lt;electronic-resource-num&gt;10.1016/j.jpsychires.2010.11.002&lt;/electronic-resource-num&gt;&lt;/record&gt;&lt;/Cite&gt;&lt;/EndNote&gt;</w:instrText>
            </w:r>
            <w:r w:rsidRPr="00C92539">
              <w:rPr>
                <w:color w:val="000000"/>
                <w:sz w:val="20"/>
                <w:szCs w:val="20"/>
                <w:lang w:val="en-GB"/>
              </w:rPr>
              <w:fldChar w:fldCharType="separate"/>
            </w:r>
            <w:r w:rsidR="00B10C82">
              <w:rPr>
                <w:noProof/>
                <w:color w:val="000000"/>
                <w:sz w:val="20"/>
                <w:szCs w:val="20"/>
                <w:lang w:val="en-GB"/>
              </w:rPr>
              <w:t>[49]</w:t>
            </w:r>
            <w:r w:rsidRPr="00C92539">
              <w:rPr>
                <w:color w:val="000000"/>
                <w:sz w:val="20"/>
                <w:szCs w:val="20"/>
                <w:lang w:val="en-GB"/>
              </w:rPr>
              <w:fldChar w:fldCharType="end"/>
            </w:r>
          </w:p>
        </w:tc>
        <w:tc>
          <w:tcPr>
            <w:tcW w:w="553" w:type="pct"/>
            <w:vAlign w:val="center"/>
          </w:tcPr>
          <w:p w14:paraId="484FCB64" w14:textId="77777777" w:rsidR="001B301E" w:rsidRPr="00C92539" w:rsidRDefault="001B301E" w:rsidP="001B301E">
            <w:pPr>
              <w:jc w:val="center"/>
              <w:rPr>
                <w:bCs/>
                <w:color w:val="000000"/>
                <w:sz w:val="20"/>
                <w:szCs w:val="20"/>
                <w:lang w:val="en-GB"/>
              </w:rPr>
            </w:pPr>
            <w:r w:rsidRPr="00C92539">
              <w:rPr>
                <w:bCs/>
                <w:color w:val="000000"/>
                <w:sz w:val="20"/>
                <w:szCs w:val="20"/>
                <w:lang w:val="en-GB"/>
              </w:rPr>
              <w:t>RCT</w:t>
            </w:r>
          </w:p>
        </w:tc>
        <w:tc>
          <w:tcPr>
            <w:tcW w:w="443" w:type="pct"/>
            <w:vAlign w:val="center"/>
          </w:tcPr>
          <w:p w14:paraId="383A897B" w14:textId="77777777" w:rsidR="001B301E" w:rsidRPr="00C92539" w:rsidRDefault="001B301E" w:rsidP="001B301E">
            <w:pPr>
              <w:jc w:val="center"/>
              <w:rPr>
                <w:bCs/>
                <w:color w:val="000000"/>
                <w:sz w:val="20"/>
                <w:szCs w:val="20"/>
                <w:lang w:val="en-GB"/>
              </w:rPr>
            </w:pPr>
            <w:r w:rsidRPr="00C92539">
              <w:rPr>
                <w:bCs/>
                <w:color w:val="000000"/>
                <w:sz w:val="20"/>
                <w:szCs w:val="20"/>
                <w:lang w:val="en-GB"/>
              </w:rPr>
              <w:t>Spain</w:t>
            </w:r>
          </w:p>
        </w:tc>
        <w:tc>
          <w:tcPr>
            <w:tcW w:w="299" w:type="pct"/>
            <w:vAlign w:val="center"/>
          </w:tcPr>
          <w:p w14:paraId="38B8F878" w14:textId="77777777" w:rsidR="001B301E" w:rsidRPr="00C92539" w:rsidRDefault="001B301E" w:rsidP="001B301E">
            <w:pPr>
              <w:jc w:val="center"/>
              <w:rPr>
                <w:bCs/>
                <w:color w:val="000000"/>
                <w:sz w:val="20"/>
                <w:szCs w:val="20"/>
                <w:lang w:val="en-GB"/>
              </w:rPr>
            </w:pPr>
            <w:r w:rsidRPr="00C92539">
              <w:rPr>
                <w:bCs/>
                <w:color w:val="000000"/>
                <w:sz w:val="20"/>
                <w:szCs w:val="20"/>
                <w:lang w:val="en-GB"/>
              </w:rPr>
              <w:t>36</w:t>
            </w:r>
          </w:p>
        </w:tc>
        <w:tc>
          <w:tcPr>
            <w:tcW w:w="340" w:type="pct"/>
            <w:vAlign w:val="center"/>
          </w:tcPr>
          <w:p w14:paraId="2B20E3B2" w14:textId="77777777" w:rsidR="001B301E" w:rsidRPr="00C92539" w:rsidRDefault="001B301E" w:rsidP="001B301E">
            <w:pPr>
              <w:jc w:val="center"/>
              <w:rPr>
                <w:bCs/>
                <w:color w:val="000000"/>
                <w:sz w:val="20"/>
                <w:szCs w:val="20"/>
                <w:lang w:val="en-GB"/>
              </w:rPr>
            </w:pPr>
            <w:r w:rsidRPr="00C92539">
              <w:rPr>
                <w:bCs/>
                <w:color w:val="000000"/>
                <w:sz w:val="20"/>
                <w:szCs w:val="20"/>
                <w:lang w:val="en-GB"/>
              </w:rPr>
              <w:t>174-174</w:t>
            </w:r>
          </w:p>
        </w:tc>
        <w:tc>
          <w:tcPr>
            <w:tcW w:w="322" w:type="pct"/>
            <w:vAlign w:val="center"/>
          </w:tcPr>
          <w:p w14:paraId="27CBDDCF" w14:textId="77777777" w:rsidR="001B301E" w:rsidRPr="00C92539" w:rsidRDefault="001B301E" w:rsidP="001B301E">
            <w:pPr>
              <w:jc w:val="center"/>
              <w:rPr>
                <w:bCs/>
                <w:color w:val="000000"/>
                <w:sz w:val="20"/>
                <w:szCs w:val="20"/>
                <w:lang w:val="en-GB"/>
              </w:rPr>
            </w:pPr>
            <w:r w:rsidRPr="00C92539">
              <w:rPr>
                <w:bCs/>
                <w:color w:val="000000"/>
                <w:sz w:val="20"/>
                <w:szCs w:val="20"/>
                <w:lang w:val="en-GB"/>
              </w:rPr>
              <w:t>27.4 (7.8)</w:t>
            </w:r>
          </w:p>
        </w:tc>
        <w:tc>
          <w:tcPr>
            <w:tcW w:w="229" w:type="pct"/>
            <w:vAlign w:val="center"/>
          </w:tcPr>
          <w:p w14:paraId="5309263D" w14:textId="77777777" w:rsidR="001B301E" w:rsidRPr="00C92539" w:rsidRDefault="001B301E" w:rsidP="001B301E">
            <w:pPr>
              <w:jc w:val="center"/>
              <w:rPr>
                <w:bCs/>
                <w:sz w:val="20"/>
                <w:szCs w:val="20"/>
                <w:lang w:val="en-GB"/>
              </w:rPr>
            </w:pPr>
            <w:r w:rsidRPr="00C92539">
              <w:rPr>
                <w:bCs/>
                <w:sz w:val="20"/>
                <w:szCs w:val="20"/>
                <w:lang w:val="en-GB"/>
              </w:rPr>
              <w:t>62</w:t>
            </w:r>
          </w:p>
        </w:tc>
        <w:tc>
          <w:tcPr>
            <w:tcW w:w="1624" w:type="pct"/>
            <w:vAlign w:val="bottom"/>
          </w:tcPr>
          <w:p w14:paraId="210CDC69" w14:textId="66E3CD27" w:rsidR="001B301E" w:rsidRPr="00C92539" w:rsidRDefault="001B301E" w:rsidP="001B301E">
            <w:pPr>
              <w:ind w:left="-41"/>
              <w:rPr>
                <w:color w:val="000000"/>
                <w:sz w:val="20"/>
                <w:szCs w:val="20"/>
                <w:lang w:val="en-GB"/>
              </w:rPr>
            </w:pPr>
            <w:r w:rsidRPr="00C92539">
              <w:rPr>
                <w:bCs/>
                <w:color w:val="000000"/>
                <w:sz w:val="20"/>
                <w:szCs w:val="20"/>
                <w:lang w:val="en-GB"/>
              </w:rPr>
              <w:t>Remission criteria proposed by RSWG</w:t>
            </w:r>
          </w:p>
        </w:tc>
        <w:tc>
          <w:tcPr>
            <w:tcW w:w="413" w:type="pct"/>
            <w:vAlign w:val="center"/>
          </w:tcPr>
          <w:p w14:paraId="0570715A" w14:textId="77777777" w:rsidR="001B301E" w:rsidRPr="00C92539" w:rsidRDefault="001B301E" w:rsidP="001B301E">
            <w:pPr>
              <w:ind w:hanging="86"/>
              <w:jc w:val="center"/>
              <w:rPr>
                <w:bCs/>
                <w:color w:val="000000"/>
                <w:sz w:val="20"/>
                <w:szCs w:val="20"/>
                <w:lang w:val="en-GB"/>
              </w:rPr>
            </w:pPr>
            <w:r w:rsidRPr="00C92539">
              <w:rPr>
                <w:bCs/>
                <w:color w:val="000000"/>
                <w:sz w:val="20"/>
                <w:szCs w:val="20"/>
                <w:lang w:val="en-GB"/>
              </w:rPr>
              <w:t>54 (31.03)</w:t>
            </w:r>
          </w:p>
        </w:tc>
        <w:tc>
          <w:tcPr>
            <w:tcW w:w="185" w:type="pct"/>
            <w:vAlign w:val="center"/>
          </w:tcPr>
          <w:p w14:paraId="45B94EEE" w14:textId="77777777" w:rsidR="001B301E" w:rsidRPr="00C92539" w:rsidRDefault="001B301E" w:rsidP="001B301E">
            <w:pPr>
              <w:ind w:hanging="86"/>
              <w:jc w:val="center"/>
              <w:rPr>
                <w:bCs/>
                <w:color w:val="000000"/>
                <w:sz w:val="20"/>
                <w:szCs w:val="20"/>
                <w:lang w:val="en-GB"/>
              </w:rPr>
            </w:pPr>
            <w:r w:rsidRPr="00C92539">
              <w:rPr>
                <w:bCs/>
                <w:color w:val="000000"/>
                <w:sz w:val="20"/>
                <w:szCs w:val="20"/>
                <w:lang w:val="en-GB"/>
              </w:rPr>
              <w:t>6</w:t>
            </w:r>
          </w:p>
        </w:tc>
      </w:tr>
      <w:tr w:rsidR="001B301E" w:rsidRPr="00C92539" w14:paraId="4332843E" w14:textId="77777777" w:rsidTr="00C6356D">
        <w:trPr>
          <w:jc w:val="center"/>
        </w:trPr>
        <w:tc>
          <w:tcPr>
            <w:tcW w:w="591" w:type="pct"/>
            <w:vAlign w:val="bottom"/>
          </w:tcPr>
          <w:p w14:paraId="6D731881" w14:textId="36DE309E" w:rsidR="001B301E" w:rsidRPr="00C92539" w:rsidRDefault="001B301E" w:rsidP="001B301E">
            <w:pPr>
              <w:rPr>
                <w:color w:val="000000"/>
                <w:sz w:val="20"/>
                <w:szCs w:val="20"/>
                <w:lang w:val="en-GB"/>
              </w:rPr>
            </w:pPr>
            <w:r w:rsidRPr="00C92539">
              <w:rPr>
                <w:color w:val="000000"/>
                <w:sz w:val="20"/>
                <w:szCs w:val="20"/>
                <w:lang w:val="en-GB"/>
              </w:rPr>
              <w:t>Crumlis, 2009</w:t>
            </w:r>
            <w:r w:rsidRPr="00C92539">
              <w:rPr>
                <w:color w:val="000000"/>
                <w:sz w:val="20"/>
                <w:szCs w:val="20"/>
                <w:lang w:val="en-GB"/>
              </w:rPr>
              <w:fldChar w:fldCharType="begin"/>
            </w:r>
            <w:r w:rsidR="00B10C82">
              <w:rPr>
                <w:color w:val="000000"/>
                <w:sz w:val="20"/>
                <w:szCs w:val="20"/>
                <w:lang w:val="en-GB"/>
              </w:rPr>
              <w:instrText xml:space="preserve"> ADDIN EN.CITE &lt;EndNote&gt;&lt;Cite&gt;&lt;Author&gt;Crumlish&lt;/Author&gt;&lt;Year&gt;2009&lt;/Year&gt;&lt;RecNum&gt;10651&lt;/RecNum&gt;&lt;DisplayText&gt;[50]&lt;/DisplayText&gt;&lt;record&gt;&lt;rec-number&gt;10651&lt;/rec-number&gt;&lt;foreign-keys&gt;&lt;key app="EN" db-id="2fezpd90uxwzv0ez55hvv504sz5wpdfexe92" timestamp="1587720361"&gt;10651&lt;/key&gt;&lt;/foreign-keys&gt;&lt;ref-type name="Journal Article"&gt;17&lt;/ref-type&gt;&lt;contributors&gt;&lt;authors&gt;&lt;author&gt;Crumlish, Niall&lt;/author&gt;&lt;author&gt;Whitty, Peter&lt;/author&gt;&lt;author&gt;Clarke, Mary&lt;/author&gt;&lt;author&gt;Browne, Stephen&lt;/author&gt;&lt;author&gt;Kamali, Moayyad&lt;/author&gt;&lt;author&gt;Gervin, Maurice&lt;/author&gt;&lt;author&gt;McTigue, Orfhlaith&lt;/author&gt;&lt;author&gt;Kinsella, Anthony&lt;/author&gt;&lt;author&gt;Waddington, John L.&lt;/author&gt;&lt;author&gt;Larkin, Conall&lt;/author&gt;&lt;author&gt;O&amp;apos;Callaghan, Eadbhard&lt;/author&gt;&lt;/authors&gt;&lt;/contributors&gt;&lt;titles&gt;&lt;title&gt;Beyond the critical period: longitudinal study of 8-year outcome in first-episode non-affective psychosis&lt;/title&gt;&lt;secondary-title&gt;British Journal of Psychiatry&lt;/secondary-title&gt;&lt;/titles&gt;&lt;periodical&gt;&lt;full-title&gt;British Journal of Psychiatry&lt;/full-title&gt;&lt;/periodical&gt;&lt;pages&gt;18-24&lt;/pages&gt;&lt;volume&gt;194&lt;/volume&gt;&lt;number&gt;1&lt;/number&gt;&lt;dates&gt;&lt;year&gt;2009&lt;/year&gt;&lt;pub-dates&gt;&lt;date&gt;Jan&lt;/date&gt;&lt;/pub-dates&gt;&lt;/dates&gt;&lt;isbn&gt;0007-1250&lt;/isbn&gt;&lt;accession-num&gt;WOS:000263137000004&lt;/accession-num&gt;&lt;urls&gt;&lt;related-urls&gt;&lt;url&gt;&amp;lt;Go to ISI&amp;gt;://WOS:000263137000004&lt;/url&gt;&lt;url&gt;https://www.cambridge.org/core/services/aop-cambridge-core/content/view/1917D283C56687B64D716C9423456142/S0007125000015294a.pdf/div-class-title-beyond-the-critical-period-longitudinal-study-of-8-year-outcome-in-first-episode-non-affective-psychosis-div.pdf&lt;/url&gt;&lt;/related-urls&gt;&lt;/urls&gt;&lt;electronic-resource-num&gt;10.1192/bjp.bp.107.048942&lt;/electronic-resource-num&gt;&lt;/record&gt;&lt;/Cite&gt;&lt;/EndNote&gt;</w:instrText>
            </w:r>
            <w:r w:rsidRPr="00C92539">
              <w:rPr>
                <w:color w:val="000000"/>
                <w:sz w:val="20"/>
                <w:szCs w:val="20"/>
                <w:lang w:val="en-GB"/>
              </w:rPr>
              <w:fldChar w:fldCharType="separate"/>
            </w:r>
            <w:r w:rsidR="00B10C82">
              <w:rPr>
                <w:noProof/>
                <w:color w:val="000000"/>
                <w:sz w:val="20"/>
                <w:szCs w:val="20"/>
                <w:lang w:val="en-GB"/>
              </w:rPr>
              <w:t>[50]</w:t>
            </w:r>
            <w:r w:rsidRPr="00C92539">
              <w:rPr>
                <w:color w:val="000000"/>
                <w:sz w:val="20"/>
                <w:szCs w:val="20"/>
                <w:lang w:val="en-GB"/>
              </w:rPr>
              <w:fldChar w:fldCharType="end"/>
            </w:r>
          </w:p>
        </w:tc>
        <w:tc>
          <w:tcPr>
            <w:tcW w:w="553" w:type="pct"/>
            <w:vAlign w:val="center"/>
          </w:tcPr>
          <w:p w14:paraId="73800DAA" w14:textId="77777777" w:rsidR="001B301E" w:rsidRPr="00C92539" w:rsidRDefault="001B301E" w:rsidP="001B301E">
            <w:pPr>
              <w:jc w:val="center"/>
              <w:rPr>
                <w:bCs/>
                <w:color w:val="000000"/>
                <w:sz w:val="20"/>
                <w:szCs w:val="20"/>
                <w:lang w:val="en-GB"/>
              </w:rPr>
            </w:pPr>
            <w:r w:rsidRPr="00C92539">
              <w:rPr>
                <w:bCs/>
                <w:color w:val="000000"/>
                <w:sz w:val="20"/>
                <w:szCs w:val="20"/>
                <w:lang w:val="en-GB"/>
              </w:rPr>
              <w:t>Cohorts</w:t>
            </w:r>
          </w:p>
        </w:tc>
        <w:tc>
          <w:tcPr>
            <w:tcW w:w="443" w:type="pct"/>
            <w:vAlign w:val="center"/>
          </w:tcPr>
          <w:p w14:paraId="129915E4" w14:textId="77777777" w:rsidR="001B301E" w:rsidRPr="00C92539" w:rsidRDefault="001B301E" w:rsidP="001B301E">
            <w:pPr>
              <w:jc w:val="center"/>
              <w:rPr>
                <w:bCs/>
                <w:color w:val="000000"/>
                <w:sz w:val="20"/>
                <w:szCs w:val="20"/>
                <w:lang w:val="en-GB"/>
              </w:rPr>
            </w:pPr>
            <w:r w:rsidRPr="00C92539">
              <w:rPr>
                <w:bCs/>
                <w:color w:val="000000"/>
                <w:sz w:val="20"/>
                <w:szCs w:val="20"/>
                <w:lang w:val="en-GB"/>
              </w:rPr>
              <w:t>Ireland</w:t>
            </w:r>
          </w:p>
        </w:tc>
        <w:tc>
          <w:tcPr>
            <w:tcW w:w="299" w:type="pct"/>
            <w:vAlign w:val="center"/>
          </w:tcPr>
          <w:p w14:paraId="15E98B4C" w14:textId="77777777" w:rsidR="001B301E" w:rsidRPr="00C92539" w:rsidRDefault="001B301E" w:rsidP="001B301E">
            <w:pPr>
              <w:jc w:val="center"/>
              <w:rPr>
                <w:bCs/>
                <w:color w:val="000000"/>
                <w:sz w:val="20"/>
                <w:szCs w:val="20"/>
                <w:lang w:val="en-GB"/>
              </w:rPr>
            </w:pPr>
            <w:r w:rsidRPr="00C92539">
              <w:rPr>
                <w:bCs/>
                <w:color w:val="000000"/>
                <w:sz w:val="20"/>
                <w:szCs w:val="20"/>
                <w:lang w:val="en-GB"/>
              </w:rPr>
              <w:t>95.3</w:t>
            </w:r>
          </w:p>
        </w:tc>
        <w:tc>
          <w:tcPr>
            <w:tcW w:w="340" w:type="pct"/>
            <w:vAlign w:val="center"/>
          </w:tcPr>
          <w:p w14:paraId="3B919051" w14:textId="77777777" w:rsidR="001B301E" w:rsidRPr="00C92539" w:rsidRDefault="001B301E" w:rsidP="001B301E">
            <w:pPr>
              <w:jc w:val="center"/>
              <w:rPr>
                <w:bCs/>
                <w:color w:val="000000"/>
                <w:sz w:val="20"/>
                <w:szCs w:val="20"/>
                <w:lang w:val="en-GB"/>
              </w:rPr>
            </w:pPr>
            <w:r w:rsidRPr="00C92539">
              <w:rPr>
                <w:bCs/>
                <w:color w:val="000000"/>
                <w:sz w:val="20"/>
                <w:szCs w:val="20"/>
                <w:lang w:val="en-GB"/>
              </w:rPr>
              <w:t>118-67</w:t>
            </w:r>
          </w:p>
        </w:tc>
        <w:tc>
          <w:tcPr>
            <w:tcW w:w="322" w:type="pct"/>
            <w:vAlign w:val="center"/>
          </w:tcPr>
          <w:p w14:paraId="5A5A459F" w14:textId="77777777" w:rsidR="001B301E" w:rsidRPr="00C92539" w:rsidRDefault="001B301E" w:rsidP="001B301E">
            <w:pPr>
              <w:jc w:val="center"/>
              <w:rPr>
                <w:bCs/>
                <w:color w:val="000000"/>
                <w:sz w:val="20"/>
                <w:szCs w:val="20"/>
                <w:lang w:val="en-GB"/>
              </w:rPr>
            </w:pPr>
            <w:r w:rsidRPr="00C92539">
              <w:rPr>
                <w:bCs/>
                <w:color w:val="000000"/>
                <w:sz w:val="20"/>
                <w:szCs w:val="20"/>
                <w:lang w:val="en-GB"/>
              </w:rPr>
              <w:t>24.4 (6.5)</w:t>
            </w:r>
          </w:p>
        </w:tc>
        <w:tc>
          <w:tcPr>
            <w:tcW w:w="229" w:type="pct"/>
            <w:vAlign w:val="center"/>
          </w:tcPr>
          <w:p w14:paraId="542DC891" w14:textId="77777777" w:rsidR="001B301E" w:rsidRPr="00C92539" w:rsidRDefault="001B301E" w:rsidP="001B301E">
            <w:pPr>
              <w:jc w:val="center"/>
              <w:rPr>
                <w:bCs/>
                <w:sz w:val="20"/>
                <w:szCs w:val="20"/>
                <w:lang w:val="en-GB"/>
              </w:rPr>
            </w:pPr>
            <w:r w:rsidRPr="00C92539">
              <w:rPr>
                <w:bCs/>
                <w:sz w:val="20"/>
                <w:szCs w:val="20"/>
                <w:lang w:val="en-GB"/>
              </w:rPr>
              <w:t>73.1</w:t>
            </w:r>
          </w:p>
        </w:tc>
        <w:tc>
          <w:tcPr>
            <w:tcW w:w="1624" w:type="pct"/>
            <w:vAlign w:val="bottom"/>
          </w:tcPr>
          <w:p w14:paraId="7B743A6A" w14:textId="77777777" w:rsidR="001B301E" w:rsidRPr="00C92539" w:rsidRDefault="001B301E" w:rsidP="001B301E">
            <w:pPr>
              <w:rPr>
                <w:color w:val="000000"/>
                <w:sz w:val="20"/>
                <w:szCs w:val="20"/>
                <w:lang w:val="en-GB"/>
              </w:rPr>
            </w:pPr>
            <w:r w:rsidRPr="00C92539">
              <w:rPr>
                <w:color w:val="000000"/>
                <w:sz w:val="20"/>
                <w:szCs w:val="20"/>
                <w:lang w:val="en-GB"/>
              </w:rPr>
              <w:t xml:space="preserve">Score ≤3 on any of the 30 PANSS items over the previous month </w:t>
            </w:r>
          </w:p>
        </w:tc>
        <w:tc>
          <w:tcPr>
            <w:tcW w:w="413" w:type="pct"/>
            <w:vAlign w:val="center"/>
          </w:tcPr>
          <w:p w14:paraId="34F1E93F" w14:textId="77777777" w:rsidR="001B301E" w:rsidRPr="00C92539" w:rsidRDefault="001B301E" w:rsidP="001B301E">
            <w:pPr>
              <w:ind w:hanging="86"/>
              <w:jc w:val="center"/>
              <w:rPr>
                <w:bCs/>
                <w:color w:val="000000"/>
                <w:sz w:val="20"/>
                <w:szCs w:val="20"/>
                <w:lang w:val="en-GB"/>
              </w:rPr>
            </w:pPr>
            <w:r w:rsidRPr="00C92539">
              <w:rPr>
                <w:bCs/>
                <w:color w:val="000000"/>
                <w:sz w:val="20"/>
                <w:szCs w:val="20"/>
                <w:lang w:val="en-GB"/>
              </w:rPr>
              <w:t>33 (49.25)</w:t>
            </w:r>
          </w:p>
        </w:tc>
        <w:tc>
          <w:tcPr>
            <w:tcW w:w="185" w:type="pct"/>
            <w:vAlign w:val="center"/>
          </w:tcPr>
          <w:p w14:paraId="3F8DEFBA" w14:textId="77777777" w:rsidR="001B301E" w:rsidRPr="00C92539" w:rsidRDefault="001B301E" w:rsidP="001B301E">
            <w:pPr>
              <w:ind w:hanging="86"/>
              <w:jc w:val="center"/>
              <w:rPr>
                <w:bCs/>
                <w:color w:val="000000"/>
                <w:sz w:val="20"/>
                <w:szCs w:val="20"/>
                <w:lang w:val="en-GB"/>
              </w:rPr>
            </w:pPr>
            <w:r w:rsidRPr="00C92539">
              <w:rPr>
                <w:bCs/>
                <w:color w:val="000000"/>
                <w:sz w:val="20"/>
                <w:szCs w:val="20"/>
                <w:lang w:val="en-GB"/>
              </w:rPr>
              <w:t>5</w:t>
            </w:r>
          </w:p>
        </w:tc>
      </w:tr>
      <w:tr w:rsidR="001B301E" w:rsidRPr="00C92539" w14:paraId="3A1C59E4" w14:textId="77777777" w:rsidTr="00C6356D">
        <w:trPr>
          <w:jc w:val="center"/>
        </w:trPr>
        <w:tc>
          <w:tcPr>
            <w:tcW w:w="591" w:type="pct"/>
            <w:vAlign w:val="bottom"/>
          </w:tcPr>
          <w:p w14:paraId="040817EB" w14:textId="76E5450E" w:rsidR="001B301E" w:rsidRPr="00C92539" w:rsidRDefault="001B301E" w:rsidP="001B301E">
            <w:pPr>
              <w:ind w:left="177" w:hanging="137"/>
              <w:rPr>
                <w:bCs/>
                <w:color w:val="000000"/>
                <w:sz w:val="20"/>
                <w:szCs w:val="20"/>
                <w:lang w:val="en-GB"/>
              </w:rPr>
            </w:pPr>
            <w:r w:rsidRPr="00C92539">
              <w:rPr>
                <w:bCs/>
                <w:color w:val="000000"/>
                <w:sz w:val="20"/>
                <w:szCs w:val="20"/>
                <w:lang w:val="en-GB"/>
              </w:rPr>
              <w:t>Dazzan, 2019</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&lt;EndNote&gt;&lt;Cite&gt;&lt;Author&gt;Dazzan&lt;/Author&gt;&lt;Year&gt;2019&lt;/Year&gt;&lt;RecNum&gt;727&lt;/RecNum&gt;&lt;DisplayText&gt;[7]&lt;/DisplayText&gt;&lt;record&gt;&lt;rec-number&gt;727&lt;/rec-number&gt;&lt;foreign-keys&gt;&lt;key app="EN" db-id="2fezpd90uxwzv0ez55hvv504sz5wpdfexe92" timestamp="1587719767"&gt;727&lt;/key&gt;&lt;/foreign-keys&gt;&lt;ref-type name="Journal Article"&gt;17&lt;/ref-type&gt;&lt;contributors&gt;&lt;authors&gt;&lt;author&gt;Dazzan, Paola&lt;/author&gt;&lt;author&gt;Lappin, Julia M.&lt;/author&gt;&lt;author&gt;Heslin, Margaret&lt;/author&gt;&lt;author&gt;Donoghue, Kim&lt;/author&gt;&lt;author&gt;Lomas, Ben&lt;/author&gt;&lt;author&gt;Reininghaus, Uli&lt;/author&gt;&lt;author&gt;Onyejiaka, Adanna&lt;/author&gt;&lt;author&gt;Croudace, Tim&lt;/author&gt;&lt;author&gt;Jones, Peter B.&lt;/author&gt;&lt;author&gt;Murray, Robin M.&lt;/author&gt;&lt;author&gt;Fearon, Paul&lt;/author&gt;&lt;author&gt;Doody, Gillian A.&lt;/author&gt;&lt;author&gt;Morgan, Craig&lt;/author&gt;&lt;/authors&gt;&lt;/contributors&gt;&lt;titles&gt;&lt;title&gt;Symptom remission at 12-weeks strongly predicts long-term recovery from the first episode of psychosis&lt;/title&gt;&lt;secondary-title&gt;Psychological medicine&lt;/secondary-title&gt;&lt;/titles&gt;&lt;periodical&gt;&lt;full-title&gt;Psychological Medicine&lt;/full-title&gt;&lt;/periodical&gt;&lt;pages&gt;1-11&lt;/pages&gt;&lt;dates&gt;&lt;year&gt;2019&lt;/year&gt;&lt;pub-dates&gt;&lt;date&gt;2019-Jul-31&lt;/date&gt;&lt;/pub-dates&gt;&lt;/dates&gt;&lt;accession-num&gt;MEDLINE:31364523&lt;/accession-num&gt;&lt;urls&gt;&lt;related-urls&gt;&lt;url&gt;&amp;lt;Go to ISI&amp;gt;://MEDLINE:31364523&lt;/url&gt;&lt;url&gt;https://www.cambridge.org/core/services/aop-cambridge-core/content/view/29FADB23F838FDC9466400412CD964ED/S0033291719001399a.pdf/div-class-title-symptom-remission-at-12-weeks-strongly-predicts-long-term-recovery-from-the-first-episode-of-psychosis-div.pdf&lt;/url&gt;&lt;/related-urls&gt;&lt;/urls&gt;&lt;electronic-resource-num&gt;10.1017/s0033291719001399&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[7]</w:t>
            </w:r>
            <w:r w:rsidRPr="00C92539">
              <w:rPr>
                <w:bCs/>
                <w:color w:val="000000"/>
                <w:sz w:val="20"/>
                <w:szCs w:val="20"/>
                <w:lang w:val="en-GB"/>
              </w:rPr>
              <w:fldChar w:fldCharType="end"/>
            </w:r>
          </w:p>
        </w:tc>
        <w:tc>
          <w:tcPr>
            <w:tcW w:w="553" w:type="pct"/>
            <w:vAlign w:val="center"/>
          </w:tcPr>
          <w:p w14:paraId="458A3A3C" w14:textId="77777777" w:rsidR="001B301E" w:rsidRPr="00C92539" w:rsidRDefault="001B301E" w:rsidP="001B301E">
            <w:pPr>
              <w:jc w:val="center"/>
              <w:rPr>
                <w:bCs/>
                <w:color w:val="000000"/>
                <w:sz w:val="20"/>
                <w:szCs w:val="20"/>
                <w:lang w:val="en-GB"/>
              </w:rPr>
            </w:pPr>
            <w:r w:rsidRPr="00C92539">
              <w:rPr>
                <w:bCs/>
                <w:color w:val="000000"/>
                <w:sz w:val="20"/>
                <w:szCs w:val="20"/>
                <w:lang w:val="en-GB"/>
              </w:rPr>
              <w:t>Cohorts</w:t>
            </w:r>
          </w:p>
        </w:tc>
        <w:tc>
          <w:tcPr>
            <w:tcW w:w="443" w:type="pct"/>
            <w:vAlign w:val="center"/>
          </w:tcPr>
          <w:p w14:paraId="62E8DB8C" w14:textId="77777777" w:rsidR="001B301E" w:rsidRPr="00C92539" w:rsidRDefault="001B301E" w:rsidP="001B301E">
            <w:pPr>
              <w:jc w:val="center"/>
              <w:rPr>
                <w:bCs/>
                <w:color w:val="000000"/>
                <w:sz w:val="20"/>
                <w:szCs w:val="20"/>
                <w:lang w:val="en-GB"/>
              </w:rPr>
            </w:pPr>
            <w:r w:rsidRPr="00C92539">
              <w:rPr>
                <w:bCs/>
                <w:color w:val="000000"/>
                <w:sz w:val="20"/>
                <w:szCs w:val="20"/>
                <w:lang w:val="en-GB"/>
              </w:rPr>
              <w:t>UK</w:t>
            </w:r>
          </w:p>
        </w:tc>
        <w:tc>
          <w:tcPr>
            <w:tcW w:w="299" w:type="pct"/>
            <w:vAlign w:val="center"/>
          </w:tcPr>
          <w:p w14:paraId="1A3B7C34" w14:textId="77777777" w:rsidR="001B301E" w:rsidRPr="00C92539" w:rsidRDefault="001B301E" w:rsidP="001B301E">
            <w:pPr>
              <w:jc w:val="center"/>
              <w:rPr>
                <w:bCs/>
                <w:color w:val="000000"/>
                <w:sz w:val="20"/>
                <w:szCs w:val="20"/>
                <w:lang w:val="en-GB"/>
              </w:rPr>
            </w:pPr>
            <w:r w:rsidRPr="00C92539">
              <w:rPr>
                <w:bCs/>
                <w:color w:val="000000"/>
                <w:sz w:val="20"/>
                <w:szCs w:val="20"/>
                <w:lang w:val="en-GB"/>
              </w:rPr>
              <w:t>120</w:t>
            </w:r>
          </w:p>
        </w:tc>
        <w:tc>
          <w:tcPr>
            <w:tcW w:w="340" w:type="pct"/>
            <w:vAlign w:val="center"/>
          </w:tcPr>
          <w:p w14:paraId="77189168" w14:textId="77777777" w:rsidR="001B301E" w:rsidRPr="00C92539" w:rsidRDefault="001B301E" w:rsidP="001B301E">
            <w:pPr>
              <w:jc w:val="center"/>
              <w:rPr>
                <w:bCs/>
                <w:color w:val="000000"/>
                <w:sz w:val="20"/>
                <w:szCs w:val="20"/>
                <w:lang w:val="en-GB"/>
              </w:rPr>
            </w:pPr>
            <w:r w:rsidRPr="00C92539">
              <w:rPr>
                <w:bCs/>
                <w:color w:val="000000"/>
                <w:sz w:val="20"/>
                <w:szCs w:val="20"/>
                <w:lang w:val="en-GB"/>
              </w:rPr>
              <w:t>387-303</w:t>
            </w:r>
          </w:p>
        </w:tc>
        <w:tc>
          <w:tcPr>
            <w:tcW w:w="322" w:type="pct"/>
            <w:vAlign w:val="center"/>
          </w:tcPr>
          <w:p w14:paraId="048F3DAB" w14:textId="77777777" w:rsidR="001B301E" w:rsidRPr="00C92539" w:rsidRDefault="001B301E" w:rsidP="001B301E">
            <w:pPr>
              <w:jc w:val="center"/>
              <w:rPr>
                <w:bCs/>
                <w:color w:val="000000"/>
                <w:sz w:val="20"/>
                <w:szCs w:val="20"/>
                <w:lang w:val="en-GB"/>
              </w:rPr>
            </w:pPr>
          </w:p>
        </w:tc>
        <w:tc>
          <w:tcPr>
            <w:tcW w:w="229" w:type="pct"/>
            <w:vAlign w:val="center"/>
          </w:tcPr>
          <w:p w14:paraId="063D7868" w14:textId="77777777" w:rsidR="001B301E" w:rsidRPr="00C92539" w:rsidRDefault="001B301E" w:rsidP="001B301E">
            <w:pPr>
              <w:jc w:val="center"/>
              <w:rPr>
                <w:bCs/>
                <w:sz w:val="20"/>
                <w:szCs w:val="20"/>
                <w:lang w:val="en-GB"/>
              </w:rPr>
            </w:pPr>
            <w:r w:rsidRPr="00C92539">
              <w:rPr>
                <w:bCs/>
                <w:sz w:val="20"/>
                <w:szCs w:val="20"/>
                <w:lang w:val="en-GB"/>
              </w:rPr>
              <w:t>55.6</w:t>
            </w:r>
          </w:p>
        </w:tc>
        <w:tc>
          <w:tcPr>
            <w:tcW w:w="1624" w:type="pct"/>
            <w:vAlign w:val="bottom"/>
          </w:tcPr>
          <w:p w14:paraId="7F40D27E" w14:textId="26FEFDC6" w:rsidR="001B301E" w:rsidRPr="00C92539" w:rsidRDefault="001B301E" w:rsidP="001B301E">
            <w:pPr>
              <w:ind w:left="-41"/>
              <w:rPr>
                <w:color w:val="000000"/>
                <w:sz w:val="20"/>
                <w:szCs w:val="20"/>
                <w:lang w:val="en-GB"/>
              </w:rPr>
            </w:pPr>
            <w:r w:rsidRPr="00C92539">
              <w:rPr>
                <w:bCs/>
                <w:color w:val="000000"/>
                <w:sz w:val="20"/>
                <w:szCs w:val="20"/>
                <w:lang w:val="en-GB"/>
              </w:rPr>
              <w:t>Remission criteria proposed by RSWG</w:t>
            </w:r>
          </w:p>
        </w:tc>
        <w:tc>
          <w:tcPr>
            <w:tcW w:w="413" w:type="pct"/>
            <w:vAlign w:val="center"/>
          </w:tcPr>
          <w:p w14:paraId="74D82C1F" w14:textId="77777777" w:rsidR="001B301E" w:rsidRPr="00C92539" w:rsidRDefault="001B301E" w:rsidP="001B301E">
            <w:pPr>
              <w:ind w:hanging="86"/>
              <w:jc w:val="center"/>
              <w:rPr>
                <w:bCs/>
                <w:color w:val="000000"/>
                <w:sz w:val="20"/>
                <w:szCs w:val="20"/>
                <w:lang w:val="en-GB"/>
              </w:rPr>
            </w:pPr>
            <w:r w:rsidRPr="00C92539">
              <w:rPr>
                <w:bCs/>
                <w:color w:val="000000"/>
                <w:sz w:val="20"/>
                <w:szCs w:val="20"/>
                <w:lang w:val="en-GB"/>
              </w:rPr>
              <w:t>213 (65.3)</w:t>
            </w:r>
          </w:p>
        </w:tc>
        <w:tc>
          <w:tcPr>
            <w:tcW w:w="185" w:type="pct"/>
            <w:vAlign w:val="center"/>
          </w:tcPr>
          <w:p w14:paraId="2421A74F" w14:textId="77777777" w:rsidR="001B301E" w:rsidRPr="00C92539" w:rsidRDefault="001B301E" w:rsidP="001B301E">
            <w:pPr>
              <w:ind w:hanging="86"/>
              <w:jc w:val="center"/>
              <w:rPr>
                <w:bCs/>
                <w:color w:val="000000"/>
                <w:sz w:val="20"/>
                <w:szCs w:val="20"/>
                <w:lang w:val="en-GB"/>
              </w:rPr>
            </w:pPr>
            <w:r w:rsidRPr="00C92539">
              <w:rPr>
                <w:bCs/>
                <w:color w:val="000000"/>
                <w:sz w:val="20"/>
                <w:szCs w:val="20"/>
                <w:lang w:val="en-GB"/>
              </w:rPr>
              <w:t>4</w:t>
            </w:r>
          </w:p>
        </w:tc>
      </w:tr>
      <w:tr w:rsidR="001B301E" w:rsidRPr="00C92539" w14:paraId="79ED151C" w14:textId="77777777" w:rsidTr="00C6356D">
        <w:trPr>
          <w:jc w:val="center"/>
        </w:trPr>
        <w:tc>
          <w:tcPr>
            <w:tcW w:w="591" w:type="pct"/>
            <w:vAlign w:val="bottom"/>
          </w:tcPr>
          <w:p w14:paraId="6CB151A6" w14:textId="1F8FB3A5" w:rsidR="001B301E" w:rsidRPr="00C92539" w:rsidRDefault="001B301E" w:rsidP="001B301E">
            <w:pPr>
              <w:ind w:left="177" w:hanging="137"/>
              <w:rPr>
                <w:bCs/>
                <w:color w:val="000000"/>
                <w:sz w:val="20"/>
                <w:szCs w:val="20"/>
                <w:lang w:val="en-GB"/>
              </w:rPr>
            </w:pPr>
            <w:r w:rsidRPr="00C92539">
              <w:rPr>
                <w:bCs/>
                <w:color w:val="000000"/>
                <w:sz w:val="20"/>
                <w:szCs w:val="20"/>
                <w:lang w:val="en-GB"/>
              </w:rPr>
              <w:t>de Haan, 2008</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&lt;EndNote&gt;&lt;Cite&gt;&lt;Author&gt;de Haan&lt;/Author&gt;&lt;Year&gt;2008&lt;/Year&gt;&lt;RecNum&gt;16430&lt;/RecNum&gt;&lt;DisplayText&gt;[51]&lt;/DisplayText&gt;&lt;record&gt;&lt;rec-number&gt;16430&lt;/rec-number&gt;&lt;foreign-keys&gt;&lt;key app="EN" db-id="2fezpd90uxwzv0ez55hvv504sz5wpdfexe92" timestamp="1604941301"&gt;16430&lt;/key&gt;&lt;/foreign-keys&gt;&lt;ref-type name="Journal Article"&gt;17&lt;/ref-type&gt;&lt;contributors&gt;&lt;authors&gt;&lt;author&gt;de Haan, L.&lt;/author&gt;&lt;author&gt;Nimwegen, Lv&lt;/author&gt;&lt;author&gt;Amelsvoort, Tv&lt;/author&gt;&lt;author&gt;Dingemans, P.&lt;/author&gt;&lt;author&gt;Linszen, D.&lt;/author&gt;&lt;/authors&gt;&lt;/contributors&gt;&lt;auth-address&gt;AMC-Academisch Psychiatrisch Centrum, Adolescentenkliniek, Amsterdam, The Netherlands. L.deHaan@amc.uva.nl&lt;/auth-address&gt;&lt;titles&gt;&lt;title&gt;Improvement of subjective well-being and enduring symptomatic remission, a 5-year follow-up of first episode schizophrenia&lt;/title&gt;&lt;secondary-title&gt;Pharmacopsychiatry&lt;/secondary-title&gt;&lt;/titles&gt;&lt;periodical&gt;&lt;full-title&gt;Pharmacopsychiatry&lt;/full-title&gt;&lt;/periodical&gt;&lt;pages&gt;125-8&lt;/pages&gt;&lt;volume&gt;41&lt;/volume&gt;&lt;number&gt;4&lt;/number&gt;&lt;edition&gt;2008/07/25&lt;/edition&gt;&lt;keywords&gt;&lt;keyword&gt;Antipsychotic Agents/*therapeutic use&lt;/keyword&gt;&lt;keyword&gt;Female&lt;/keyword&gt;&lt;keyword&gt;Humans&lt;/keyword&gt;&lt;keyword&gt;Longitudinal Studies&lt;/keyword&gt;&lt;keyword&gt;Male&lt;/keyword&gt;&lt;keyword&gt;Psychiatric Status Rating Scales&lt;/keyword&gt;&lt;keyword&gt;*Psychotic Disorders/drug therapy/etiology/psychology&lt;/keyword&gt;&lt;keyword&gt;Remission, Spontaneous&lt;/keyword&gt;&lt;keyword&gt;Reproducibility of Results&lt;/keyword&gt;&lt;keyword&gt;Schizophrenia/complications&lt;/keyword&gt;&lt;keyword&gt;*Schizophrenic Psychology&lt;/keyword&gt;&lt;/keywords&gt;&lt;dates&gt;&lt;year&gt;2008&lt;/year&gt;&lt;pub-dates&gt;&lt;date&gt;Jul&lt;/date&gt;&lt;/pub-dates&gt;&lt;/dates&gt;&lt;isbn&gt;0176-3679 (Print)&amp;#xD;0176-3679 (Linking)&lt;/isbn&gt;&lt;accession-num&gt;18651339&lt;/accession-num&gt;&lt;urls&gt;&lt;related-urls&gt;&lt;url&gt;https://www.ncbi.nlm.nih.gov/pubmed/18651339&lt;/url&gt;&lt;/related-urls&gt;&lt;/urls&gt;&lt;electronic-resource-num&gt;10.1055/s-2008-1076729&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[51]</w:t>
            </w:r>
            <w:r w:rsidRPr="00C92539">
              <w:rPr>
                <w:bCs/>
                <w:color w:val="000000"/>
                <w:sz w:val="20"/>
                <w:szCs w:val="20"/>
                <w:lang w:val="en-GB"/>
              </w:rPr>
              <w:fldChar w:fldCharType="end"/>
            </w:r>
          </w:p>
        </w:tc>
        <w:tc>
          <w:tcPr>
            <w:tcW w:w="553" w:type="pct"/>
            <w:vAlign w:val="center"/>
          </w:tcPr>
          <w:p w14:paraId="699634A1" w14:textId="77777777" w:rsidR="001B301E" w:rsidRPr="00C92539" w:rsidRDefault="001B301E" w:rsidP="001B301E">
            <w:pPr>
              <w:jc w:val="center"/>
              <w:rPr>
                <w:bCs/>
                <w:color w:val="000000"/>
                <w:sz w:val="20"/>
                <w:szCs w:val="20"/>
                <w:lang w:val="en-GB"/>
              </w:rPr>
            </w:pPr>
            <w:r w:rsidRPr="00C92539">
              <w:rPr>
                <w:bCs/>
                <w:color w:val="000000"/>
                <w:sz w:val="20"/>
                <w:szCs w:val="20"/>
                <w:lang w:val="en-GB"/>
              </w:rPr>
              <w:t>Cohorts</w:t>
            </w:r>
          </w:p>
        </w:tc>
        <w:tc>
          <w:tcPr>
            <w:tcW w:w="443" w:type="pct"/>
            <w:vAlign w:val="center"/>
          </w:tcPr>
          <w:p w14:paraId="426DF0E9" w14:textId="77777777" w:rsidR="001B301E" w:rsidRPr="00C92539" w:rsidRDefault="001B301E" w:rsidP="001B301E">
            <w:pPr>
              <w:jc w:val="center"/>
              <w:rPr>
                <w:bCs/>
                <w:color w:val="000000"/>
                <w:sz w:val="20"/>
                <w:szCs w:val="20"/>
                <w:lang w:val="en-GB"/>
              </w:rPr>
            </w:pPr>
            <w:r w:rsidRPr="00C92539">
              <w:rPr>
                <w:bCs/>
                <w:color w:val="000000"/>
                <w:sz w:val="20"/>
                <w:szCs w:val="20"/>
                <w:lang w:val="en-GB"/>
              </w:rPr>
              <w:t>The Netherlands</w:t>
            </w:r>
          </w:p>
        </w:tc>
        <w:tc>
          <w:tcPr>
            <w:tcW w:w="299" w:type="pct"/>
            <w:vAlign w:val="center"/>
          </w:tcPr>
          <w:p w14:paraId="0EBFEE1E" w14:textId="77777777" w:rsidR="001B301E" w:rsidRPr="00C92539" w:rsidRDefault="001B301E" w:rsidP="001B301E">
            <w:pPr>
              <w:jc w:val="center"/>
              <w:rPr>
                <w:bCs/>
                <w:color w:val="000000"/>
                <w:sz w:val="20"/>
                <w:szCs w:val="20"/>
                <w:lang w:val="en-GB"/>
              </w:rPr>
            </w:pPr>
            <w:r w:rsidRPr="00C92539">
              <w:rPr>
                <w:bCs/>
                <w:color w:val="000000"/>
                <w:sz w:val="20"/>
                <w:szCs w:val="20"/>
                <w:lang w:val="en-GB"/>
              </w:rPr>
              <w:t>60</w:t>
            </w:r>
          </w:p>
        </w:tc>
        <w:tc>
          <w:tcPr>
            <w:tcW w:w="340" w:type="pct"/>
            <w:vAlign w:val="center"/>
          </w:tcPr>
          <w:p w14:paraId="741EB5B5" w14:textId="77777777" w:rsidR="001B301E" w:rsidRPr="00C92539" w:rsidRDefault="001B301E" w:rsidP="001B301E">
            <w:pPr>
              <w:jc w:val="center"/>
              <w:rPr>
                <w:bCs/>
                <w:color w:val="000000"/>
                <w:sz w:val="20"/>
                <w:szCs w:val="20"/>
                <w:lang w:val="en-GB"/>
              </w:rPr>
            </w:pPr>
            <w:r w:rsidRPr="00C92539">
              <w:rPr>
                <w:bCs/>
                <w:color w:val="000000"/>
                <w:sz w:val="20"/>
                <w:szCs w:val="20"/>
                <w:lang w:val="en-GB"/>
              </w:rPr>
              <w:t>110-110</w:t>
            </w:r>
          </w:p>
        </w:tc>
        <w:tc>
          <w:tcPr>
            <w:tcW w:w="322" w:type="pct"/>
            <w:vAlign w:val="center"/>
          </w:tcPr>
          <w:p w14:paraId="592DE587" w14:textId="77777777" w:rsidR="001B301E" w:rsidRPr="00C92539" w:rsidRDefault="001B301E" w:rsidP="001B301E">
            <w:pPr>
              <w:jc w:val="center"/>
              <w:rPr>
                <w:bCs/>
                <w:color w:val="000000"/>
                <w:sz w:val="20"/>
                <w:szCs w:val="20"/>
                <w:lang w:val="en-GB"/>
              </w:rPr>
            </w:pPr>
            <w:r w:rsidRPr="00C92539">
              <w:rPr>
                <w:bCs/>
                <w:color w:val="000000"/>
                <w:sz w:val="20"/>
                <w:szCs w:val="20"/>
                <w:lang w:val="en-GB"/>
              </w:rPr>
              <w:t>21.1 (2.8)</w:t>
            </w:r>
          </w:p>
        </w:tc>
        <w:tc>
          <w:tcPr>
            <w:tcW w:w="229" w:type="pct"/>
            <w:vAlign w:val="center"/>
          </w:tcPr>
          <w:p w14:paraId="50CB40C9" w14:textId="77777777" w:rsidR="001B301E" w:rsidRPr="00C92539" w:rsidRDefault="001B301E" w:rsidP="001B301E">
            <w:pPr>
              <w:jc w:val="center"/>
              <w:rPr>
                <w:bCs/>
                <w:sz w:val="20"/>
                <w:szCs w:val="20"/>
                <w:lang w:val="en-GB"/>
              </w:rPr>
            </w:pPr>
            <w:r w:rsidRPr="00C92539">
              <w:rPr>
                <w:bCs/>
                <w:sz w:val="20"/>
                <w:szCs w:val="20"/>
                <w:lang w:val="en-GB"/>
              </w:rPr>
              <w:t>84.54</w:t>
            </w:r>
          </w:p>
        </w:tc>
        <w:tc>
          <w:tcPr>
            <w:tcW w:w="1624" w:type="pct"/>
            <w:vAlign w:val="bottom"/>
          </w:tcPr>
          <w:p w14:paraId="20814992" w14:textId="500522E0" w:rsidR="001B301E" w:rsidRPr="00C92539" w:rsidRDefault="001B301E" w:rsidP="001B301E">
            <w:pPr>
              <w:ind w:left="-41"/>
              <w:rPr>
                <w:bCs/>
                <w:color w:val="000000"/>
                <w:sz w:val="20"/>
                <w:szCs w:val="20"/>
                <w:lang w:val="en-GB"/>
              </w:rPr>
            </w:pPr>
            <w:r w:rsidRPr="00C92539">
              <w:rPr>
                <w:bCs/>
                <w:color w:val="000000"/>
                <w:sz w:val="20"/>
                <w:szCs w:val="20"/>
                <w:lang w:val="en-GB"/>
              </w:rPr>
              <w:t>Remission criteria proposed by RSWG for 9 months</w:t>
            </w:r>
          </w:p>
        </w:tc>
        <w:tc>
          <w:tcPr>
            <w:tcW w:w="413" w:type="pct"/>
            <w:vAlign w:val="center"/>
          </w:tcPr>
          <w:p w14:paraId="1AF024C2" w14:textId="77777777" w:rsidR="001B301E" w:rsidRPr="00C92539" w:rsidRDefault="001B301E" w:rsidP="001B301E">
            <w:pPr>
              <w:ind w:hanging="86"/>
              <w:jc w:val="center"/>
              <w:rPr>
                <w:bCs/>
                <w:color w:val="000000"/>
                <w:sz w:val="20"/>
                <w:szCs w:val="20"/>
                <w:lang w:val="en-GB"/>
              </w:rPr>
            </w:pPr>
            <w:r w:rsidRPr="00C92539">
              <w:rPr>
                <w:bCs/>
                <w:color w:val="000000"/>
                <w:sz w:val="20"/>
                <w:szCs w:val="20"/>
                <w:lang w:val="en-GB"/>
              </w:rPr>
              <w:t>41 (37.5)</w:t>
            </w:r>
          </w:p>
        </w:tc>
        <w:tc>
          <w:tcPr>
            <w:tcW w:w="185" w:type="pct"/>
            <w:vAlign w:val="center"/>
          </w:tcPr>
          <w:p w14:paraId="09BEDB3B" w14:textId="3FEC859B" w:rsidR="001B301E" w:rsidRPr="00C92539" w:rsidRDefault="001B301E" w:rsidP="001B301E">
            <w:pPr>
              <w:rPr>
                <w:bCs/>
                <w:color w:val="000000"/>
                <w:sz w:val="20"/>
                <w:szCs w:val="20"/>
                <w:lang w:val="en-GB"/>
              </w:rPr>
            </w:pPr>
            <w:r w:rsidRPr="00C92539">
              <w:rPr>
                <w:bCs/>
                <w:color w:val="000000"/>
                <w:sz w:val="20"/>
                <w:szCs w:val="20"/>
                <w:lang w:val="en-GB"/>
              </w:rPr>
              <w:t xml:space="preserve">  5</w:t>
            </w:r>
          </w:p>
        </w:tc>
      </w:tr>
      <w:tr w:rsidR="001B301E" w:rsidRPr="00C92539" w14:paraId="1166AD07" w14:textId="77777777" w:rsidTr="00C6356D">
        <w:trPr>
          <w:jc w:val="center"/>
        </w:trPr>
        <w:tc>
          <w:tcPr>
            <w:tcW w:w="591" w:type="pct"/>
            <w:vAlign w:val="bottom"/>
          </w:tcPr>
          <w:p w14:paraId="2F8651EA" w14:textId="521C0526" w:rsidR="001B301E" w:rsidRPr="00C92539" w:rsidRDefault="001B301E" w:rsidP="001B301E">
            <w:pPr>
              <w:ind w:left="177" w:hanging="137"/>
              <w:rPr>
                <w:bCs/>
                <w:color w:val="000000"/>
                <w:sz w:val="20"/>
                <w:szCs w:val="20"/>
                <w:lang w:val="en-GB"/>
              </w:rPr>
            </w:pPr>
            <w:r w:rsidRPr="00C92539">
              <w:rPr>
                <w:color w:val="000000"/>
                <w:sz w:val="20"/>
                <w:szCs w:val="20"/>
                <w:lang w:val="en-GB"/>
              </w:rPr>
              <w:t>De Lisi, 1998</w:t>
            </w:r>
            <w:r w:rsidRPr="00C92539">
              <w:rPr>
                <w:color w:val="000000"/>
                <w:sz w:val="20"/>
                <w:szCs w:val="20"/>
                <w:lang w:val="en-GB"/>
              </w:rPr>
              <w:fldChar w:fldCharType="begin">
                <w:fldData xml:space="preserve">PEVuZE5vdGU+PENpdGU+PEF1dGhvcj5EZUxpc2k8L0F1dGhvcj48WWVhcj4xOTk4PC9ZZWFyPjxS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</w:fldData>
              </w:fldChar>
            </w:r>
            <w:r w:rsidR="00B10C82">
              <w:rPr>
                <w:color w:val="000000"/>
                <w:sz w:val="20"/>
                <w:szCs w:val="20"/>
                <w:lang w:val="en-GB"/>
              </w:rPr>
              <w:instrText xml:space="preserve"> ADDIN EN.CITE </w:instrText>
            </w:r>
            <w:r w:rsidR="00B10C82">
              <w:rPr>
                <w:color w:val="000000"/>
                <w:sz w:val="20"/>
                <w:szCs w:val="20"/>
                <w:lang w:val="en-GB"/>
              </w:rPr>
              <w:fldChar w:fldCharType="begin">
                <w:fldData xml:space="preserve">PEVuZE5vdGU+PENpdGU+PEF1dGhvcj5EZUxpc2k8L0F1dGhvcj48WWVhcj4xOTk4PC9ZZWFyPjxS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</w:fldData>
              </w:fldChar>
            </w:r>
            <w:r w:rsidR="00B10C82">
              <w:rPr>
                <w:color w:val="000000"/>
                <w:sz w:val="20"/>
                <w:szCs w:val="20"/>
                <w:lang w:val="en-GB"/>
              </w:rPr>
              <w:instrText xml:space="preserve"> ADDIN EN.CITE.DATA </w:instrText>
            </w:r>
            <w:r w:rsidR="00B10C82">
              <w:rPr>
                <w:color w:val="000000"/>
                <w:sz w:val="20"/>
                <w:szCs w:val="20"/>
                <w:lang w:val="en-GB"/>
              </w:rPr>
            </w:r>
            <w:r w:rsidR="00B10C82">
              <w:rPr>
                <w:color w:val="000000"/>
                <w:sz w:val="20"/>
                <w:szCs w:val="20"/>
                <w:lang w:val="en-GB"/>
              </w:rPr>
              <w:fldChar w:fldCharType="end"/>
            </w:r>
            <w:r w:rsidRPr="00C92539">
              <w:rPr>
                <w:color w:val="000000"/>
                <w:sz w:val="20"/>
                <w:szCs w:val="20"/>
                <w:lang w:val="en-GB"/>
              </w:rPr>
              <w:fldChar w:fldCharType="separate"/>
            </w:r>
            <w:r w:rsidR="00B10C82">
              <w:rPr>
                <w:noProof/>
                <w:color w:val="000000"/>
                <w:sz w:val="20"/>
                <w:szCs w:val="20"/>
                <w:lang w:val="en-GB"/>
              </w:rPr>
              <w:t>[52]</w:t>
            </w:r>
            <w:r w:rsidRPr="00C92539">
              <w:rPr>
                <w:color w:val="000000"/>
                <w:sz w:val="20"/>
                <w:szCs w:val="20"/>
                <w:lang w:val="en-GB"/>
              </w:rPr>
              <w:fldChar w:fldCharType="end"/>
            </w:r>
          </w:p>
        </w:tc>
        <w:tc>
          <w:tcPr>
            <w:tcW w:w="553" w:type="pct"/>
            <w:vAlign w:val="center"/>
          </w:tcPr>
          <w:p w14:paraId="4F013FCB" w14:textId="20E08F2C" w:rsidR="001B301E" w:rsidRPr="00C92539" w:rsidRDefault="001B301E" w:rsidP="001B301E">
            <w:pPr>
              <w:jc w:val="center"/>
              <w:rPr>
                <w:bCs/>
                <w:color w:val="000000"/>
                <w:sz w:val="20"/>
                <w:szCs w:val="20"/>
                <w:lang w:val="en-GB"/>
              </w:rPr>
            </w:pPr>
            <w:r w:rsidRPr="00C92539">
              <w:rPr>
                <w:bCs/>
                <w:color w:val="000000"/>
                <w:sz w:val="20"/>
                <w:szCs w:val="20"/>
                <w:lang w:val="en-GB"/>
              </w:rPr>
              <w:t>Cohorts</w:t>
            </w:r>
          </w:p>
        </w:tc>
        <w:tc>
          <w:tcPr>
            <w:tcW w:w="443" w:type="pct"/>
            <w:vAlign w:val="center"/>
          </w:tcPr>
          <w:p w14:paraId="7DF93B04" w14:textId="61E13BFC" w:rsidR="001B301E" w:rsidRPr="00C92539" w:rsidRDefault="001B301E" w:rsidP="001B301E">
            <w:pPr>
              <w:jc w:val="center"/>
              <w:rPr>
                <w:bCs/>
                <w:color w:val="000000"/>
                <w:sz w:val="20"/>
                <w:szCs w:val="20"/>
                <w:lang w:val="en-GB"/>
              </w:rPr>
            </w:pPr>
            <w:r w:rsidRPr="00C92539">
              <w:rPr>
                <w:bCs/>
                <w:color w:val="000000"/>
                <w:sz w:val="20"/>
                <w:szCs w:val="20"/>
                <w:lang w:val="en-GB"/>
              </w:rPr>
              <w:t>USA</w:t>
            </w:r>
          </w:p>
        </w:tc>
        <w:tc>
          <w:tcPr>
            <w:tcW w:w="299" w:type="pct"/>
            <w:vAlign w:val="center"/>
          </w:tcPr>
          <w:p w14:paraId="5D59F459" w14:textId="18C72ACF" w:rsidR="001B301E" w:rsidRPr="00C92539" w:rsidRDefault="001B301E" w:rsidP="001B301E">
            <w:pPr>
              <w:jc w:val="center"/>
              <w:rPr>
                <w:bCs/>
                <w:color w:val="000000"/>
                <w:sz w:val="20"/>
                <w:szCs w:val="20"/>
                <w:lang w:val="en-GB"/>
              </w:rPr>
            </w:pPr>
            <w:r w:rsidRPr="00C92539">
              <w:rPr>
                <w:sz w:val="20"/>
                <w:szCs w:val="20"/>
                <w:lang w:val="en-GB"/>
              </w:rPr>
              <w:t>60</w:t>
            </w:r>
          </w:p>
        </w:tc>
        <w:tc>
          <w:tcPr>
            <w:tcW w:w="340" w:type="pct"/>
            <w:vAlign w:val="center"/>
          </w:tcPr>
          <w:p w14:paraId="5EFFE9C0" w14:textId="2BC20F22" w:rsidR="001B301E" w:rsidRPr="00C92539" w:rsidRDefault="001B301E" w:rsidP="001B301E">
            <w:pPr>
              <w:jc w:val="center"/>
              <w:rPr>
                <w:bCs/>
                <w:color w:val="000000"/>
                <w:sz w:val="20"/>
                <w:szCs w:val="20"/>
                <w:lang w:val="en-GB"/>
              </w:rPr>
            </w:pPr>
            <w:r w:rsidRPr="00C92539">
              <w:rPr>
                <w:sz w:val="20"/>
                <w:szCs w:val="20"/>
                <w:lang w:val="en-GB"/>
              </w:rPr>
              <w:t>50-50</w:t>
            </w:r>
          </w:p>
        </w:tc>
        <w:tc>
          <w:tcPr>
            <w:tcW w:w="322" w:type="pct"/>
            <w:vAlign w:val="center"/>
          </w:tcPr>
          <w:p w14:paraId="1AB7486A" w14:textId="4ECB4D37" w:rsidR="001B301E" w:rsidRPr="00C92539" w:rsidRDefault="001B301E" w:rsidP="001B301E">
            <w:pPr>
              <w:jc w:val="center"/>
              <w:rPr>
                <w:bCs/>
                <w:color w:val="000000"/>
                <w:sz w:val="20"/>
                <w:szCs w:val="20"/>
                <w:lang w:val="en-GB"/>
              </w:rPr>
            </w:pPr>
            <w:r w:rsidRPr="00C92539">
              <w:rPr>
                <w:sz w:val="20"/>
                <w:szCs w:val="20"/>
                <w:lang w:val="en-GB"/>
              </w:rPr>
              <w:t>27.4 (7)</w:t>
            </w:r>
          </w:p>
        </w:tc>
        <w:tc>
          <w:tcPr>
            <w:tcW w:w="229" w:type="pct"/>
            <w:vAlign w:val="center"/>
          </w:tcPr>
          <w:p w14:paraId="0461BFF0" w14:textId="685E03DB" w:rsidR="001B301E" w:rsidRPr="00C92539" w:rsidRDefault="001B301E" w:rsidP="001B301E">
            <w:pPr>
              <w:jc w:val="center"/>
              <w:rPr>
                <w:bCs/>
                <w:sz w:val="20"/>
                <w:szCs w:val="20"/>
                <w:lang w:val="en-GB"/>
              </w:rPr>
            </w:pPr>
            <w:r w:rsidRPr="00C92539">
              <w:rPr>
                <w:sz w:val="20"/>
                <w:szCs w:val="20"/>
                <w:lang w:val="en-GB"/>
              </w:rPr>
              <w:t>64</w:t>
            </w:r>
          </w:p>
        </w:tc>
        <w:tc>
          <w:tcPr>
            <w:tcW w:w="1624" w:type="pct"/>
            <w:vAlign w:val="bottom"/>
          </w:tcPr>
          <w:p w14:paraId="350CFADB" w14:textId="21D858F5" w:rsidR="001B301E" w:rsidRPr="00C92539" w:rsidRDefault="001B301E" w:rsidP="001B301E">
            <w:pPr>
              <w:ind w:left="-41"/>
              <w:rPr>
                <w:bCs/>
                <w:color w:val="000000"/>
                <w:sz w:val="20"/>
                <w:szCs w:val="20"/>
                <w:lang w:val="en-GB"/>
              </w:rPr>
            </w:pPr>
            <w:r w:rsidRPr="00C92539">
              <w:rPr>
                <w:color w:val="000000"/>
                <w:sz w:val="20"/>
                <w:szCs w:val="20"/>
                <w:lang w:val="en-GB"/>
              </w:rPr>
              <w:t>Severity of illness scores of 0-1 on BPRS was considered ‘remission; and ‘partial remission was based on a decrease in the peak severity score of at least two points</w:t>
            </w:r>
          </w:p>
        </w:tc>
        <w:tc>
          <w:tcPr>
            <w:tcW w:w="413" w:type="pct"/>
            <w:vAlign w:val="center"/>
          </w:tcPr>
          <w:p w14:paraId="4E0084E4" w14:textId="5B333CAC" w:rsidR="001B301E" w:rsidRPr="00C92539" w:rsidRDefault="001B301E" w:rsidP="001B301E">
            <w:pPr>
              <w:ind w:hanging="86"/>
              <w:jc w:val="center"/>
              <w:rPr>
                <w:bCs/>
                <w:color w:val="000000"/>
                <w:sz w:val="20"/>
                <w:szCs w:val="20"/>
                <w:lang w:val="en-GB"/>
              </w:rPr>
            </w:pPr>
            <w:r w:rsidRPr="00C92539">
              <w:rPr>
                <w:sz w:val="20"/>
                <w:szCs w:val="20"/>
                <w:lang w:val="en-GB"/>
              </w:rPr>
              <w:t>5 (10)</w:t>
            </w:r>
          </w:p>
        </w:tc>
        <w:tc>
          <w:tcPr>
            <w:tcW w:w="185" w:type="pct"/>
            <w:vAlign w:val="center"/>
          </w:tcPr>
          <w:p w14:paraId="04F6F6CC" w14:textId="57AB6C9F" w:rsidR="001B301E" w:rsidRPr="00C92539" w:rsidRDefault="001B301E" w:rsidP="001B301E">
            <w:pPr>
              <w:rPr>
                <w:bCs/>
                <w:color w:val="000000"/>
                <w:sz w:val="20"/>
                <w:szCs w:val="20"/>
                <w:lang w:val="en-GB"/>
              </w:rPr>
            </w:pPr>
            <w:r w:rsidRPr="00C92539">
              <w:rPr>
                <w:sz w:val="20"/>
                <w:szCs w:val="20"/>
                <w:lang w:val="en-GB"/>
              </w:rPr>
              <w:t>5</w:t>
            </w:r>
          </w:p>
        </w:tc>
      </w:tr>
      <w:tr w:rsidR="001B301E" w:rsidRPr="00C92539" w14:paraId="6681EB84" w14:textId="77777777" w:rsidTr="00C6356D">
        <w:trPr>
          <w:jc w:val="center"/>
        </w:trPr>
        <w:tc>
          <w:tcPr>
            <w:tcW w:w="591" w:type="pct"/>
            <w:vAlign w:val="bottom"/>
          </w:tcPr>
          <w:p w14:paraId="174FD999" w14:textId="1A5E6EDE" w:rsidR="001B301E" w:rsidRPr="00C92539" w:rsidRDefault="001B301E" w:rsidP="001B301E">
            <w:pPr>
              <w:ind w:left="177" w:hanging="137"/>
              <w:rPr>
                <w:bCs/>
                <w:color w:val="000000"/>
                <w:sz w:val="20"/>
                <w:szCs w:val="20"/>
                <w:lang w:val="en-GB"/>
              </w:rPr>
            </w:pPr>
            <w:r w:rsidRPr="00C92539">
              <w:rPr>
                <w:bCs/>
                <w:color w:val="000000"/>
                <w:sz w:val="20"/>
                <w:szCs w:val="20"/>
                <w:lang w:val="en-GB"/>
              </w:rPr>
              <w:t>Drake, 2014</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&lt;EndNote&gt;&lt;Cite&gt;&lt;Author&gt;Drake&lt;/Author&gt;&lt;Year&gt;2014&lt;/Year&gt;&lt;RecNum&gt;5992&lt;/RecNum&gt;&lt;DisplayText&gt;[53]&lt;/DisplayText&gt;&lt;record&gt;&lt;rec-number&gt;5992&lt;/rec-number&gt;&lt;foreign-keys&gt;&lt;key app="EN" db-id="2fezpd90uxwzv0ez55hvv504sz5wpdfexe92" timestamp="1587720093"&gt;5992&lt;/key&gt;&lt;/foreign-keys&gt;&lt;ref-type name="Journal Article"&gt;17&lt;/ref-type&gt;&lt;contributors&gt;&lt;authors&gt;&lt;author&gt;Drake, R. J.&lt;/author&gt;&lt;author&gt;Day, C. J.&lt;/author&gt;&lt;author&gt;Picucci, R.&lt;/author&gt;&lt;author&gt;Warburton, J.&lt;/author&gt;&lt;author&gt;Larkin, W.&lt;/author&gt;&lt;author&gt;Husain, N.&lt;/author&gt;&lt;author&gt;Reeder, C.&lt;/author&gt;&lt;author&gt;Wykes, T.&lt;/author&gt;&lt;author&gt;Marshall, M.&lt;/author&gt;&lt;/authors&gt;&lt;/contributors&gt;&lt;titles&gt;&lt;title&gt;A naturalistic, randomized, controlled trial combining cognitive remediation with cognitive-behavioural therapy after first-episode non-affective psychosis&lt;/title&gt;&lt;secondary-title&gt;Psychological Medicine&lt;/secondary-title&gt;&lt;/titles&gt;&lt;periodical&gt;&lt;full-title&gt;Psychological Medicine&lt;/full-title&gt;&lt;/periodical&gt;&lt;pages&gt;1889-1899&lt;/pages&gt;&lt;volume&gt;44&lt;/volume&gt;&lt;number&gt;9&lt;/number&gt;&lt;dates&gt;&lt;year&gt;2014&lt;/year&gt;&lt;pub-dates&gt;&lt;date&gt;Jul&lt;/date&gt;&lt;/pub-dates&gt;&lt;/dates&gt;&lt;isbn&gt;0033-2917&lt;/isbn&gt;&lt;accession-num&gt;WOS:000337705200009&lt;/accession-num&gt;&lt;urls&gt;&lt;related-urls&gt;&lt;url&gt;&amp;lt;Go to ISI&amp;gt;://WOS:000337705200009&lt;/url&gt;&lt;url&gt;https://www.cambridge.org/core/journals/psychological-medicine/article/naturalistic-randomized-controlled-trial-combining-cognitive-remediation-with-cognitivebehavioural-therapy-after-firstepisode-nonaffective-psychosis/7BED99C7D5FBE4638614923179B8E111&lt;/url&gt;&lt;/related-urls&gt;&lt;/urls&gt;&lt;electronic-resource-num&gt;10.1017/s0033291713002559&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[53]</w:t>
            </w:r>
            <w:r w:rsidRPr="00C92539">
              <w:rPr>
                <w:bCs/>
                <w:color w:val="000000"/>
                <w:sz w:val="20"/>
                <w:szCs w:val="20"/>
                <w:lang w:val="en-GB"/>
              </w:rPr>
              <w:fldChar w:fldCharType="end"/>
            </w:r>
          </w:p>
        </w:tc>
        <w:tc>
          <w:tcPr>
            <w:tcW w:w="553" w:type="pct"/>
            <w:vAlign w:val="center"/>
          </w:tcPr>
          <w:p w14:paraId="6D5B70F6" w14:textId="77777777" w:rsidR="001B301E" w:rsidRPr="00C92539" w:rsidRDefault="001B301E" w:rsidP="001B301E">
            <w:pPr>
              <w:ind w:left="-108"/>
              <w:jc w:val="center"/>
              <w:rPr>
                <w:color w:val="000000"/>
                <w:sz w:val="20"/>
                <w:szCs w:val="20"/>
                <w:lang w:val="en-GB"/>
              </w:rPr>
            </w:pPr>
            <w:r w:rsidRPr="00C92539">
              <w:rPr>
                <w:color w:val="000000"/>
                <w:sz w:val="20"/>
                <w:szCs w:val="20"/>
                <w:lang w:val="en-GB"/>
              </w:rPr>
              <w:t>RCT</w:t>
            </w:r>
          </w:p>
        </w:tc>
        <w:tc>
          <w:tcPr>
            <w:tcW w:w="443" w:type="pct"/>
            <w:vAlign w:val="center"/>
          </w:tcPr>
          <w:p w14:paraId="680977EA" w14:textId="77777777" w:rsidR="001B301E" w:rsidRPr="00C92539" w:rsidRDefault="001B301E" w:rsidP="001B301E">
            <w:pPr>
              <w:jc w:val="center"/>
              <w:rPr>
                <w:sz w:val="20"/>
                <w:szCs w:val="20"/>
                <w:lang w:val="en-GB"/>
              </w:rPr>
            </w:pPr>
            <w:r w:rsidRPr="00C92539">
              <w:rPr>
                <w:sz w:val="20"/>
                <w:szCs w:val="20"/>
                <w:lang w:val="en-GB"/>
              </w:rPr>
              <w:t>UK</w:t>
            </w:r>
          </w:p>
        </w:tc>
        <w:tc>
          <w:tcPr>
            <w:tcW w:w="299" w:type="pct"/>
            <w:vAlign w:val="center"/>
          </w:tcPr>
          <w:p w14:paraId="4E4A313C" w14:textId="77777777" w:rsidR="001B301E" w:rsidRPr="00C92539" w:rsidRDefault="001B301E" w:rsidP="001B301E">
            <w:pPr>
              <w:ind w:left="-108" w:right="-108"/>
              <w:jc w:val="center"/>
              <w:rPr>
                <w:color w:val="FF0000"/>
                <w:sz w:val="20"/>
                <w:szCs w:val="20"/>
                <w:lang w:val="en-GB"/>
              </w:rPr>
            </w:pPr>
            <w:r w:rsidRPr="00C92539">
              <w:rPr>
                <w:color w:val="000000"/>
                <w:sz w:val="20"/>
                <w:szCs w:val="20"/>
                <w:lang w:val="en-GB"/>
              </w:rPr>
              <w:t>10.5</w:t>
            </w:r>
          </w:p>
        </w:tc>
        <w:tc>
          <w:tcPr>
            <w:tcW w:w="340" w:type="pct"/>
            <w:vAlign w:val="center"/>
          </w:tcPr>
          <w:p w14:paraId="0F4FB3DA" w14:textId="77777777" w:rsidR="001B301E" w:rsidRPr="00C92539" w:rsidRDefault="001B301E" w:rsidP="001B301E">
            <w:pPr>
              <w:ind w:left="-108" w:right="-108"/>
              <w:jc w:val="center"/>
              <w:rPr>
                <w:color w:val="000000"/>
                <w:sz w:val="20"/>
                <w:szCs w:val="20"/>
                <w:lang w:val="en-GB"/>
              </w:rPr>
            </w:pPr>
            <w:r w:rsidRPr="00C92539">
              <w:rPr>
                <w:color w:val="000000"/>
                <w:sz w:val="20"/>
                <w:szCs w:val="20"/>
                <w:lang w:val="en-GB"/>
              </w:rPr>
              <w:t>61-61</w:t>
            </w:r>
          </w:p>
        </w:tc>
        <w:tc>
          <w:tcPr>
            <w:tcW w:w="322" w:type="pct"/>
            <w:vAlign w:val="center"/>
          </w:tcPr>
          <w:p w14:paraId="7FB358A1" w14:textId="77777777" w:rsidR="001B301E" w:rsidRPr="00C92539" w:rsidRDefault="001B301E" w:rsidP="001B301E">
            <w:pPr>
              <w:jc w:val="center"/>
              <w:rPr>
                <w:color w:val="000000"/>
                <w:sz w:val="20"/>
                <w:szCs w:val="20"/>
                <w:lang w:val="en-GB"/>
              </w:rPr>
            </w:pPr>
            <w:r w:rsidRPr="00C92539">
              <w:rPr>
                <w:color w:val="000000"/>
                <w:sz w:val="20"/>
                <w:szCs w:val="20"/>
                <w:lang w:val="en-GB"/>
              </w:rPr>
              <w:t xml:space="preserve">24.06 </w:t>
            </w:r>
            <w:r w:rsidRPr="00C92539">
              <w:rPr>
                <w:sz w:val="20"/>
                <w:szCs w:val="20"/>
                <w:lang w:val="en-GB"/>
              </w:rPr>
              <w:t>(4.8)</w:t>
            </w:r>
          </w:p>
        </w:tc>
        <w:tc>
          <w:tcPr>
            <w:tcW w:w="229" w:type="pct"/>
            <w:vAlign w:val="center"/>
          </w:tcPr>
          <w:p w14:paraId="1E5C1FA9" w14:textId="77777777" w:rsidR="001B301E" w:rsidRPr="00C92539" w:rsidRDefault="001B301E" w:rsidP="001B301E">
            <w:pPr>
              <w:jc w:val="center"/>
              <w:rPr>
                <w:sz w:val="20"/>
                <w:szCs w:val="20"/>
                <w:lang w:val="en-GB"/>
              </w:rPr>
            </w:pPr>
            <w:r w:rsidRPr="00C92539">
              <w:rPr>
                <w:sz w:val="20"/>
                <w:szCs w:val="20"/>
                <w:lang w:val="en-GB"/>
              </w:rPr>
              <w:t>60.65</w:t>
            </w:r>
          </w:p>
        </w:tc>
        <w:tc>
          <w:tcPr>
            <w:tcW w:w="1624" w:type="pct"/>
            <w:vAlign w:val="bottom"/>
          </w:tcPr>
          <w:p w14:paraId="4F3763F2" w14:textId="7886921C" w:rsidR="001B301E" w:rsidRPr="00C92539" w:rsidRDefault="00B14016" w:rsidP="001B301E">
            <w:pPr>
              <w:ind w:left="-41"/>
              <w:rPr>
                <w:color w:val="000000"/>
                <w:sz w:val="20"/>
                <w:szCs w:val="20"/>
                <w:lang w:val="en-GB"/>
              </w:rPr>
            </w:pPr>
            <w:r w:rsidRPr="00C92539">
              <w:rPr>
                <w:color w:val="000000"/>
                <w:sz w:val="20"/>
                <w:szCs w:val="20"/>
                <w:lang w:val="en-GB"/>
              </w:rPr>
              <w:t>Remission of symptoms was defined as PSYRATS score of zero</w:t>
            </w:r>
          </w:p>
        </w:tc>
        <w:tc>
          <w:tcPr>
            <w:tcW w:w="413" w:type="pct"/>
            <w:vAlign w:val="center"/>
          </w:tcPr>
          <w:p w14:paraId="1B0214AE" w14:textId="77777777" w:rsidR="001B301E" w:rsidRPr="00C92539" w:rsidRDefault="001B301E" w:rsidP="001B301E">
            <w:pPr>
              <w:ind w:right="-108" w:hanging="86"/>
              <w:jc w:val="center"/>
              <w:rPr>
                <w:sz w:val="20"/>
                <w:szCs w:val="20"/>
                <w:lang w:val="en-GB"/>
              </w:rPr>
            </w:pPr>
            <w:r w:rsidRPr="00C92539">
              <w:rPr>
                <w:sz w:val="20"/>
                <w:szCs w:val="20"/>
                <w:lang w:val="en-GB"/>
              </w:rPr>
              <w:t>16 (26.23)</w:t>
            </w:r>
          </w:p>
        </w:tc>
        <w:tc>
          <w:tcPr>
            <w:tcW w:w="185" w:type="pct"/>
            <w:vAlign w:val="center"/>
          </w:tcPr>
          <w:p w14:paraId="39E021EA" w14:textId="77777777" w:rsidR="001B301E" w:rsidRPr="00C92539" w:rsidRDefault="001B301E" w:rsidP="001B301E">
            <w:pPr>
              <w:ind w:right="-108" w:hanging="86"/>
              <w:jc w:val="center"/>
              <w:rPr>
                <w:sz w:val="20"/>
                <w:szCs w:val="20"/>
                <w:lang w:val="en-GB"/>
              </w:rPr>
            </w:pPr>
            <w:r w:rsidRPr="00C92539">
              <w:rPr>
                <w:sz w:val="20"/>
                <w:szCs w:val="20"/>
                <w:lang w:val="en-GB"/>
              </w:rPr>
              <w:t>7</w:t>
            </w:r>
          </w:p>
        </w:tc>
      </w:tr>
      <w:tr w:rsidR="001B301E" w:rsidRPr="00C92539" w14:paraId="4743B143" w14:textId="77777777" w:rsidTr="00C6356D">
        <w:trPr>
          <w:jc w:val="center"/>
        </w:trPr>
        <w:tc>
          <w:tcPr>
            <w:tcW w:w="591" w:type="pct"/>
            <w:vAlign w:val="bottom"/>
          </w:tcPr>
          <w:p w14:paraId="21351B2B" w14:textId="5FF18E8B" w:rsidR="001B301E" w:rsidRPr="00C92539" w:rsidRDefault="001B301E" w:rsidP="001B301E">
            <w:pPr>
              <w:ind w:left="177" w:hanging="137"/>
              <w:rPr>
                <w:bCs/>
                <w:color w:val="000000"/>
                <w:sz w:val="20"/>
                <w:szCs w:val="20"/>
                <w:lang w:val="en-GB"/>
              </w:rPr>
            </w:pPr>
            <w:r w:rsidRPr="00C92539">
              <w:rPr>
                <w:bCs/>
                <w:color w:val="000000"/>
                <w:sz w:val="20"/>
                <w:szCs w:val="20"/>
                <w:lang w:val="en-GB"/>
              </w:rPr>
              <w:t>Emsley, 2007</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&lt;EndNote&gt;&lt;Cite&gt;&lt;Author&gt;Emsley&lt;/Author&gt;&lt;Year&gt;2007&lt;/Year&gt;&lt;RecNum&gt;11922&lt;/RecNum&gt;&lt;DisplayText&gt;[54]&lt;/DisplayText&gt;&lt;record&gt;&lt;rec-number&gt;11922&lt;/rec-number&gt;&lt;foreign-keys&gt;&lt;key app="EN" db-id="2fezpd90uxwzv0ez55hvv504sz5wpdfexe92" timestamp="1587720413"&gt;11922&lt;/key&gt;&lt;/foreign-keys&gt;&lt;ref-type name="Journal Article"&gt;17&lt;/ref-type&gt;&lt;contributors&gt;&lt;authors&gt;&lt;author&gt;Emsley, Robin&lt;/author&gt;&lt;author&gt;Rabinowitz, Jonathan&lt;/author&gt;&lt;author&gt;Medori, Rossella&lt;/author&gt;&lt;author&gt;Early Psychosis Global Working, Grp&lt;/author&gt;&lt;/authors&gt;&lt;/contributors&gt;&lt;titles&gt;&lt;title&gt;Remission in early psychosis: Rates, predictors, and clinical and functional outcome correlates&lt;/title&gt;&lt;secondary-title&gt;Schizophrenia Research&lt;/secondary-title&gt;&lt;/titles&gt;&lt;periodical&gt;&lt;full-title&gt;Schizophrenia Research&lt;/full-title&gt;&lt;/periodical&gt;&lt;pages&gt;129-139&lt;/pages&gt;&lt;volume&gt;89&lt;/volume&gt;&lt;number&gt;1-3&lt;/number&gt;&lt;dates&gt;&lt;year&gt;2007&lt;/year&gt;&lt;pub-dates&gt;&lt;date&gt;Jan&lt;/date&gt;&lt;/pub-dates&gt;&lt;/dates&gt;&lt;isbn&gt;0920-9964&lt;/isbn&gt;&lt;accession-num&gt;WOS:000243655600014&lt;/accession-num&gt;&lt;urls&gt;&lt;related-urls&gt;&lt;url&gt;&amp;lt;Go to ISI&amp;gt;://WOS:000243655600014&lt;/url&gt;&lt;url&gt;https://www.sciencedirect.com/science/article/abs/pii/S0920996406004051?via%3Dihub&lt;/url&gt;&lt;/related-urls&gt;&lt;/urls&gt;&lt;electronic-resource-num&gt;10.1016/j.schres.2006.09.013&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[54]</w:t>
            </w:r>
            <w:r w:rsidRPr="00C92539">
              <w:rPr>
                <w:bCs/>
                <w:color w:val="000000"/>
                <w:sz w:val="20"/>
                <w:szCs w:val="20"/>
                <w:lang w:val="en-GB"/>
              </w:rPr>
              <w:fldChar w:fldCharType="end"/>
            </w:r>
          </w:p>
        </w:tc>
        <w:tc>
          <w:tcPr>
            <w:tcW w:w="553" w:type="pct"/>
            <w:vAlign w:val="center"/>
          </w:tcPr>
          <w:p w14:paraId="0D600FE6" w14:textId="77777777" w:rsidR="001B301E" w:rsidRPr="00C92539" w:rsidRDefault="001B301E" w:rsidP="001B301E">
            <w:pPr>
              <w:ind w:left="-108"/>
              <w:jc w:val="center"/>
              <w:rPr>
                <w:color w:val="000000"/>
                <w:sz w:val="20"/>
                <w:szCs w:val="20"/>
                <w:lang w:val="en-GB"/>
              </w:rPr>
            </w:pPr>
            <w:r w:rsidRPr="00C92539">
              <w:rPr>
                <w:color w:val="000000"/>
                <w:sz w:val="20"/>
                <w:szCs w:val="20"/>
                <w:lang w:val="en-GB"/>
              </w:rPr>
              <w:t>RCT</w:t>
            </w:r>
          </w:p>
        </w:tc>
        <w:tc>
          <w:tcPr>
            <w:tcW w:w="443" w:type="pct"/>
            <w:vAlign w:val="center"/>
          </w:tcPr>
          <w:p w14:paraId="394EA4C6" w14:textId="77777777" w:rsidR="001B301E" w:rsidRPr="00C92539" w:rsidRDefault="001B301E" w:rsidP="001B301E">
            <w:pPr>
              <w:jc w:val="center"/>
              <w:rPr>
                <w:sz w:val="20"/>
                <w:szCs w:val="20"/>
                <w:lang w:val="en-GB"/>
              </w:rPr>
            </w:pPr>
            <w:r w:rsidRPr="00C92539">
              <w:rPr>
                <w:sz w:val="20"/>
                <w:szCs w:val="20"/>
                <w:lang w:val="en-GB"/>
              </w:rPr>
              <w:t>Multicenter</w:t>
            </w:r>
          </w:p>
        </w:tc>
        <w:tc>
          <w:tcPr>
            <w:tcW w:w="299" w:type="pct"/>
            <w:vAlign w:val="center"/>
          </w:tcPr>
          <w:p w14:paraId="19141EF1" w14:textId="77777777" w:rsidR="001B301E" w:rsidRPr="00C92539" w:rsidRDefault="001B301E" w:rsidP="001B301E">
            <w:pPr>
              <w:ind w:left="-108" w:right="-108"/>
              <w:jc w:val="center"/>
              <w:rPr>
                <w:color w:val="000000"/>
                <w:sz w:val="20"/>
                <w:szCs w:val="20"/>
                <w:lang w:val="en-GB"/>
              </w:rPr>
            </w:pPr>
            <w:r w:rsidRPr="00C92539">
              <w:rPr>
                <w:color w:val="000000"/>
                <w:sz w:val="20"/>
                <w:szCs w:val="20"/>
                <w:lang w:val="en-GB"/>
              </w:rPr>
              <w:t>24-48</w:t>
            </w:r>
          </w:p>
        </w:tc>
        <w:tc>
          <w:tcPr>
            <w:tcW w:w="340" w:type="pct"/>
            <w:vAlign w:val="center"/>
          </w:tcPr>
          <w:p w14:paraId="33F3C351" w14:textId="77777777" w:rsidR="001B301E" w:rsidRPr="00C92539" w:rsidRDefault="001B301E" w:rsidP="001B301E">
            <w:pPr>
              <w:ind w:left="-108" w:right="-108"/>
              <w:jc w:val="center"/>
              <w:rPr>
                <w:color w:val="000000"/>
                <w:sz w:val="20"/>
                <w:szCs w:val="20"/>
                <w:lang w:val="en-GB"/>
              </w:rPr>
            </w:pPr>
            <w:r w:rsidRPr="00C92539">
              <w:rPr>
                <w:color w:val="000000"/>
                <w:sz w:val="20"/>
                <w:szCs w:val="20"/>
                <w:lang w:val="en-GB"/>
              </w:rPr>
              <w:t>462-462</w:t>
            </w:r>
          </w:p>
        </w:tc>
        <w:tc>
          <w:tcPr>
            <w:tcW w:w="322" w:type="pct"/>
            <w:vAlign w:val="center"/>
          </w:tcPr>
          <w:p w14:paraId="2998C402" w14:textId="77777777" w:rsidR="001B301E" w:rsidRPr="00C92539" w:rsidRDefault="001B301E" w:rsidP="001B301E">
            <w:pPr>
              <w:jc w:val="center"/>
              <w:rPr>
                <w:color w:val="000000"/>
                <w:sz w:val="20"/>
                <w:szCs w:val="20"/>
                <w:lang w:val="en-GB"/>
              </w:rPr>
            </w:pPr>
            <w:r w:rsidRPr="00C92539">
              <w:rPr>
                <w:color w:val="000000"/>
                <w:sz w:val="20"/>
                <w:szCs w:val="20"/>
                <w:lang w:val="en-GB"/>
              </w:rPr>
              <w:t>25.27 (6.71)</w:t>
            </w:r>
          </w:p>
        </w:tc>
        <w:tc>
          <w:tcPr>
            <w:tcW w:w="229" w:type="pct"/>
            <w:vAlign w:val="center"/>
          </w:tcPr>
          <w:p w14:paraId="64A44270" w14:textId="77777777" w:rsidR="001B301E" w:rsidRPr="00C92539" w:rsidRDefault="001B301E" w:rsidP="001B301E">
            <w:pPr>
              <w:jc w:val="center"/>
              <w:rPr>
                <w:sz w:val="20"/>
                <w:szCs w:val="20"/>
                <w:lang w:val="en-GB"/>
              </w:rPr>
            </w:pPr>
            <w:r w:rsidRPr="00C92539">
              <w:rPr>
                <w:sz w:val="20"/>
                <w:szCs w:val="20"/>
                <w:lang w:val="en-GB"/>
              </w:rPr>
              <w:t>72</w:t>
            </w:r>
          </w:p>
        </w:tc>
        <w:tc>
          <w:tcPr>
            <w:tcW w:w="1624" w:type="pct"/>
            <w:vAlign w:val="bottom"/>
          </w:tcPr>
          <w:p w14:paraId="568EB134" w14:textId="5A9832E5" w:rsidR="00B14016" w:rsidRPr="00C92539" w:rsidRDefault="00B14016" w:rsidP="00B14016">
            <w:pPr>
              <w:autoSpaceDE w:val="0"/>
              <w:autoSpaceDN w:val="0"/>
              <w:adjustRightInd w:val="0"/>
              <w:rPr>
                <w:rFonts w:eastAsiaTheme="minorHAnsi"/>
                <w:sz w:val="20"/>
                <w:szCs w:val="20"/>
                <w:lang w:val="en-US" w:eastAsia="en-US"/>
              </w:rPr>
            </w:pPr>
            <w:r w:rsidRPr="00C92539">
              <w:rPr>
                <w:bCs/>
                <w:color w:val="000000"/>
                <w:sz w:val="20"/>
                <w:szCs w:val="20"/>
                <w:lang w:val="en-GB"/>
              </w:rPr>
              <w:t xml:space="preserve">Remission criteria proposed by the RSWG </w:t>
            </w:r>
            <w:r w:rsidRPr="00C92539">
              <w:rPr>
                <w:rFonts w:eastAsiaTheme="minorHAnsi"/>
                <w:sz w:val="20"/>
                <w:szCs w:val="20"/>
                <w:lang w:val="en-US" w:eastAsia="en-US"/>
              </w:rPr>
              <w:t>was considered as achieved at any</w:t>
            </w:r>
          </w:p>
          <w:p w14:paraId="0C95A7FE" w14:textId="3B3103CA" w:rsidR="001B301E" w:rsidRPr="00C92539" w:rsidRDefault="00B14016" w:rsidP="00B14016">
            <w:pPr>
              <w:ind w:left="-41"/>
              <w:rPr>
                <w:color w:val="000000"/>
                <w:sz w:val="20"/>
                <w:szCs w:val="20"/>
                <w:lang w:val="en-GB"/>
              </w:rPr>
            </w:pPr>
            <w:r w:rsidRPr="00C92539">
              <w:rPr>
                <w:rFonts w:eastAsiaTheme="minorHAnsi"/>
                <w:sz w:val="20"/>
                <w:szCs w:val="20"/>
                <w:lang w:val="en-US" w:eastAsia="en-US"/>
              </w:rPr>
              <w:t>stage in the trial, regardless of whether participants were able to maintain this status for longer than 6 months until study endpoint</w:t>
            </w:r>
          </w:p>
        </w:tc>
        <w:tc>
          <w:tcPr>
            <w:tcW w:w="413" w:type="pct"/>
            <w:vAlign w:val="center"/>
          </w:tcPr>
          <w:p w14:paraId="645A84ED" w14:textId="77777777" w:rsidR="001B301E" w:rsidRPr="00C92539" w:rsidRDefault="001B301E" w:rsidP="001B301E">
            <w:pPr>
              <w:ind w:right="-108" w:hanging="86"/>
              <w:jc w:val="center"/>
              <w:rPr>
                <w:sz w:val="20"/>
                <w:szCs w:val="20"/>
                <w:lang w:val="en-GB"/>
              </w:rPr>
            </w:pPr>
            <w:r w:rsidRPr="00C92539">
              <w:rPr>
                <w:sz w:val="20"/>
                <w:szCs w:val="20"/>
                <w:lang w:val="en-GB"/>
              </w:rPr>
              <w:t>109 (23.6)</w:t>
            </w:r>
          </w:p>
        </w:tc>
        <w:tc>
          <w:tcPr>
            <w:tcW w:w="185" w:type="pct"/>
            <w:vAlign w:val="center"/>
          </w:tcPr>
          <w:p w14:paraId="7FAA6723" w14:textId="77777777" w:rsidR="001B301E" w:rsidRPr="00C92539" w:rsidRDefault="001B301E" w:rsidP="001B301E">
            <w:pPr>
              <w:ind w:right="-108" w:hanging="86"/>
              <w:jc w:val="center"/>
              <w:rPr>
                <w:sz w:val="20"/>
                <w:szCs w:val="20"/>
                <w:lang w:val="en-GB"/>
              </w:rPr>
            </w:pPr>
            <w:r w:rsidRPr="00C92539">
              <w:rPr>
                <w:sz w:val="20"/>
                <w:szCs w:val="20"/>
                <w:lang w:val="en-GB"/>
              </w:rPr>
              <w:t>5</w:t>
            </w:r>
          </w:p>
        </w:tc>
      </w:tr>
      <w:tr w:rsidR="001B301E" w:rsidRPr="00C92539" w14:paraId="12ADFD4A" w14:textId="77777777" w:rsidTr="001B301E">
        <w:trPr>
          <w:jc w:val="center"/>
        </w:trPr>
        <w:tc>
          <w:tcPr>
            <w:tcW w:w="591" w:type="pct"/>
            <w:vAlign w:val="bottom"/>
          </w:tcPr>
          <w:p w14:paraId="0AF42173" w14:textId="39ED9AD3" w:rsidR="001B301E" w:rsidRPr="00C92539" w:rsidRDefault="001B301E" w:rsidP="001B301E">
            <w:pPr>
              <w:ind w:left="177" w:hanging="137"/>
              <w:rPr>
                <w:bCs/>
                <w:sz w:val="20"/>
                <w:szCs w:val="20"/>
                <w:lang w:val="en-GB"/>
              </w:rPr>
            </w:pPr>
            <w:r w:rsidRPr="00C92539">
              <w:rPr>
                <w:bCs/>
                <w:sz w:val="20"/>
                <w:szCs w:val="20"/>
                <w:lang w:val="en-GB"/>
              </w:rPr>
              <w:t>Evensen, 2012</w:t>
            </w:r>
            <w:r w:rsidRPr="00C92539">
              <w:rPr>
                <w:bCs/>
                <w:sz w:val="20"/>
                <w:szCs w:val="20"/>
                <w:lang w:val="en-GB"/>
              </w:rPr>
              <w:fldChar w:fldCharType="begin"/>
            </w:r>
            <w:r w:rsidR="00B10C82">
              <w:rPr>
                <w:bCs/>
                <w:sz w:val="20"/>
                <w:szCs w:val="20"/>
                <w:lang w:val="en-GB"/>
              </w:rPr>
              <w:instrText xml:space="preserve"> ADDIN EN.CITE &lt;EndNote&gt;&lt;Cite&gt;&lt;Author&gt;Evensen&lt;/Author&gt;&lt;Year&gt;2012&lt;/Year&gt;&lt;RecNum&gt;8210&lt;/RecNum&gt;&lt;DisplayText&gt;[55]&lt;/DisplayText&gt;&lt;record&gt;&lt;rec-number&gt;8210&lt;/rec-number&gt;&lt;foreign-keys&gt;&lt;key app="EN" db-id="2fezpd90uxwzv0ez55hvv504sz5wpdfexe92" timestamp="1587720215"&gt;8210&lt;/key&gt;&lt;/foreign-keys&gt;&lt;ref-type name="Journal Article"&gt;17&lt;/ref-type&gt;&lt;contributors&gt;&lt;authors&gt;&lt;author&gt;Evensen, Julie&lt;/author&gt;&lt;author&gt;Rossberg, Jan Ivar&lt;/author&gt;&lt;author&gt;Barder, Helene&lt;/author&gt;&lt;author&gt;Haahr, Ulrik&lt;/author&gt;&lt;author&gt;Hegelstad, Wenche ten Velden&lt;/author&gt;&lt;author&gt;Joa, Inge&lt;/author&gt;&lt;author&gt;Johannessen, Jan Olav&lt;/author&gt;&lt;author&gt;Larsen, T. K.&lt;/author&gt;&lt;author&gt;Melle, Ingrid&lt;/author&gt;&lt;author&gt;Opjordsmoen, Stein&lt;/author&gt;&lt;author&gt;Rund, Bjorn Rishovd&lt;/author&gt;&lt;author&gt;Simonsen, Erik&lt;/author&gt;&lt;author&gt;Sundet, Kjetil&lt;/author&gt;&lt;author&gt;Vaglum, Per&lt;/author&gt;&lt;author&gt;Friis, Svein&lt;/author&gt;&lt;author&gt;McGlashan, Thomas&lt;/author&gt;&lt;/authors&gt;&lt;/contributors&gt;&lt;titles&gt;&lt;title&gt;Apathy in first episode psychosis patients: A ten year longitudinal follow-up study&lt;/title&gt;&lt;secondary-title&gt;Schizophrenia Research&lt;/secondary-title&gt;&lt;/titles&gt;&lt;periodical&gt;&lt;full-title&gt;Schizophrenia Research&lt;/full-title&gt;&lt;/periodical&gt;&lt;pages&gt;19-24&lt;/pages&gt;&lt;volume&gt;136&lt;/volume&gt;&lt;number&gt;1-3&lt;/number&gt;&lt;dates&gt;&lt;year&gt;2012&lt;/year&gt;&lt;pub-dates&gt;&lt;date&gt;Apr&lt;/date&gt;&lt;/pub-dates&gt;&lt;/dates&gt;&lt;isbn&gt;0920-9964&lt;/isbn&gt;&lt;accession-num&gt;WOS:000301198800004&lt;/accession-num&gt;&lt;urls&gt;&lt;related-urls&gt;&lt;url&gt;&amp;lt;Go to ISI&amp;gt;://WOS:000301198800004&lt;/url&gt;&lt;/related-urls&gt;&lt;/urls&gt;&lt;electronic-resource-num&gt;10.1016/j.schres.2011.12.019&lt;/electronic-resource-num&gt;&lt;/record&gt;&lt;/Cite&gt;&lt;/EndNote&gt;</w:instrText>
            </w:r>
            <w:r w:rsidRPr="00C92539">
              <w:rPr>
                <w:bCs/>
                <w:sz w:val="20"/>
                <w:szCs w:val="20"/>
                <w:lang w:val="en-GB"/>
              </w:rPr>
              <w:fldChar w:fldCharType="separate"/>
            </w:r>
            <w:r w:rsidR="00B10C82">
              <w:rPr>
                <w:bCs/>
                <w:noProof/>
                <w:sz w:val="20"/>
                <w:szCs w:val="20"/>
                <w:lang w:val="en-GB"/>
              </w:rPr>
              <w:t>[55]</w:t>
            </w:r>
            <w:r w:rsidRPr="00C92539">
              <w:rPr>
                <w:bCs/>
                <w:sz w:val="20"/>
                <w:szCs w:val="20"/>
                <w:lang w:val="en-GB"/>
              </w:rPr>
              <w:fldChar w:fldCharType="end"/>
            </w:r>
          </w:p>
        </w:tc>
        <w:tc>
          <w:tcPr>
            <w:tcW w:w="553" w:type="pct"/>
            <w:vAlign w:val="center"/>
          </w:tcPr>
          <w:p w14:paraId="52B3DE8A" w14:textId="77777777" w:rsidR="001B301E" w:rsidRPr="00C92539" w:rsidRDefault="001B301E" w:rsidP="001B301E">
            <w:pPr>
              <w:ind w:left="-108"/>
              <w:jc w:val="center"/>
              <w:rPr>
                <w:color w:val="000000"/>
                <w:sz w:val="20"/>
                <w:szCs w:val="20"/>
                <w:lang w:val="en-GB"/>
              </w:rPr>
            </w:pPr>
            <w:r w:rsidRPr="00C92539">
              <w:rPr>
                <w:color w:val="000000"/>
                <w:sz w:val="20"/>
                <w:szCs w:val="20"/>
                <w:lang w:val="en-GB"/>
              </w:rPr>
              <w:t>Cohorts</w:t>
            </w:r>
          </w:p>
        </w:tc>
        <w:tc>
          <w:tcPr>
            <w:tcW w:w="443" w:type="pct"/>
            <w:vAlign w:val="center"/>
          </w:tcPr>
          <w:p w14:paraId="596D42F3" w14:textId="77777777" w:rsidR="001B301E" w:rsidRPr="00C92539" w:rsidRDefault="001B301E" w:rsidP="001B301E">
            <w:pPr>
              <w:jc w:val="center"/>
              <w:rPr>
                <w:sz w:val="20"/>
                <w:szCs w:val="20"/>
                <w:lang w:val="en-GB"/>
              </w:rPr>
            </w:pPr>
            <w:r w:rsidRPr="00C92539">
              <w:rPr>
                <w:sz w:val="20"/>
                <w:szCs w:val="20"/>
                <w:lang w:val="en-GB"/>
              </w:rPr>
              <w:t>Scandinavian countries</w:t>
            </w:r>
          </w:p>
        </w:tc>
        <w:tc>
          <w:tcPr>
            <w:tcW w:w="299" w:type="pct"/>
            <w:vAlign w:val="center"/>
          </w:tcPr>
          <w:p w14:paraId="4FAE56EB" w14:textId="77777777" w:rsidR="001B301E" w:rsidRPr="00C92539" w:rsidRDefault="001B301E" w:rsidP="001B301E">
            <w:pPr>
              <w:ind w:left="-108" w:right="-108"/>
              <w:jc w:val="center"/>
              <w:rPr>
                <w:color w:val="000000"/>
                <w:sz w:val="20"/>
                <w:szCs w:val="20"/>
                <w:lang w:val="en-GB"/>
              </w:rPr>
            </w:pPr>
            <w:r w:rsidRPr="00C92539">
              <w:rPr>
                <w:color w:val="000000"/>
                <w:sz w:val="20"/>
                <w:szCs w:val="20"/>
                <w:lang w:val="en-GB"/>
              </w:rPr>
              <w:t>120</w:t>
            </w:r>
          </w:p>
        </w:tc>
        <w:tc>
          <w:tcPr>
            <w:tcW w:w="340" w:type="pct"/>
            <w:vAlign w:val="center"/>
          </w:tcPr>
          <w:p w14:paraId="6E494BC3" w14:textId="77777777" w:rsidR="001B301E" w:rsidRPr="00C92539" w:rsidRDefault="001B301E" w:rsidP="001B301E">
            <w:pPr>
              <w:ind w:left="-108" w:right="-108"/>
              <w:jc w:val="center"/>
              <w:rPr>
                <w:color w:val="000000"/>
                <w:sz w:val="20"/>
                <w:szCs w:val="20"/>
                <w:lang w:val="en-GB"/>
              </w:rPr>
            </w:pPr>
            <w:r w:rsidRPr="00C92539">
              <w:rPr>
                <w:color w:val="000000"/>
                <w:sz w:val="20"/>
                <w:szCs w:val="20"/>
                <w:lang w:val="en-GB"/>
              </w:rPr>
              <w:t>301-186</w:t>
            </w:r>
          </w:p>
        </w:tc>
        <w:tc>
          <w:tcPr>
            <w:tcW w:w="322" w:type="pct"/>
            <w:vAlign w:val="center"/>
          </w:tcPr>
          <w:p w14:paraId="0CEC623E" w14:textId="77777777" w:rsidR="001B301E" w:rsidRPr="00C92539" w:rsidRDefault="001B301E" w:rsidP="001B301E">
            <w:pPr>
              <w:jc w:val="center"/>
              <w:rPr>
                <w:color w:val="000000"/>
                <w:sz w:val="20"/>
                <w:szCs w:val="20"/>
                <w:lang w:val="en-GB"/>
              </w:rPr>
            </w:pPr>
            <w:r w:rsidRPr="00C92539">
              <w:rPr>
                <w:color w:val="000000"/>
                <w:sz w:val="20"/>
                <w:szCs w:val="20"/>
                <w:lang w:val="en-GB"/>
              </w:rPr>
              <w:t>27.59 (</w:t>
            </w:r>
            <w:r w:rsidRPr="00C92539">
              <w:rPr>
                <w:sz w:val="20"/>
                <w:szCs w:val="20"/>
                <w:lang w:val="en-GB"/>
              </w:rPr>
              <w:t>9.5)</w:t>
            </w:r>
          </w:p>
        </w:tc>
        <w:tc>
          <w:tcPr>
            <w:tcW w:w="229" w:type="pct"/>
            <w:vAlign w:val="center"/>
          </w:tcPr>
          <w:p w14:paraId="6381954D" w14:textId="77777777" w:rsidR="001B301E" w:rsidRPr="00C92539" w:rsidRDefault="001B301E" w:rsidP="001B301E">
            <w:pPr>
              <w:jc w:val="center"/>
              <w:rPr>
                <w:sz w:val="20"/>
                <w:szCs w:val="20"/>
                <w:lang w:val="en-GB"/>
              </w:rPr>
            </w:pPr>
            <w:r w:rsidRPr="00C92539">
              <w:rPr>
                <w:bCs/>
                <w:color w:val="000000"/>
                <w:sz w:val="20"/>
                <w:szCs w:val="20"/>
                <w:lang w:val="en-GB"/>
              </w:rPr>
              <w:t>61.96</w:t>
            </w:r>
          </w:p>
        </w:tc>
        <w:tc>
          <w:tcPr>
            <w:tcW w:w="1624" w:type="pct"/>
            <w:vAlign w:val="bottom"/>
          </w:tcPr>
          <w:p w14:paraId="7D498E53" w14:textId="4E15EBB3" w:rsidR="001B301E" w:rsidRPr="00C92539" w:rsidRDefault="001B301E" w:rsidP="001B301E">
            <w:pPr>
              <w:ind w:left="-41"/>
              <w:rPr>
                <w:bCs/>
                <w:color w:val="000000"/>
                <w:sz w:val="20"/>
                <w:szCs w:val="20"/>
                <w:lang w:val="en-GB"/>
              </w:rPr>
            </w:pPr>
            <w:r w:rsidRPr="00C92539">
              <w:rPr>
                <w:bCs/>
                <w:color w:val="000000"/>
                <w:sz w:val="20"/>
                <w:szCs w:val="20"/>
                <w:lang w:val="en-GB"/>
              </w:rPr>
              <w:t>Remission criteria proposed by RSWG</w:t>
            </w:r>
          </w:p>
        </w:tc>
        <w:tc>
          <w:tcPr>
            <w:tcW w:w="413" w:type="pct"/>
            <w:vAlign w:val="center"/>
          </w:tcPr>
          <w:p w14:paraId="09E600D0" w14:textId="77777777" w:rsidR="001B301E" w:rsidRPr="00C92539" w:rsidRDefault="001B301E" w:rsidP="001B301E">
            <w:pPr>
              <w:ind w:right="-108" w:hanging="86"/>
              <w:jc w:val="center"/>
              <w:rPr>
                <w:sz w:val="20"/>
                <w:szCs w:val="20"/>
                <w:lang w:val="en-GB"/>
              </w:rPr>
            </w:pPr>
            <w:r w:rsidRPr="00C92539">
              <w:rPr>
                <w:sz w:val="20"/>
                <w:szCs w:val="20"/>
                <w:lang w:val="en-GB"/>
              </w:rPr>
              <w:t>92 (49.46)</w:t>
            </w:r>
          </w:p>
        </w:tc>
        <w:tc>
          <w:tcPr>
            <w:tcW w:w="185" w:type="pct"/>
            <w:vAlign w:val="center"/>
          </w:tcPr>
          <w:p w14:paraId="57B9EC60" w14:textId="77777777" w:rsidR="001B301E" w:rsidRPr="00C92539" w:rsidRDefault="001B301E" w:rsidP="001B301E">
            <w:pPr>
              <w:ind w:right="-108" w:hanging="86"/>
              <w:jc w:val="center"/>
              <w:rPr>
                <w:sz w:val="20"/>
                <w:szCs w:val="20"/>
                <w:lang w:val="en-GB"/>
              </w:rPr>
            </w:pPr>
            <w:r w:rsidRPr="00C92539">
              <w:rPr>
                <w:sz w:val="20"/>
                <w:szCs w:val="20"/>
                <w:lang w:val="en-GB"/>
              </w:rPr>
              <w:t>4</w:t>
            </w:r>
          </w:p>
        </w:tc>
      </w:tr>
      <w:tr w:rsidR="001B301E" w:rsidRPr="00C92539" w14:paraId="36938B27" w14:textId="77777777" w:rsidTr="001B301E">
        <w:trPr>
          <w:jc w:val="center"/>
        </w:trPr>
        <w:tc>
          <w:tcPr>
            <w:tcW w:w="591" w:type="pct"/>
            <w:vAlign w:val="bottom"/>
          </w:tcPr>
          <w:p w14:paraId="37DAAE44" w14:textId="4028824A" w:rsidR="001B301E" w:rsidRPr="00C92539" w:rsidRDefault="001B301E" w:rsidP="001B301E">
            <w:pPr>
              <w:ind w:left="177" w:hanging="137"/>
              <w:rPr>
                <w:bCs/>
                <w:sz w:val="20"/>
                <w:szCs w:val="20"/>
                <w:lang w:val="en-GB"/>
              </w:rPr>
            </w:pPr>
            <w:r w:rsidRPr="00C92539">
              <w:rPr>
                <w:bCs/>
                <w:sz w:val="20"/>
                <w:szCs w:val="20"/>
                <w:lang w:val="en-GB"/>
              </w:rPr>
              <w:t>Fraguas, 2014</w:t>
            </w:r>
            <w:r w:rsidRPr="00C92539">
              <w:rPr>
                <w:bCs/>
                <w:sz w:val="20"/>
                <w:szCs w:val="20"/>
                <w:lang w:val="en-GB"/>
              </w:rPr>
              <w:fldChar w:fldCharType="begin"/>
            </w:r>
            <w:r w:rsidR="00B10C82">
              <w:rPr>
                <w:bCs/>
                <w:sz w:val="20"/>
                <w:szCs w:val="20"/>
                <w:lang w:val="en-GB"/>
              </w:rPr>
              <w:instrText xml:space="preserve"> ADDIN EN.CITE &lt;EndNote&gt;&lt;Cite&gt;&lt;Author&gt;Fraguas&lt;/Author&gt;&lt;Year&gt;2014&lt;/Year&gt;&lt;RecNum&gt;6541&lt;/RecNum&gt;&lt;DisplayText&gt;[56]&lt;/DisplayText&gt;&lt;record&gt;&lt;rec-number&gt;6541&lt;/rec-number&gt;&lt;foreign-keys&gt;&lt;key app="EN" db-id="2fezpd90uxwzv0ez55hvv504sz5wpdfexe92" timestamp="1587720143"&gt;6541&lt;/key&gt;&lt;/foreign-keys&gt;&lt;ref-type name="Journal Article"&gt;17&lt;/ref-type&gt;&lt;contributors&gt;&lt;authors&gt;&lt;author&gt;Fraguas, David&lt;/author&gt;&lt;author&gt;del Rey-Mejias, Angel&lt;/author&gt;&lt;author&gt;Moreno, Carmen&lt;/author&gt;&lt;author&gt;Castro-Fornieles, Josefina&lt;/author&gt;&lt;author&gt;Graell, Montserrat&lt;/author&gt;&lt;author&gt;Otero, Soraya&lt;/author&gt;&lt;author&gt;Gonzalez-Pinto, Ana&lt;/author&gt;&lt;author&gt;Moreno, Dolores&lt;/author&gt;&lt;author&gt;Baeza, Inmaculada&lt;/author&gt;&lt;author&gt;Martinez-Cengotitabengoa, Monica&lt;/author&gt;&lt;author&gt;Arango, Celso&lt;/author&gt;&lt;author&gt;Parellada, Mara&lt;/author&gt;&lt;/authors&gt;&lt;/contributors&gt;&lt;titles&gt;&lt;title&gt;Duration of untreated psychosis predicts functional and clinical outcome in children and adolescents with first-episode psychosis: A 2-year longitudinal study&lt;/title&gt;&lt;secondary-title&gt;Schizophrenia Research&lt;/secondary-title&gt;&lt;/titles&gt;&lt;periodical&gt;&lt;full-title&gt;Schizophrenia Research&lt;/full-title&gt;&lt;/periodical&gt;&lt;pages&gt;130-138&lt;/pages&gt;&lt;volume&gt;152&lt;/volume&gt;&lt;number&gt;1&lt;/number&gt;&lt;dates&gt;&lt;year&gt;2014&lt;/year&gt;&lt;pub-dates&gt;&lt;date&gt;Jan&lt;/date&gt;&lt;/pub-dates&gt;&lt;/dates&gt;&lt;isbn&gt;0920-9964&lt;/isbn&gt;&lt;accession-num&gt;WOS:000329217000019&lt;/accession-num&gt;&lt;urls&gt;&lt;related-urls&gt;&lt;url&gt;&amp;lt;Go to ISI&amp;gt;://WOS:000329217000019&lt;/url&gt;&lt;/related-urls&gt;&lt;/urls&gt;&lt;electronic-resource-num&gt;10.1016/j.schres.2013.11.018&lt;/electronic-resource-num&gt;&lt;/record&gt;&lt;/Cite&gt;&lt;/EndNote&gt;</w:instrText>
            </w:r>
            <w:r w:rsidRPr="00C92539">
              <w:rPr>
                <w:bCs/>
                <w:sz w:val="20"/>
                <w:szCs w:val="20"/>
                <w:lang w:val="en-GB"/>
              </w:rPr>
              <w:fldChar w:fldCharType="separate"/>
            </w:r>
            <w:r w:rsidR="00B10C82">
              <w:rPr>
                <w:bCs/>
                <w:noProof/>
                <w:sz w:val="20"/>
                <w:szCs w:val="20"/>
                <w:lang w:val="en-GB"/>
              </w:rPr>
              <w:t>[56]</w:t>
            </w:r>
            <w:r w:rsidRPr="00C92539">
              <w:rPr>
                <w:bCs/>
                <w:sz w:val="20"/>
                <w:szCs w:val="20"/>
                <w:lang w:val="en-GB"/>
              </w:rPr>
              <w:fldChar w:fldCharType="end"/>
            </w:r>
          </w:p>
        </w:tc>
        <w:tc>
          <w:tcPr>
            <w:tcW w:w="553" w:type="pct"/>
            <w:vAlign w:val="center"/>
          </w:tcPr>
          <w:p w14:paraId="5B5C2AE3" w14:textId="77777777" w:rsidR="001B301E" w:rsidRPr="00C92539" w:rsidRDefault="001B301E" w:rsidP="001B301E">
            <w:pPr>
              <w:ind w:left="-108"/>
              <w:jc w:val="center"/>
              <w:rPr>
                <w:color w:val="000000"/>
                <w:sz w:val="20"/>
                <w:szCs w:val="20"/>
                <w:lang w:val="en-GB"/>
              </w:rPr>
            </w:pPr>
            <w:r w:rsidRPr="00C92539">
              <w:rPr>
                <w:color w:val="000000"/>
                <w:sz w:val="20"/>
                <w:szCs w:val="20"/>
                <w:lang w:val="en-GB"/>
              </w:rPr>
              <w:t>Cohorts</w:t>
            </w:r>
          </w:p>
        </w:tc>
        <w:tc>
          <w:tcPr>
            <w:tcW w:w="443" w:type="pct"/>
            <w:vAlign w:val="center"/>
          </w:tcPr>
          <w:p w14:paraId="79E62B8A" w14:textId="77777777" w:rsidR="001B301E" w:rsidRPr="00C92539" w:rsidRDefault="001B301E" w:rsidP="001B301E">
            <w:pPr>
              <w:jc w:val="center"/>
              <w:rPr>
                <w:sz w:val="20"/>
                <w:szCs w:val="20"/>
                <w:lang w:val="en-GB"/>
              </w:rPr>
            </w:pPr>
            <w:r w:rsidRPr="00C92539">
              <w:rPr>
                <w:sz w:val="20"/>
                <w:szCs w:val="20"/>
                <w:lang w:val="en-GB"/>
              </w:rPr>
              <w:t>Spain</w:t>
            </w:r>
          </w:p>
        </w:tc>
        <w:tc>
          <w:tcPr>
            <w:tcW w:w="299" w:type="pct"/>
            <w:vAlign w:val="center"/>
          </w:tcPr>
          <w:p w14:paraId="0E214E9D" w14:textId="77777777" w:rsidR="001B301E" w:rsidRPr="00C92539" w:rsidRDefault="001B301E" w:rsidP="001B301E">
            <w:pPr>
              <w:ind w:left="-108" w:right="-108"/>
              <w:jc w:val="center"/>
              <w:rPr>
                <w:color w:val="000000"/>
                <w:sz w:val="20"/>
                <w:szCs w:val="20"/>
                <w:lang w:val="en-GB"/>
              </w:rPr>
            </w:pPr>
            <w:r w:rsidRPr="00C92539">
              <w:rPr>
                <w:color w:val="000000"/>
                <w:sz w:val="20"/>
                <w:szCs w:val="20"/>
                <w:lang w:val="en-GB"/>
              </w:rPr>
              <w:t>24</w:t>
            </w:r>
          </w:p>
        </w:tc>
        <w:tc>
          <w:tcPr>
            <w:tcW w:w="340" w:type="pct"/>
            <w:vAlign w:val="center"/>
          </w:tcPr>
          <w:p w14:paraId="2ED18BB8" w14:textId="77777777" w:rsidR="001B301E" w:rsidRPr="00C92539" w:rsidRDefault="001B301E" w:rsidP="001B301E">
            <w:pPr>
              <w:ind w:left="-108" w:right="-108"/>
              <w:jc w:val="center"/>
              <w:rPr>
                <w:color w:val="000000"/>
                <w:sz w:val="20"/>
                <w:szCs w:val="20"/>
                <w:lang w:val="en-GB"/>
              </w:rPr>
            </w:pPr>
            <w:r w:rsidRPr="00C92539">
              <w:rPr>
                <w:color w:val="000000"/>
                <w:sz w:val="20"/>
                <w:szCs w:val="20"/>
                <w:lang w:val="en-GB"/>
              </w:rPr>
              <w:t>110-41</w:t>
            </w:r>
          </w:p>
        </w:tc>
        <w:tc>
          <w:tcPr>
            <w:tcW w:w="322" w:type="pct"/>
            <w:vAlign w:val="center"/>
          </w:tcPr>
          <w:p w14:paraId="37E9CB8A" w14:textId="77777777" w:rsidR="001B301E" w:rsidRPr="00C92539" w:rsidRDefault="001B301E" w:rsidP="001B301E">
            <w:pPr>
              <w:jc w:val="center"/>
              <w:rPr>
                <w:color w:val="000000"/>
                <w:sz w:val="20"/>
                <w:szCs w:val="20"/>
                <w:lang w:val="en-GB"/>
              </w:rPr>
            </w:pPr>
            <w:r w:rsidRPr="00C92539">
              <w:rPr>
                <w:color w:val="000000"/>
                <w:sz w:val="20"/>
                <w:szCs w:val="20"/>
                <w:lang w:val="en-GB"/>
              </w:rPr>
              <w:t>17.78 (2)</w:t>
            </w:r>
          </w:p>
        </w:tc>
        <w:tc>
          <w:tcPr>
            <w:tcW w:w="229" w:type="pct"/>
            <w:vAlign w:val="center"/>
          </w:tcPr>
          <w:p w14:paraId="1F3241BB" w14:textId="77777777" w:rsidR="001B301E" w:rsidRPr="00C92539" w:rsidRDefault="001B301E" w:rsidP="001B301E">
            <w:pPr>
              <w:jc w:val="center"/>
              <w:rPr>
                <w:bCs/>
                <w:color w:val="000000"/>
                <w:sz w:val="20"/>
                <w:szCs w:val="20"/>
                <w:lang w:val="en-GB"/>
              </w:rPr>
            </w:pPr>
            <w:r w:rsidRPr="00C92539">
              <w:rPr>
                <w:bCs/>
                <w:color w:val="000000"/>
                <w:sz w:val="20"/>
                <w:szCs w:val="20"/>
                <w:lang w:val="en-GB"/>
              </w:rPr>
              <w:t>72.3</w:t>
            </w:r>
          </w:p>
        </w:tc>
        <w:tc>
          <w:tcPr>
            <w:tcW w:w="1624" w:type="pct"/>
            <w:vAlign w:val="bottom"/>
          </w:tcPr>
          <w:p w14:paraId="6610592E" w14:textId="2E8398F1" w:rsidR="001B301E" w:rsidRPr="00C92539" w:rsidRDefault="001B301E" w:rsidP="001B301E">
            <w:pPr>
              <w:ind w:left="-41"/>
              <w:rPr>
                <w:bCs/>
                <w:color w:val="000000"/>
                <w:sz w:val="20"/>
                <w:szCs w:val="20"/>
                <w:lang w:val="en-GB"/>
              </w:rPr>
            </w:pPr>
            <w:r w:rsidRPr="00C92539">
              <w:rPr>
                <w:bCs/>
                <w:color w:val="000000"/>
                <w:sz w:val="20"/>
                <w:szCs w:val="20"/>
                <w:lang w:val="en-GB"/>
              </w:rPr>
              <w:t>Remission criteria proposed by RSWG</w:t>
            </w:r>
          </w:p>
        </w:tc>
        <w:tc>
          <w:tcPr>
            <w:tcW w:w="413" w:type="pct"/>
            <w:vAlign w:val="center"/>
          </w:tcPr>
          <w:p w14:paraId="1C3A2709" w14:textId="77777777" w:rsidR="001B301E" w:rsidRPr="00C92539" w:rsidRDefault="001B301E" w:rsidP="001B301E">
            <w:pPr>
              <w:ind w:right="-108" w:hanging="86"/>
              <w:jc w:val="center"/>
              <w:rPr>
                <w:sz w:val="20"/>
                <w:szCs w:val="20"/>
                <w:lang w:val="en-GB"/>
              </w:rPr>
            </w:pPr>
            <w:r w:rsidRPr="00C92539">
              <w:rPr>
                <w:sz w:val="20"/>
                <w:szCs w:val="20"/>
                <w:lang w:val="en-GB"/>
              </w:rPr>
              <w:t>25 (53.2)</w:t>
            </w:r>
          </w:p>
        </w:tc>
        <w:tc>
          <w:tcPr>
            <w:tcW w:w="185" w:type="pct"/>
            <w:vAlign w:val="center"/>
          </w:tcPr>
          <w:p w14:paraId="7DF83844" w14:textId="77777777" w:rsidR="001B301E" w:rsidRPr="00C92539" w:rsidRDefault="001B301E" w:rsidP="001B301E">
            <w:pPr>
              <w:ind w:right="-108" w:hanging="86"/>
              <w:jc w:val="center"/>
              <w:rPr>
                <w:sz w:val="20"/>
                <w:szCs w:val="20"/>
                <w:lang w:val="en-GB"/>
              </w:rPr>
            </w:pPr>
            <w:r w:rsidRPr="00C92539">
              <w:rPr>
                <w:sz w:val="20"/>
                <w:szCs w:val="20"/>
                <w:lang w:val="en-GB"/>
              </w:rPr>
              <w:t>4</w:t>
            </w:r>
          </w:p>
        </w:tc>
      </w:tr>
      <w:tr w:rsidR="001B301E" w:rsidRPr="00C92539" w14:paraId="47E2B568" w14:textId="77777777" w:rsidTr="001B301E">
        <w:trPr>
          <w:jc w:val="center"/>
        </w:trPr>
        <w:tc>
          <w:tcPr>
            <w:tcW w:w="591" w:type="pct"/>
            <w:vAlign w:val="bottom"/>
          </w:tcPr>
          <w:p w14:paraId="554E3A26" w14:textId="0C184E85" w:rsidR="001B301E" w:rsidRPr="00C92539" w:rsidRDefault="001B301E" w:rsidP="001B301E">
            <w:pPr>
              <w:ind w:left="177" w:hanging="137"/>
              <w:rPr>
                <w:bCs/>
                <w:color w:val="000000"/>
                <w:sz w:val="20"/>
                <w:szCs w:val="20"/>
                <w:lang w:val="en-GB"/>
              </w:rPr>
            </w:pPr>
            <w:r w:rsidRPr="00C92539">
              <w:rPr>
                <w:bCs/>
                <w:color w:val="000000"/>
                <w:sz w:val="20"/>
                <w:szCs w:val="20"/>
                <w:lang w:val="en-GB"/>
              </w:rPr>
              <w:t>Gaebel, 2007</w:t>
            </w:r>
            <w:r w:rsidRPr="00C92539">
              <w:rPr>
                <w:bCs/>
                <w:color w:val="000000"/>
                <w:sz w:val="20"/>
                <w:szCs w:val="20"/>
                <w:lang w:val="en-GB"/>
              </w:rPr>
              <w:fldChar w:fldCharType="begin">
                <w:fldData xml:space="preserve">PEVuZE5vdGU+PENpdGU+PEF1dGhvcj5HYWViZWw8L0F1dGhvcj48WWVhcj4yMDA3PC9ZZWFyPjxS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PEVuZE5vdGU+PENpdGU+PEF1dGhvcj5HYWViZWw8L0F1dGhvcj48WWVhcj4yMDA3PC9ZZWFyPjxS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[57]</w:t>
            </w:r>
            <w:r w:rsidRPr="00C92539">
              <w:rPr>
                <w:bCs/>
                <w:color w:val="000000"/>
                <w:sz w:val="20"/>
                <w:szCs w:val="20"/>
                <w:lang w:val="en-GB"/>
              </w:rPr>
              <w:fldChar w:fldCharType="end"/>
            </w:r>
          </w:p>
        </w:tc>
        <w:tc>
          <w:tcPr>
            <w:tcW w:w="553" w:type="pct"/>
            <w:vAlign w:val="center"/>
          </w:tcPr>
          <w:p w14:paraId="35199B9F" w14:textId="77777777" w:rsidR="001B301E" w:rsidRPr="00C92539" w:rsidRDefault="001B301E" w:rsidP="001B301E">
            <w:pPr>
              <w:jc w:val="center"/>
              <w:rPr>
                <w:color w:val="000000"/>
                <w:sz w:val="20"/>
                <w:szCs w:val="20"/>
                <w:lang w:val="en-GB"/>
              </w:rPr>
            </w:pPr>
            <w:r w:rsidRPr="00C92539">
              <w:rPr>
                <w:color w:val="000000"/>
                <w:sz w:val="20"/>
                <w:szCs w:val="20"/>
                <w:lang w:val="en-GB"/>
              </w:rPr>
              <w:t>RCT</w:t>
            </w:r>
          </w:p>
        </w:tc>
        <w:tc>
          <w:tcPr>
            <w:tcW w:w="443" w:type="pct"/>
            <w:vAlign w:val="center"/>
          </w:tcPr>
          <w:p w14:paraId="3273F81B" w14:textId="77777777" w:rsidR="001B301E" w:rsidRPr="00C92539" w:rsidRDefault="001B301E" w:rsidP="001B301E">
            <w:pPr>
              <w:jc w:val="center"/>
              <w:rPr>
                <w:color w:val="000000"/>
                <w:sz w:val="20"/>
                <w:szCs w:val="20"/>
                <w:lang w:val="en-GB"/>
              </w:rPr>
            </w:pPr>
            <w:r w:rsidRPr="00C92539">
              <w:rPr>
                <w:color w:val="000000"/>
                <w:sz w:val="20"/>
                <w:szCs w:val="20"/>
                <w:lang w:val="en-GB"/>
              </w:rPr>
              <w:t>Germany</w:t>
            </w:r>
          </w:p>
        </w:tc>
        <w:tc>
          <w:tcPr>
            <w:tcW w:w="299" w:type="pct"/>
            <w:vAlign w:val="center"/>
          </w:tcPr>
          <w:p w14:paraId="2601F961" w14:textId="77777777" w:rsidR="001B301E" w:rsidRPr="00C92539" w:rsidRDefault="001B301E" w:rsidP="001B301E">
            <w:pPr>
              <w:jc w:val="center"/>
              <w:rPr>
                <w:color w:val="000000"/>
                <w:sz w:val="20"/>
                <w:szCs w:val="20"/>
                <w:lang w:val="en-GB"/>
              </w:rPr>
            </w:pPr>
            <w:r w:rsidRPr="00C92539">
              <w:rPr>
                <w:color w:val="000000"/>
                <w:sz w:val="20"/>
                <w:szCs w:val="20"/>
                <w:lang w:val="en-GB"/>
              </w:rPr>
              <w:t>24</w:t>
            </w:r>
          </w:p>
        </w:tc>
        <w:tc>
          <w:tcPr>
            <w:tcW w:w="340" w:type="pct"/>
            <w:vAlign w:val="center"/>
          </w:tcPr>
          <w:p w14:paraId="34C8C259" w14:textId="77777777" w:rsidR="001B301E" w:rsidRPr="00C92539" w:rsidRDefault="001B301E" w:rsidP="001B301E">
            <w:pPr>
              <w:jc w:val="center"/>
              <w:rPr>
                <w:color w:val="000000"/>
                <w:sz w:val="20"/>
                <w:szCs w:val="20"/>
                <w:lang w:val="en-GB"/>
              </w:rPr>
            </w:pPr>
            <w:r w:rsidRPr="00C92539">
              <w:rPr>
                <w:color w:val="000000"/>
                <w:sz w:val="20"/>
                <w:szCs w:val="20"/>
                <w:lang w:val="en-GB"/>
              </w:rPr>
              <w:t>151-151</w:t>
            </w:r>
          </w:p>
        </w:tc>
        <w:tc>
          <w:tcPr>
            <w:tcW w:w="322" w:type="pct"/>
            <w:vAlign w:val="center"/>
          </w:tcPr>
          <w:p w14:paraId="14D4AE72" w14:textId="77777777" w:rsidR="001B301E" w:rsidRPr="00C92539" w:rsidRDefault="001B301E" w:rsidP="001B301E">
            <w:pPr>
              <w:jc w:val="center"/>
              <w:rPr>
                <w:color w:val="000000"/>
                <w:sz w:val="20"/>
                <w:szCs w:val="20"/>
                <w:lang w:val="en-GB"/>
              </w:rPr>
            </w:pPr>
            <w:r w:rsidRPr="00C92539">
              <w:rPr>
                <w:color w:val="000000"/>
                <w:sz w:val="20"/>
                <w:szCs w:val="20"/>
                <w:lang w:val="en-GB"/>
              </w:rPr>
              <w:t xml:space="preserve">31.6 </w:t>
            </w:r>
            <w:r w:rsidRPr="00C92539">
              <w:rPr>
                <w:sz w:val="20"/>
                <w:szCs w:val="20"/>
                <w:lang w:val="en-GB"/>
              </w:rPr>
              <w:t>(10)</w:t>
            </w:r>
          </w:p>
        </w:tc>
        <w:tc>
          <w:tcPr>
            <w:tcW w:w="229" w:type="pct"/>
            <w:vAlign w:val="center"/>
          </w:tcPr>
          <w:p w14:paraId="3E350449" w14:textId="77777777" w:rsidR="001B301E" w:rsidRPr="00C92539" w:rsidRDefault="001B301E" w:rsidP="001B301E">
            <w:pPr>
              <w:jc w:val="center"/>
              <w:rPr>
                <w:sz w:val="20"/>
                <w:szCs w:val="20"/>
                <w:lang w:val="en-GB"/>
              </w:rPr>
            </w:pPr>
            <w:r w:rsidRPr="00C92539">
              <w:rPr>
                <w:sz w:val="20"/>
                <w:szCs w:val="20"/>
                <w:lang w:val="en-GB"/>
              </w:rPr>
              <w:t>58.3</w:t>
            </w:r>
          </w:p>
        </w:tc>
        <w:tc>
          <w:tcPr>
            <w:tcW w:w="1624" w:type="pct"/>
            <w:vAlign w:val="bottom"/>
          </w:tcPr>
          <w:p w14:paraId="12F23931" w14:textId="55142142" w:rsidR="001B301E" w:rsidRPr="00C92539" w:rsidRDefault="001B301E" w:rsidP="001B301E">
            <w:pPr>
              <w:ind w:left="-41"/>
              <w:rPr>
                <w:sz w:val="20"/>
                <w:szCs w:val="20"/>
                <w:lang w:val="en-GB"/>
              </w:rPr>
            </w:pPr>
            <w:r w:rsidRPr="00C92539">
              <w:rPr>
                <w:bCs/>
                <w:color w:val="000000"/>
                <w:sz w:val="20"/>
                <w:szCs w:val="20"/>
                <w:lang w:val="en-GB"/>
              </w:rPr>
              <w:t>Remission criteria proposed by RSWG</w:t>
            </w:r>
          </w:p>
        </w:tc>
        <w:tc>
          <w:tcPr>
            <w:tcW w:w="413" w:type="pct"/>
            <w:vAlign w:val="center"/>
          </w:tcPr>
          <w:p w14:paraId="7188CA04" w14:textId="77777777" w:rsidR="001B301E" w:rsidRPr="00C92539" w:rsidRDefault="001B301E" w:rsidP="001B301E">
            <w:pPr>
              <w:ind w:right="-108" w:hanging="86"/>
              <w:jc w:val="center"/>
              <w:rPr>
                <w:color w:val="000000"/>
                <w:sz w:val="20"/>
                <w:szCs w:val="20"/>
                <w:lang w:val="en-GB"/>
              </w:rPr>
            </w:pPr>
            <w:r w:rsidRPr="00C92539">
              <w:rPr>
                <w:color w:val="000000"/>
                <w:sz w:val="20"/>
                <w:szCs w:val="20"/>
                <w:lang w:val="en-GB"/>
              </w:rPr>
              <w:t>38 (57,6)</w:t>
            </w:r>
          </w:p>
        </w:tc>
        <w:tc>
          <w:tcPr>
            <w:tcW w:w="185" w:type="pct"/>
            <w:vAlign w:val="center"/>
          </w:tcPr>
          <w:p w14:paraId="27BAE4A7" w14:textId="77777777" w:rsidR="001B301E" w:rsidRPr="00C92539" w:rsidRDefault="001B301E" w:rsidP="001B301E">
            <w:pPr>
              <w:ind w:right="-108" w:hanging="86"/>
              <w:jc w:val="center"/>
              <w:rPr>
                <w:color w:val="000000"/>
                <w:sz w:val="20"/>
                <w:szCs w:val="20"/>
                <w:lang w:val="en-GB"/>
              </w:rPr>
            </w:pPr>
            <w:r w:rsidRPr="00C92539">
              <w:rPr>
                <w:color w:val="000000"/>
                <w:sz w:val="20"/>
                <w:szCs w:val="20"/>
                <w:lang w:val="en-GB"/>
              </w:rPr>
              <w:t>7</w:t>
            </w:r>
          </w:p>
        </w:tc>
      </w:tr>
      <w:tr w:rsidR="001B301E" w:rsidRPr="00C92539" w14:paraId="3AC41751" w14:textId="77777777" w:rsidTr="001B301E">
        <w:trPr>
          <w:jc w:val="center"/>
        </w:trPr>
        <w:tc>
          <w:tcPr>
            <w:tcW w:w="591" w:type="pct"/>
            <w:vAlign w:val="bottom"/>
          </w:tcPr>
          <w:p w14:paraId="5F562F58" w14:textId="7C4AAB13" w:rsidR="001B301E" w:rsidRPr="00C92539" w:rsidRDefault="001B301E" w:rsidP="001B301E">
            <w:pPr>
              <w:ind w:left="177" w:hanging="137"/>
              <w:rPr>
                <w:bCs/>
                <w:color w:val="000000"/>
                <w:sz w:val="20"/>
                <w:szCs w:val="20"/>
                <w:lang w:val="en-GB"/>
              </w:rPr>
            </w:pPr>
            <w:r w:rsidRPr="00C92539">
              <w:rPr>
                <w:bCs/>
                <w:color w:val="000000"/>
                <w:sz w:val="20"/>
                <w:szCs w:val="20"/>
                <w:lang w:val="en-GB"/>
              </w:rPr>
              <w:t>Gaebel, 2014</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&lt;EndNote&gt;&lt;Cite&gt;&lt;Author&gt;Gaebel&lt;/Author&gt;&lt;Year&gt;2014&lt;/Year&gt;&lt;RecNum&gt;6394&lt;/RecNum&gt;&lt;DisplayText&gt;[8]&lt;/DisplayText&gt;&lt;record&gt;&lt;rec-number&gt;6394&lt;/rec-number&gt;&lt;foreign-keys&gt;&lt;key app="EN" db-id="2fezpd90uxwzv0ez55hvv504sz5wpdfexe92" timestamp="1587720121"&gt;6394&lt;/key&gt;&lt;/foreign-keys&gt;&lt;ref-type name="Journal Article"&gt;17&lt;/ref-type&gt;&lt;contributors&gt;&lt;authors&gt;&lt;author&gt;Gaebel, Wolfgang&lt;/author&gt;&lt;author&gt;Riesbeck, Mathias&lt;/author&gt;&lt;author&gt;Woelwer, Wolfgang&lt;/author&gt;&lt;author&gt;Klimke, Ansgar&lt;/author&gt;&lt;author&gt;Eickhoff, Matthias&lt;/author&gt;&lt;author&gt;von Wilmsdorff, Martina&lt;/author&gt;&lt;author&gt;Heuser, Isabella&lt;/author&gt;&lt;author&gt;Maier, Wolfgang&lt;/author&gt;&lt;author&gt;Klosterkoetter, Joachim&lt;/author&gt;&lt;author&gt;Falkai, Peter&lt;/author&gt;&lt;author&gt;Schloesser, Ralf&lt;/author&gt;&lt;author&gt;Schmitt, Andrea&lt;/author&gt;&lt;author&gt;Riedel, Michael&lt;/author&gt;&lt;author&gt;Klingberg, Stefan&lt;/author&gt;&lt;author&gt;Koepcke, Wolfgang&lt;/author&gt;&lt;author&gt;Ohmann, Christian&lt;/author&gt;&lt;author&gt;Moeller, Hans-Juergen&lt;/author&gt;&lt;/authors&gt;&lt;/contributors&gt;&lt;titles&gt;&lt;title&gt;Rates and predictors of remission in first-episode schizophrenia within 1 year of antipsychotic maintenance treatment. Results of a randomized controlled trial within the German Research Network on Schizophrenia&lt;/title&gt;&lt;secondary-title&gt;Schizophrenia Research&lt;/secondary-title&gt;&lt;/titles&gt;&lt;periodical&gt;&lt;full-title&gt;Schizophrenia Research&lt;/full-title&gt;&lt;/periodical&gt;&lt;pages&gt;478-486&lt;/pages&gt;&lt;volume&gt;152&lt;/volume&gt;&lt;number&gt;2-3&lt;/number&gt;&lt;dates&gt;&lt;year&gt;2014&lt;/year&gt;&lt;pub-dates&gt;&lt;date&gt;Feb&lt;/date&gt;&lt;/pub-dates&gt;&lt;/dates&gt;&lt;isbn&gt;0920-9964&lt;/isbn&gt;&lt;accession-num&gt;WOS:000330188500022&lt;/accession-num&gt;&lt;urls&gt;&lt;related-urls&gt;&lt;url&gt;&amp;lt;Go to ISI&amp;gt;://WOS:000330188500022&lt;/url&gt;&lt;url&gt;https://www.sciencedirect.com/science/article/abs/pii/S0920996413002120?via%3Dihub&lt;/url&gt;&lt;/related-urls&gt;&lt;/urls&gt;&lt;electronic-resource-num&gt;10.1016/j.schres.2013.04.012&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[8]</w:t>
            </w:r>
            <w:r w:rsidRPr="00C92539">
              <w:rPr>
                <w:bCs/>
                <w:color w:val="000000"/>
                <w:sz w:val="20"/>
                <w:szCs w:val="20"/>
                <w:lang w:val="en-GB"/>
              </w:rPr>
              <w:fldChar w:fldCharType="end"/>
            </w:r>
          </w:p>
        </w:tc>
        <w:tc>
          <w:tcPr>
            <w:tcW w:w="553" w:type="pct"/>
            <w:vAlign w:val="center"/>
          </w:tcPr>
          <w:p w14:paraId="086337A3" w14:textId="77777777" w:rsidR="001B301E" w:rsidRPr="00C92539" w:rsidRDefault="001B301E" w:rsidP="001B301E">
            <w:pPr>
              <w:jc w:val="center"/>
              <w:rPr>
                <w:color w:val="000000"/>
                <w:sz w:val="20"/>
                <w:szCs w:val="20"/>
                <w:lang w:val="en-GB"/>
              </w:rPr>
            </w:pPr>
            <w:r w:rsidRPr="00C92539">
              <w:rPr>
                <w:color w:val="000000"/>
                <w:sz w:val="20"/>
                <w:szCs w:val="20"/>
                <w:lang w:val="en-GB"/>
              </w:rPr>
              <w:t>RCT</w:t>
            </w:r>
          </w:p>
        </w:tc>
        <w:tc>
          <w:tcPr>
            <w:tcW w:w="443" w:type="pct"/>
            <w:vAlign w:val="center"/>
          </w:tcPr>
          <w:p w14:paraId="615A1492" w14:textId="77777777" w:rsidR="001B301E" w:rsidRPr="00C92539" w:rsidRDefault="001B301E" w:rsidP="001B301E">
            <w:pPr>
              <w:jc w:val="center"/>
              <w:rPr>
                <w:color w:val="000000"/>
                <w:sz w:val="20"/>
                <w:szCs w:val="20"/>
                <w:lang w:val="en-GB"/>
              </w:rPr>
            </w:pPr>
            <w:r w:rsidRPr="00C92539">
              <w:rPr>
                <w:color w:val="000000"/>
                <w:sz w:val="20"/>
                <w:szCs w:val="20"/>
                <w:lang w:val="en-GB"/>
              </w:rPr>
              <w:t>Germany</w:t>
            </w:r>
          </w:p>
        </w:tc>
        <w:tc>
          <w:tcPr>
            <w:tcW w:w="299" w:type="pct"/>
            <w:vAlign w:val="center"/>
          </w:tcPr>
          <w:p w14:paraId="57D41342" w14:textId="77777777" w:rsidR="001B301E" w:rsidRPr="00C92539" w:rsidRDefault="001B301E" w:rsidP="001B301E">
            <w:pPr>
              <w:jc w:val="center"/>
              <w:rPr>
                <w:color w:val="000000"/>
                <w:sz w:val="20"/>
                <w:szCs w:val="20"/>
                <w:lang w:val="en-GB"/>
              </w:rPr>
            </w:pPr>
            <w:r w:rsidRPr="00C92539">
              <w:rPr>
                <w:color w:val="000000"/>
                <w:sz w:val="20"/>
                <w:szCs w:val="20"/>
                <w:lang w:val="en-GB"/>
              </w:rPr>
              <w:t>12</w:t>
            </w:r>
          </w:p>
        </w:tc>
        <w:tc>
          <w:tcPr>
            <w:tcW w:w="340" w:type="pct"/>
            <w:vAlign w:val="center"/>
          </w:tcPr>
          <w:p w14:paraId="7DF3AC3B" w14:textId="77777777" w:rsidR="001B301E" w:rsidRPr="00C92539" w:rsidRDefault="001B301E" w:rsidP="001B301E">
            <w:pPr>
              <w:jc w:val="center"/>
              <w:rPr>
                <w:color w:val="000000"/>
                <w:sz w:val="20"/>
                <w:szCs w:val="20"/>
                <w:lang w:val="en-GB"/>
              </w:rPr>
            </w:pPr>
            <w:r w:rsidRPr="00C92539">
              <w:rPr>
                <w:color w:val="000000"/>
                <w:sz w:val="20"/>
                <w:szCs w:val="20"/>
                <w:lang w:val="en-GB"/>
              </w:rPr>
              <w:t>166-166</w:t>
            </w:r>
          </w:p>
        </w:tc>
        <w:tc>
          <w:tcPr>
            <w:tcW w:w="322" w:type="pct"/>
            <w:vAlign w:val="center"/>
          </w:tcPr>
          <w:p w14:paraId="08234ACC" w14:textId="77777777" w:rsidR="001B301E" w:rsidRPr="00C92539" w:rsidRDefault="001B301E" w:rsidP="001B301E">
            <w:pPr>
              <w:jc w:val="center"/>
              <w:rPr>
                <w:color w:val="000000"/>
                <w:sz w:val="20"/>
                <w:szCs w:val="20"/>
                <w:lang w:val="en-GB"/>
              </w:rPr>
            </w:pPr>
            <w:r w:rsidRPr="00C92539">
              <w:rPr>
                <w:color w:val="000000"/>
                <w:sz w:val="20"/>
                <w:szCs w:val="20"/>
                <w:lang w:val="en-GB"/>
              </w:rPr>
              <w:t xml:space="preserve">31.8 </w:t>
            </w:r>
            <w:r w:rsidRPr="00C92539">
              <w:rPr>
                <w:sz w:val="20"/>
                <w:szCs w:val="20"/>
                <w:lang w:val="en-GB"/>
              </w:rPr>
              <w:t>(10)</w:t>
            </w:r>
          </w:p>
        </w:tc>
        <w:tc>
          <w:tcPr>
            <w:tcW w:w="229" w:type="pct"/>
            <w:vAlign w:val="center"/>
          </w:tcPr>
          <w:p w14:paraId="4CF93539" w14:textId="77777777" w:rsidR="001B301E" w:rsidRPr="00C92539" w:rsidRDefault="001B301E" w:rsidP="001B301E">
            <w:pPr>
              <w:jc w:val="center"/>
              <w:rPr>
                <w:sz w:val="20"/>
                <w:szCs w:val="20"/>
                <w:lang w:val="en-GB"/>
              </w:rPr>
            </w:pPr>
            <w:r w:rsidRPr="00C92539">
              <w:rPr>
                <w:sz w:val="20"/>
                <w:szCs w:val="20"/>
                <w:lang w:val="en-GB"/>
              </w:rPr>
              <w:t>59.6</w:t>
            </w:r>
          </w:p>
        </w:tc>
        <w:tc>
          <w:tcPr>
            <w:tcW w:w="1624" w:type="pct"/>
            <w:vAlign w:val="bottom"/>
          </w:tcPr>
          <w:p w14:paraId="0F7B9FA1" w14:textId="1BD2A826" w:rsidR="001B301E" w:rsidRPr="00C92539" w:rsidRDefault="001B301E" w:rsidP="001B301E">
            <w:pPr>
              <w:ind w:left="-41"/>
              <w:rPr>
                <w:sz w:val="20"/>
                <w:szCs w:val="20"/>
                <w:lang w:val="en-GB"/>
              </w:rPr>
            </w:pPr>
            <w:r w:rsidRPr="00C92539">
              <w:rPr>
                <w:bCs/>
                <w:color w:val="000000"/>
                <w:sz w:val="20"/>
                <w:szCs w:val="20"/>
                <w:lang w:val="en-GB"/>
              </w:rPr>
              <w:t>Remission criteria proposed by RSWG</w:t>
            </w:r>
          </w:p>
        </w:tc>
        <w:tc>
          <w:tcPr>
            <w:tcW w:w="413" w:type="pct"/>
            <w:vAlign w:val="center"/>
          </w:tcPr>
          <w:p w14:paraId="14A7A7C0" w14:textId="77777777" w:rsidR="001B301E" w:rsidRPr="00C92539" w:rsidRDefault="001B301E" w:rsidP="001B301E">
            <w:pPr>
              <w:ind w:right="-108" w:hanging="86"/>
              <w:jc w:val="center"/>
              <w:rPr>
                <w:sz w:val="20"/>
                <w:szCs w:val="20"/>
                <w:lang w:val="en-GB"/>
              </w:rPr>
            </w:pPr>
            <w:r w:rsidRPr="00C92539">
              <w:rPr>
                <w:color w:val="000000"/>
                <w:sz w:val="20"/>
                <w:szCs w:val="20"/>
                <w:lang w:val="en-GB"/>
              </w:rPr>
              <w:t>65 (39.2)</w:t>
            </w:r>
          </w:p>
        </w:tc>
        <w:tc>
          <w:tcPr>
            <w:tcW w:w="185" w:type="pct"/>
            <w:vAlign w:val="center"/>
          </w:tcPr>
          <w:p w14:paraId="7EDB366E" w14:textId="77777777" w:rsidR="001B301E" w:rsidRPr="00C92539" w:rsidRDefault="001B301E" w:rsidP="001B301E">
            <w:pPr>
              <w:ind w:right="-108" w:hanging="86"/>
              <w:jc w:val="center"/>
              <w:rPr>
                <w:color w:val="000000"/>
                <w:sz w:val="20"/>
                <w:szCs w:val="20"/>
                <w:lang w:val="en-GB"/>
              </w:rPr>
            </w:pPr>
            <w:r w:rsidRPr="00C92539">
              <w:rPr>
                <w:color w:val="000000"/>
                <w:sz w:val="20"/>
                <w:szCs w:val="20"/>
                <w:lang w:val="en-GB"/>
              </w:rPr>
              <w:t>5</w:t>
            </w:r>
          </w:p>
        </w:tc>
      </w:tr>
      <w:tr w:rsidR="001B301E" w:rsidRPr="00C92539" w14:paraId="236F0B5D" w14:textId="77777777" w:rsidTr="00C6356D">
        <w:trPr>
          <w:jc w:val="center"/>
        </w:trPr>
        <w:tc>
          <w:tcPr>
            <w:tcW w:w="591" w:type="pct"/>
            <w:vAlign w:val="bottom"/>
          </w:tcPr>
          <w:p w14:paraId="0FBF53EC" w14:textId="08CC77A0" w:rsidR="001B301E" w:rsidRPr="00C92539" w:rsidRDefault="001B301E" w:rsidP="001B301E">
            <w:pPr>
              <w:ind w:left="177" w:hanging="137"/>
              <w:rPr>
                <w:bCs/>
                <w:color w:val="000000"/>
                <w:sz w:val="20"/>
                <w:szCs w:val="20"/>
                <w:lang w:val="en-GB"/>
              </w:rPr>
            </w:pPr>
            <w:r w:rsidRPr="00C92539">
              <w:rPr>
                <w:bCs/>
                <w:color w:val="000000"/>
                <w:sz w:val="20"/>
                <w:szCs w:val="20"/>
                <w:lang w:val="en-GB"/>
              </w:rPr>
              <w:t>Gasquet, 2008</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&lt;EndNote&gt;&lt;Cite&gt;&lt;Author&gt;Gasquet&lt;/Author&gt;&lt;Year&gt;2008&lt;/Year&gt;&lt;RecNum&gt;10833&lt;/RecNum&gt;&lt;DisplayText&gt;[58]&lt;/DisplayText&gt;&lt;record&gt;&lt;rec-number&gt;10833&lt;/rec-number&gt;&lt;foreign-keys&gt;&lt;key app="EN" db-id="2fezpd90uxwzv0ez55hvv504sz5wpdfexe92" timestamp="1587720361"&gt;10833&lt;/key&gt;&lt;/foreign-keys&gt;&lt;ref-type name="Journal Article"&gt;17&lt;/ref-type&gt;&lt;contributors&gt;&lt;authors&gt;&lt;author&gt;Gasquet, Isabelle&lt;/author&gt;&lt;author&gt;Haro, Josep Maria&lt;/author&gt;&lt;author&gt;Tcherny-Lessenot, Stephanie&lt;/author&gt;&lt;author&gt;Chartier, Florence&lt;/author&gt;&lt;author&gt;Lepine, Jean-Pierre&lt;/author&gt;&lt;/authors&gt;&lt;/contributors&gt;&lt;titles&gt;&lt;title&gt;Remission in the outpatient care of schizophrenia: 3-Year results from the Schizophrenia Outpatients Health Outcomes (SOHO) Study in France&lt;/title&gt;&lt;secondary-title&gt;European Psychiatry&lt;/secondary-title&gt;&lt;/titles&gt;&lt;periodical&gt;&lt;full-title&gt;European Psychiatry&lt;/full-title&gt;&lt;/periodical&gt;&lt;pages&gt;491-496&lt;/pages&gt;&lt;volume&gt;23&lt;/volume&gt;&lt;number&gt;7&lt;/number&gt;&lt;dates&gt;&lt;year&gt;2008&lt;/year&gt;&lt;pub-dates&gt;&lt;date&gt;Oct&lt;/date&gt;&lt;/pub-dates&gt;&lt;/dates&gt;&lt;isbn&gt;0924-9338&lt;/isbn&gt;&lt;accession-num&gt;WOS:000260366600007&lt;/accession-num&gt;&lt;urls&gt;&lt;related-urls&gt;&lt;url&gt;&amp;lt;Go to ISI&amp;gt;://WOS:000260366600007&lt;/url&gt;&lt;url&gt;https://www.cambridge.org/core/journals/european-psychiatry/article/remission-in-the-outpatient-care-of-schizophrenia-3year-results-from-the-schizophrenia-outpatients-health-outcomes-soho-study-in-france/E5022DFFB895C2719AA5FB030189A794&lt;/url&gt;&lt;/related-urls&gt;&lt;/urls&gt;&lt;electronic-resource-num&gt;10.1016/j.eurpsy.2008.03.012&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[58]</w:t>
            </w:r>
            <w:r w:rsidRPr="00C92539">
              <w:rPr>
                <w:bCs/>
                <w:color w:val="000000"/>
                <w:sz w:val="20"/>
                <w:szCs w:val="20"/>
                <w:lang w:val="en-GB"/>
              </w:rPr>
              <w:fldChar w:fldCharType="end"/>
            </w:r>
          </w:p>
          <w:p w14:paraId="3A0341E0" w14:textId="77777777" w:rsidR="001B301E" w:rsidRPr="00C92539" w:rsidRDefault="001B301E" w:rsidP="001B301E">
            <w:pPr>
              <w:ind w:left="177" w:right="-108" w:hanging="137"/>
              <w:rPr>
                <w:bCs/>
                <w:color w:val="000000"/>
                <w:sz w:val="20"/>
                <w:szCs w:val="20"/>
                <w:lang w:val="en-GB"/>
              </w:rPr>
            </w:pPr>
          </w:p>
        </w:tc>
        <w:tc>
          <w:tcPr>
            <w:tcW w:w="553" w:type="pct"/>
            <w:vAlign w:val="center"/>
          </w:tcPr>
          <w:p w14:paraId="2A03109C" w14:textId="77777777" w:rsidR="001B301E" w:rsidRPr="00C92539" w:rsidRDefault="001B301E" w:rsidP="001B301E">
            <w:pPr>
              <w:jc w:val="center"/>
              <w:rPr>
                <w:color w:val="000000"/>
                <w:sz w:val="20"/>
                <w:szCs w:val="20"/>
                <w:lang w:val="en-GB"/>
              </w:rPr>
            </w:pPr>
            <w:r w:rsidRPr="00C92539">
              <w:rPr>
                <w:color w:val="000000"/>
                <w:sz w:val="20"/>
                <w:szCs w:val="20"/>
                <w:lang w:val="en-GB"/>
              </w:rPr>
              <w:t>Cohorts</w:t>
            </w:r>
          </w:p>
        </w:tc>
        <w:tc>
          <w:tcPr>
            <w:tcW w:w="443" w:type="pct"/>
            <w:vAlign w:val="center"/>
          </w:tcPr>
          <w:p w14:paraId="52A0E92B" w14:textId="77777777" w:rsidR="001B301E" w:rsidRPr="00C92539" w:rsidRDefault="001B301E" w:rsidP="001B301E">
            <w:pPr>
              <w:jc w:val="center"/>
              <w:rPr>
                <w:color w:val="000000"/>
                <w:sz w:val="20"/>
                <w:szCs w:val="20"/>
                <w:lang w:val="en-GB"/>
              </w:rPr>
            </w:pPr>
            <w:r w:rsidRPr="00C92539">
              <w:rPr>
                <w:color w:val="000000"/>
                <w:sz w:val="20"/>
                <w:szCs w:val="20"/>
                <w:lang w:val="en-GB"/>
              </w:rPr>
              <w:t>France</w:t>
            </w:r>
          </w:p>
        </w:tc>
        <w:tc>
          <w:tcPr>
            <w:tcW w:w="299" w:type="pct"/>
            <w:vAlign w:val="center"/>
          </w:tcPr>
          <w:p w14:paraId="021DEED1" w14:textId="77777777" w:rsidR="001B301E" w:rsidRPr="00C92539" w:rsidRDefault="001B301E" w:rsidP="001B301E">
            <w:pPr>
              <w:jc w:val="center"/>
              <w:rPr>
                <w:color w:val="000000"/>
                <w:sz w:val="20"/>
                <w:szCs w:val="20"/>
                <w:lang w:val="en-GB"/>
              </w:rPr>
            </w:pPr>
            <w:r w:rsidRPr="00C92539">
              <w:rPr>
                <w:color w:val="000000"/>
                <w:sz w:val="20"/>
                <w:szCs w:val="20"/>
                <w:lang w:val="en-GB"/>
              </w:rPr>
              <w:t>36</w:t>
            </w:r>
          </w:p>
        </w:tc>
        <w:tc>
          <w:tcPr>
            <w:tcW w:w="340" w:type="pct"/>
            <w:vAlign w:val="center"/>
          </w:tcPr>
          <w:p w14:paraId="515F7362" w14:textId="77777777" w:rsidR="001B301E" w:rsidRPr="00C92539" w:rsidRDefault="001B301E" w:rsidP="001B301E">
            <w:pPr>
              <w:jc w:val="center"/>
              <w:rPr>
                <w:sz w:val="20"/>
                <w:szCs w:val="20"/>
                <w:lang w:val="en-GB"/>
              </w:rPr>
            </w:pPr>
            <w:r w:rsidRPr="00C92539">
              <w:rPr>
                <w:sz w:val="20"/>
                <w:szCs w:val="20"/>
                <w:lang w:val="en-GB"/>
              </w:rPr>
              <w:t>563-563</w:t>
            </w:r>
          </w:p>
        </w:tc>
        <w:tc>
          <w:tcPr>
            <w:tcW w:w="322" w:type="pct"/>
            <w:vAlign w:val="center"/>
          </w:tcPr>
          <w:p w14:paraId="55DA5DEE" w14:textId="77777777" w:rsidR="001B301E" w:rsidRPr="00C92539" w:rsidRDefault="001B301E" w:rsidP="001B301E">
            <w:pPr>
              <w:jc w:val="center"/>
              <w:rPr>
                <w:sz w:val="20"/>
                <w:szCs w:val="20"/>
                <w:lang w:val="en-GB"/>
              </w:rPr>
            </w:pPr>
            <w:r w:rsidRPr="00C92539">
              <w:rPr>
                <w:sz w:val="20"/>
                <w:szCs w:val="20"/>
                <w:lang w:val="en-GB"/>
              </w:rPr>
              <w:t>37.5 (11)</w:t>
            </w:r>
          </w:p>
        </w:tc>
        <w:tc>
          <w:tcPr>
            <w:tcW w:w="229" w:type="pct"/>
            <w:vAlign w:val="center"/>
          </w:tcPr>
          <w:p w14:paraId="35525073" w14:textId="77777777" w:rsidR="001B301E" w:rsidRPr="00C92539" w:rsidRDefault="001B301E" w:rsidP="001B301E">
            <w:pPr>
              <w:jc w:val="center"/>
              <w:rPr>
                <w:color w:val="000000"/>
                <w:sz w:val="20"/>
                <w:szCs w:val="20"/>
                <w:lang w:val="en-GB"/>
              </w:rPr>
            </w:pPr>
            <w:r w:rsidRPr="00C92539">
              <w:rPr>
                <w:color w:val="000000"/>
                <w:sz w:val="20"/>
                <w:szCs w:val="20"/>
                <w:lang w:val="en-GB"/>
              </w:rPr>
              <w:t>62.5</w:t>
            </w:r>
          </w:p>
          <w:p w14:paraId="31E50F37" w14:textId="77777777" w:rsidR="001B301E" w:rsidRPr="00C92539" w:rsidRDefault="001B301E" w:rsidP="001B301E">
            <w:pPr>
              <w:jc w:val="center"/>
              <w:rPr>
                <w:sz w:val="20"/>
                <w:szCs w:val="20"/>
                <w:lang w:val="en-GB"/>
              </w:rPr>
            </w:pPr>
          </w:p>
        </w:tc>
        <w:tc>
          <w:tcPr>
            <w:tcW w:w="1624" w:type="pct"/>
            <w:vAlign w:val="bottom"/>
          </w:tcPr>
          <w:p w14:paraId="3B8576BD" w14:textId="77777777" w:rsidR="001B301E" w:rsidRPr="00C92539" w:rsidRDefault="001B301E" w:rsidP="001B301E">
            <w:pPr>
              <w:ind w:left="-41"/>
              <w:rPr>
                <w:sz w:val="20"/>
                <w:szCs w:val="20"/>
                <w:lang w:val="en-GB"/>
              </w:rPr>
            </w:pPr>
            <w:r w:rsidRPr="00C92539">
              <w:rPr>
                <w:sz w:val="20"/>
                <w:szCs w:val="20"/>
                <w:lang w:val="en-GB"/>
              </w:rPr>
              <w:t xml:space="preserve">A score of </w:t>
            </w:r>
            <w:r w:rsidRPr="00C92539">
              <w:rPr>
                <w:color w:val="000000"/>
                <w:sz w:val="20"/>
                <w:szCs w:val="20"/>
                <w:lang w:val="en-GB"/>
              </w:rPr>
              <w:t>≤</w:t>
            </w:r>
            <w:r w:rsidRPr="00C92539">
              <w:rPr>
                <w:sz w:val="20"/>
                <w:szCs w:val="20"/>
                <w:lang w:val="en-GB"/>
              </w:rPr>
              <w:t xml:space="preserve">3 on the CGI-S (overall, positive, negative and cognitive symptoms score), and maintained for </w:t>
            </w:r>
            <m:oMath>
              <m:r>
                <w:rPr>
                  <w:rFonts w:ascii="Cambria Math" w:hAnsi="Cambria Math"/>
                  <w:sz w:val="20"/>
                  <w:szCs w:val="20"/>
                  <w:lang w:val="en-GB"/>
                </w:rPr>
                <m:t>≥</m:t>
              </m:r>
            </m:oMath>
            <w:r w:rsidRPr="00C92539">
              <w:rPr>
                <w:sz w:val="20"/>
                <w:szCs w:val="20"/>
                <w:lang w:val="en-GB"/>
              </w:rPr>
              <w:t xml:space="preserve">6 </w:t>
            </w:r>
            <w:r w:rsidRPr="00C92539">
              <w:rPr>
                <w:sz w:val="20"/>
                <w:szCs w:val="20"/>
                <w:lang w:val="en-GB"/>
              </w:rPr>
              <w:lastRenderedPageBreak/>
              <w:t>months. In addition, no hospitalization because of schizophrenia during 6 months</w:t>
            </w:r>
          </w:p>
        </w:tc>
        <w:tc>
          <w:tcPr>
            <w:tcW w:w="413" w:type="pct"/>
            <w:vAlign w:val="center"/>
          </w:tcPr>
          <w:p w14:paraId="0A290EA0" w14:textId="77777777" w:rsidR="001B301E" w:rsidRPr="00C92539" w:rsidRDefault="001B301E" w:rsidP="001B301E">
            <w:pPr>
              <w:ind w:hanging="86"/>
              <w:jc w:val="center"/>
              <w:rPr>
                <w:color w:val="000000"/>
                <w:sz w:val="20"/>
                <w:szCs w:val="20"/>
                <w:lang w:val="en-GB"/>
              </w:rPr>
            </w:pPr>
            <w:r w:rsidRPr="00C92539">
              <w:rPr>
                <w:color w:val="000000"/>
                <w:sz w:val="20"/>
                <w:szCs w:val="20"/>
                <w:lang w:val="en-GB"/>
              </w:rPr>
              <w:lastRenderedPageBreak/>
              <w:t xml:space="preserve">341 </w:t>
            </w:r>
            <w:r w:rsidRPr="00C92539">
              <w:rPr>
                <w:sz w:val="20"/>
                <w:szCs w:val="20"/>
                <w:lang w:val="en-GB"/>
              </w:rPr>
              <w:t>(60.6)</w:t>
            </w:r>
          </w:p>
        </w:tc>
        <w:tc>
          <w:tcPr>
            <w:tcW w:w="185" w:type="pct"/>
            <w:vAlign w:val="center"/>
          </w:tcPr>
          <w:p w14:paraId="6422BB0F" w14:textId="77777777" w:rsidR="001B301E" w:rsidRPr="00C92539" w:rsidRDefault="001B301E" w:rsidP="001B301E">
            <w:pPr>
              <w:ind w:hanging="86"/>
              <w:jc w:val="center"/>
              <w:rPr>
                <w:color w:val="000000"/>
                <w:sz w:val="20"/>
                <w:szCs w:val="20"/>
                <w:lang w:val="en-GB"/>
              </w:rPr>
            </w:pPr>
            <w:r w:rsidRPr="00C92539">
              <w:rPr>
                <w:color w:val="000000"/>
                <w:sz w:val="20"/>
                <w:szCs w:val="20"/>
                <w:lang w:val="en-GB"/>
              </w:rPr>
              <w:t>3</w:t>
            </w:r>
          </w:p>
        </w:tc>
      </w:tr>
      <w:tr w:rsidR="001B301E" w:rsidRPr="00C92539" w14:paraId="0659A2A7" w14:textId="77777777" w:rsidTr="00C6356D">
        <w:trPr>
          <w:jc w:val="center"/>
        </w:trPr>
        <w:tc>
          <w:tcPr>
            <w:tcW w:w="591" w:type="pct"/>
            <w:vAlign w:val="bottom"/>
          </w:tcPr>
          <w:p w14:paraId="7613AB40" w14:textId="22B1DEF1" w:rsidR="001B301E" w:rsidRPr="00C92539" w:rsidRDefault="001B301E" w:rsidP="001B301E">
            <w:pPr>
              <w:ind w:left="177" w:hanging="137"/>
              <w:rPr>
                <w:bCs/>
                <w:color w:val="000000"/>
                <w:sz w:val="20"/>
                <w:szCs w:val="20"/>
                <w:lang w:val="en-GB"/>
              </w:rPr>
            </w:pPr>
            <w:r w:rsidRPr="00C92539">
              <w:rPr>
                <w:bCs/>
                <w:color w:val="000000"/>
                <w:sz w:val="20"/>
                <w:szCs w:val="20"/>
                <w:lang w:val="en-GB"/>
              </w:rPr>
              <w:t>Golay, 2019</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&lt;EndNote&gt;&lt;Cite&gt;&lt;Author&gt;Golay&lt;/Author&gt;&lt;Year&gt;2019&lt;/Year&gt;&lt;RecNum&gt;938&lt;/RecNum&gt;&lt;DisplayText&gt;[9]&lt;/DisplayText&gt;&lt;record&gt;&lt;rec-number&gt;938&lt;/rec-number&gt;&lt;foreign-keys&gt;&lt;key app="EN" db-id="2fezpd90uxwzv0ez55hvv504sz5wpdfexe92" timestamp="1587719767"&gt;938&lt;/key&gt;&lt;/foreign-keys&gt;&lt;ref-type name="Journal Article"&gt;17&lt;/ref-type&gt;&lt;contributors&gt;&lt;authors&gt;&lt;author&gt;Golay, Philippe&lt;/author&gt;&lt;author&gt;Baumann, Philipp S.&lt;/author&gt;&lt;author&gt;Jaton, Laure&lt;/author&gt;&lt;author&gt;Restellini, Romeo&lt;/author&gt;&lt;author&gt;Solida, Alessandra&lt;/author&gt;&lt;author&gt;Mebdouhi, Nadir&lt;/author&gt;&lt;author&gt;Conus, Philippe&lt;/author&gt;&lt;/authors&gt;&lt;/contributors&gt;&lt;titles&gt;&lt;title&gt;Migration in patients with early psychosis: A 3-year prospective follow-up study&lt;/title&gt;&lt;secondary-title&gt;Psychiatry Research&lt;/secondary-title&gt;&lt;/titles&gt;&lt;periodical&gt;&lt;full-title&gt;Psychiatry Research&lt;/full-title&gt;&lt;/periodical&gt;&lt;pages&gt;108-114&lt;/pages&gt;&lt;volume&gt;275&lt;/volume&gt;&lt;dates&gt;&lt;year&gt;2019&lt;/year&gt;&lt;pub-dates&gt;&lt;date&gt;May&lt;/date&gt;&lt;/pub-dates&gt;&lt;/dates&gt;&lt;isbn&gt;0165-1781&lt;/isbn&gt;&lt;accession-num&gt;WOS:000469156400015&lt;/accession-num&gt;&lt;urls&gt;&lt;related-urls&gt;&lt;url&gt;&amp;lt;Go to ISI&amp;gt;://WOS:000469156400015&lt;/url&gt;&lt;url&gt;https://www.sciencedirect.com/science/article/abs/pii/S0165178119305025?via%3Dihub&lt;/url&gt;&lt;/related-urls&gt;&lt;/urls&gt;&lt;electronic-resource-num&gt;10.1016/j.psychres.2019.03.021&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[9]</w:t>
            </w:r>
            <w:r w:rsidRPr="00C92539">
              <w:rPr>
                <w:bCs/>
                <w:color w:val="000000"/>
                <w:sz w:val="20"/>
                <w:szCs w:val="20"/>
                <w:lang w:val="en-GB"/>
              </w:rPr>
              <w:fldChar w:fldCharType="end"/>
            </w:r>
          </w:p>
        </w:tc>
        <w:tc>
          <w:tcPr>
            <w:tcW w:w="553" w:type="pct"/>
            <w:vAlign w:val="center"/>
          </w:tcPr>
          <w:p w14:paraId="6B9DA67E" w14:textId="77777777" w:rsidR="001B301E" w:rsidRPr="00C92539" w:rsidRDefault="001B301E" w:rsidP="001B301E">
            <w:pPr>
              <w:jc w:val="center"/>
              <w:rPr>
                <w:color w:val="000000"/>
                <w:sz w:val="20"/>
                <w:szCs w:val="20"/>
                <w:lang w:val="en-GB"/>
              </w:rPr>
            </w:pPr>
            <w:r w:rsidRPr="00C92539">
              <w:rPr>
                <w:color w:val="000000"/>
                <w:sz w:val="20"/>
                <w:szCs w:val="20"/>
                <w:lang w:val="en-GB"/>
              </w:rPr>
              <w:t>Cohorts</w:t>
            </w:r>
          </w:p>
        </w:tc>
        <w:tc>
          <w:tcPr>
            <w:tcW w:w="443" w:type="pct"/>
            <w:vAlign w:val="center"/>
          </w:tcPr>
          <w:p w14:paraId="1A090D83" w14:textId="77777777" w:rsidR="001B301E" w:rsidRPr="00C92539" w:rsidRDefault="001B301E" w:rsidP="001B301E">
            <w:pPr>
              <w:jc w:val="center"/>
              <w:rPr>
                <w:color w:val="000000"/>
                <w:sz w:val="20"/>
                <w:szCs w:val="20"/>
                <w:lang w:val="en-GB"/>
              </w:rPr>
            </w:pPr>
            <w:r w:rsidRPr="00C92539">
              <w:rPr>
                <w:color w:val="000000"/>
                <w:sz w:val="20"/>
                <w:szCs w:val="20"/>
                <w:lang w:val="en-GB"/>
              </w:rPr>
              <w:t>Switzerland</w:t>
            </w:r>
          </w:p>
        </w:tc>
        <w:tc>
          <w:tcPr>
            <w:tcW w:w="299" w:type="pct"/>
            <w:vAlign w:val="center"/>
          </w:tcPr>
          <w:p w14:paraId="6858170E" w14:textId="77777777" w:rsidR="001B301E" w:rsidRPr="00C92539" w:rsidRDefault="001B301E" w:rsidP="001B301E">
            <w:pPr>
              <w:jc w:val="center"/>
              <w:rPr>
                <w:color w:val="000000"/>
                <w:sz w:val="20"/>
                <w:szCs w:val="20"/>
                <w:lang w:val="en-GB"/>
              </w:rPr>
            </w:pPr>
            <w:r w:rsidRPr="00C92539">
              <w:rPr>
                <w:color w:val="000000"/>
                <w:sz w:val="20"/>
                <w:szCs w:val="20"/>
                <w:lang w:val="en-GB"/>
              </w:rPr>
              <w:t>36</w:t>
            </w:r>
          </w:p>
        </w:tc>
        <w:tc>
          <w:tcPr>
            <w:tcW w:w="340" w:type="pct"/>
            <w:vAlign w:val="center"/>
          </w:tcPr>
          <w:p w14:paraId="16796455" w14:textId="77777777" w:rsidR="001B301E" w:rsidRPr="00C92539" w:rsidRDefault="001B301E" w:rsidP="001B301E">
            <w:pPr>
              <w:jc w:val="center"/>
              <w:rPr>
                <w:color w:val="000000"/>
                <w:sz w:val="20"/>
                <w:szCs w:val="20"/>
                <w:lang w:val="en-GB"/>
              </w:rPr>
            </w:pPr>
            <w:r w:rsidRPr="00C92539">
              <w:rPr>
                <w:color w:val="000000"/>
                <w:sz w:val="20"/>
                <w:szCs w:val="20"/>
                <w:lang w:val="en-GB"/>
              </w:rPr>
              <w:t>257-257</w:t>
            </w:r>
          </w:p>
        </w:tc>
        <w:tc>
          <w:tcPr>
            <w:tcW w:w="322" w:type="pct"/>
            <w:vAlign w:val="center"/>
          </w:tcPr>
          <w:p w14:paraId="4A0AC81A" w14:textId="77777777" w:rsidR="001B301E" w:rsidRPr="00C92539" w:rsidRDefault="001B301E" w:rsidP="001B301E">
            <w:pPr>
              <w:jc w:val="center"/>
              <w:rPr>
                <w:color w:val="000000"/>
                <w:sz w:val="20"/>
                <w:szCs w:val="20"/>
                <w:lang w:val="en-GB"/>
              </w:rPr>
            </w:pPr>
            <w:r w:rsidRPr="00C92539">
              <w:rPr>
                <w:color w:val="000000"/>
                <w:sz w:val="20"/>
                <w:szCs w:val="20"/>
                <w:lang w:val="en-GB"/>
              </w:rPr>
              <w:t xml:space="preserve">24.55 </w:t>
            </w:r>
            <w:r w:rsidRPr="00C92539">
              <w:rPr>
                <w:sz w:val="20"/>
                <w:szCs w:val="20"/>
                <w:lang w:val="en-GB"/>
              </w:rPr>
              <w:t>(4.83)</w:t>
            </w:r>
          </w:p>
        </w:tc>
        <w:tc>
          <w:tcPr>
            <w:tcW w:w="229" w:type="pct"/>
            <w:vAlign w:val="center"/>
          </w:tcPr>
          <w:p w14:paraId="1AAB6244" w14:textId="77777777" w:rsidR="001B301E" w:rsidRPr="00C92539" w:rsidRDefault="001B301E" w:rsidP="001B301E">
            <w:pPr>
              <w:jc w:val="center"/>
              <w:rPr>
                <w:sz w:val="20"/>
                <w:szCs w:val="20"/>
                <w:lang w:val="en-GB"/>
              </w:rPr>
            </w:pPr>
            <w:r w:rsidRPr="00C92539">
              <w:rPr>
                <w:sz w:val="20"/>
                <w:szCs w:val="20"/>
                <w:lang w:val="en-GB"/>
              </w:rPr>
              <w:t>65.4</w:t>
            </w:r>
          </w:p>
        </w:tc>
        <w:tc>
          <w:tcPr>
            <w:tcW w:w="1624" w:type="pct"/>
            <w:vAlign w:val="bottom"/>
          </w:tcPr>
          <w:p w14:paraId="3BE595DB" w14:textId="48D160BD" w:rsidR="001B301E" w:rsidRPr="00C92539" w:rsidRDefault="00B14016" w:rsidP="001B301E">
            <w:pPr>
              <w:ind w:left="-41"/>
              <w:rPr>
                <w:sz w:val="20"/>
                <w:szCs w:val="20"/>
                <w:lang w:val="en-GB"/>
              </w:rPr>
            </w:pPr>
            <w:r w:rsidRPr="00C92539">
              <w:rPr>
                <w:bCs/>
                <w:color w:val="000000"/>
                <w:sz w:val="20"/>
                <w:szCs w:val="20"/>
                <w:lang w:val="en-GB"/>
              </w:rPr>
              <w:t>Remission criteria proposed by RSWG</w:t>
            </w:r>
          </w:p>
        </w:tc>
        <w:tc>
          <w:tcPr>
            <w:tcW w:w="413" w:type="pct"/>
            <w:vAlign w:val="center"/>
          </w:tcPr>
          <w:p w14:paraId="71B2D383" w14:textId="77777777" w:rsidR="001B301E" w:rsidRPr="00C92539" w:rsidRDefault="001B301E" w:rsidP="001B301E">
            <w:pPr>
              <w:ind w:hanging="86"/>
              <w:jc w:val="center"/>
              <w:rPr>
                <w:color w:val="000000"/>
                <w:sz w:val="20"/>
                <w:szCs w:val="20"/>
                <w:lang w:val="en-GB"/>
              </w:rPr>
            </w:pPr>
            <w:r w:rsidRPr="00C92539">
              <w:rPr>
                <w:color w:val="000000"/>
                <w:sz w:val="20"/>
                <w:szCs w:val="20"/>
                <w:lang w:val="en-GB"/>
              </w:rPr>
              <w:t xml:space="preserve">75 </w:t>
            </w:r>
            <w:r w:rsidRPr="00C92539">
              <w:rPr>
                <w:sz w:val="20"/>
                <w:szCs w:val="20"/>
                <w:lang w:val="en-GB"/>
              </w:rPr>
              <w:t>(29.2)</w:t>
            </w:r>
          </w:p>
        </w:tc>
        <w:tc>
          <w:tcPr>
            <w:tcW w:w="185" w:type="pct"/>
            <w:vAlign w:val="center"/>
          </w:tcPr>
          <w:p w14:paraId="74694A70" w14:textId="77777777" w:rsidR="001B301E" w:rsidRPr="00C92539" w:rsidRDefault="001B301E" w:rsidP="001B301E">
            <w:pPr>
              <w:ind w:hanging="86"/>
              <w:jc w:val="center"/>
              <w:rPr>
                <w:color w:val="000000"/>
                <w:sz w:val="20"/>
                <w:szCs w:val="20"/>
                <w:lang w:val="en-GB"/>
              </w:rPr>
            </w:pPr>
            <w:r w:rsidRPr="00C92539">
              <w:rPr>
                <w:color w:val="000000"/>
                <w:sz w:val="20"/>
                <w:szCs w:val="20"/>
                <w:lang w:val="en-GB"/>
              </w:rPr>
              <w:t>3</w:t>
            </w:r>
          </w:p>
        </w:tc>
      </w:tr>
      <w:tr w:rsidR="001B301E" w:rsidRPr="00C92539" w14:paraId="61FAFA5B" w14:textId="77777777" w:rsidTr="00C6356D">
        <w:trPr>
          <w:jc w:val="center"/>
        </w:trPr>
        <w:tc>
          <w:tcPr>
            <w:tcW w:w="591" w:type="pct"/>
            <w:vAlign w:val="bottom"/>
          </w:tcPr>
          <w:p w14:paraId="37C18CCD" w14:textId="3FF5904F" w:rsidR="001B301E" w:rsidRPr="00C92539" w:rsidRDefault="001B301E" w:rsidP="001B301E">
            <w:pPr>
              <w:ind w:left="177" w:hanging="137"/>
              <w:rPr>
                <w:bCs/>
                <w:color w:val="000000"/>
                <w:sz w:val="20"/>
                <w:szCs w:val="20"/>
                <w:lang w:val="en-GB"/>
              </w:rPr>
            </w:pPr>
            <w:r w:rsidRPr="00C92539">
              <w:rPr>
                <w:bCs/>
                <w:color w:val="000000"/>
                <w:sz w:val="20"/>
                <w:szCs w:val="20"/>
                <w:lang w:val="en-GB"/>
              </w:rPr>
              <w:t>Green, 2006</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&lt;EndNote&gt;&lt;Cite&gt;&lt;Author&gt;Green&lt;/Author&gt;&lt;Year&gt;2006&lt;/Year&gt;&lt;RecNum&gt;12106&lt;/RecNum&gt;&lt;DisplayText&gt;[26]&lt;/DisplayText&gt;&lt;record&gt;&lt;rec-number&gt;12106&lt;/rec-number&gt;&lt;foreign-keys&gt;&lt;key app="EN" db-id="2fezpd90uxwzv0ez55hvv504sz5wpdfexe92" timestamp="1587720450"&gt;12106&lt;/key&gt;&lt;/foreign-keys&gt;&lt;ref-type name="Journal Article"&gt;17&lt;/ref-type&gt;&lt;contributors&gt;&lt;authors&gt;&lt;author&gt;Green, A. I.&lt;/author&gt;&lt;author&gt;Lieberman, J. A.&lt;/author&gt;&lt;author&gt;Hamer, R. M.&lt;/author&gt;&lt;author&gt;Glick, I. D.&lt;/author&gt;&lt;author&gt;Gur, R. E.&lt;/author&gt;&lt;author&gt;Kahn, R. S.&lt;/author&gt;&lt;author&gt;McEvoy, J. P.&lt;/author&gt;&lt;author&gt;Perkins, D. O.&lt;/author&gt;&lt;author&gt;Rothschild, A. J.&lt;/author&gt;&lt;author&gt;Sharma, T.&lt;/author&gt;&lt;author&gt;Tohen, M. F.&lt;/author&gt;&lt;author&gt;Woolson, S.&lt;/author&gt;&lt;author&gt;Zipursky, R. B.&lt;/author&gt;&lt;author&gt;Hgdh Study Grp&lt;/author&gt;&lt;/authors&gt;&lt;/contributors&gt;&lt;titles&gt;&lt;title&gt;Olanzapine and haloperidol in first episode psychosis: Two-year data&lt;/title&gt;&lt;secondary-title&gt;Schizophrenia Research&lt;/secondary-title&gt;&lt;/titles&gt;&lt;periodical&gt;&lt;full-title&gt;Schizophrenia Research&lt;/full-title&gt;&lt;/periodical&gt;&lt;pages&gt;234-243&lt;/pages&gt;&lt;volume&gt;86&lt;/volume&gt;&lt;number&gt;1-3&lt;/number&gt;&lt;dates&gt;&lt;year&gt;2006&lt;/year&gt;&lt;pub-dates&gt;&lt;date&gt;Sep&lt;/date&gt;&lt;/pub-dates&gt;&lt;/dates&gt;&lt;isbn&gt;0920-9964&lt;/isbn&gt;&lt;accession-num&gt;WOS:000243775100030&lt;/accession-num&gt;&lt;urls&gt;&lt;related-urls&gt;&lt;url&gt;&amp;lt;Go to ISI&amp;gt;://WOS:000243775100030&lt;/url&gt;&lt;url&gt;https://www.sciencedirect.com/science/article/abs/pii/S0920996406002945?via%3Dihub&lt;/url&gt;&lt;/related-urls&gt;&lt;/urls&gt;&lt;electronic-resource-num&gt;10.1016/j.schres.2006.06.021&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[26]</w:t>
            </w:r>
            <w:r w:rsidRPr="00C92539">
              <w:rPr>
                <w:bCs/>
                <w:color w:val="000000"/>
                <w:sz w:val="20"/>
                <w:szCs w:val="20"/>
                <w:lang w:val="en-GB"/>
              </w:rPr>
              <w:fldChar w:fldCharType="end"/>
            </w:r>
          </w:p>
        </w:tc>
        <w:tc>
          <w:tcPr>
            <w:tcW w:w="553" w:type="pct"/>
            <w:vAlign w:val="center"/>
          </w:tcPr>
          <w:p w14:paraId="17436DCA" w14:textId="77777777" w:rsidR="001B301E" w:rsidRPr="00C92539" w:rsidRDefault="001B301E" w:rsidP="001B301E">
            <w:pPr>
              <w:jc w:val="center"/>
              <w:rPr>
                <w:color w:val="000000"/>
                <w:sz w:val="20"/>
                <w:szCs w:val="20"/>
                <w:lang w:val="en-GB"/>
              </w:rPr>
            </w:pPr>
            <w:r w:rsidRPr="00C92539">
              <w:rPr>
                <w:color w:val="000000"/>
                <w:sz w:val="20"/>
                <w:szCs w:val="20"/>
                <w:lang w:val="en-GB"/>
              </w:rPr>
              <w:t>EU/USA</w:t>
            </w:r>
          </w:p>
        </w:tc>
        <w:tc>
          <w:tcPr>
            <w:tcW w:w="443" w:type="pct"/>
            <w:vAlign w:val="center"/>
          </w:tcPr>
          <w:p w14:paraId="10D7A5A5" w14:textId="77777777" w:rsidR="001B301E" w:rsidRPr="00C92539" w:rsidRDefault="001B301E" w:rsidP="001B301E">
            <w:pPr>
              <w:jc w:val="center"/>
              <w:rPr>
                <w:color w:val="000000"/>
                <w:sz w:val="20"/>
                <w:szCs w:val="20"/>
                <w:lang w:val="en-GB"/>
              </w:rPr>
            </w:pPr>
            <w:r w:rsidRPr="00C92539">
              <w:rPr>
                <w:color w:val="000000"/>
                <w:sz w:val="20"/>
                <w:szCs w:val="20"/>
                <w:lang w:val="en-GB"/>
              </w:rPr>
              <w:t>Case-control</w:t>
            </w:r>
          </w:p>
        </w:tc>
        <w:tc>
          <w:tcPr>
            <w:tcW w:w="299" w:type="pct"/>
            <w:vAlign w:val="center"/>
          </w:tcPr>
          <w:p w14:paraId="3BFA5474" w14:textId="77777777" w:rsidR="001B301E" w:rsidRPr="00C92539" w:rsidRDefault="001B301E" w:rsidP="001B301E">
            <w:pPr>
              <w:jc w:val="center"/>
              <w:rPr>
                <w:color w:val="000000"/>
                <w:sz w:val="20"/>
                <w:szCs w:val="20"/>
                <w:lang w:val="en-GB"/>
              </w:rPr>
            </w:pPr>
            <w:r w:rsidRPr="00C92539">
              <w:rPr>
                <w:color w:val="000000"/>
                <w:sz w:val="20"/>
                <w:szCs w:val="20"/>
                <w:lang w:val="en-GB"/>
              </w:rPr>
              <w:t>24</w:t>
            </w:r>
          </w:p>
        </w:tc>
        <w:tc>
          <w:tcPr>
            <w:tcW w:w="340" w:type="pct"/>
            <w:vAlign w:val="center"/>
          </w:tcPr>
          <w:p w14:paraId="0D86B1BF" w14:textId="77777777" w:rsidR="001B301E" w:rsidRPr="00C92539" w:rsidRDefault="001B301E" w:rsidP="001B301E">
            <w:pPr>
              <w:jc w:val="center"/>
              <w:rPr>
                <w:color w:val="000000"/>
                <w:sz w:val="20"/>
                <w:szCs w:val="20"/>
                <w:lang w:val="en-GB"/>
              </w:rPr>
            </w:pPr>
            <w:r w:rsidRPr="00C92539">
              <w:rPr>
                <w:color w:val="000000"/>
                <w:sz w:val="20"/>
                <w:szCs w:val="20"/>
                <w:lang w:val="en-GB"/>
              </w:rPr>
              <w:t>263-263</w:t>
            </w:r>
          </w:p>
        </w:tc>
        <w:tc>
          <w:tcPr>
            <w:tcW w:w="322" w:type="pct"/>
            <w:vAlign w:val="center"/>
          </w:tcPr>
          <w:p w14:paraId="035DAA6E" w14:textId="77777777" w:rsidR="001B301E" w:rsidRPr="00C92539" w:rsidRDefault="001B301E" w:rsidP="001B301E">
            <w:pPr>
              <w:jc w:val="center"/>
              <w:rPr>
                <w:color w:val="000000"/>
                <w:sz w:val="20"/>
                <w:szCs w:val="20"/>
                <w:lang w:val="en-GB"/>
              </w:rPr>
            </w:pPr>
            <w:r w:rsidRPr="00C92539">
              <w:rPr>
                <w:color w:val="000000"/>
                <w:sz w:val="20"/>
                <w:szCs w:val="20"/>
                <w:lang w:val="en-GB"/>
              </w:rPr>
              <w:t>23.76 (4.75)</w:t>
            </w:r>
          </w:p>
        </w:tc>
        <w:tc>
          <w:tcPr>
            <w:tcW w:w="229" w:type="pct"/>
            <w:vAlign w:val="center"/>
          </w:tcPr>
          <w:p w14:paraId="3B6000B9" w14:textId="77777777" w:rsidR="001B301E" w:rsidRPr="00C92539" w:rsidRDefault="001B301E" w:rsidP="001B301E">
            <w:pPr>
              <w:jc w:val="center"/>
              <w:rPr>
                <w:sz w:val="20"/>
                <w:szCs w:val="20"/>
                <w:lang w:val="en-GB"/>
              </w:rPr>
            </w:pPr>
            <w:r w:rsidRPr="00C92539">
              <w:rPr>
                <w:sz w:val="20"/>
                <w:szCs w:val="20"/>
                <w:lang w:val="en-GB"/>
              </w:rPr>
              <w:t>81.8</w:t>
            </w:r>
          </w:p>
        </w:tc>
        <w:tc>
          <w:tcPr>
            <w:tcW w:w="1624" w:type="pct"/>
            <w:vAlign w:val="bottom"/>
          </w:tcPr>
          <w:p w14:paraId="6D088CF9" w14:textId="77777777" w:rsidR="001B301E" w:rsidRPr="00C92539" w:rsidRDefault="001B301E" w:rsidP="001B301E">
            <w:pPr>
              <w:ind w:left="-41"/>
              <w:rPr>
                <w:color w:val="000000"/>
                <w:sz w:val="20"/>
                <w:szCs w:val="20"/>
                <w:lang w:val="en-GB"/>
              </w:rPr>
            </w:pPr>
            <w:r w:rsidRPr="00C92539">
              <w:rPr>
                <w:color w:val="000000"/>
                <w:sz w:val="20"/>
                <w:szCs w:val="20"/>
                <w:lang w:val="en-GB"/>
              </w:rPr>
              <w:t>No rating &gt;3 on items P1, P2, P3, P5 and P6 of the PANSS; and CGI severity score ≤3 for at least 4 consecutive weeks</w:t>
            </w:r>
          </w:p>
        </w:tc>
        <w:tc>
          <w:tcPr>
            <w:tcW w:w="413" w:type="pct"/>
            <w:vAlign w:val="center"/>
          </w:tcPr>
          <w:p w14:paraId="7C152F81" w14:textId="77777777" w:rsidR="001B301E" w:rsidRPr="00C92539" w:rsidRDefault="001B301E" w:rsidP="001B301E">
            <w:pPr>
              <w:ind w:hanging="86"/>
              <w:jc w:val="center"/>
              <w:rPr>
                <w:color w:val="000000"/>
                <w:sz w:val="20"/>
                <w:szCs w:val="20"/>
                <w:lang w:val="en-GB"/>
              </w:rPr>
            </w:pPr>
            <w:r w:rsidRPr="00C92539">
              <w:rPr>
                <w:color w:val="000000"/>
                <w:sz w:val="20"/>
                <w:szCs w:val="20"/>
                <w:lang w:val="en-GB"/>
              </w:rPr>
              <w:t>133 (50.6)</w:t>
            </w:r>
          </w:p>
        </w:tc>
        <w:tc>
          <w:tcPr>
            <w:tcW w:w="185" w:type="pct"/>
            <w:vAlign w:val="center"/>
          </w:tcPr>
          <w:p w14:paraId="53CC5C3A" w14:textId="77777777" w:rsidR="001B301E" w:rsidRPr="00C92539" w:rsidRDefault="001B301E" w:rsidP="001B301E">
            <w:pPr>
              <w:ind w:hanging="86"/>
              <w:jc w:val="center"/>
              <w:rPr>
                <w:color w:val="000000"/>
                <w:sz w:val="20"/>
                <w:szCs w:val="20"/>
                <w:lang w:val="en-GB"/>
              </w:rPr>
            </w:pPr>
            <w:r w:rsidRPr="00C92539">
              <w:rPr>
                <w:color w:val="000000"/>
                <w:sz w:val="20"/>
                <w:szCs w:val="20"/>
                <w:lang w:val="en-GB"/>
              </w:rPr>
              <w:t>5</w:t>
            </w:r>
          </w:p>
        </w:tc>
      </w:tr>
      <w:tr w:rsidR="00596F72" w:rsidRPr="00C92539" w14:paraId="21B2FC6A" w14:textId="77777777" w:rsidTr="00B14016">
        <w:trPr>
          <w:jc w:val="center"/>
        </w:trPr>
        <w:tc>
          <w:tcPr>
            <w:tcW w:w="591" w:type="pct"/>
            <w:vAlign w:val="bottom"/>
          </w:tcPr>
          <w:p w14:paraId="7259BD29" w14:textId="15C62A4F" w:rsidR="00596F72" w:rsidRPr="00C92539" w:rsidRDefault="00596F72" w:rsidP="00596F72">
            <w:pPr>
              <w:rPr>
                <w:bCs/>
                <w:color w:val="000000"/>
                <w:sz w:val="20"/>
                <w:szCs w:val="20"/>
                <w:lang w:val="en-GB"/>
              </w:rPr>
            </w:pPr>
            <w:r w:rsidRPr="00C92539">
              <w:rPr>
                <w:bCs/>
                <w:color w:val="000000"/>
                <w:sz w:val="20"/>
                <w:szCs w:val="20"/>
                <w:lang w:val="en-GB"/>
              </w:rPr>
              <w:t>Hassan, 2011</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&lt;EndNote&gt;&lt;Cite&gt;&lt;Author&gt;Hassan&lt;/Author&gt;&lt;Year&gt;2011&lt;/Year&gt;&lt;RecNum&gt;16433&lt;/RecNum&gt;&lt;DisplayText&gt;[59]&lt;/DisplayText&gt;&lt;record&gt;&lt;rec-number&gt;16433&lt;/rec-number&gt;&lt;foreign-keys&gt;&lt;key app="EN" db-id="2fezpd90uxwzv0ez55hvv504sz5wpdfexe92" timestamp="1604941959"&gt;16433&lt;/key&gt;&lt;/foreign-keys&gt;&lt;ref-type name="Journal Article"&gt;17&lt;/ref-type&gt;&lt;contributors&gt;&lt;authors&gt;&lt;author&gt;Hassan, G. A.&lt;/author&gt;&lt;author&gt;Taha, G. R.&lt;/author&gt;&lt;/authors&gt;&lt;/contributors&gt;&lt;auth-address&gt;Institute of Psychiatry, Ain Shams University, WHO Collaborating Center for Training and Research, Abbasia, Cairo, Egypt.&lt;/auth-address&gt;&lt;titles&gt;&lt;title&gt;Long term functioning in early onset psychosis: two years prospective follow-up study&lt;/title&gt;&lt;secondary-title&gt;Behav Brain Funct&lt;/secondary-title&gt;&lt;/titles&gt;&lt;periodical&gt;&lt;full-title&gt;Behav Brain Funct&lt;/full-title&gt;&lt;/periodical&gt;&lt;pages&gt;28&lt;/pages&gt;&lt;volume&gt;7&lt;/volume&gt;&lt;edition&gt;2011/08/02&lt;/edition&gt;&lt;keywords&gt;&lt;keyword&gt;Adolescent&lt;/keyword&gt;&lt;keyword&gt;Age of Onset&lt;/keyword&gt;&lt;keyword&gt;Child&lt;/keyword&gt;&lt;keyword&gt;Diagnostic and Statistical Manual of Mental Disorders&lt;/keyword&gt;&lt;keyword&gt;Female&lt;/keyword&gt;&lt;keyword&gt;Follow-Up Studies&lt;/keyword&gt;&lt;keyword&gt;Humans&lt;/keyword&gt;&lt;keyword&gt;Longitudinal Studies&lt;/keyword&gt;&lt;keyword&gt;Male&lt;/keyword&gt;&lt;keyword&gt;Prospective Studies&lt;/keyword&gt;&lt;keyword&gt;Psychotic Disorders/diagnosis/*epidemiology/*psychology&lt;/keyword&gt;&lt;keyword&gt;Remission, Spontaneous&lt;/keyword&gt;&lt;keyword&gt;*Schizophrenic Psychology&lt;/keyword&gt;&lt;keyword&gt;Young Adult&lt;/keyword&gt;&lt;/keywords&gt;&lt;dates&gt;&lt;year&gt;2011&lt;/year&gt;&lt;pub-dates&gt;&lt;date&gt;Jul 30&lt;/date&gt;&lt;/pub-dates&gt;&lt;/dates&gt;&lt;isbn&gt;1744-9081 (Electronic)&amp;#xD;1744-9081 (Linking)&lt;/isbn&gt;&lt;accession-num&gt;21801438&lt;/accession-num&gt;&lt;urls&gt;&lt;related-urls&gt;&lt;url&gt;https://www.ncbi.nlm.nih.gov/pubmed/21801438&lt;/url&gt;&lt;/related-urls&gt;&lt;/urls&gt;&lt;custom2&gt;PMC3162891&lt;/custom2&gt;&lt;electronic-resource-num&gt;10.1186/1744-9081-7-28&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[59]</w:t>
            </w:r>
            <w:r w:rsidRPr="00C92539">
              <w:rPr>
                <w:bCs/>
                <w:color w:val="000000"/>
                <w:sz w:val="20"/>
                <w:szCs w:val="20"/>
                <w:lang w:val="en-GB"/>
              </w:rPr>
              <w:fldChar w:fldCharType="end"/>
            </w:r>
          </w:p>
        </w:tc>
        <w:tc>
          <w:tcPr>
            <w:tcW w:w="553" w:type="pct"/>
            <w:vAlign w:val="center"/>
          </w:tcPr>
          <w:p w14:paraId="77BAD3DD" w14:textId="1ACF1CED" w:rsidR="00596F72" w:rsidRPr="00C92539" w:rsidRDefault="00596F72" w:rsidP="00596F72">
            <w:pPr>
              <w:jc w:val="center"/>
              <w:rPr>
                <w:color w:val="000000"/>
                <w:sz w:val="20"/>
                <w:szCs w:val="20"/>
                <w:lang w:val="en-GB"/>
              </w:rPr>
            </w:pPr>
            <w:r w:rsidRPr="00C92539">
              <w:rPr>
                <w:color w:val="000000"/>
                <w:sz w:val="20"/>
                <w:szCs w:val="20"/>
                <w:lang w:val="en-GB"/>
              </w:rPr>
              <w:t>Cohorts</w:t>
            </w:r>
          </w:p>
        </w:tc>
        <w:tc>
          <w:tcPr>
            <w:tcW w:w="443" w:type="pct"/>
            <w:vAlign w:val="center"/>
          </w:tcPr>
          <w:p w14:paraId="555EBCCB" w14:textId="1D05424B" w:rsidR="00596F72" w:rsidRPr="00C92539" w:rsidRDefault="00596F72" w:rsidP="00596F72">
            <w:pPr>
              <w:jc w:val="center"/>
              <w:rPr>
                <w:color w:val="000000"/>
                <w:sz w:val="20"/>
                <w:szCs w:val="20"/>
                <w:lang w:val="en-GB"/>
              </w:rPr>
            </w:pPr>
            <w:r w:rsidRPr="00C92539">
              <w:rPr>
                <w:color w:val="000000"/>
                <w:sz w:val="20"/>
                <w:szCs w:val="20"/>
                <w:lang w:val="en-GB"/>
              </w:rPr>
              <w:t>Saudi Arabia</w:t>
            </w:r>
          </w:p>
        </w:tc>
        <w:tc>
          <w:tcPr>
            <w:tcW w:w="299" w:type="pct"/>
            <w:vAlign w:val="center"/>
          </w:tcPr>
          <w:p w14:paraId="2E7DAD29" w14:textId="77777777" w:rsidR="00596F72" w:rsidRPr="00C92539" w:rsidRDefault="00596F72" w:rsidP="00596F72">
            <w:pPr>
              <w:jc w:val="center"/>
              <w:rPr>
                <w:color w:val="000000"/>
                <w:sz w:val="20"/>
                <w:szCs w:val="20"/>
                <w:lang w:val="en-GB"/>
              </w:rPr>
            </w:pPr>
            <w:r w:rsidRPr="00C92539">
              <w:rPr>
                <w:color w:val="000000"/>
                <w:sz w:val="20"/>
                <w:szCs w:val="20"/>
                <w:lang w:val="en-GB"/>
              </w:rPr>
              <w:t>24</w:t>
            </w:r>
          </w:p>
        </w:tc>
        <w:tc>
          <w:tcPr>
            <w:tcW w:w="340" w:type="pct"/>
            <w:vAlign w:val="center"/>
          </w:tcPr>
          <w:p w14:paraId="2668C993" w14:textId="77777777" w:rsidR="00596F72" w:rsidRPr="00C92539" w:rsidRDefault="00596F72" w:rsidP="00596F72">
            <w:pPr>
              <w:jc w:val="center"/>
              <w:rPr>
                <w:color w:val="000000"/>
                <w:sz w:val="20"/>
                <w:szCs w:val="20"/>
                <w:lang w:val="en-GB"/>
              </w:rPr>
            </w:pPr>
            <w:r w:rsidRPr="00C92539">
              <w:rPr>
                <w:color w:val="000000"/>
                <w:sz w:val="20"/>
                <w:szCs w:val="20"/>
                <w:lang w:val="en-GB"/>
              </w:rPr>
              <w:t>56-37</w:t>
            </w:r>
          </w:p>
        </w:tc>
        <w:tc>
          <w:tcPr>
            <w:tcW w:w="322" w:type="pct"/>
            <w:vAlign w:val="center"/>
          </w:tcPr>
          <w:p w14:paraId="1D09D16A" w14:textId="77777777" w:rsidR="00596F72" w:rsidRPr="00C92539" w:rsidRDefault="00596F72" w:rsidP="00596F72">
            <w:pPr>
              <w:jc w:val="center"/>
              <w:rPr>
                <w:color w:val="000000"/>
                <w:sz w:val="20"/>
                <w:szCs w:val="20"/>
                <w:lang w:val="en-GB"/>
              </w:rPr>
            </w:pPr>
            <w:r w:rsidRPr="00C92539">
              <w:rPr>
                <w:color w:val="000000"/>
                <w:sz w:val="20"/>
                <w:szCs w:val="20"/>
                <w:lang w:val="en-GB"/>
              </w:rPr>
              <w:t>17 (3.7)</w:t>
            </w:r>
          </w:p>
        </w:tc>
        <w:tc>
          <w:tcPr>
            <w:tcW w:w="229" w:type="pct"/>
            <w:vAlign w:val="center"/>
          </w:tcPr>
          <w:p w14:paraId="1CB38E26" w14:textId="77777777" w:rsidR="00596F72" w:rsidRPr="00C92539" w:rsidRDefault="00596F72" w:rsidP="00596F72">
            <w:pPr>
              <w:jc w:val="center"/>
              <w:rPr>
                <w:sz w:val="20"/>
                <w:szCs w:val="20"/>
                <w:lang w:val="en-GB"/>
              </w:rPr>
            </w:pPr>
            <w:r w:rsidRPr="00C92539">
              <w:rPr>
                <w:sz w:val="20"/>
                <w:szCs w:val="20"/>
                <w:lang w:val="en-GB"/>
              </w:rPr>
              <w:t>37.84</w:t>
            </w:r>
          </w:p>
        </w:tc>
        <w:tc>
          <w:tcPr>
            <w:tcW w:w="1624" w:type="pct"/>
          </w:tcPr>
          <w:p w14:paraId="2F611BF3" w14:textId="21ED07C3" w:rsidR="00596F72" w:rsidRPr="00C92539" w:rsidRDefault="00596F72" w:rsidP="00596F72">
            <w:pPr>
              <w:ind w:left="-41"/>
              <w:rPr>
                <w:color w:val="000000"/>
                <w:sz w:val="20"/>
                <w:szCs w:val="20"/>
                <w:lang w:val="en-GB"/>
              </w:rPr>
            </w:pPr>
            <w:r w:rsidRPr="00C92539">
              <w:rPr>
                <w:bCs/>
                <w:color w:val="000000"/>
                <w:sz w:val="20"/>
                <w:szCs w:val="20"/>
                <w:lang w:val="en-GB"/>
              </w:rPr>
              <w:t>Remission criteria proposed by RSWG</w:t>
            </w:r>
          </w:p>
        </w:tc>
        <w:tc>
          <w:tcPr>
            <w:tcW w:w="413" w:type="pct"/>
            <w:vAlign w:val="center"/>
          </w:tcPr>
          <w:p w14:paraId="3B7A1271" w14:textId="77777777" w:rsidR="00596F72" w:rsidRPr="00C92539" w:rsidRDefault="00596F72" w:rsidP="00596F72">
            <w:pPr>
              <w:ind w:hanging="86"/>
              <w:jc w:val="center"/>
              <w:rPr>
                <w:color w:val="000000"/>
                <w:sz w:val="20"/>
                <w:szCs w:val="20"/>
                <w:lang w:val="en-GB"/>
              </w:rPr>
            </w:pPr>
            <w:r w:rsidRPr="00C92539">
              <w:rPr>
                <w:color w:val="000000"/>
                <w:sz w:val="20"/>
                <w:szCs w:val="20"/>
                <w:lang w:val="en-GB"/>
              </w:rPr>
              <w:t>19 (51.4)</w:t>
            </w:r>
          </w:p>
        </w:tc>
        <w:tc>
          <w:tcPr>
            <w:tcW w:w="185" w:type="pct"/>
            <w:vAlign w:val="center"/>
          </w:tcPr>
          <w:p w14:paraId="552258BC" w14:textId="77777777" w:rsidR="00596F72" w:rsidRPr="00C92539" w:rsidRDefault="00596F72" w:rsidP="00596F72">
            <w:pPr>
              <w:ind w:hanging="86"/>
              <w:jc w:val="center"/>
              <w:rPr>
                <w:color w:val="000000"/>
                <w:sz w:val="20"/>
                <w:szCs w:val="20"/>
                <w:lang w:val="en-GB"/>
              </w:rPr>
            </w:pPr>
            <w:r w:rsidRPr="00C92539">
              <w:rPr>
                <w:color w:val="000000"/>
                <w:sz w:val="20"/>
                <w:szCs w:val="20"/>
                <w:lang w:val="en-GB"/>
              </w:rPr>
              <w:t>4</w:t>
            </w:r>
          </w:p>
        </w:tc>
      </w:tr>
      <w:tr w:rsidR="00596F72" w:rsidRPr="00C92539" w14:paraId="45C1E91D" w14:textId="77777777" w:rsidTr="00B14016">
        <w:trPr>
          <w:jc w:val="center"/>
        </w:trPr>
        <w:tc>
          <w:tcPr>
            <w:tcW w:w="591" w:type="pct"/>
            <w:vAlign w:val="bottom"/>
          </w:tcPr>
          <w:p w14:paraId="6A8A395C" w14:textId="608B4523" w:rsidR="00596F72" w:rsidRPr="00C92539" w:rsidRDefault="00596F72" w:rsidP="00596F72">
            <w:pPr>
              <w:rPr>
                <w:bCs/>
                <w:color w:val="000000"/>
                <w:sz w:val="20"/>
                <w:szCs w:val="20"/>
                <w:lang w:val="en-GB"/>
              </w:rPr>
            </w:pPr>
            <w:r w:rsidRPr="00C92539">
              <w:rPr>
                <w:bCs/>
                <w:color w:val="000000"/>
                <w:sz w:val="20"/>
                <w:szCs w:val="20"/>
                <w:lang w:val="en-GB"/>
              </w:rPr>
              <w:t>Hill, 2012</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&lt;EndNote&gt;&lt;Cite&gt;&lt;Author&gt;Hill&lt;/Author&gt;&lt;Year&gt;2012&lt;/Year&gt;&lt;RecNum&gt;7725&lt;/RecNum&gt;&lt;DisplayText&gt;[60]&lt;/DisplayText&gt;&lt;record&gt;&lt;rec-number&gt;7725&lt;/rec-number&gt;&lt;foreign-keys&gt;&lt;key app="EN" db-id="2fezpd90uxwzv0ez55hvv504sz5wpdfexe92" timestamp="1587720192"&gt;7725&lt;/key&gt;&lt;/foreign-keys&gt;&lt;ref-type name="Journal Article"&gt;17&lt;/ref-type&gt;&lt;contributors&gt;&lt;authors&gt;&lt;author&gt;Hill, Michele&lt;/author&gt;&lt;author&gt;Crumlish, Niall&lt;/author&gt;&lt;author&gt;Clarke, Mary&lt;/author&gt;&lt;author&gt;Whitty, Peter&lt;/author&gt;&lt;author&gt;Owens, Elizabeth&lt;/author&gt;&lt;author&gt;Renwick, Laoise&lt;/author&gt;&lt;author&gt;Browne, Stephen&lt;/author&gt;&lt;author&gt;Macklin, Eric A.&lt;/author&gt;&lt;author&gt;Kinsella, Anthony&lt;/author&gt;&lt;author&gt;Larkin, Conall&lt;/author&gt;&lt;author&gt;Waddington, John L.&lt;/author&gt;&lt;author&gt;O&amp;apos;Callaghan, Eadbhard&lt;/author&gt;&lt;/authors&gt;&lt;/contributors&gt;&lt;titles&gt;&lt;title&gt;Prospective relationship of duration of untreated psychosis to psychopathology and functional outcome over 12 years&lt;/title&gt;&lt;secondary-title&gt;Schizophrenia Research&lt;/secondary-title&gt;&lt;/titles&gt;&lt;periodical&gt;&lt;full-title&gt;Schizophrenia Research&lt;/full-title&gt;&lt;/periodical&gt;&lt;pages&gt;215-221&lt;/pages&gt;&lt;volume&gt;141&lt;/volume&gt;&lt;number&gt;2-3&lt;/number&gt;&lt;dates&gt;&lt;year&gt;2012&lt;/year&gt;&lt;pub-dates&gt;&lt;date&gt;Nov&lt;/date&gt;&lt;/pub-dates&gt;&lt;/dates&gt;&lt;isbn&gt;0920-9964&lt;/isbn&gt;&lt;accession-num&gt;WOS:000309511300016&lt;/accession-num&gt;&lt;urls&gt;&lt;related-urls&gt;&lt;url&gt;&amp;lt;Go to ISI&amp;gt;://WOS:000309511300016&lt;/url&gt;&lt;url&gt;https://www.sciencedirect.com/science/article/abs/pii/S0920996412004690?via%3Dihub&lt;/url&gt;&lt;/related-urls&gt;&lt;/urls&gt;&lt;electronic-resource-num&gt;10.1016/j.schres.2012.08.013&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[60]</w:t>
            </w:r>
            <w:r w:rsidRPr="00C92539">
              <w:rPr>
                <w:bCs/>
                <w:color w:val="000000"/>
                <w:sz w:val="20"/>
                <w:szCs w:val="20"/>
                <w:lang w:val="en-GB"/>
              </w:rPr>
              <w:fldChar w:fldCharType="end"/>
            </w:r>
          </w:p>
        </w:tc>
        <w:tc>
          <w:tcPr>
            <w:tcW w:w="553" w:type="pct"/>
            <w:vAlign w:val="center"/>
          </w:tcPr>
          <w:p w14:paraId="53C769DE" w14:textId="186B8E75" w:rsidR="00596F72" w:rsidRPr="00C92539" w:rsidRDefault="00596F72" w:rsidP="00596F72">
            <w:pPr>
              <w:jc w:val="center"/>
              <w:rPr>
                <w:color w:val="000000"/>
                <w:sz w:val="20"/>
                <w:szCs w:val="20"/>
                <w:lang w:val="en-GB"/>
              </w:rPr>
            </w:pPr>
            <w:r w:rsidRPr="00C92539">
              <w:rPr>
                <w:color w:val="000000"/>
                <w:sz w:val="20"/>
                <w:szCs w:val="20"/>
                <w:lang w:val="en-GB"/>
              </w:rPr>
              <w:t>Cohorts</w:t>
            </w:r>
          </w:p>
        </w:tc>
        <w:tc>
          <w:tcPr>
            <w:tcW w:w="443" w:type="pct"/>
            <w:vAlign w:val="center"/>
          </w:tcPr>
          <w:p w14:paraId="2435559F" w14:textId="6DBF3A0D" w:rsidR="00596F72" w:rsidRPr="00C92539" w:rsidRDefault="00596F72" w:rsidP="00596F72">
            <w:pPr>
              <w:jc w:val="center"/>
              <w:rPr>
                <w:color w:val="000000"/>
                <w:sz w:val="20"/>
                <w:szCs w:val="20"/>
                <w:lang w:val="en-GB"/>
              </w:rPr>
            </w:pPr>
            <w:r w:rsidRPr="00C92539">
              <w:rPr>
                <w:color w:val="000000"/>
                <w:sz w:val="20"/>
                <w:szCs w:val="20"/>
                <w:lang w:val="en-GB"/>
              </w:rPr>
              <w:t>Ireland</w:t>
            </w:r>
          </w:p>
        </w:tc>
        <w:tc>
          <w:tcPr>
            <w:tcW w:w="299" w:type="pct"/>
            <w:vAlign w:val="center"/>
          </w:tcPr>
          <w:p w14:paraId="2D2284C9" w14:textId="77777777" w:rsidR="00596F72" w:rsidRPr="00C92539" w:rsidRDefault="00596F72" w:rsidP="00596F72">
            <w:pPr>
              <w:jc w:val="center"/>
              <w:rPr>
                <w:color w:val="000000"/>
                <w:sz w:val="20"/>
                <w:szCs w:val="20"/>
                <w:lang w:val="en-GB"/>
              </w:rPr>
            </w:pPr>
            <w:r w:rsidRPr="00C92539">
              <w:rPr>
                <w:color w:val="000000"/>
                <w:sz w:val="20"/>
                <w:szCs w:val="20"/>
                <w:lang w:val="en-GB"/>
              </w:rPr>
              <w:t>120</w:t>
            </w:r>
          </w:p>
        </w:tc>
        <w:tc>
          <w:tcPr>
            <w:tcW w:w="340" w:type="pct"/>
            <w:vAlign w:val="center"/>
          </w:tcPr>
          <w:p w14:paraId="204CEC90" w14:textId="77777777" w:rsidR="00596F72" w:rsidRPr="00C92539" w:rsidRDefault="00596F72" w:rsidP="00596F72">
            <w:pPr>
              <w:jc w:val="center"/>
              <w:rPr>
                <w:color w:val="000000"/>
                <w:sz w:val="20"/>
                <w:szCs w:val="20"/>
                <w:lang w:val="en-GB"/>
              </w:rPr>
            </w:pPr>
            <w:r w:rsidRPr="00C92539">
              <w:rPr>
                <w:color w:val="000000"/>
                <w:sz w:val="20"/>
                <w:szCs w:val="20"/>
                <w:lang w:val="en-GB"/>
              </w:rPr>
              <w:t>171-123</w:t>
            </w:r>
          </w:p>
        </w:tc>
        <w:tc>
          <w:tcPr>
            <w:tcW w:w="322" w:type="pct"/>
            <w:vAlign w:val="center"/>
          </w:tcPr>
          <w:p w14:paraId="421C061C" w14:textId="77777777" w:rsidR="00596F72" w:rsidRPr="00C92539" w:rsidRDefault="00596F72" w:rsidP="00596F72">
            <w:pPr>
              <w:jc w:val="center"/>
              <w:rPr>
                <w:color w:val="000000"/>
                <w:sz w:val="20"/>
                <w:szCs w:val="20"/>
                <w:lang w:val="en-GB"/>
              </w:rPr>
            </w:pPr>
            <w:r w:rsidRPr="00C92539">
              <w:rPr>
                <w:color w:val="000000"/>
                <w:sz w:val="20"/>
                <w:szCs w:val="20"/>
                <w:lang w:val="en-GB"/>
              </w:rPr>
              <w:t>29 (12)</w:t>
            </w:r>
          </w:p>
        </w:tc>
        <w:tc>
          <w:tcPr>
            <w:tcW w:w="229" w:type="pct"/>
            <w:vAlign w:val="center"/>
          </w:tcPr>
          <w:p w14:paraId="48234A0C" w14:textId="77777777" w:rsidR="00596F72" w:rsidRPr="00C92539" w:rsidRDefault="00596F72" w:rsidP="00596F72">
            <w:pPr>
              <w:jc w:val="center"/>
              <w:rPr>
                <w:sz w:val="20"/>
                <w:szCs w:val="20"/>
                <w:lang w:val="en-GB"/>
              </w:rPr>
            </w:pPr>
            <w:r w:rsidRPr="00C92539">
              <w:rPr>
                <w:sz w:val="20"/>
                <w:szCs w:val="20"/>
                <w:lang w:val="en-GB"/>
              </w:rPr>
              <w:t>57.9</w:t>
            </w:r>
          </w:p>
        </w:tc>
        <w:tc>
          <w:tcPr>
            <w:tcW w:w="1624" w:type="pct"/>
          </w:tcPr>
          <w:p w14:paraId="0CDC7B17" w14:textId="0E7B7AC3" w:rsidR="00596F72" w:rsidRPr="00C92539" w:rsidRDefault="00596F72" w:rsidP="00596F72">
            <w:pPr>
              <w:ind w:left="-41"/>
              <w:rPr>
                <w:color w:val="000000"/>
                <w:sz w:val="20"/>
                <w:szCs w:val="20"/>
                <w:lang w:val="en-GB"/>
              </w:rPr>
            </w:pPr>
            <w:r w:rsidRPr="00C92539">
              <w:rPr>
                <w:bCs/>
                <w:color w:val="000000"/>
                <w:sz w:val="20"/>
                <w:szCs w:val="20"/>
                <w:lang w:val="en-GB"/>
              </w:rPr>
              <w:t>Remission criteria proposed by RSWG</w:t>
            </w:r>
          </w:p>
        </w:tc>
        <w:tc>
          <w:tcPr>
            <w:tcW w:w="413" w:type="pct"/>
            <w:vAlign w:val="center"/>
          </w:tcPr>
          <w:p w14:paraId="016AD4D6" w14:textId="77777777" w:rsidR="00596F72" w:rsidRPr="00C92539" w:rsidRDefault="00596F72" w:rsidP="00596F72">
            <w:pPr>
              <w:ind w:hanging="86"/>
              <w:jc w:val="center"/>
              <w:rPr>
                <w:color w:val="000000"/>
                <w:sz w:val="20"/>
                <w:szCs w:val="20"/>
                <w:lang w:val="en-GB"/>
              </w:rPr>
            </w:pPr>
            <w:r w:rsidRPr="00C92539">
              <w:rPr>
                <w:color w:val="000000"/>
                <w:sz w:val="20"/>
                <w:szCs w:val="20"/>
                <w:lang w:val="en-GB"/>
              </w:rPr>
              <w:t>74 (60.2)</w:t>
            </w:r>
          </w:p>
        </w:tc>
        <w:tc>
          <w:tcPr>
            <w:tcW w:w="185" w:type="pct"/>
            <w:vAlign w:val="center"/>
          </w:tcPr>
          <w:p w14:paraId="7A73C10C" w14:textId="77777777" w:rsidR="00596F72" w:rsidRPr="00C92539" w:rsidRDefault="00596F72" w:rsidP="00596F72">
            <w:pPr>
              <w:ind w:hanging="86"/>
              <w:jc w:val="center"/>
              <w:rPr>
                <w:color w:val="000000"/>
                <w:sz w:val="20"/>
                <w:szCs w:val="20"/>
                <w:lang w:val="en-GB"/>
              </w:rPr>
            </w:pPr>
            <w:r w:rsidRPr="00C92539">
              <w:rPr>
                <w:color w:val="000000"/>
                <w:sz w:val="20"/>
                <w:szCs w:val="20"/>
                <w:lang w:val="en-GB"/>
              </w:rPr>
              <w:t>7</w:t>
            </w:r>
          </w:p>
        </w:tc>
      </w:tr>
      <w:tr w:rsidR="001B301E" w:rsidRPr="00C92539" w14:paraId="26700CA1" w14:textId="77777777" w:rsidTr="00C6356D">
        <w:trPr>
          <w:jc w:val="center"/>
        </w:trPr>
        <w:tc>
          <w:tcPr>
            <w:tcW w:w="591" w:type="pct"/>
            <w:vAlign w:val="bottom"/>
          </w:tcPr>
          <w:p w14:paraId="3B18D760" w14:textId="31B3B242" w:rsidR="001B301E" w:rsidRPr="00C92539" w:rsidRDefault="001B301E" w:rsidP="001B301E">
            <w:pPr>
              <w:ind w:left="177" w:hanging="137"/>
              <w:rPr>
                <w:bCs/>
                <w:color w:val="000000"/>
                <w:sz w:val="20"/>
                <w:szCs w:val="20"/>
                <w:lang w:val="en-GB"/>
              </w:rPr>
            </w:pPr>
            <w:r w:rsidRPr="00C92539">
              <w:rPr>
                <w:bCs/>
                <w:color w:val="000000"/>
                <w:sz w:val="20"/>
                <w:szCs w:val="20"/>
                <w:lang w:val="en-GB"/>
              </w:rPr>
              <w:t>Ho, 2000</w:t>
            </w:r>
            <w:r w:rsidRPr="00C92539">
              <w:rPr>
                <w:bCs/>
                <w:color w:val="000000"/>
                <w:sz w:val="20"/>
                <w:szCs w:val="20"/>
                <w:lang w:val="en-GB"/>
              </w:rPr>
              <w:fldChar w:fldCharType="begin">
                <w:fldData xml:space="preserve">PEVuZE5vdGU+PENpdGU+PEF1dGhvcj5IbzwvQXV0aG9yPjxZZWFyPjIwMDA8L1llYXI+PFJlY051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PEVuZE5vdGU+PENpdGU+PEF1dGhvcj5IbzwvQXV0aG9yPjxZZWFyPjIwMDA8L1llYXI+PFJlY051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[61]</w:t>
            </w:r>
            <w:r w:rsidRPr="00C92539">
              <w:rPr>
                <w:bCs/>
                <w:color w:val="000000"/>
                <w:sz w:val="20"/>
                <w:szCs w:val="20"/>
                <w:lang w:val="en-GB"/>
              </w:rPr>
              <w:fldChar w:fldCharType="end"/>
            </w:r>
          </w:p>
        </w:tc>
        <w:tc>
          <w:tcPr>
            <w:tcW w:w="553" w:type="pct"/>
            <w:vAlign w:val="center"/>
          </w:tcPr>
          <w:p w14:paraId="430B4F8C" w14:textId="77777777" w:rsidR="001B301E" w:rsidRPr="00C92539" w:rsidRDefault="001B301E" w:rsidP="001B301E">
            <w:pPr>
              <w:ind w:left="-108" w:right="-149"/>
              <w:jc w:val="center"/>
              <w:rPr>
                <w:sz w:val="20"/>
                <w:szCs w:val="20"/>
                <w:lang w:val="en-GB"/>
              </w:rPr>
            </w:pPr>
            <w:r w:rsidRPr="00C92539">
              <w:rPr>
                <w:color w:val="000000"/>
                <w:sz w:val="20"/>
                <w:szCs w:val="20"/>
                <w:lang w:val="en-GB"/>
              </w:rPr>
              <w:t>Cohorts</w:t>
            </w:r>
          </w:p>
        </w:tc>
        <w:tc>
          <w:tcPr>
            <w:tcW w:w="443" w:type="pct"/>
            <w:vAlign w:val="center"/>
          </w:tcPr>
          <w:p w14:paraId="23F78740" w14:textId="77777777" w:rsidR="001B301E" w:rsidRPr="00C92539" w:rsidRDefault="001B301E" w:rsidP="001B301E">
            <w:pPr>
              <w:jc w:val="center"/>
              <w:rPr>
                <w:color w:val="000000"/>
                <w:sz w:val="20"/>
                <w:szCs w:val="20"/>
                <w:lang w:val="en-GB"/>
              </w:rPr>
            </w:pPr>
            <w:r w:rsidRPr="00C92539">
              <w:rPr>
                <w:color w:val="000000"/>
                <w:sz w:val="20"/>
                <w:szCs w:val="20"/>
                <w:lang w:val="en-GB"/>
              </w:rPr>
              <w:t>US</w:t>
            </w:r>
          </w:p>
          <w:p w14:paraId="6A0C7079" w14:textId="77777777" w:rsidR="001B301E" w:rsidRPr="00C92539" w:rsidRDefault="001B301E" w:rsidP="001B301E">
            <w:pPr>
              <w:jc w:val="center"/>
              <w:rPr>
                <w:sz w:val="20"/>
                <w:szCs w:val="20"/>
                <w:lang w:val="en-GB"/>
              </w:rPr>
            </w:pPr>
          </w:p>
        </w:tc>
        <w:tc>
          <w:tcPr>
            <w:tcW w:w="299" w:type="pct"/>
            <w:vAlign w:val="center"/>
          </w:tcPr>
          <w:p w14:paraId="7A43C412" w14:textId="77777777" w:rsidR="001B301E" w:rsidRPr="00C92539" w:rsidRDefault="001B301E" w:rsidP="001B301E">
            <w:pPr>
              <w:jc w:val="center"/>
              <w:rPr>
                <w:color w:val="000000"/>
                <w:sz w:val="20"/>
                <w:szCs w:val="20"/>
                <w:lang w:val="en-GB"/>
              </w:rPr>
            </w:pPr>
            <w:r w:rsidRPr="00C92539">
              <w:rPr>
                <w:color w:val="000000"/>
                <w:sz w:val="20"/>
                <w:szCs w:val="20"/>
                <w:lang w:val="en-GB"/>
              </w:rPr>
              <w:t>6</w:t>
            </w:r>
          </w:p>
          <w:p w14:paraId="14C5D8E2" w14:textId="77777777" w:rsidR="001B301E" w:rsidRPr="00C92539" w:rsidRDefault="001B301E" w:rsidP="001B301E">
            <w:pPr>
              <w:jc w:val="center"/>
              <w:rPr>
                <w:sz w:val="20"/>
                <w:szCs w:val="20"/>
                <w:lang w:val="en-GB"/>
              </w:rPr>
            </w:pPr>
          </w:p>
        </w:tc>
        <w:tc>
          <w:tcPr>
            <w:tcW w:w="340" w:type="pct"/>
            <w:vAlign w:val="center"/>
          </w:tcPr>
          <w:p w14:paraId="051E10C6" w14:textId="77777777" w:rsidR="001B301E" w:rsidRPr="00C92539" w:rsidRDefault="001B301E" w:rsidP="001B301E">
            <w:pPr>
              <w:jc w:val="center"/>
              <w:rPr>
                <w:color w:val="000000"/>
                <w:sz w:val="20"/>
                <w:szCs w:val="20"/>
                <w:lang w:val="en-GB"/>
              </w:rPr>
            </w:pPr>
            <w:r w:rsidRPr="00C92539">
              <w:rPr>
                <w:color w:val="000000"/>
                <w:sz w:val="20"/>
                <w:szCs w:val="20"/>
                <w:lang w:val="en-GB"/>
              </w:rPr>
              <w:t>74-74</w:t>
            </w:r>
          </w:p>
          <w:p w14:paraId="6D763805" w14:textId="77777777" w:rsidR="001B301E" w:rsidRPr="00C92539" w:rsidRDefault="001B301E" w:rsidP="001B301E">
            <w:pPr>
              <w:jc w:val="center"/>
              <w:rPr>
                <w:sz w:val="20"/>
                <w:szCs w:val="20"/>
                <w:lang w:val="en-GB"/>
              </w:rPr>
            </w:pPr>
          </w:p>
        </w:tc>
        <w:tc>
          <w:tcPr>
            <w:tcW w:w="322" w:type="pct"/>
            <w:vAlign w:val="center"/>
          </w:tcPr>
          <w:p w14:paraId="6B500B94" w14:textId="77777777" w:rsidR="001B301E" w:rsidRPr="00C92539" w:rsidRDefault="001B301E" w:rsidP="001B301E">
            <w:pPr>
              <w:jc w:val="center"/>
              <w:rPr>
                <w:color w:val="000000"/>
                <w:sz w:val="20"/>
                <w:szCs w:val="20"/>
                <w:lang w:val="en-GB"/>
              </w:rPr>
            </w:pPr>
            <w:r w:rsidRPr="00C92539">
              <w:rPr>
                <w:color w:val="000000"/>
                <w:sz w:val="20"/>
                <w:szCs w:val="20"/>
                <w:lang w:val="en-GB"/>
              </w:rPr>
              <w:t xml:space="preserve">24.7 </w:t>
            </w:r>
            <w:r w:rsidRPr="00C92539">
              <w:rPr>
                <w:sz w:val="20"/>
                <w:szCs w:val="20"/>
                <w:lang w:val="en-GB"/>
              </w:rPr>
              <w:t>(5.8)</w:t>
            </w:r>
          </w:p>
        </w:tc>
        <w:tc>
          <w:tcPr>
            <w:tcW w:w="229" w:type="pct"/>
            <w:vAlign w:val="center"/>
          </w:tcPr>
          <w:p w14:paraId="78D91F07" w14:textId="77777777" w:rsidR="001B301E" w:rsidRPr="00C92539" w:rsidRDefault="001B301E" w:rsidP="001B301E">
            <w:pPr>
              <w:jc w:val="center"/>
              <w:rPr>
                <w:color w:val="000000"/>
                <w:sz w:val="20"/>
                <w:szCs w:val="20"/>
                <w:lang w:val="en-GB"/>
              </w:rPr>
            </w:pPr>
            <w:r w:rsidRPr="00C92539">
              <w:rPr>
                <w:color w:val="000000"/>
                <w:sz w:val="20"/>
                <w:szCs w:val="20"/>
                <w:lang w:val="en-GB"/>
              </w:rPr>
              <w:t>62.2</w:t>
            </w:r>
          </w:p>
        </w:tc>
        <w:tc>
          <w:tcPr>
            <w:tcW w:w="1624" w:type="pct"/>
            <w:vAlign w:val="bottom"/>
          </w:tcPr>
          <w:p w14:paraId="3C884FE5" w14:textId="77777777" w:rsidR="001B301E" w:rsidRPr="00C92539" w:rsidRDefault="001B301E" w:rsidP="001B301E">
            <w:pPr>
              <w:ind w:left="-41"/>
              <w:rPr>
                <w:color w:val="000000"/>
                <w:sz w:val="20"/>
                <w:szCs w:val="20"/>
                <w:lang w:val="en-GB"/>
              </w:rPr>
            </w:pPr>
            <w:r w:rsidRPr="00C92539">
              <w:rPr>
                <w:color w:val="000000"/>
                <w:sz w:val="20"/>
                <w:szCs w:val="20"/>
                <w:lang w:val="en-GB"/>
              </w:rPr>
              <w:t>A rating of ≤2 on all global scores within the SAPS psychotic and disorganized symptom dimensions persisting for at least 8 consecutive weeks</w:t>
            </w:r>
          </w:p>
        </w:tc>
        <w:tc>
          <w:tcPr>
            <w:tcW w:w="413" w:type="pct"/>
            <w:vAlign w:val="center"/>
          </w:tcPr>
          <w:p w14:paraId="546DE3E0" w14:textId="77777777" w:rsidR="001B301E" w:rsidRPr="00C92539" w:rsidRDefault="001B301E" w:rsidP="001B301E">
            <w:pPr>
              <w:ind w:hanging="86"/>
              <w:jc w:val="center"/>
              <w:rPr>
                <w:color w:val="000000"/>
                <w:sz w:val="20"/>
                <w:szCs w:val="20"/>
                <w:lang w:val="en-GB"/>
              </w:rPr>
            </w:pPr>
            <w:r w:rsidRPr="00C92539">
              <w:rPr>
                <w:color w:val="000000"/>
                <w:sz w:val="20"/>
                <w:szCs w:val="20"/>
                <w:lang w:val="en-GB"/>
              </w:rPr>
              <w:t xml:space="preserve">43 </w:t>
            </w:r>
            <w:r w:rsidRPr="00C92539">
              <w:rPr>
                <w:sz w:val="20"/>
                <w:szCs w:val="20"/>
                <w:lang w:val="en-GB"/>
              </w:rPr>
              <w:t>(58.1)</w:t>
            </w:r>
          </w:p>
        </w:tc>
        <w:tc>
          <w:tcPr>
            <w:tcW w:w="185" w:type="pct"/>
            <w:vAlign w:val="center"/>
          </w:tcPr>
          <w:p w14:paraId="16CBE07E" w14:textId="77777777" w:rsidR="001B301E" w:rsidRPr="00C92539" w:rsidRDefault="001B301E" w:rsidP="001B301E">
            <w:pPr>
              <w:ind w:hanging="86"/>
              <w:jc w:val="center"/>
              <w:rPr>
                <w:color w:val="000000"/>
                <w:sz w:val="20"/>
                <w:szCs w:val="20"/>
                <w:lang w:val="en-GB"/>
              </w:rPr>
            </w:pPr>
            <w:r w:rsidRPr="00C92539">
              <w:rPr>
                <w:color w:val="000000"/>
                <w:sz w:val="20"/>
                <w:szCs w:val="20"/>
                <w:lang w:val="en-GB"/>
              </w:rPr>
              <w:t>6</w:t>
            </w:r>
          </w:p>
        </w:tc>
      </w:tr>
      <w:tr w:rsidR="001B301E" w:rsidRPr="00C92539" w14:paraId="12122097" w14:textId="77777777" w:rsidTr="00C6356D">
        <w:trPr>
          <w:jc w:val="center"/>
        </w:trPr>
        <w:tc>
          <w:tcPr>
            <w:tcW w:w="591" w:type="pct"/>
            <w:vAlign w:val="bottom"/>
          </w:tcPr>
          <w:p w14:paraId="33A14193" w14:textId="1E8720CB" w:rsidR="001B301E" w:rsidRPr="00C92539" w:rsidRDefault="001B301E" w:rsidP="001B301E">
            <w:pPr>
              <w:ind w:left="177" w:hanging="137"/>
              <w:rPr>
                <w:bCs/>
                <w:color w:val="000000"/>
                <w:sz w:val="20"/>
                <w:szCs w:val="20"/>
                <w:lang w:val="en-GB"/>
              </w:rPr>
            </w:pPr>
            <w:r w:rsidRPr="00C92539">
              <w:rPr>
                <w:bCs/>
                <w:color w:val="000000"/>
                <w:sz w:val="20"/>
                <w:szCs w:val="20"/>
                <w:lang w:val="en-GB"/>
              </w:rPr>
              <w:t>Jablensky, 1992</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&lt;EndNote&gt;&lt;Cite&gt;&lt;Author&gt;Jablensky&lt;/Author&gt;&lt;Year&gt;1992&lt;/Year&gt;&lt;RecNum&gt;16444&lt;/RecNum&gt;&lt;DisplayText&gt;[62]&lt;/DisplayText&gt;&lt;record&gt;&lt;rec-number&gt;16444&lt;/rec-number&gt;&lt;foreign-keys&gt;&lt;key app="EN" db-id="2fezpd90uxwzv0ez55hvv504sz5wpdfexe92" timestamp="1605010800"&gt;16444&lt;/key&gt;&lt;/foreign-keys&gt;&lt;ref-type name="Journal Article"&gt;17&lt;/ref-type&gt;&lt;contributors&gt;&lt;authors&gt;&lt;author&gt;Jablensky, A.&lt;/author&gt;&lt;author&gt;Sartorius, N.&lt;/author&gt;&lt;author&gt;Ernberg, G.&lt;/author&gt;&lt;author&gt;Anker, M.&lt;/author&gt;&lt;author&gt;Korten, A.&lt;/author&gt;&lt;author&gt;Cooper, J. E.&lt;/author&gt;&lt;author&gt;Day, R.&lt;/author&gt;&lt;author&gt;Bertelsen, A.&lt;/author&gt;&lt;/authors&gt;&lt;/contributors&gt;&lt;auth-address&gt;Division of Mental Health, WHO, Geneva, Switzerland.&lt;/auth-address&gt;&lt;titles&gt;&lt;title&gt;Schizophrenia: manifestations, incidence and course in different cultures. A World Health Organization ten-country study&lt;/title&gt;&lt;secondary-title&gt;Psychol Med Monogr Suppl&lt;/secondary-title&gt;&lt;/titles&gt;&lt;periodical&gt;&lt;full-title&gt;Psychol Med Monogr Suppl&lt;/full-title&gt;&lt;/periodical&gt;&lt;pages&gt;1-97&lt;/pages&gt;&lt;volume&gt;20&lt;/volume&gt;&lt;edition&gt;1992/01/01&lt;/edition&gt;&lt;keywords&gt;&lt;keyword&gt;Adolescent&lt;/keyword&gt;&lt;keyword&gt;Adult&lt;/keyword&gt;&lt;keyword&gt;*Cross-Cultural Comparison&lt;/keyword&gt;&lt;keyword&gt;Cross-Sectional Studies&lt;/keyword&gt;&lt;keyword&gt;Female&lt;/keyword&gt;&lt;keyword&gt;Follow-Up Studies&lt;/keyword&gt;&lt;keyword&gt;Humans&lt;/keyword&gt;&lt;keyword&gt;Incidence&lt;/keyword&gt;&lt;keyword&gt;Male&lt;/keyword&gt;&lt;keyword&gt;Middle Aged&lt;/keyword&gt;&lt;keyword&gt;Schizophrenia/diagnosis/*epidemiology/rehabilitation&lt;/keyword&gt;&lt;keyword&gt;*Schizophrenic Psychology&lt;/keyword&gt;&lt;keyword&gt;*World Health Organization&lt;/keyword&gt;&lt;/keywords&gt;&lt;dates&gt;&lt;year&gt;1992&lt;/year&gt;&lt;/dates&gt;&lt;isbn&gt;0264-1801 (Print)&amp;#xD;0264-1801 (Linking)&lt;/isbn&gt;&lt;accession-num&gt;1565705&lt;/accession-num&gt;&lt;urls&gt;&lt;related-urls&gt;&lt;url&gt;https://www.ncbi.nlm.nih.gov/pubmed/1565705&lt;/url&gt;&lt;/related-urls&gt;&lt;/urls&gt;&lt;electronic-resource-num&gt;10.1017/s0264180100000904&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[62]</w:t>
            </w:r>
            <w:r w:rsidRPr="00C92539">
              <w:rPr>
                <w:bCs/>
                <w:color w:val="000000"/>
                <w:sz w:val="20"/>
                <w:szCs w:val="20"/>
                <w:lang w:val="en-GB"/>
              </w:rPr>
              <w:fldChar w:fldCharType="end"/>
            </w:r>
          </w:p>
        </w:tc>
        <w:tc>
          <w:tcPr>
            <w:tcW w:w="553" w:type="pct"/>
            <w:vAlign w:val="center"/>
          </w:tcPr>
          <w:p w14:paraId="4C5D6A03" w14:textId="77777777" w:rsidR="001B301E" w:rsidRPr="00C92539" w:rsidRDefault="001B301E" w:rsidP="001B301E">
            <w:pPr>
              <w:ind w:left="-108" w:right="-149"/>
              <w:jc w:val="center"/>
              <w:rPr>
                <w:color w:val="000000"/>
                <w:sz w:val="20"/>
                <w:szCs w:val="20"/>
                <w:lang w:val="en-GB"/>
              </w:rPr>
            </w:pPr>
            <w:r w:rsidRPr="00C92539">
              <w:rPr>
                <w:color w:val="000000"/>
                <w:sz w:val="20"/>
                <w:szCs w:val="20"/>
                <w:lang w:val="en-GB"/>
              </w:rPr>
              <w:t>Cohorts</w:t>
            </w:r>
          </w:p>
        </w:tc>
        <w:tc>
          <w:tcPr>
            <w:tcW w:w="443" w:type="pct"/>
            <w:vAlign w:val="center"/>
          </w:tcPr>
          <w:p w14:paraId="36B8C51D" w14:textId="77777777" w:rsidR="001B301E" w:rsidRPr="00C92539" w:rsidRDefault="001B301E" w:rsidP="001B301E">
            <w:pPr>
              <w:jc w:val="center"/>
              <w:rPr>
                <w:color w:val="000000"/>
                <w:sz w:val="20"/>
                <w:szCs w:val="20"/>
                <w:lang w:val="en-GB"/>
              </w:rPr>
            </w:pPr>
            <w:r w:rsidRPr="00C92539">
              <w:rPr>
                <w:color w:val="000000"/>
                <w:sz w:val="20"/>
                <w:szCs w:val="20"/>
                <w:lang w:val="en-GB"/>
              </w:rPr>
              <w:t>Multicenter</w:t>
            </w:r>
          </w:p>
        </w:tc>
        <w:tc>
          <w:tcPr>
            <w:tcW w:w="299" w:type="pct"/>
            <w:vAlign w:val="center"/>
          </w:tcPr>
          <w:p w14:paraId="696EC312" w14:textId="77777777" w:rsidR="001B301E" w:rsidRPr="00C92539" w:rsidRDefault="001B301E" w:rsidP="001B301E">
            <w:pPr>
              <w:jc w:val="center"/>
              <w:rPr>
                <w:color w:val="000000"/>
                <w:sz w:val="20"/>
                <w:szCs w:val="20"/>
                <w:lang w:val="en-GB"/>
              </w:rPr>
            </w:pPr>
            <w:r w:rsidRPr="00C92539">
              <w:rPr>
                <w:color w:val="000000"/>
                <w:sz w:val="20"/>
                <w:szCs w:val="20"/>
                <w:lang w:val="en-GB"/>
              </w:rPr>
              <w:t>24</w:t>
            </w:r>
          </w:p>
        </w:tc>
        <w:tc>
          <w:tcPr>
            <w:tcW w:w="340" w:type="pct"/>
            <w:vAlign w:val="center"/>
          </w:tcPr>
          <w:p w14:paraId="593E8C10" w14:textId="77777777" w:rsidR="001B301E" w:rsidRPr="00C92539" w:rsidRDefault="001B301E" w:rsidP="001B301E">
            <w:pPr>
              <w:jc w:val="center"/>
              <w:rPr>
                <w:color w:val="000000"/>
                <w:sz w:val="20"/>
                <w:szCs w:val="20"/>
                <w:lang w:val="en-GB"/>
              </w:rPr>
            </w:pPr>
            <w:r w:rsidRPr="00C92539">
              <w:rPr>
                <w:color w:val="000000"/>
                <w:sz w:val="20"/>
                <w:szCs w:val="20"/>
                <w:lang w:val="en-GB"/>
              </w:rPr>
              <w:t>1379-1078</w:t>
            </w:r>
          </w:p>
        </w:tc>
        <w:tc>
          <w:tcPr>
            <w:tcW w:w="322" w:type="pct"/>
            <w:vAlign w:val="center"/>
          </w:tcPr>
          <w:p w14:paraId="4F902BB0" w14:textId="77777777" w:rsidR="001B301E" w:rsidRPr="00C92539" w:rsidRDefault="001B301E" w:rsidP="001B301E">
            <w:pPr>
              <w:jc w:val="center"/>
              <w:rPr>
                <w:color w:val="000000"/>
                <w:sz w:val="20"/>
                <w:szCs w:val="20"/>
                <w:lang w:val="en-GB"/>
              </w:rPr>
            </w:pPr>
          </w:p>
        </w:tc>
        <w:tc>
          <w:tcPr>
            <w:tcW w:w="229" w:type="pct"/>
            <w:vAlign w:val="center"/>
          </w:tcPr>
          <w:p w14:paraId="68E8CBA9" w14:textId="77777777" w:rsidR="001B301E" w:rsidRPr="00C92539" w:rsidRDefault="001B301E" w:rsidP="001B301E">
            <w:pPr>
              <w:jc w:val="center"/>
              <w:rPr>
                <w:color w:val="000000"/>
                <w:sz w:val="20"/>
                <w:szCs w:val="20"/>
                <w:lang w:val="en-GB"/>
              </w:rPr>
            </w:pPr>
            <w:r w:rsidRPr="00C92539">
              <w:rPr>
                <w:color w:val="000000"/>
                <w:sz w:val="20"/>
                <w:szCs w:val="20"/>
                <w:lang w:val="en-GB"/>
              </w:rPr>
              <w:t>54.02</w:t>
            </w:r>
          </w:p>
        </w:tc>
        <w:tc>
          <w:tcPr>
            <w:tcW w:w="1624" w:type="pct"/>
            <w:vAlign w:val="bottom"/>
          </w:tcPr>
          <w:p w14:paraId="45DA1299" w14:textId="77777777" w:rsidR="001B301E" w:rsidRPr="00C92539" w:rsidRDefault="001B301E" w:rsidP="001B301E">
            <w:pPr>
              <w:ind w:left="-41"/>
              <w:rPr>
                <w:color w:val="000000"/>
                <w:sz w:val="20"/>
                <w:szCs w:val="20"/>
                <w:lang w:val="en-GB"/>
              </w:rPr>
            </w:pPr>
            <w:r w:rsidRPr="00C92539">
              <w:rPr>
                <w:color w:val="000000"/>
                <w:sz w:val="20"/>
                <w:szCs w:val="20"/>
                <w:lang w:val="en-GB"/>
              </w:rPr>
              <w:t xml:space="preserve">A score of ≤3 on the CGI-S maintained for </w:t>
            </w:r>
            <m:oMath>
              <m:r>
                <w:rPr>
                  <w:rFonts w:ascii="Cambria Math" w:hAnsi="Cambria Math"/>
                  <w:color w:val="000000"/>
                  <w:sz w:val="20"/>
                  <w:szCs w:val="20"/>
                  <w:lang w:val="en-GB"/>
                </w:rPr>
                <m:t>≥</m:t>
              </m:r>
            </m:oMath>
            <w:r w:rsidRPr="00C92539">
              <w:rPr>
                <w:color w:val="000000"/>
                <w:sz w:val="20"/>
                <w:szCs w:val="20"/>
                <w:lang w:val="en-GB"/>
              </w:rPr>
              <w:t>6 months</w:t>
            </w:r>
          </w:p>
        </w:tc>
        <w:tc>
          <w:tcPr>
            <w:tcW w:w="413" w:type="pct"/>
            <w:vAlign w:val="center"/>
          </w:tcPr>
          <w:p w14:paraId="5A084941" w14:textId="77777777" w:rsidR="001B301E" w:rsidRPr="00C92539" w:rsidRDefault="001B301E" w:rsidP="001B301E">
            <w:pPr>
              <w:ind w:hanging="86"/>
              <w:jc w:val="center"/>
              <w:rPr>
                <w:color w:val="000000"/>
                <w:sz w:val="20"/>
                <w:szCs w:val="20"/>
                <w:lang w:val="en-GB"/>
              </w:rPr>
            </w:pPr>
            <w:r w:rsidRPr="00C92539">
              <w:rPr>
                <w:color w:val="000000"/>
                <w:sz w:val="20"/>
                <w:szCs w:val="20"/>
                <w:lang w:val="en-GB"/>
              </w:rPr>
              <w:t>317 (29.4)</w:t>
            </w:r>
          </w:p>
        </w:tc>
        <w:tc>
          <w:tcPr>
            <w:tcW w:w="185" w:type="pct"/>
            <w:vAlign w:val="center"/>
          </w:tcPr>
          <w:p w14:paraId="0AEF1C02" w14:textId="77777777" w:rsidR="001B301E" w:rsidRPr="00C92539" w:rsidRDefault="001B301E" w:rsidP="001B301E">
            <w:pPr>
              <w:ind w:hanging="86"/>
              <w:jc w:val="center"/>
              <w:rPr>
                <w:color w:val="000000"/>
                <w:sz w:val="20"/>
                <w:szCs w:val="20"/>
                <w:lang w:val="en-GB"/>
              </w:rPr>
            </w:pPr>
            <w:r w:rsidRPr="00C92539">
              <w:rPr>
                <w:color w:val="000000"/>
                <w:sz w:val="20"/>
                <w:szCs w:val="20"/>
                <w:lang w:val="en-GB"/>
              </w:rPr>
              <w:t>4</w:t>
            </w:r>
          </w:p>
        </w:tc>
      </w:tr>
      <w:tr w:rsidR="001A1988" w:rsidRPr="00C92539" w14:paraId="61938D85" w14:textId="77777777" w:rsidTr="00C6356D">
        <w:trPr>
          <w:jc w:val="center"/>
        </w:trPr>
        <w:tc>
          <w:tcPr>
            <w:tcW w:w="591" w:type="pct"/>
            <w:vAlign w:val="bottom"/>
          </w:tcPr>
          <w:p w14:paraId="5C790C9B" w14:textId="3CCE17AE" w:rsidR="001A1988" w:rsidRPr="00C92539" w:rsidRDefault="001A1988" w:rsidP="001A1988">
            <w:pPr>
              <w:ind w:left="177" w:hanging="137"/>
              <w:rPr>
                <w:bCs/>
                <w:color w:val="000000"/>
                <w:sz w:val="20"/>
                <w:szCs w:val="20"/>
                <w:lang w:val="en-GB"/>
              </w:rPr>
            </w:pPr>
            <w:r w:rsidRPr="00C92539">
              <w:rPr>
                <w:bCs/>
                <w:color w:val="000000"/>
                <w:sz w:val="20"/>
                <w:szCs w:val="20"/>
                <w:lang w:val="en-GB"/>
              </w:rPr>
              <w:t>Jauhar, 2019</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&lt;EndNote&gt;&lt;Cite&gt;&lt;Author&gt;Jauhar&lt;/Author&gt;&lt;Year&gt;2019&lt;/Year&gt;&lt;RecNum&gt;549&lt;/RecNum&gt;&lt;DisplayText&gt;[23]&lt;/DisplayText&gt;&lt;record&gt;&lt;rec-number&gt;549&lt;/rec-number&gt;&lt;foreign-keys&gt;&lt;key app="EN" db-id="2fezpd90uxwzv0ez55hvv504sz5wpdfexe92" timestamp="1587719767"&gt;549&lt;/key&gt;&lt;/foreign-keys&gt;&lt;ref-type name="Journal Article"&gt;17&lt;/ref-type&gt;&lt;contributors&gt;&lt;authors&gt;&lt;author&gt;Jauhar, Sameer&lt;/author&gt;&lt;author&gt;Veronese, Mattia&lt;/author&gt;&lt;author&gt;Nour, Matthew M.&lt;/author&gt;&lt;author&gt;Rogdaki, Maria&lt;/author&gt;&lt;author&gt;Hathway, Pamela&lt;/author&gt;&lt;author&gt;Turkheimer, Federico E.&lt;/author&gt;&lt;author&gt;Stone, James&lt;/author&gt;&lt;author&gt;Egerton, Alice&lt;/author&gt;&lt;author&gt;McGuire, Philip&lt;/author&gt;&lt;author&gt;Kapur, Shitij&lt;/author&gt;&lt;author&gt;Howes, Oliver D.&lt;/author&gt;&lt;/authors&gt;&lt;/contributors&gt;&lt;titles&gt;&lt;title&gt;Determinants of treatment response in first-episode psychosis: an F-18-DOPA PET study&lt;/title&gt;&lt;secondary-title&gt;Molecular Psychiatry&lt;/secondary-title&gt;&lt;/titles&gt;&lt;periodical&gt;&lt;full-title&gt;Molecular psychiatry&lt;/full-title&gt;&lt;/periodical&gt;&lt;pages&gt;1502-1512&lt;/pages&gt;&lt;volume&gt;24&lt;/volume&gt;&lt;number&gt;10&lt;/number&gt;&lt;dates&gt;&lt;year&gt;2019&lt;/year&gt;&lt;pub-dates&gt;&lt;date&gt;Oct&lt;/date&gt;&lt;/pub-dates&gt;&lt;/dates&gt;&lt;isbn&gt;1359-4184&lt;/isbn&gt;&lt;accession-num&gt;WOS:000487241400010&lt;/accession-num&gt;&lt;urls&gt;&lt;related-urls&gt;&lt;url&gt;&amp;lt;Go to ISI&amp;gt;://WOS:000487241400010&lt;/url&gt;&lt;/related-urls&gt;&lt;/urls&gt;&lt;electronic-resource-num&gt;10.1038/s41380-018-0042-4&lt;/electronic-resource-num&gt;&lt;/record&gt;&lt;/Cite&gt;&lt;/EndNote&gt;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[23]</w:t>
            </w:r>
            <w:r w:rsidRPr="00C92539">
              <w:rPr>
                <w:bCs/>
                <w:color w:val="000000"/>
                <w:sz w:val="20"/>
                <w:szCs w:val="20"/>
                <w:lang w:val="en-GB"/>
              </w:rPr>
              <w:fldChar w:fldCharType="end"/>
            </w:r>
          </w:p>
        </w:tc>
        <w:tc>
          <w:tcPr>
            <w:tcW w:w="553" w:type="pct"/>
            <w:vAlign w:val="center"/>
          </w:tcPr>
          <w:p w14:paraId="2AE588A7" w14:textId="77777777" w:rsidR="001A1988" w:rsidRPr="00C92539" w:rsidRDefault="001A1988" w:rsidP="001A1988">
            <w:pPr>
              <w:jc w:val="center"/>
              <w:rPr>
                <w:color w:val="000000"/>
                <w:sz w:val="20"/>
                <w:szCs w:val="20"/>
                <w:lang w:val="en-GB"/>
              </w:rPr>
            </w:pPr>
            <w:r w:rsidRPr="00C92539">
              <w:rPr>
                <w:color w:val="000000"/>
                <w:sz w:val="20"/>
                <w:szCs w:val="20"/>
                <w:lang w:val="en-GB"/>
              </w:rPr>
              <w:t>Case-control</w:t>
            </w:r>
          </w:p>
        </w:tc>
        <w:tc>
          <w:tcPr>
            <w:tcW w:w="443" w:type="pct"/>
            <w:vAlign w:val="center"/>
          </w:tcPr>
          <w:p w14:paraId="42B82930" w14:textId="77777777" w:rsidR="001A1988" w:rsidRPr="00C92539" w:rsidRDefault="001A1988" w:rsidP="001A1988">
            <w:pPr>
              <w:jc w:val="center"/>
              <w:rPr>
                <w:color w:val="000000"/>
                <w:sz w:val="20"/>
                <w:szCs w:val="20"/>
                <w:lang w:val="en-GB"/>
              </w:rPr>
            </w:pPr>
            <w:r w:rsidRPr="00C92539">
              <w:rPr>
                <w:color w:val="000000"/>
                <w:sz w:val="20"/>
                <w:szCs w:val="20"/>
                <w:lang w:val="en-GB"/>
              </w:rPr>
              <w:t>UK</w:t>
            </w:r>
          </w:p>
          <w:p w14:paraId="2E10EAF5" w14:textId="77777777" w:rsidR="001A1988" w:rsidRPr="00C92539" w:rsidRDefault="001A1988" w:rsidP="001A1988">
            <w:pPr>
              <w:jc w:val="center"/>
              <w:rPr>
                <w:sz w:val="20"/>
                <w:szCs w:val="20"/>
                <w:lang w:val="en-GB"/>
              </w:rPr>
            </w:pPr>
          </w:p>
        </w:tc>
        <w:tc>
          <w:tcPr>
            <w:tcW w:w="299" w:type="pct"/>
            <w:vAlign w:val="center"/>
          </w:tcPr>
          <w:p w14:paraId="5A128EA5" w14:textId="77777777" w:rsidR="001A1988" w:rsidRPr="00C92539" w:rsidRDefault="001A1988" w:rsidP="001A1988">
            <w:pPr>
              <w:jc w:val="center"/>
              <w:rPr>
                <w:color w:val="000000"/>
                <w:sz w:val="20"/>
                <w:szCs w:val="20"/>
                <w:lang w:val="en-GB"/>
              </w:rPr>
            </w:pPr>
            <w:r w:rsidRPr="00C92539">
              <w:rPr>
                <w:color w:val="000000"/>
                <w:sz w:val="20"/>
                <w:szCs w:val="20"/>
                <w:lang w:val="en-GB"/>
              </w:rPr>
              <w:t>6</w:t>
            </w:r>
          </w:p>
          <w:p w14:paraId="14F74163" w14:textId="77777777" w:rsidR="001A1988" w:rsidRPr="00C92539" w:rsidRDefault="001A1988" w:rsidP="001A1988">
            <w:pPr>
              <w:jc w:val="center"/>
              <w:rPr>
                <w:sz w:val="20"/>
                <w:szCs w:val="20"/>
                <w:lang w:val="en-GB"/>
              </w:rPr>
            </w:pPr>
          </w:p>
        </w:tc>
        <w:tc>
          <w:tcPr>
            <w:tcW w:w="340" w:type="pct"/>
            <w:vAlign w:val="center"/>
          </w:tcPr>
          <w:p w14:paraId="6C942697" w14:textId="77777777" w:rsidR="001A1988" w:rsidRPr="00C92539" w:rsidRDefault="001A1988" w:rsidP="001A1988">
            <w:pPr>
              <w:jc w:val="center"/>
              <w:rPr>
                <w:color w:val="000000"/>
                <w:sz w:val="20"/>
                <w:szCs w:val="20"/>
                <w:lang w:val="en-GB"/>
              </w:rPr>
            </w:pPr>
            <w:r w:rsidRPr="00C92539">
              <w:rPr>
                <w:color w:val="000000"/>
                <w:sz w:val="20"/>
                <w:szCs w:val="20"/>
                <w:lang w:val="en-GB"/>
              </w:rPr>
              <w:t>26-26</w:t>
            </w:r>
          </w:p>
          <w:p w14:paraId="0A994E78" w14:textId="77777777" w:rsidR="001A1988" w:rsidRPr="00C92539" w:rsidRDefault="001A1988" w:rsidP="001A1988">
            <w:pPr>
              <w:jc w:val="center"/>
              <w:rPr>
                <w:sz w:val="20"/>
                <w:szCs w:val="20"/>
                <w:lang w:val="en-GB"/>
              </w:rPr>
            </w:pPr>
          </w:p>
        </w:tc>
        <w:tc>
          <w:tcPr>
            <w:tcW w:w="322" w:type="pct"/>
            <w:vAlign w:val="center"/>
          </w:tcPr>
          <w:p w14:paraId="3663FC61" w14:textId="77777777" w:rsidR="001A1988" w:rsidRPr="00C92539" w:rsidRDefault="001A1988" w:rsidP="001A1988">
            <w:pPr>
              <w:jc w:val="center"/>
              <w:rPr>
                <w:color w:val="000000"/>
                <w:sz w:val="20"/>
                <w:szCs w:val="20"/>
                <w:lang w:val="en-GB"/>
              </w:rPr>
            </w:pPr>
            <w:r w:rsidRPr="00C92539">
              <w:rPr>
                <w:color w:val="000000"/>
                <w:sz w:val="20"/>
                <w:szCs w:val="20"/>
                <w:lang w:val="en-GB"/>
              </w:rPr>
              <w:t xml:space="preserve">25.31 </w:t>
            </w:r>
            <w:r w:rsidRPr="00C92539">
              <w:rPr>
                <w:sz w:val="20"/>
                <w:szCs w:val="20"/>
                <w:lang w:val="en-GB"/>
              </w:rPr>
              <w:t>(4.61)</w:t>
            </w:r>
          </w:p>
        </w:tc>
        <w:tc>
          <w:tcPr>
            <w:tcW w:w="229" w:type="pct"/>
            <w:vAlign w:val="center"/>
          </w:tcPr>
          <w:p w14:paraId="34D5E437" w14:textId="77777777" w:rsidR="001A1988" w:rsidRPr="00C92539" w:rsidRDefault="001A1988" w:rsidP="001A1988">
            <w:pPr>
              <w:jc w:val="center"/>
              <w:rPr>
                <w:sz w:val="20"/>
                <w:szCs w:val="20"/>
                <w:lang w:val="en-GB"/>
              </w:rPr>
            </w:pPr>
            <w:r w:rsidRPr="00C92539">
              <w:rPr>
                <w:sz w:val="20"/>
                <w:szCs w:val="20"/>
                <w:lang w:val="en-GB"/>
              </w:rPr>
              <w:t>84.6</w:t>
            </w:r>
          </w:p>
        </w:tc>
        <w:tc>
          <w:tcPr>
            <w:tcW w:w="1624" w:type="pct"/>
            <w:vAlign w:val="bottom"/>
          </w:tcPr>
          <w:p w14:paraId="0CA0D6B1" w14:textId="5D52C474" w:rsidR="001A1988" w:rsidRPr="00C92539" w:rsidRDefault="001A1988" w:rsidP="001A1988">
            <w:pPr>
              <w:ind w:left="-41"/>
              <w:rPr>
                <w:color w:val="000000"/>
                <w:sz w:val="20"/>
                <w:szCs w:val="20"/>
                <w:lang w:val="en-GB"/>
              </w:rPr>
            </w:pPr>
            <w:r w:rsidRPr="00C92539">
              <w:rPr>
                <w:bCs/>
                <w:color w:val="000000"/>
                <w:sz w:val="20"/>
                <w:szCs w:val="20"/>
                <w:lang w:val="en-GB"/>
              </w:rPr>
              <w:t>Remission criteria proposed by RSWG</w:t>
            </w:r>
          </w:p>
        </w:tc>
        <w:tc>
          <w:tcPr>
            <w:tcW w:w="413" w:type="pct"/>
            <w:vAlign w:val="center"/>
          </w:tcPr>
          <w:p w14:paraId="11590D6F" w14:textId="0ED93F46" w:rsidR="001A1988" w:rsidRPr="00C92539" w:rsidRDefault="001A1988" w:rsidP="001A1988">
            <w:pPr>
              <w:ind w:hanging="86"/>
              <w:jc w:val="center"/>
              <w:rPr>
                <w:color w:val="000000"/>
                <w:sz w:val="20"/>
                <w:szCs w:val="20"/>
                <w:lang w:val="en-GB"/>
              </w:rPr>
            </w:pPr>
            <w:r w:rsidRPr="00C92539">
              <w:rPr>
                <w:color w:val="000000"/>
                <w:sz w:val="20"/>
                <w:szCs w:val="20"/>
                <w:lang w:val="en-GB"/>
              </w:rPr>
              <w:t xml:space="preserve">14 </w:t>
            </w:r>
            <w:r w:rsidRPr="00C92539">
              <w:rPr>
                <w:sz w:val="20"/>
                <w:szCs w:val="20"/>
                <w:lang w:val="en-GB"/>
              </w:rPr>
              <w:t>(53.8)</w:t>
            </w:r>
          </w:p>
        </w:tc>
        <w:tc>
          <w:tcPr>
            <w:tcW w:w="185" w:type="pct"/>
            <w:vAlign w:val="center"/>
          </w:tcPr>
          <w:p w14:paraId="20651998"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7</w:t>
            </w:r>
          </w:p>
        </w:tc>
      </w:tr>
      <w:tr w:rsidR="001A1988" w:rsidRPr="00C92539" w14:paraId="1B51B831" w14:textId="77777777" w:rsidTr="001B301E">
        <w:trPr>
          <w:jc w:val="center"/>
        </w:trPr>
        <w:tc>
          <w:tcPr>
            <w:tcW w:w="591" w:type="pct"/>
            <w:vAlign w:val="bottom"/>
          </w:tcPr>
          <w:p w14:paraId="74A91515" w14:textId="68D7E0DC" w:rsidR="001A1988" w:rsidRPr="00C92539" w:rsidRDefault="001A1988" w:rsidP="001A1988">
            <w:pPr>
              <w:ind w:left="177" w:hanging="137"/>
              <w:rPr>
                <w:bCs/>
                <w:color w:val="000000"/>
                <w:sz w:val="20"/>
                <w:szCs w:val="20"/>
                <w:lang w:val="en-GB"/>
              </w:rPr>
            </w:pPr>
            <w:r w:rsidRPr="00C92539">
              <w:rPr>
                <w:bCs/>
                <w:color w:val="000000"/>
                <w:sz w:val="20"/>
                <w:szCs w:val="20"/>
                <w:lang w:val="en-GB"/>
              </w:rPr>
              <w:t>Johnson, 2014</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&lt;EndNote&gt;&lt;Cite&gt;&lt;Author&gt;Johnson&lt;/Author&gt;&lt;Year&gt;2014&lt;/Year&gt;&lt;RecNum&gt;6107&lt;/RecNum&gt;&lt;DisplayText&gt;[63]&lt;/DisplayText&gt;&lt;record&gt;&lt;rec-number&gt;6107&lt;/rec-number&gt;&lt;foreign-keys&gt;&lt;key app="EN" db-id="2fezpd90uxwzv0ez55hvv504sz5wpdfexe92" timestamp="1587720121"&gt;6107&lt;/key&gt;&lt;/foreign-keys&gt;&lt;ref-type name="Journal Article"&gt;17&lt;/ref-type&gt;&lt;contributors&gt;&lt;authors&gt;&lt;author&gt;Johnson, Shanthi&lt;/author&gt;&lt;author&gt;Sathyaseelan, Manoranjitham&lt;/author&gt;&lt;author&gt;Charles, Helen&lt;/author&gt;&lt;author&gt;Jacob, K. S.&lt;/author&gt;&lt;/authors&gt;&lt;/contributors&gt;&lt;titles&gt;&lt;title&gt;Predictors of disability: a 5-year cohort study of first-episode schizophrenia&lt;/title&gt;&lt;secondary-title&gt;Asian journal of psychiatry&lt;/secondary-title&gt;&lt;/titles&gt;&lt;periodical&gt;&lt;full-title&gt;Asian Journal of Psychiatry&lt;/full-title&gt;&lt;/periodical&gt;&lt;pages&gt;45-50&lt;/pages&gt;&lt;volume&gt;9&lt;/volume&gt;&lt;dates&gt;&lt;year&gt;2014&lt;/year&gt;&lt;pub-dates&gt;&lt;date&gt;2014-Jun&lt;/date&gt;&lt;/pub-dates&gt;&lt;/dates&gt;&lt;accession-num&gt;MEDLINE:24813036&lt;/accession-num&gt;&lt;urls&gt;&lt;related-urls&gt;&lt;url&gt;&amp;lt;Go to ISI&amp;gt;://MEDLINE:24813036&lt;/url&gt;&lt;url&gt;https://www.sciencedirect.com/science/article/abs/pii/S1876201814000318?via%3Dihub&lt;/url&gt;&lt;/related-urls&gt;&lt;/urls&gt;&lt;electronic-resource-num&gt;10.1016/j.ajp.2014.01.003&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[63]</w:t>
            </w:r>
            <w:r w:rsidRPr="00C92539">
              <w:rPr>
                <w:bCs/>
                <w:color w:val="000000"/>
                <w:sz w:val="20"/>
                <w:szCs w:val="20"/>
                <w:lang w:val="en-GB"/>
              </w:rPr>
              <w:fldChar w:fldCharType="end"/>
            </w:r>
          </w:p>
        </w:tc>
        <w:tc>
          <w:tcPr>
            <w:tcW w:w="553" w:type="pct"/>
            <w:vAlign w:val="center"/>
          </w:tcPr>
          <w:p w14:paraId="159ACACE" w14:textId="77777777" w:rsidR="001A1988" w:rsidRPr="00C92539" w:rsidRDefault="001A1988" w:rsidP="001A1988">
            <w:pPr>
              <w:ind w:left="-108" w:right="-149"/>
              <w:jc w:val="center"/>
              <w:rPr>
                <w:sz w:val="20"/>
                <w:szCs w:val="20"/>
                <w:lang w:val="en-GB"/>
              </w:rPr>
            </w:pPr>
            <w:r w:rsidRPr="00C92539">
              <w:rPr>
                <w:color w:val="000000"/>
                <w:sz w:val="20"/>
                <w:szCs w:val="20"/>
                <w:lang w:val="en-GB"/>
              </w:rPr>
              <w:t>Case-control</w:t>
            </w:r>
          </w:p>
        </w:tc>
        <w:tc>
          <w:tcPr>
            <w:tcW w:w="443" w:type="pct"/>
            <w:vAlign w:val="center"/>
          </w:tcPr>
          <w:p w14:paraId="6E630432" w14:textId="77777777" w:rsidR="001A1988" w:rsidRPr="00C92539" w:rsidRDefault="001A1988" w:rsidP="001A1988">
            <w:pPr>
              <w:jc w:val="center"/>
              <w:rPr>
                <w:color w:val="000000"/>
                <w:sz w:val="20"/>
                <w:szCs w:val="20"/>
                <w:lang w:val="en-GB"/>
              </w:rPr>
            </w:pPr>
            <w:r w:rsidRPr="00C92539">
              <w:rPr>
                <w:color w:val="000000"/>
                <w:sz w:val="20"/>
                <w:szCs w:val="20"/>
                <w:lang w:val="en-GB"/>
              </w:rPr>
              <w:t>India</w:t>
            </w:r>
          </w:p>
        </w:tc>
        <w:tc>
          <w:tcPr>
            <w:tcW w:w="299" w:type="pct"/>
            <w:vAlign w:val="center"/>
          </w:tcPr>
          <w:p w14:paraId="67A4D751" w14:textId="77777777" w:rsidR="001A1988" w:rsidRPr="00C92539" w:rsidRDefault="001A1988" w:rsidP="001A1988">
            <w:pPr>
              <w:jc w:val="center"/>
              <w:rPr>
                <w:color w:val="000000"/>
                <w:sz w:val="20"/>
                <w:szCs w:val="20"/>
                <w:lang w:val="en-GB"/>
              </w:rPr>
            </w:pPr>
            <w:r w:rsidRPr="00C92539">
              <w:rPr>
                <w:color w:val="000000"/>
                <w:sz w:val="20"/>
                <w:szCs w:val="20"/>
                <w:lang w:val="en-GB"/>
              </w:rPr>
              <w:t>60</w:t>
            </w:r>
          </w:p>
        </w:tc>
        <w:tc>
          <w:tcPr>
            <w:tcW w:w="340" w:type="pct"/>
            <w:vAlign w:val="center"/>
          </w:tcPr>
          <w:p w14:paraId="39E520A8" w14:textId="77777777" w:rsidR="001A1988" w:rsidRPr="00C92539" w:rsidRDefault="001A1988" w:rsidP="001A1988">
            <w:pPr>
              <w:jc w:val="center"/>
              <w:rPr>
                <w:color w:val="000000"/>
                <w:sz w:val="20"/>
                <w:szCs w:val="20"/>
                <w:lang w:val="en-GB"/>
              </w:rPr>
            </w:pPr>
            <w:r w:rsidRPr="00C92539">
              <w:rPr>
                <w:color w:val="000000"/>
                <w:sz w:val="20"/>
                <w:szCs w:val="20"/>
                <w:lang w:val="en-GB"/>
              </w:rPr>
              <w:t>131-9</w:t>
            </w:r>
          </w:p>
        </w:tc>
        <w:tc>
          <w:tcPr>
            <w:tcW w:w="322" w:type="pct"/>
            <w:vAlign w:val="center"/>
          </w:tcPr>
          <w:p w14:paraId="2622ABE4" w14:textId="77777777" w:rsidR="001A1988" w:rsidRPr="00C92539" w:rsidRDefault="001A1988" w:rsidP="001A1988">
            <w:pPr>
              <w:jc w:val="center"/>
              <w:rPr>
                <w:color w:val="000000"/>
                <w:sz w:val="20"/>
                <w:szCs w:val="20"/>
                <w:lang w:val="en-GB"/>
              </w:rPr>
            </w:pPr>
            <w:r w:rsidRPr="00C92539">
              <w:rPr>
                <w:color w:val="000000"/>
                <w:sz w:val="20"/>
                <w:szCs w:val="20"/>
                <w:lang w:val="en-GB"/>
              </w:rPr>
              <w:t xml:space="preserve">29.5 </w:t>
            </w:r>
            <w:r w:rsidRPr="00C92539">
              <w:rPr>
                <w:sz w:val="20"/>
                <w:szCs w:val="20"/>
                <w:lang w:val="en-GB"/>
              </w:rPr>
              <w:t>(7.2)</w:t>
            </w:r>
          </w:p>
        </w:tc>
        <w:tc>
          <w:tcPr>
            <w:tcW w:w="229" w:type="pct"/>
            <w:vAlign w:val="center"/>
          </w:tcPr>
          <w:p w14:paraId="1B292205" w14:textId="77777777" w:rsidR="001A1988" w:rsidRPr="00C92539" w:rsidRDefault="001A1988" w:rsidP="001A1988">
            <w:pPr>
              <w:jc w:val="center"/>
              <w:rPr>
                <w:color w:val="000000"/>
                <w:sz w:val="20"/>
                <w:szCs w:val="20"/>
                <w:lang w:val="en-GB"/>
              </w:rPr>
            </w:pPr>
            <w:r w:rsidRPr="00C92539">
              <w:rPr>
                <w:color w:val="000000"/>
                <w:sz w:val="20"/>
                <w:szCs w:val="20"/>
                <w:lang w:val="en-GB"/>
              </w:rPr>
              <w:t>55</w:t>
            </w:r>
          </w:p>
        </w:tc>
        <w:tc>
          <w:tcPr>
            <w:tcW w:w="1624" w:type="pct"/>
            <w:vAlign w:val="bottom"/>
          </w:tcPr>
          <w:p w14:paraId="140AEBA4" w14:textId="4CCD2386" w:rsidR="001A1988" w:rsidRPr="00C92539" w:rsidRDefault="001A1988" w:rsidP="001A1988">
            <w:pPr>
              <w:ind w:left="-41"/>
              <w:rPr>
                <w:color w:val="000000"/>
                <w:sz w:val="20"/>
                <w:szCs w:val="20"/>
                <w:lang w:val="en-GB"/>
              </w:rPr>
            </w:pPr>
            <w:r w:rsidRPr="00C92539">
              <w:rPr>
                <w:bCs/>
                <w:color w:val="000000"/>
                <w:sz w:val="20"/>
                <w:szCs w:val="20"/>
                <w:lang w:val="en-GB"/>
              </w:rPr>
              <w:t>Remission criteria proposed by RSWG</w:t>
            </w:r>
          </w:p>
        </w:tc>
        <w:tc>
          <w:tcPr>
            <w:tcW w:w="413" w:type="pct"/>
            <w:vAlign w:val="center"/>
          </w:tcPr>
          <w:p w14:paraId="01FEB38C"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 xml:space="preserve">65 </w:t>
            </w:r>
            <w:r w:rsidRPr="00C92539">
              <w:rPr>
                <w:sz w:val="20"/>
                <w:szCs w:val="20"/>
                <w:lang w:val="en-GB"/>
              </w:rPr>
              <w:t>(68.4)</w:t>
            </w:r>
          </w:p>
        </w:tc>
        <w:tc>
          <w:tcPr>
            <w:tcW w:w="185" w:type="pct"/>
            <w:vAlign w:val="center"/>
          </w:tcPr>
          <w:p w14:paraId="233AA17B"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7</w:t>
            </w:r>
          </w:p>
        </w:tc>
      </w:tr>
      <w:tr w:rsidR="001A1988" w:rsidRPr="00C92539" w14:paraId="66ABE0C4" w14:textId="77777777" w:rsidTr="001B301E">
        <w:trPr>
          <w:jc w:val="center"/>
        </w:trPr>
        <w:tc>
          <w:tcPr>
            <w:tcW w:w="591" w:type="pct"/>
            <w:vAlign w:val="bottom"/>
          </w:tcPr>
          <w:p w14:paraId="40479C92" w14:textId="2FB7AE4D" w:rsidR="001A1988" w:rsidRPr="00C92539" w:rsidRDefault="001A1988" w:rsidP="001A1988">
            <w:pPr>
              <w:ind w:left="177" w:hanging="137"/>
              <w:rPr>
                <w:bCs/>
                <w:color w:val="000000"/>
                <w:sz w:val="20"/>
                <w:szCs w:val="20"/>
                <w:lang w:val="en-GB"/>
              </w:rPr>
            </w:pPr>
            <w:r w:rsidRPr="00C92539">
              <w:rPr>
                <w:bCs/>
                <w:color w:val="000000"/>
                <w:sz w:val="20"/>
                <w:szCs w:val="20"/>
                <w:lang w:val="en-GB"/>
              </w:rPr>
              <w:t>Kaminga, 2018</w:t>
            </w:r>
            <w:r w:rsidRPr="00C92539">
              <w:rPr>
                <w:bCs/>
                <w:color w:val="000000"/>
                <w:sz w:val="20"/>
                <w:szCs w:val="20"/>
                <w:lang w:val="en-GB"/>
              </w:rPr>
              <w:fldChar w:fldCharType="begin">
                <w:fldData xml:space="preserve">PEVuZE5vdGU+PENpdGU+PEF1dGhvcj5LYW1pbmdhPC9BdXRob3I+PFllYXI+MjAxODwvWWVhcj48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PEVuZE5vdGU+PENpdGU+PEF1dGhvcj5LYW1pbmdhPC9BdXRob3I+PFllYXI+MjAxODwvWWVhcj48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[10]</w:t>
            </w:r>
            <w:r w:rsidRPr="00C92539">
              <w:rPr>
                <w:bCs/>
                <w:color w:val="000000"/>
                <w:sz w:val="20"/>
                <w:szCs w:val="20"/>
                <w:lang w:val="en-GB"/>
              </w:rPr>
              <w:fldChar w:fldCharType="end"/>
            </w:r>
          </w:p>
        </w:tc>
        <w:tc>
          <w:tcPr>
            <w:tcW w:w="553" w:type="pct"/>
            <w:vAlign w:val="center"/>
          </w:tcPr>
          <w:p w14:paraId="5A742466" w14:textId="7144DAF8" w:rsidR="001A1988" w:rsidRPr="00C92539" w:rsidRDefault="001A1988" w:rsidP="00596F72">
            <w:pPr>
              <w:jc w:val="center"/>
              <w:rPr>
                <w:color w:val="000000"/>
                <w:sz w:val="20"/>
                <w:szCs w:val="20"/>
                <w:lang w:val="en-GB"/>
              </w:rPr>
            </w:pPr>
            <w:r w:rsidRPr="00C92539">
              <w:rPr>
                <w:color w:val="000000"/>
                <w:sz w:val="20"/>
                <w:szCs w:val="20"/>
                <w:lang w:val="en-GB"/>
              </w:rPr>
              <w:t>Cohorts</w:t>
            </w:r>
          </w:p>
        </w:tc>
        <w:tc>
          <w:tcPr>
            <w:tcW w:w="443" w:type="pct"/>
            <w:vAlign w:val="center"/>
          </w:tcPr>
          <w:p w14:paraId="34A53E76" w14:textId="77777777" w:rsidR="001A1988" w:rsidRPr="00C92539" w:rsidRDefault="001A1988" w:rsidP="001A1988">
            <w:pPr>
              <w:jc w:val="center"/>
              <w:rPr>
                <w:color w:val="000000"/>
                <w:sz w:val="20"/>
                <w:szCs w:val="20"/>
                <w:lang w:val="en-GB"/>
              </w:rPr>
            </w:pPr>
            <w:r w:rsidRPr="00C92539">
              <w:rPr>
                <w:color w:val="000000"/>
                <w:sz w:val="20"/>
                <w:szCs w:val="20"/>
                <w:lang w:val="en-GB"/>
              </w:rPr>
              <w:t>Malawi</w:t>
            </w:r>
          </w:p>
          <w:p w14:paraId="425A13CD" w14:textId="77777777" w:rsidR="001A1988" w:rsidRPr="00C92539" w:rsidRDefault="001A1988" w:rsidP="001A1988">
            <w:pPr>
              <w:jc w:val="center"/>
              <w:rPr>
                <w:sz w:val="20"/>
                <w:szCs w:val="20"/>
                <w:lang w:val="en-GB"/>
              </w:rPr>
            </w:pPr>
          </w:p>
        </w:tc>
        <w:tc>
          <w:tcPr>
            <w:tcW w:w="299" w:type="pct"/>
            <w:vAlign w:val="center"/>
          </w:tcPr>
          <w:p w14:paraId="14B67EA2" w14:textId="77777777" w:rsidR="001A1988" w:rsidRPr="00C92539" w:rsidRDefault="001A1988" w:rsidP="001A1988">
            <w:pPr>
              <w:jc w:val="center"/>
              <w:rPr>
                <w:color w:val="000000"/>
                <w:sz w:val="20"/>
                <w:szCs w:val="20"/>
                <w:lang w:val="en-GB"/>
              </w:rPr>
            </w:pPr>
            <w:r w:rsidRPr="00C92539">
              <w:rPr>
                <w:color w:val="000000"/>
                <w:sz w:val="20"/>
                <w:szCs w:val="20"/>
                <w:lang w:val="en-GB"/>
              </w:rPr>
              <w:t>18</w:t>
            </w:r>
          </w:p>
          <w:p w14:paraId="3824DA8E" w14:textId="77777777" w:rsidR="001A1988" w:rsidRPr="00C92539" w:rsidRDefault="001A1988" w:rsidP="001A1988">
            <w:pPr>
              <w:jc w:val="center"/>
              <w:rPr>
                <w:sz w:val="20"/>
                <w:szCs w:val="20"/>
                <w:lang w:val="en-GB"/>
              </w:rPr>
            </w:pPr>
          </w:p>
        </w:tc>
        <w:tc>
          <w:tcPr>
            <w:tcW w:w="340" w:type="pct"/>
            <w:vAlign w:val="center"/>
          </w:tcPr>
          <w:p w14:paraId="78E13AEC" w14:textId="77777777" w:rsidR="001A1988" w:rsidRPr="00C92539" w:rsidRDefault="001A1988" w:rsidP="001A1988">
            <w:pPr>
              <w:jc w:val="center"/>
              <w:rPr>
                <w:color w:val="000000"/>
                <w:sz w:val="20"/>
                <w:szCs w:val="20"/>
                <w:lang w:val="en-GB"/>
              </w:rPr>
            </w:pPr>
            <w:r w:rsidRPr="00C92539">
              <w:rPr>
                <w:color w:val="000000"/>
                <w:sz w:val="20"/>
                <w:szCs w:val="20"/>
                <w:lang w:val="en-GB"/>
              </w:rPr>
              <w:t>126-98</w:t>
            </w:r>
          </w:p>
          <w:p w14:paraId="739E588E" w14:textId="77777777" w:rsidR="001A1988" w:rsidRPr="00C92539" w:rsidRDefault="001A1988" w:rsidP="001A1988">
            <w:pPr>
              <w:jc w:val="center"/>
              <w:rPr>
                <w:sz w:val="20"/>
                <w:szCs w:val="20"/>
                <w:lang w:val="en-GB"/>
              </w:rPr>
            </w:pPr>
          </w:p>
        </w:tc>
        <w:tc>
          <w:tcPr>
            <w:tcW w:w="322" w:type="pct"/>
            <w:vAlign w:val="center"/>
          </w:tcPr>
          <w:p w14:paraId="1CB84449" w14:textId="77777777" w:rsidR="001A1988" w:rsidRPr="00C92539" w:rsidRDefault="001A1988" w:rsidP="001A1988">
            <w:pPr>
              <w:jc w:val="center"/>
              <w:rPr>
                <w:sz w:val="20"/>
                <w:szCs w:val="20"/>
                <w:lang w:val="en-GB"/>
              </w:rPr>
            </w:pPr>
            <w:r w:rsidRPr="00C92539">
              <w:rPr>
                <w:sz w:val="20"/>
                <w:szCs w:val="20"/>
                <w:lang w:val="en-GB"/>
              </w:rPr>
              <w:t>30.9 (10.8)</w:t>
            </w:r>
          </w:p>
        </w:tc>
        <w:tc>
          <w:tcPr>
            <w:tcW w:w="229" w:type="pct"/>
            <w:vAlign w:val="center"/>
          </w:tcPr>
          <w:p w14:paraId="6420725E" w14:textId="77777777" w:rsidR="001A1988" w:rsidRPr="00C92539" w:rsidRDefault="001A1988" w:rsidP="001A1988">
            <w:pPr>
              <w:jc w:val="center"/>
              <w:rPr>
                <w:color w:val="000000"/>
                <w:sz w:val="20"/>
                <w:szCs w:val="20"/>
                <w:lang w:val="en-GB"/>
              </w:rPr>
            </w:pPr>
            <w:r w:rsidRPr="00C92539">
              <w:rPr>
                <w:color w:val="000000"/>
                <w:sz w:val="20"/>
                <w:szCs w:val="20"/>
                <w:lang w:val="en-GB"/>
              </w:rPr>
              <w:t>67.3</w:t>
            </w:r>
          </w:p>
        </w:tc>
        <w:tc>
          <w:tcPr>
            <w:tcW w:w="1624" w:type="pct"/>
            <w:vAlign w:val="bottom"/>
          </w:tcPr>
          <w:p w14:paraId="4BD075C9" w14:textId="37B720F4" w:rsidR="001A1988" w:rsidRPr="00C92539" w:rsidRDefault="001A1988" w:rsidP="001A1988">
            <w:pPr>
              <w:ind w:left="-41"/>
              <w:rPr>
                <w:sz w:val="20"/>
                <w:szCs w:val="20"/>
                <w:lang w:val="en-GB"/>
              </w:rPr>
            </w:pPr>
            <w:r w:rsidRPr="00C92539">
              <w:rPr>
                <w:bCs/>
                <w:color w:val="000000"/>
                <w:sz w:val="20"/>
                <w:szCs w:val="20"/>
                <w:lang w:val="en-GB"/>
              </w:rPr>
              <w:t>Remission criteria proposed by RSWG</w:t>
            </w:r>
          </w:p>
        </w:tc>
        <w:tc>
          <w:tcPr>
            <w:tcW w:w="413" w:type="pct"/>
            <w:vAlign w:val="center"/>
          </w:tcPr>
          <w:p w14:paraId="1743809B" w14:textId="77777777" w:rsidR="001A1988" w:rsidRPr="00C92539" w:rsidRDefault="001A1988" w:rsidP="001A1988">
            <w:pPr>
              <w:ind w:right="-108" w:hanging="86"/>
              <w:jc w:val="center"/>
              <w:rPr>
                <w:sz w:val="20"/>
                <w:szCs w:val="20"/>
                <w:lang w:val="en-GB"/>
              </w:rPr>
            </w:pPr>
            <w:r w:rsidRPr="00C92539">
              <w:rPr>
                <w:sz w:val="20"/>
                <w:szCs w:val="20"/>
                <w:lang w:val="en-GB"/>
              </w:rPr>
              <w:t>70 (71.4)</w:t>
            </w:r>
          </w:p>
        </w:tc>
        <w:tc>
          <w:tcPr>
            <w:tcW w:w="185" w:type="pct"/>
            <w:vAlign w:val="center"/>
          </w:tcPr>
          <w:p w14:paraId="13A972F5" w14:textId="77777777" w:rsidR="001A1988" w:rsidRPr="00C92539" w:rsidRDefault="001A1988" w:rsidP="001A1988">
            <w:pPr>
              <w:ind w:right="-108" w:hanging="86"/>
              <w:jc w:val="center"/>
              <w:rPr>
                <w:sz w:val="20"/>
                <w:szCs w:val="20"/>
                <w:lang w:val="en-GB"/>
              </w:rPr>
            </w:pPr>
            <w:r w:rsidRPr="00C92539">
              <w:rPr>
                <w:sz w:val="20"/>
                <w:szCs w:val="20"/>
                <w:lang w:val="en-GB"/>
              </w:rPr>
              <w:t>6</w:t>
            </w:r>
          </w:p>
        </w:tc>
      </w:tr>
      <w:tr w:rsidR="001A1988" w:rsidRPr="00C92539" w14:paraId="2FA1F7F6" w14:textId="77777777" w:rsidTr="00C6356D">
        <w:trPr>
          <w:jc w:val="center"/>
        </w:trPr>
        <w:tc>
          <w:tcPr>
            <w:tcW w:w="591" w:type="pct"/>
            <w:vAlign w:val="bottom"/>
          </w:tcPr>
          <w:p w14:paraId="6ADAAF25" w14:textId="264B639E" w:rsidR="001A1988" w:rsidRPr="00C92539" w:rsidRDefault="001A1988" w:rsidP="001A1988">
            <w:pPr>
              <w:ind w:left="177" w:hanging="137"/>
              <w:rPr>
                <w:bCs/>
                <w:sz w:val="20"/>
                <w:szCs w:val="20"/>
                <w:lang w:val="en-GB"/>
              </w:rPr>
            </w:pPr>
            <w:r w:rsidRPr="00C92539">
              <w:rPr>
                <w:bCs/>
                <w:sz w:val="20"/>
                <w:szCs w:val="20"/>
                <w:lang w:val="en-GB"/>
              </w:rPr>
              <w:t>Kinoshita, 2005</w:t>
            </w:r>
            <w:r w:rsidRPr="00C92539">
              <w:rPr>
                <w:bCs/>
                <w:sz w:val="20"/>
                <w:szCs w:val="20"/>
                <w:lang w:val="en-GB"/>
              </w:rPr>
              <w:fldChar w:fldCharType="begin"/>
            </w:r>
            <w:r w:rsidR="00B10C82">
              <w:rPr>
                <w:bCs/>
                <w:sz w:val="20"/>
                <w:szCs w:val="20"/>
                <w:lang w:val="en-GB"/>
              </w:rPr>
              <w:instrText xml:space="preserve"> ADDIN EN.CITE &lt;EndNote&gt;&lt;Cite&gt;&lt;Author&gt;Kinoshita&lt;/Author&gt;&lt;Year&gt;2005&lt;/Year&gt;&lt;RecNum&gt;16448&lt;/RecNum&gt;&lt;DisplayText&gt;[64]&lt;/DisplayText&gt;&lt;record&gt;&lt;rec-number&gt;16448&lt;/rec-number&gt;&lt;foreign-keys&gt;&lt;key app="EN" db-id="2fezpd90uxwzv0ez55hvv504sz5wpdfexe92" timestamp="1605011549"&gt;16448&lt;/key&gt;&lt;/foreign-keys&gt;&lt;ref-type name="Journal Article"&gt;17&lt;/ref-type&gt;&lt;contributors&gt;&lt;authors&gt;&lt;author&gt;Kinoshita, Akihide&lt;/author&gt;&lt;author&gt;Nakane, Y.&lt;/author&gt;&lt;author&gt;Nakane, H.&lt;/author&gt;&lt;author&gt;Ishizaki, Y.&lt;/author&gt;&lt;author&gt;Honda, S.&lt;/author&gt;&lt;author&gt;Ohta, Y.&lt;/author&gt;&lt;author&gt;Ozawa, H.&lt;/author&gt;&lt;/authors&gt;&lt;/contributors&gt;&lt;titles&gt;&lt;title&gt;Nagasaki Schizophrenia Study: Influence of the Duration of Untreated Psychosis on Long-Term Outcome&lt;/title&gt;&lt;secondary-title&gt;Acta Med Nagasaki &lt;/secondary-title&gt;&lt;/titles&gt;&lt;pages&gt;17-22&lt;/pages&gt;&lt;volume&gt;50&lt;/volume&gt;&lt;section&gt;17&lt;/section&gt;&lt;dates&gt;&lt;year&gt;2005&lt;/year&gt;&lt;/dates&gt;&lt;urls&gt;&lt;/urls&gt;&lt;/record&gt;&lt;/Cite&gt;&lt;/EndNote&gt;</w:instrText>
            </w:r>
            <w:r w:rsidRPr="00C92539">
              <w:rPr>
                <w:bCs/>
                <w:sz w:val="20"/>
                <w:szCs w:val="20"/>
                <w:lang w:val="en-GB"/>
              </w:rPr>
              <w:fldChar w:fldCharType="separate"/>
            </w:r>
            <w:r w:rsidR="00B10C82">
              <w:rPr>
                <w:bCs/>
                <w:noProof/>
                <w:sz w:val="20"/>
                <w:szCs w:val="20"/>
                <w:lang w:val="en-GB"/>
              </w:rPr>
              <w:t>[64]</w:t>
            </w:r>
            <w:r w:rsidRPr="00C92539">
              <w:rPr>
                <w:bCs/>
                <w:sz w:val="20"/>
                <w:szCs w:val="20"/>
                <w:lang w:val="en-GB"/>
              </w:rPr>
              <w:fldChar w:fldCharType="end"/>
            </w:r>
          </w:p>
        </w:tc>
        <w:tc>
          <w:tcPr>
            <w:tcW w:w="553" w:type="pct"/>
            <w:vAlign w:val="center"/>
          </w:tcPr>
          <w:p w14:paraId="627E0684" w14:textId="77777777" w:rsidR="001A1988" w:rsidRPr="00C92539" w:rsidRDefault="001A1988" w:rsidP="001A1988">
            <w:pPr>
              <w:jc w:val="center"/>
              <w:rPr>
                <w:color w:val="000000"/>
                <w:sz w:val="20"/>
                <w:szCs w:val="20"/>
                <w:lang w:val="en-GB"/>
              </w:rPr>
            </w:pPr>
            <w:r w:rsidRPr="00C92539">
              <w:rPr>
                <w:color w:val="000000"/>
                <w:sz w:val="20"/>
                <w:szCs w:val="20"/>
                <w:lang w:val="en-GB"/>
              </w:rPr>
              <w:t>Cohorts</w:t>
            </w:r>
          </w:p>
        </w:tc>
        <w:tc>
          <w:tcPr>
            <w:tcW w:w="443" w:type="pct"/>
            <w:vAlign w:val="center"/>
          </w:tcPr>
          <w:p w14:paraId="17CCDB55" w14:textId="77777777" w:rsidR="001A1988" w:rsidRPr="00C92539" w:rsidRDefault="001A1988" w:rsidP="001A1988">
            <w:pPr>
              <w:jc w:val="center"/>
              <w:rPr>
                <w:color w:val="000000"/>
                <w:sz w:val="20"/>
                <w:szCs w:val="20"/>
                <w:lang w:val="en-GB"/>
              </w:rPr>
            </w:pPr>
            <w:r w:rsidRPr="00C92539">
              <w:rPr>
                <w:color w:val="000000"/>
                <w:sz w:val="20"/>
                <w:szCs w:val="20"/>
                <w:lang w:val="en-GB"/>
              </w:rPr>
              <w:t>Japan</w:t>
            </w:r>
          </w:p>
        </w:tc>
        <w:tc>
          <w:tcPr>
            <w:tcW w:w="299" w:type="pct"/>
            <w:vAlign w:val="center"/>
          </w:tcPr>
          <w:p w14:paraId="29071C81" w14:textId="77777777" w:rsidR="001A1988" w:rsidRPr="00C92539" w:rsidRDefault="001A1988" w:rsidP="001A1988">
            <w:pPr>
              <w:jc w:val="center"/>
              <w:rPr>
                <w:color w:val="000000"/>
                <w:sz w:val="20"/>
                <w:szCs w:val="20"/>
                <w:lang w:val="en-GB"/>
              </w:rPr>
            </w:pPr>
            <w:r w:rsidRPr="00C92539">
              <w:rPr>
                <w:color w:val="000000"/>
                <w:sz w:val="20"/>
                <w:szCs w:val="20"/>
                <w:lang w:val="en-GB"/>
              </w:rPr>
              <w:t>180</w:t>
            </w:r>
          </w:p>
        </w:tc>
        <w:tc>
          <w:tcPr>
            <w:tcW w:w="340" w:type="pct"/>
            <w:vAlign w:val="center"/>
          </w:tcPr>
          <w:p w14:paraId="10DD456D" w14:textId="77777777" w:rsidR="001A1988" w:rsidRPr="00C92539" w:rsidRDefault="001A1988" w:rsidP="001A1988">
            <w:pPr>
              <w:jc w:val="center"/>
              <w:rPr>
                <w:color w:val="000000"/>
                <w:sz w:val="20"/>
                <w:szCs w:val="20"/>
                <w:lang w:val="en-GB"/>
              </w:rPr>
            </w:pPr>
            <w:r w:rsidRPr="00C92539">
              <w:rPr>
                <w:color w:val="000000"/>
                <w:sz w:val="20"/>
                <w:szCs w:val="20"/>
                <w:lang w:val="en-GB"/>
              </w:rPr>
              <w:t>97-52</w:t>
            </w:r>
          </w:p>
        </w:tc>
        <w:tc>
          <w:tcPr>
            <w:tcW w:w="322" w:type="pct"/>
            <w:vAlign w:val="center"/>
          </w:tcPr>
          <w:p w14:paraId="13BD21CB" w14:textId="77777777" w:rsidR="001A1988" w:rsidRPr="00C92539" w:rsidRDefault="001A1988" w:rsidP="001A1988">
            <w:pPr>
              <w:jc w:val="center"/>
              <w:rPr>
                <w:sz w:val="20"/>
                <w:szCs w:val="20"/>
                <w:lang w:val="en-GB"/>
              </w:rPr>
            </w:pPr>
            <w:r w:rsidRPr="00C92539">
              <w:rPr>
                <w:sz w:val="20"/>
                <w:szCs w:val="20"/>
                <w:lang w:val="en-GB"/>
              </w:rPr>
              <w:t>24.8 (7.82)</w:t>
            </w:r>
          </w:p>
        </w:tc>
        <w:tc>
          <w:tcPr>
            <w:tcW w:w="229" w:type="pct"/>
            <w:vAlign w:val="center"/>
          </w:tcPr>
          <w:p w14:paraId="59C62F41" w14:textId="77777777" w:rsidR="001A1988" w:rsidRPr="00C92539" w:rsidRDefault="001A1988" w:rsidP="001A1988">
            <w:pPr>
              <w:jc w:val="center"/>
              <w:rPr>
                <w:color w:val="000000"/>
                <w:sz w:val="20"/>
                <w:szCs w:val="20"/>
                <w:lang w:val="en-GB"/>
              </w:rPr>
            </w:pPr>
            <w:r w:rsidRPr="00C92539">
              <w:rPr>
                <w:color w:val="000000"/>
                <w:sz w:val="20"/>
                <w:szCs w:val="20"/>
                <w:lang w:val="en-GB"/>
              </w:rPr>
              <w:t>57.7</w:t>
            </w:r>
          </w:p>
        </w:tc>
        <w:tc>
          <w:tcPr>
            <w:tcW w:w="1624" w:type="pct"/>
            <w:vAlign w:val="bottom"/>
          </w:tcPr>
          <w:p w14:paraId="230FA788" w14:textId="77777777" w:rsidR="001A1988" w:rsidRPr="00C92539" w:rsidRDefault="001A1988" w:rsidP="001A1988">
            <w:pPr>
              <w:ind w:left="-41"/>
              <w:rPr>
                <w:color w:val="000000"/>
                <w:sz w:val="20"/>
                <w:szCs w:val="20"/>
                <w:lang w:val="en-GB"/>
              </w:rPr>
            </w:pPr>
            <w:r w:rsidRPr="00C92539">
              <w:rPr>
                <w:color w:val="000000"/>
                <w:sz w:val="20"/>
                <w:szCs w:val="20"/>
                <w:lang w:val="en-GB"/>
              </w:rPr>
              <w:t>No symptoms or signs of a psychotic episode for at least 4 weeks but having residual symptoms, non-psychotic symptoms or a character change</w:t>
            </w:r>
          </w:p>
        </w:tc>
        <w:tc>
          <w:tcPr>
            <w:tcW w:w="413" w:type="pct"/>
            <w:vAlign w:val="center"/>
          </w:tcPr>
          <w:p w14:paraId="2A9ADADC" w14:textId="77777777" w:rsidR="001A1988" w:rsidRPr="00C92539" w:rsidRDefault="001A1988" w:rsidP="001A1988">
            <w:pPr>
              <w:ind w:right="-108" w:hanging="86"/>
              <w:jc w:val="center"/>
              <w:rPr>
                <w:sz w:val="20"/>
                <w:szCs w:val="20"/>
                <w:lang w:val="en-GB"/>
              </w:rPr>
            </w:pPr>
            <w:r w:rsidRPr="00C92539">
              <w:rPr>
                <w:sz w:val="20"/>
                <w:szCs w:val="20"/>
                <w:lang w:val="en-GB"/>
              </w:rPr>
              <w:t>17 (32.7)</w:t>
            </w:r>
          </w:p>
        </w:tc>
        <w:tc>
          <w:tcPr>
            <w:tcW w:w="185" w:type="pct"/>
            <w:vAlign w:val="center"/>
          </w:tcPr>
          <w:p w14:paraId="11CAE438" w14:textId="77777777" w:rsidR="001A1988" w:rsidRPr="00C92539" w:rsidRDefault="001A1988" w:rsidP="001A1988">
            <w:pPr>
              <w:ind w:right="-108" w:hanging="86"/>
              <w:jc w:val="center"/>
              <w:rPr>
                <w:sz w:val="20"/>
                <w:szCs w:val="20"/>
                <w:lang w:val="en-GB"/>
              </w:rPr>
            </w:pPr>
          </w:p>
        </w:tc>
      </w:tr>
      <w:tr w:rsidR="001A1988" w:rsidRPr="00C92539" w14:paraId="0D325389" w14:textId="77777777" w:rsidTr="00C6356D">
        <w:trPr>
          <w:jc w:val="center"/>
        </w:trPr>
        <w:tc>
          <w:tcPr>
            <w:tcW w:w="591" w:type="pct"/>
            <w:vAlign w:val="bottom"/>
          </w:tcPr>
          <w:p w14:paraId="1B4DC10C" w14:textId="140B9CF8" w:rsidR="001A1988" w:rsidRPr="00C92539" w:rsidRDefault="001A1988" w:rsidP="001A1988">
            <w:pPr>
              <w:ind w:left="177" w:hanging="137"/>
              <w:rPr>
                <w:bCs/>
                <w:color w:val="000000"/>
                <w:sz w:val="20"/>
                <w:szCs w:val="20"/>
                <w:lang w:val="en-GB"/>
              </w:rPr>
            </w:pPr>
            <w:r w:rsidRPr="00C92539">
              <w:rPr>
                <w:bCs/>
                <w:color w:val="000000"/>
                <w:sz w:val="20"/>
                <w:szCs w:val="20"/>
                <w:lang w:val="en-GB"/>
              </w:rPr>
              <w:t>Klaerke, 2019</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&lt;EndNote&gt;&lt;Cite&gt;&lt;Author&gt;Klaerke&lt;/Author&gt;&lt;Year&gt;2019&lt;/Year&gt;&lt;RecNum&gt;522&lt;/RecNum&gt;&lt;DisplayText&gt;[34]&lt;/DisplayText&gt;&lt;record&gt;&lt;rec-number&gt;522&lt;/rec-number&gt;&lt;foreign-keys&gt;&lt;key app="EN" db-id="2fezpd90uxwzv0ez55hvv504sz5wpdfexe92" timestamp="1587719767"&gt;522&lt;/key&gt;&lt;/foreign-keys&gt;&lt;ref-type name="Journal Article"&gt;17&lt;/ref-type&gt;&lt;contributors&gt;&lt;authors&gt;&lt;author&gt;Klaerke, Lea R.&lt;/author&gt;&lt;author&gt;Baandrup, Lone&lt;/author&gt;&lt;author&gt;Fagerlund, Birgitte&lt;/author&gt;&lt;author&gt;Ebdrup, Bjorn H.&lt;/author&gt;&lt;author&gt;Pantelis, Christos&lt;/author&gt;&lt;author&gt;Glenthoj, Birte Y.&lt;/author&gt;&lt;author&gt;Nielsen, Mette O.&lt;/author&gt;&lt;/authors&gt;&lt;/contributors&gt;&lt;titles&gt;&lt;title&gt;Diagnostic stability and long-term symptomatic and functional outcomes in first-episode antipsychotic-naive patients with schizophrenia&lt;/title&gt;&lt;secondary-title&gt;European Psychiatry&lt;/secondary-title&gt;&lt;/titles&gt;&lt;periodical&gt;&lt;full-title&gt;European Psychiatry&lt;/full-title&gt;&lt;/periodical&gt;&lt;pages&gt;130-137&lt;/pages&gt;&lt;volume&gt;62&lt;/volume&gt;&lt;dates&gt;&lt;year&gt;2019&lt;/year&gt;&lt;pub-dates&gt;&lt;date&gt;Oct&lt;/date&gt;&lt;/pub-dates&gt;&lt;/dates&gt;&lt;isbn&gt;0924-9338&lt;/isbn&gt;&lt;accession-num&gt;WOS:000493950800020&lt;/accession-num&gt;&lt;urls&gt;&lt;related-urls&gt;&lt;url&gt;&amp;lt;Go to ISI&amp;gt;://WOS:000493950800020&lt;/url&gt;&lt;url&gt;https://www.cambridge.org/core/services/aop-cambridge-core/content/view/A3B14F472ADCA4AFF0E8598C4CA1470F/S0924933800006544a.pdf/div-class-title-diagnostic-stability-and-long-term-symptomatic-and-functional-outcomes-in-first-episode-antipsychotic-naive-patients-with-schizophrenia-div.pdf&lt;/url&gt;&lt;/related-urls&gt;&lt;/urls&gt;&lt;electronic-resource-num&gt;10.1016/j.eurpsy.2019.07.001&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[34]</w:t>
            </w:r>
            <w:r w:rsidRPr="00C92539">
              <w:rPr>
                <w:bCs/>
                <w:color w:val="000000"/>
                <w:sz w:val="20"/>
                <w:szCs w:val="20"/>
                <w:lang w:val="en-GB"/>
              </w:rPr>
              <w:fldChar w:fldCharType="end"/>
            </w:r>
          </w:p>
        </w:tc>
        <w:tc>
          <w:tcPr>
            <w:tcW w:w="553" w:type="pct"/>
            <w:vAlign w:val="center"/>
          </w:tcPr>
          <w:p w14:paraId="6E727CCA" w14:textId="1DCD3D17" w:rsidR="001A1988" w:rsidRPr="00C92539" w:rsidRDefault="001A1988" w:rsidP="001A1988">
            <w:pPr>
              <w:jc w:val="center"/>
              <w:rPr>
                <w:color w:val="000000"/>
                <w:sz w:val="20"/>
                <w:szCs w:val="20"/>
                <w:lang w:val="en-GB"/>
              </w:rPr>
            </w:pPr>
            <w:r w:rsidRPr="00C92539">
              <w:rPr>
                <w:color w:val="000000"/>
                <w:sz w:val="20"/>
                <w:szCs w:val="20"/>
                <w:lang w:val="en-GB"/>
              </w:rPr>
              <w:t>Cohorts</w:t>
            </w:r>
          </w:p>
        </w:tc>
        <w:tc>
          <w:tcPr>
            <w:tcW w:w="443" w:type="pct"/>
            <w:vAlign w:val="center"/>
          </w:tcPr>
          <w:p w14:paraId="24C5990E" w14:textId="65AD5D24" w:rsidR="001A1988" w:rsidRPr="00C92539" w:rsidRDefault="001A1988" w:rsidP="001A1988">
            <w:pPr>
              <w:jc w:val="center"/>
              <w:rPr>
                <w:color w:val="000000"/>
                <w:sz w:val="20"/>
                <w:szCs w:val="20"/>
                <w:lang w:val="en-GB"/>
              </w:rPr>
            </w:pPr>
            <w:r w:rsidRPr="00C92539">
              <w:rPr>
                <w:color w:val="000000"/>
                <w:sz w:val="20"/>
                <w:szCs w:val="20"/>
                <w:lang w:val="en-GB"/>
              </w:rPr>
              <w:t>Denmark</w:t>
            </w:r>
          </w:p>
        </w:tc>
        <w:tc>
          <w:tcPr>
            <w:tcW w:w="299" w:type="pct"/>
            <w:vAlign w:val="center"/>
          </w:tcPr>
          <w:p w14:paraId="0D515B8B" w14:textId="46DB1A59" w:rsidR="001A1988" w:rsidRPr="00C92539" w:rsidRDefault="001A1988" w:rsidP="001A1988">
            <w:pPr>
              <w:jc w:val="center"/>
              <w:rPr>
                <w:color w:val="000000"/>
                <w:sz w:val="20"/>
                <w:szCs w:val="20"/>
                <w:lang w:val="en-GB"/>
              </w:rPr>
            </w:pPr>
            <w:r w:rsidRPr="00C92539">
              <w:rPr>
                <w:color w:val="000000"/>
                <w:sz w:val="20"/>
                <w:szCs w:val="20"/>
                <w:lang w:val="en-GB"/>
              </w:rPr>
              <w:t>48-216</w:t>
            </w:r>
          </w:p>
        </w:tc>
        <w:tc>
          <w:tcPr>
            <w:tcW w:w="340" w:type="pct"/>
            <w:vAlign w:val="center"/>
          </w:tcPr>
          <w:p w14:paraId="5BC43141" w14:textId="5E8EB43A" w:rsidR="001A1988" w:rsidRPr="00C92539" w:rsidRDefault="001A1988" w:rsidP="001A1988">
            <w:pPr>
              <w:jc w:val="center"/>
              <w:rPr>
                <w:color w:val="000000"/>
                <w:sz w:val="20"/>
                <w:szCs w:val="20"/>
                <w:lang w:val="en-GB"/>
              </w:rPr>
            </w:pPr>
            <w:r w:rsidRPr="00C92539">
              <w:rPr>
                <w:color w:val="000000"/>
                <w:sz w:val="20"/>
                <w:szCs w:val="20"/>
                <w:lang w:val="en-GB"/>
              </w:rPr>
              <w:t>70-56</w:t>
            </w:r>
          </w:p>
        </w:tc>
        <w:tc>
          <w:tcPr>
            <w:tcW w:w="322" w:type="pct"/>
            <w:vAlign w:val="center"/>
          </w:tcPr>
          <w:p w14:paraId="10A27CCF" w14:textId="77777777" w:rsidR="001A1988" w:rsidRPr="00C92539" w:rsidRDefault="001A1988" w:rsidP="001A1988">
            <w:pPr>
              <w:jc w:val="center"/>
              <w:rPr>
                <w:sz w:val="20"/>
                <w:szCs w:val="20"/>
                <w:lang w:val="en-GB"/>
              </w:rPr>
            </w:pPr>
            <w:r w:rsidRPr="00C92539">
              <w:rPr>
                <w:sz w:val="20"/>
                <w:szCs w:val="20"/>
                <w:lang w:val="en-GB"/>
              </w:rPr>
              <w:t>26.5 (6.2)</w:t>
            </w:r>
          </w:p>
        </w:tc>
        <w:tc>
          <w:tcPr>
            <w:tcW w:w="229" w:type="pct"/>
            <w:vAlign w:val="center"/>
          </w:tcPr>
          <w:p w14:paraId="449ABDC8" w14:textId="77777777" w:rsidR="001A1988" w:rsidRPr="00C92539" w:rsidRDefault="001A1988" w:rsidP="001A1988">
            <w:pPr>
              <w:jc w:val="center"/>
              <w:rPr>
                <w:sz w:val="20"/>
                <w:szCs w:val="20"/>
                <w:lang w:val="en-GB"/>
              </w:rPr>
            </w:pPr>
            <w:r w:rsidRPr="00C92539">
              <w:rPr>
                <w:sz w:val="20"/>
                <w:szCs w:val="20"/>
                <w:lang w:val="en-GB"/>
              </w:rPr>
              <w:t>71</w:t>
            </w:r>
          </w:p>
        </w:tc>
        <w:tc>
          <w:tcPr>
            <w:tcW w:w="1624" w:type="pct"/>
            <w:vAlign w:val="bottom"/>
          </w:tcPr>
          <w:p w14:paraId="7F6F7E6A" w14:textId="2153F816" w:rsidR="001A1988" w:rsidRPr="00C92539" w:rsidRDefault="001A1988" w:rsidP="001A1988">
            <w:pPr>
              <w:ind w:left="-41"/>
              <w:rPr>
                <w:sz w:val="20"/>
                <w:szCs w:val="20"/>
                <w:lang w:val="en-GB"/>
              </w:rPr>
            </w:pPr>
            <w:r w:rsidRPr="00C92539">
              <w:rPr>
                <w:bCs/>
                <w:color w:val="000000"/>
                <w:sz w:val="20"/>
                <w:szCs w:val="20"/>
                <w:lang w:val="en-GB"/>
              </w:rPr>
              <w:t>Remission criteria proposed by RSWG</w:t>
            </w:r>
          </w:p>
        </w:tc>
        <w:tc>
          <w:tcPr>
            <w:tcW w:w="413" w:type="pct"/>
            <w:vAlign w:val="center"/>
          </w:tcPr>
          <w:p w14:paraId="7351A3C3"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 xml:space="preserve">24 </w:t>
            </w:r>
            <w:r w:rsidRPr="00C92539">
              <w:rPr>
                <w:sz w:val="20"/>
                <w:szCs w:val="20"/>
                <w:lang w:val="en-GB"/>
              </w:rPr>
              <w:t>(34)</w:t>
            </w:r>
          </w:p>
          <w:p w14:paraId="1E046867" w14:textId="77777777" w:rsidR="001A1988" w:rsidRPr="00C92539" w:rsidRDefault="001A1988" w:rsidP="001A1988">
            <w:pPr>
              <w:ind w:right="-108" w:hanging="86"/>
              <w:jc w:val="center"/>
              <w:rPr>
                <w:sz w:val="20"/>
                <w:szCs w:val="20"/>
                <w:lang w:val="en-GB"/>
              </w:rPr>
            </w:pPr>
          </w:p>
        </w:tc>
        <w:tc>
          <w:tcPr>
            <w:tcW w:w="185" w:type="pct"/>
            <w:vAlign w:val="center"/>
          </w:tcPr>
          <w:p w14:paraId="2A25F4F0"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5</w:t>
            </w:r>
          </w:p>
        </w:tc>
      </w:tr>
      <w:tr w:rsidR="001A1988" w:rsidRPr="00C92539" w14:paraId="5020F8DB" w14:textId="77777777" w:rsidTr="00C6356D">
        <w:trPr>
          <w:jc w:val="center"/>
        </w:trPr>
        <w:tc>
          <w:tcPr>
            <w:tcW w:w="591" w:type="pct"/>
            <w:vAlign w:val="bottom"/>
          </w:tcPr>
          <w:p w14:paraId="5EBB7906" w14:textId="0D164B7D" w:rsidR="001A1988" w:rsidRPr="00C92539" w:rsidRDefault="001A1988" w:rsidP="001A1988">
            <w:pPr>
              <w:ind w:left="177" w:hanging="137"/>
              <w:rPr>
                <w:sz w:val="20"/>
                <w:szCs w:val="20"/>
                <w:lang w:val="en-GB"/>
              </w:rPr>
            </w:pPr>
            <w:r w:rsidRPr="00C92539">
              <w:rPr>
                <w:sz w:val="20"/>
                <w:szCs w:val="20"/>
                <w:lang w:val="en-GB"/>
              </w:rPr>
              <w:t>Lambert, 2006</w:t>
            </w:r>
            <w:r w:rsidRPr="00C92539">
              <w:rPr>
                <w:sz w:val="20"/>
                <w:szCs w:val="20"/>
                <w:lang w:val="en-GB"/>
              </w:rPr>
              <w:fldChar w:fldCharType="begin">
                <w:fldData xml:space="preserve">PEVuZE5vdGU+PENpdGU+PEF1dGhvcj5MYW1iZXJ0PC9BdXRob3I+PFllYXI+MjAwNjwvWWVhcj48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</w:fldData>
              </w:fldChar>
            </w:r>
            <w:r w:rsidR="00B10C82">
              <w:rPr>
                <w:sz w:val="20"/>
                <w:szCs w:val="20"/>
                <w:lang w:val="en-GB"/>
              </w:rPr>
              <w:instrText xml:space="preserve"> ADDIN EN.CITE </w:instrText>
            </w:r>
            <w:r w:rsidR="00B10C82">
              <w:rPr>
                <w:sz w:val="20"/>
                <w:szCs w:val="20"/>
                <w:lang w:val="en-GB"/>
              </w:rPr>
              <w:fldChar w:fldCharType="begin">
                <w:fldData xml:space="preserve">PEVuZE5vdGU+PENpdGU+PEF1dGhvcj5MYW1iZXJ0PC9BdXRob3I+PFllYXI+MjAwNjwvWWVhcj48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</w:fldData>
              </w:fldChar>
            </w:r>
            <w:r w:rsidR="00B10C82">
              <w:rPr>
                <w:sz w:val="20"/>
                <w:szCs w:val="20"/>
                <w:lang w:val="en-GB"/>
              </w:rPr>
              <w:instrText xml:space="preserve"> ADDIN EN.CITE.DATA </w:instrText>
            </w:r>
            <w:r w:rsidR="00B10C82">
              <w:rPr>
                <w:sz w:val="20"/>
                <w:szCs w:val="20"/>
                <w:lang w:val="en-GB"/>
              </w:rPr>
            </w:r>
            <w:r w:rsidR="00B10C82">
              <w:rPr>
                <w:sz w:val="20"/>
                <w:szCs w:val="20"/>
                <w:lang w:val="en-GB"/>
              </w:rPr>
              <w:fldChar w:fldCharType="end"/>
            </w:r>
            <w:r w:rsidRPr="00C92539">
              <w:rPr>
                <w:sz w:val="20"/>
                <w:szCs w:val="20"/>
                <w:lang w:val="en-GB"/>
              </w:rPr>
              <w:fldChar w:fldCharType="separate"/>
            </w:r>
            <w:r w:rsidR="00B10C82">
              <w:rPr>
                <w:noProof/>
                <w:sz w:val="20"/>
                <w:szCs w:val="20"/>
                <w:lang w:val="en-GB"/>
              </w:rPr>
              <w:t>[65]</w:t>
            </w:r>
            <w:r w:rsidRPr="00C92539">
              <w:rPr>
                <w:sz w:val="20"/>
                <w:szCs w:val="20"/>
                <w:lang w:val="en-GB"/>
              </w:rPr>
              <w:fldChar w:fldCharType="end"/>
            </w:r>
          </w:p>
        </w:tc>
        <w:tc>
          <w:tcPr>
            <w:tcW w:w="553" w:type="pct"/>
            <w:vAlign w:val="center"/>
          </w:tcPr>
          <w:p w14:paraId="591EB53E" w14:textId="77777777" w:rsidR="001A1988" w:rsidRPr="00C92539" w:rsidRDefault="001A1988" w:rsidP="001A1988">
            <w:pPr>
              <w:jc w:val="center"/>
              <w:rPr>
                <w:color w:val="000000"/>
                <w:sz w:val="20"/>
                <w:szCs w:val="20"/>
                <w:lang w:val="en-GB"/>
              </w:rPr>
            </w:pPr>
            <w:r w:rsidRPr="00C92539">
              <w:rPr>
                <w:color w:val="000000"/>
                <w:sz w:val="20"/>
                <w:szCs w:val="20"/>
                <w:lang w:val="en-GB"/>
              </w:rPr>
              <w:t>Cohorts</w:t>
            </w:r>
          </w:p>
        </w:tc>
        <w:tc>
          <w:tcPr>
            <w:tcW w:w="443" w:type="pct"/>
            <w:vAlign w:val="center"/>
          </w:tcPr>
          <w:p w14:paraId="0A1BF21B" w14:textId="77777777" w:rsidR="001A1988" w:rsidRPr="00C92539" w:rsidRDefault="001A1988" w:rsidP="001A1988">
            <w:pPr>
              <w:jc w:val="center"/>
              <w:rPr>
                <w:color w:val="000000"/>
                <w:sz w:val="20"/>
                <w:szCs w:val="20"/>
                <w:lang w:val="en-GB"/>
              </w:rPr>
            </w:pPr>
            <w:r w:rsidRPr="00C92539">
              <w:rPr>
                <w:color w:val="000000"/>
                <w:sz w:val="20"/>
                <w:szCs w:val="20"/>
                <w:lang w:val="en-GB"/>
              </w:rPr>
              <w:t>Germany</w:t>
            </w:r>
          </w:p>
        </w:tc>
        <w:tc>
          <w:tcPr>
            <w:tcW w:w="299" w:type="pct"/>
            <w:vAlign w:val="center"/>
          </w:tcPr>
          <w:p w14:paraId="6D239C78" w14:textId="77777777" w:rsidR="001A1988" w:rsidRPr="00C92539" w:rsidRDefault="001A1988" w:rsidP="001A1988">
            <w:pPr>
              <w:jc w:val="center"/>
              <w:rPr>
                <w:color w:val="000000"/>
                <w:sz w:val="20"/>
                <w:szCs w:val="20"/>
                <w:lang w:val="en-GB"/>
              </w:rPr>
            </w:pPr>
            <w:r w:rsidRPr="00C92539">
              <w:rPr>
                <w:color w:val="000000"/>
                <w:sz w:val="20"/>
                <w:szCs w:val="20"/>
                <w:lang w:val="en-GB"/>
              </w:rPr>
              <w:t>24</w:t>
            </w:r>
          </w:p>
        </w:tc>
        <w:tc>
          <w:tcPr>
            <w:tcW w:w="340" w:type="pct"/>
            <w:vAlign w:val="center"/>
          </w:tcPr>
          <w:p w14:paraId="0A369D4F" w14:textId="77777777" w:rsidR="001A1988" w:rsidRPr="00C92539" w:rsidRDefault="001A1988" w:rsidP="001A1988">
            <w:pPr>
              <w:jc w:val="center"/>
              <w:rPr>
                <w:color w:val="000000"/>
                <w:sz w:val="20"/>
                <w:szCs w:val="20"/>
                <w:lang w:val="en-GB"/>
              </w:rPr>
            </w:pPr>
            <w:r w:rsidRPr="00C92539">
              <w:rPr>
                <w:color w:val="000000"/>
                <w:sz w:val="20"/>
                <w:szCs w:val="20"/>
                <w:lang w:val="en-GB"/>
              </w:rPr>
              <w:t>2960-2905</w:t>
            </w:r>
          </w:p>
        </w:tc>
        <w:tc>
          <w:tcPr>
            <w:tcW w:w="322" w:type="pct"/>
            <w:vAlign w:val="center"/>
          </w:tcPr>
          <w:p w14:paraId="6C3DA0F6" w14:textId="77777777" w:rsidR="001A1988" w:rsidRPr="00C92539" w:rsidRDefault="001A1988" w:rsidP="001A1988">
            <w:pPr>
              <w:jc w:val="center"/>
              <w:rPr>
                <w:sz w:val="20"/>
                <w:szCs w:val="20"/>
                <w:lang w:val="en-GB"/>
              </w:rPr>
            </w:pPr>
            <w:r w:rsidRPr="00C92539">
              <w:rPr>
                <w:sz w:val="20"/>
                <w:szCs w:val="20"/>
                <w:lang w:val="en-GB"/>
              </w:rPr>
              <w:t>42.3 (13.9)</w:t>
            </w:r>
          </w:p>
        </w:tc>
        <w:tc>
          <w:tcPr>
            <w:tcW w:w="229" w:type="pct"/>
            <w:vAlign w:val="center"/>
          </w:tcPr>
          <w:p w14:paraId="1354DF3A" w14:textId="77777777" w:rsidR="001A1988" w:rsidRPr="00C92539" w:rsidRDefault="001A1988" w:rsidP="001A1988">
            <w:pPr>
              <w:jc w:val="center"/>
              <w:rPr>
                <w:color w:val="000000"/>
                <w:sz w:val="20"/>
                <w:szCs w:val="20"/>
                <w:lang w:val="en-GB"/>
              </w:rPr>
            </w:pPr>
            <w:r w:rsidRPr="00C92539">
              <w:rPr>
                <w:color w:val="000000"/>
                <w:sz w:val="20"/>
                <w:szCs w:val="20"/>
                <w:lang w:val="en-GB"/>
              </w:rPr>
              <w:t>49.4</w:t>
            </w:r>
          </w:p>
        </w:tc>
        <w:tc>
          <w:tcPr>
            <w:tcW w:w="1624" w:type="pct"/>
            <w:vAlign w:val="bottom"/>
          </w:tcPr>
          <w:p w14:paraId="3A04703D" w14:textId="77777777" w:rsidR="001A1988" w:rsidRPr="00C92539" w:rsidRDefault="001A1988" w:rsidP="001A1988">
            <w:pPr>
              <w:ind w:left="-41"/>
              <w:rPr>
                <w:sz w:val="20"/>
                <w:szCs w:val="20"/>
                <w:lang w:val="en-GB"/>
              </w:rPr>
            </w:pPr>
            <w:r w:rsidRPr="00C92539">
              <w:rPr>
                <w:sz w:val="20"/>
                <w:szCs w:val="20"/>
                <w:lang w:val="en-GB"/>
              </w:rPr>
              <w:t>CGI-S score of ≤ 3 in assessments of overall severity and positive, negative, and cognitive subscores for at least 6 months</w:t>
            </w:r>
          </w:p>
        </w:tc>
        <w:tc>
          <w:tcPr>
            <w:tcW w:w="413" w:type="pct"/>
            <w:vAlign w:val="center"/>
          </w:tcPr>
          <w:p w14:paraId="5752A887"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 xml:space="preserve">1397 </w:t>
            </w:r>
            <w:r w:rsidRPr="00C92539">
              <w:rPr>
                <w:sz w:val="20"/>
                <w:szCs w:val="20"/>
                <w:lang w:val="en-GB"/>
              </w:rPr>
              <w:t>(47.2)</w:t>
            </w:r>
          </w:p>
        </w:tc>
        <w:tc>
          <w:tcPr>
            <w:tcW w:w="185" w:type="pct"/>
            <w:vAlign w:val="center"/>
          </w:tcPr>
          <w:p w14:paraId="1918311E"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3</w:t>
            </w:r>
          </w:p>
        </w:tc>
      </w:tr>
      <w:tr w:rsidR="001A1988" w:rsidRPr="00C92539" w14:paraId="0B93B8A2" w14:textId="77777777" w:rsidTr="00C6356D">
        <w:trPr>
          <w:jc w:val="center"/>
        </w:trPr>
        <w:tc>
          <w:tcPr>
            <w:tcW w:w="591" w:type="pct"/>
            <w:vAlign w:val="bottom"/>
          </w:tcPr>
          <w:p w14:paraId="1BF7C2CD" w14:textId="03A0C83D" w:rsidR="001A1988" w:rsidRPr="00C92539" w:rsidRDefault="001A1988" w:rsidP="001A1988">
            <w:pPr>
              <w:ind w:left="177" w:hanging="137"/>
              <w:rPr>
                <w:bCs/>
                <w:sz w:val="20"/>
                <w:szCs w:val="20"/>
                <w:lang w:val="en-GB"/>
              </w:rPr>
            </w:pPr>
            <w:r w:rsidRPr="00C92539">
              <w:rPr>
                <w:bCs/>
                <w:sz w:val="20"/>
                <w:szCs w:val="20"/>
                <w:lang w:val="en-GB"/>
              </w:rPr>
              <w:t>Langeveld, 2012</w:t>
            </w:r>
            <w:r w:rsidRPr="00C92539">
              <w:rPr>
                <w:bCs/>
                <w:sz w:val="20"/>
                <w:szCs w:val="20"/>
                <w:lang w:val="en-GB"/>
              </w:rPr>
              <w:fldChar w:fldCharType="begin"/>
            </w:r>
            <w:r w:rsidR="00B10C82">
              <w:rPr>
                <w:bCs/>
                <w:sz w:val="20"/>
                <w:szCs w:val="20"/>
                <w:lang w:val="en-GB"/>
              </w:rPr>
              <w:instrText xml:space="preserve"> ADDIN EN.CITE &lt;EndNote&gt;&lt;Cite&gt;&lt;Author&gt;Langeveld&lt;/Author&gt;&lt;Year&gt;2012&lt;/Year&gt;&lt;RecNum&gt;7777&lt;/RecNum&gt;&lt;DisplayText&gt;[66]&lt;/DisplayText&gt;&lt;record&gt;&lt;rec-number&gt;7777&lt;/rec-number&gt;&lt;foreign-keys&gt;&lt;key app="EN" db-id="2fezpd90uxwzv0ez55hvv504sz5wpdfexe92" timestamp="1587720192"&gt;7777&lt;/key&gt;&lt;/foreign-keys&gt;&lt;ref-type name="Journal Article"&gt;17&lt;/ref-type&gt;&lt;contributors&gt;&lt;authors&gt;&lt;author&gt;Langeveld, Johannes&lt;/author&gt;&lt;author&gt;Joa, Inge&lt;/author&gt;&lt;author&gt;Friis, Svein&lt;/author&gt;&lt;author&gt;Hegelstad, Wenche ten Velden&lt;/author&gt;&lt;author&gt;Melle, Ingrid&lt;/author&gt;&lt;author&gt;Johannessen, Jan O.&lt;/author&gt;&lt;author&gt;Opjordsmoen, Stein&lt;/author&gt;&lt;author&gt;Simonsen, Erik&lt;/author&gt;&lt;author&gt;Vaglum, Per&lt;/author&gt;&lt;author&gt;Auestad, Bjorn&lt;/author&gt;&lt;author&gt;McGlashan, Thomas&lt;/author&gt;&lt;author&gt;Larsen, Tor K.&lt;/author&gt;&lt;/authors&gt;&lt;/contributors&gt;&lt;titles&gt;&lt;title&gt;A comparison of adolescent- and adult-onset first-episode, non-affective psychosis: 2-year follow-up&lt;/title&gt;&lt;secondary-title&gt;European Archives of Psychiatry and Clinical Neuroscience&lt;/secondary-title&gt;&lt;/titles&gt;&lt;periodical&gt;&lt;full-title&gt;European Archives of Psychiatry and Clinical Neuroscience&lt;/full-title&gt;&lt;/periodical&gt;&lt;pages&gt;599-605&lt;/pages&gt;&lt;volume&gt;262&lt;/volume&gt;&lt;number&gt;7&lt;/number&gt;&lt;dates&gt;&lt;year&gt;2012&lt;/year&gt;&lt;pub-dates&gt;&lt;date&gt;Oct&lt;/date&gt;&lt;/pub-dates&gt;&lt;/dates&gt;&lt;isbn&gt;0940-1334&lt;/isbn&gt;&lt;accession-num&gt;WOS:000309561800008&lt;/accession-num&gt;&lt;urls&gt;&lt;related-urls&gt;&lt;url&gt;&amp;lt;Go to ISI&amp;gt;://WOS:000309561800008&lt;/url&gt;&lt;/related-urls&gt;&lt;/urls&gt;&lt;electronic-resource-num&gt;10.1007/s00406-012-0308-9&lt;/electronic-resource-num&gt;&lt;/record&gt;&lt;/Cite&gt;&lt;/EndNote&gt;</w:instrText>
            </w:r>
            <w:r w:rsidRPr="00C92539">
              <w:rPr>
                <w:bCs/>
                <w:sz w:val="20"/>
                <w:szCs w:val="20"/>
                <w:lang w:val="en-GB"/>
              </w:rPr>
              <w:fldChar w:fldCharType="separate"/>
            </w:r>
            <w:r w:rsidR="00B10C82">
              <w:rPr>
                <w:bCs/>
                <w:noProof/>
                <w:sz w:val="20"/>
                <w:szCs w:val="20"/>
                <w:lang w:val="en-GB"/>
              </w:rPr>
              <w:t>[66]</w:t>
            </w:r>
            <w:r w:rsidRPr="00C92539">
              <w:rPr>
                <w:bCs/>
                <w:sz w:val="20"/>
                <w:szCs w:val="20"/>
                <w:lang w:val="en-GB"/>
              </w:rPr>
              <w:fldChar w:fldCharType="end"/>
            </w:r>
          </w:p>
        </w:tc>
        <w:tc>
          <w:tcPr>
            <w:tcW w:w="553" w:type="pct"/>
            <w:vAlign w:val="center"/>
          </w:tcPr>
          <w:p w14:paraId="0AF8F2C4" w14:textId="77777777" w:rsidR="001A1988" w:rsidRPr="00C92539" w:rsidRDefault="001A1988" w:rsidP="001A1988">
            <w:pPr>
              <w:jc w:val="center"/>
              <w:rPr>
                <w:color w:val="000000"/>
                <w:sz w:val="20"/>
                <w:szCs w:val="20"/>
                <w:lang w:val="en-GB"/>
              </w:rPr>
            </w:pPr>
            <w:r w:rsidRPr="00C92539">
              <w:rPr>
                <w:color w:val="000000"/>
                <w:sz w:val="20"/>
                <w:szCs w:val="20"/>
                <w:lang w:val="en-GB"/>
              </w:rPr>
              <w:t>Cohorts</w:t>
            </w:r>
          </w:p>
        </w:tc>
        <w:tc>
          <w:tcPr>
            <w:tcW w:w="443" w:type="pct"/>
            <w:vAlign w:val="center"/>
          </w:tcPr>
          <w:p w14:paraId="0B85F6D7" w14:textId="77777777" w:rsidR="001A1988" w:rsidRPr="00C92539" w:rsidRDefault="001A1988" w:rsidP="001A1988">
            <w:pPr>
              <w:jc w:val="center"/>
              <w:rPr>
                <w:color w:val="000000"/>
                <w:sz w:val="20"/>
                <w:szCs w:val="20"/>
                <w:lang w:val="en-GB"/>
              </w:rPr>
            </w:pPr>
            <w:r w:rsidRPr="00C92539">
              <w:rPr>
                <w:color w:val="000000"/>
                <w:sz w:val="20"/>
                <w:szCs w:val="20"/>
                <w:lang w:val="en-GB"/>
              </w:rPr>
              <w:t>Norway</w:t>
            </w:r>
          </w:p>
        </w:tc>
        <w:tc>
          <w:tcPr>
            <w:tcW w:w="299" w:type="pct"/>
            <w:vAlign w:val="center"/>
          </w:tcPr>
          <w:p w14:paraId="2D5B3AF9" w14:textId="77777777" w:rsidR="001A1988" w:rsidRPr="00C92539" w:rsidRDefault="001A1988" w:rsidP="001A1988">
            <w:pPr>
              <w:jc w:val="center"/>
              <w:rPr>
                <w:color w:val="000000"/>
                <w:sz w:val="20"/>
                <w:szCs w:val="20"/>
                <w:lang w:val="en-GB"/>
              </w:rPr>
            </w:pPr>
            <w:r w:rsidRPr="00C92539">
              <w:rPr>
                <w:color w:val="000000"/>
                <w:sz w:val="20"/>
                <w:szCs w:val="20"/>
                <w:lang w:val="en-GB"/>
              </w:rPr>
              <w:t>24</w:t>
            </w:r>
          </w:p>
        </w:tc>
        <w:tc>
          <w:tcPr>
            <w:tcW w:w="340" w:type="pct"/>
            <w:vAlign w:val="center"/>
          </w:tcPr>
          <w:p w14:paraId="1FF22406" w14:textId="77777777" w:rsidR="001A1988" w:rsidRPr="00C92539" w:rsidRDefault="001A1988" w:rsidP="001A1988">
            <w:pPr>
              <w:jc w:val="center"/>
              <w:rPr>
                <w:color w:val="000000"/>
                <w:sz w:val="20"/>
                <w:szCs w:val="20"/>
                <w:lang w:val="en-GB"/>
              </w:rPr>
            </w:pPr>
            <w:r w:rsidRPr="00C92539">
              <w:rPr>
                <w:color w:val="000000"/>
                <w:sz w:val="20"/>
                <w:szCs w:val="20"/>
                <w:lang w:val="en-GB"/>
              </w:rPr>
              <w:t>232-187</w:t>
            </w:r>
          </w:p>
        </w:tc>
        <w:tc>
          <w:tcPr>
            <w:tcW w:w="322" w:type="pct"/>
            <w:vAlign w:val="center"/>
          </w:tcPr>
          <w:p w14:paraId="275CAB2F" w14:textId="77777777" w:rsidR="001A1988" w:rsidRPr="00C92539" w:rsidRDefault="001A1988" w:rsidP="001A1988">
            <w:pPr>
              <w:jc w:val="center"/>
              <w:rPr>
                <w:sz w:val="20"/>
                <w:szCs w:val="20"/>
                <w:lang w:val="en-GB"/>
              </w:rPr>
            </w:pPr>
            <w:r w:rsidRPr="00C92539">
              <w:rPr>
                <w:sz w:val="20"/>
                <w:szCs w:val="20"/>
                <w:lang w:val="en-GB"/>
              </w:rPr>
              <w:t>25.16 (8.72)</w:t>
            </w:r>
          </w:p>
        </w:tc>
        <w:tc>
          <w:tcPr>
            <w:tcW w:w="229" w:type="pct"/>
            <w:vAlign w:val="center"/>
          </w:tcPr>
          <w:p w14:paraId="291FFBF9" w14:textId="77777777" w:rsidR="001A1988" w:rsidRPr="00C92539" w:rsidRDefault="001A1988" w:rsidP="001A1988">
            <w:pPr>
              <w:jc w:val="center"/>
              <w:rPr>
                <w:color w:val="000000"/>
                <w:sz w:val="20"/>
                <w:szCs w:val="20"/>
                <w:lang w:val="en-GB"/>
              </w:rPr>
            </w:pPr>
          </w:p>
        </w:tc>
        <w:tc>
          <w:tcPr>
            <w:tcW w:w="1624" w:type="pct"/>
            <w:vAlign w:val="bottom"/>
          </w:tcPr>
          <w:p w14:paraId="4B124763" w14:textId="2B70D687" w:rsidR="001A1988" w:rsidRPr="00C92539" w:rsidRDefault="001A1988" w:rsidP="001A1988">
            <w:pPr>
              <w:ind w:left="-41"/>
              <w:rPr>
                <w:color w:val="000000"/>
                <w:sz w:val="20"/>
                <w:szCs w:val="20"/>
                <w:lang w:val="en-GB"/>
              </w:rPr>
            </w:pPr>
            <w:r w:rsidRPr="00C92539">
              <w:rPr>
                <w:color w:val="000000"/>
                <w:sz w:val="20"/>
                <w:szCs w:val="20"/>
                <w:lang w:val="en-GB"/>
              </w:rPr>
              <w:t xml:space="preserve">PANSS score </w:t>
            </w:r>
            <m:oMath>
              <m:r>
                <w:rPr>
                  <w:rFonts w:ascii="Cambria Math" w:hAnsi="Cambria Math"/>
                  <w:color w:val="000000"/>
                  <w:sz w:val="20"/>
                  <w:szCs w:val="20"/>
                  <w:lang w:val="en-GB"/>
                </w:rPr>
                <m:t>≤</m:t>
              </m:r>
            </m:oMath>
            <w:r w:rsidRPr="00C92539">
              <w:rPr>
                <w:color w:val="000000"/>
                <w:sz w:val="20"/>
                <w:szCs w:val="20"/>
                <w:lang w:val="en-GB"/>
              </w:rPr>
              <w:t>3 on positive subscale items 1,3,5 or 6 or on general subscale 9 for at least one week</w:t>
            </w:r>
          </w:p>
        </w:tc>
        <w:tc>
          <w:tcPr>
            <w:tcW w:w="413" w:type="pct"/>
            <w:vAlign w:val="center"/>
          </w:tcPr>
          <w:p w14:paraId="17498931"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149 (79.7)</w:t>
            </w:r>
          </w:p>
          <w:p w14:paraId="7B20E9AD" w14:textId="77777777" w:rsidR="001A1988" w:rsidRPr="00C92539" w:rsidRDefault="001A1988" w:rsidP="001A1988">
            <w:pPr>
              <w:ind w:hanging="86"/>
              <w:jc w:val="center"/>
              <w:rPr>
                <w:color w:val="000000"/>
                <w:sz w:val="20"/>
                <w:szCs w:val="20"/>
                <w:lang w:val="en-GB"/>
              </w:rPr>
            </w:pPr>
          </w:p>
        </w:tc>
        <w:tc>
          <w:tcPr>
            <w:tcW w:w="185" w:type="pct"/>
            <w:vAlign w:val="center"/>
          </w:tcPr>
          <w:p w14:paraId="38B179A0"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6</w:t>
            </w:r>
          </w:p>
        </w:tc>
      </w:tr>
      <w:tr w:rsidR="001A1988" w:rsidRPr="00C92539" w14:paraId="4FE678C4" w14:textId="77777777" w:rsidTr="00C6356D">
        <w:trPr>
          <w:jc w:val="center"/>
        </w:trPr>
        <w:tc>
          <w:tcPr>
            <w:tcW w:w="591" w:type="pct"/>
            <w:vAlign w:val="bottom"/>
          </w:tcPr>
          <w:p w14:paraId="3D1ED999" w14:textId="4845806B" w:rsidR="001A1988" w:rsidRPr="00C92539" w:rsidRDefault="001A1988" w:rsidP="001A1988">
            <w:pPr>
              <w:ind w:left="177" w:hanging="137"/>
              <w:rPr>
                <w:bCs/>
                <w:sz w:val="20"/>
                <w:szCs w:val="20"/>
                <w:lang w:val="en-GB"/>
              </w:rPr>
            </w:pPr>
            <w:r w:rsidRPr="00C92539">
              <w:rPr>
                <w:bCs/>
                <w:sz w:val="20"/>
                <w:szCs w:val="20"/>
                <w:lang w:val="en-GB"/>
              </w:rPr>
              <w:t>Lieberman, 1992</w:t>
            </w:r>
            <w:r w:rsidRPr="00C92539">
              <w:rPr>
                <w:bCs/>
                <w:sz w:val="20"/>
                <w:szCs w:val="20"/>
                <w:lang w:val="en-GB"/>
              </w:rPr>
              <w:fldChar w:fldCharType="begin">
                <w:fldData xml:space="preserve">PEVuZE5vdGU+PENpdGU+PEF1dGhvcj5MaWViZXJtYW48L0F1dGhvcj48WWVhcj4xOTkyPC9ZZWFy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</w:fldData>
              </w:fldChar>
            </w:r>
            <w:r w:rsidR="00B10C82">
              <w:rPr>
                <w:bCs/>
                <w:sz w:val="20"/>
                <w:szCs w:val="20"/>
                <w:lang w:val="en-GB"/>
              </w:rPr>
              <w:instrText xml:space="preserve"> ADDIN EN.CITE </w:instrText>
            </w:r>
            <w:r w:rsidR="00B10C82">
              <w:rPr>
                <w:bCs/>
                <w:sz w:val="20"/>
                <w:szCs w:val="20"/>
                <w:lang w:val="en-GB"/>
              </w:rPr>
              <w:fldChar w:fldCharType="begin">
                <w:fldData xml:space="preserve">PEVuZE5vdGU+PENpdGU+PEF1dGhvcj5MaWViZXJtYW48L0F1dGhvcj48WWVhcj4xOTkyPC9ZZWFy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</w:fldData>
              </w:fldChar>
            </w:r>
            <w:r w:rsidR="00B10C82">
              <w:rPr>
                <w:bCs/>
                <w:sz w:val="20"/>
                <w:szCs w:val="20"/>
                <w:lang w:val="en-GB"/>
              </w:rPr>
              <w:instrText xml:space="preserve"> ADDIN EN.CITE.DATA </w:instrText>
            </w:r>
            <w:r w:rsidR="00B10C82">
              <w:rPr>
                <w:bCs/>
                <w:sz w:val="20"/>
                <w:szCs w:val="20"/>
                <w:lang w:val="en-GB"/>
              </w:rPr>
            </w:r>
            <w:r w:rsidR="00B10C82">
              <w:rPr>
                <w:bCs/>
                <w:sz w:val="20"/>
                <w:szCs w:val="20"/>
                <w:lang w:val="en-GB"/>
              </w:rPr>
              <w:fldChar w:fldCharType="end"/>
            </w:r>
            <w:r w:rsidRPr="00C92539">
              <w:rPr>
                <w:bCs/>
                <w:sz w:val="20"/>
                <w:szCs w:val="20"/>
                <w:lang w:val="en-GB"/>
              </w:rPr>
              <w:fldChar w:fldCharType="separate"/>
            </w:r>
            <w:r w:rsidR="00B10C82">
              <w:rPr>
                <w:bCs/>
                <w:noProof/>
                <w:sz w:val="20"/>
                <w:szCs w:val="20"/>
                <w:lang w:val="en-GB"/>
              </w:rPr>
              <w:t>[67]</w:t>
            </w:r>
            <w:r w:rsidRPr="00C92539">
              <w:rPr>
                <w:bCs/>
                <w:sz w:val="20"/>
                <w:szCs w:val="20"/>
                <w:lang w:val="en-GB"/>
              </w:rPr>
              <w:fldChar w:fldCharType="end"/>
            </w:r>
          </w:p>
        </w:tc>
        <w:tc>
          <w:tcPr>
            <w:tcW w:w="553" w:type="pct"/>
            <w:vAlign w:val="center"/>
          </w:tcPr>
          <w:p w14:paraId="638E85A4" w14:textId="77777777" w:rsidR="001A1988" w:rsidRPr="00C92539" w:rsidRDefault="001A1988" w:rsidP="001A1988">
            <w:pPr>
              <w:jc w:val="center"/>
              <w:rPr>
                <w:color w:val="000000"/>
                <w:sz w:val="20"/>
                <w:szCs w:val="20"/>
                <w:lang w:val="en-GB"/>
              </w:rPr>
            </w:pPr>
            <w:r w:rsidRPr="00C92539">
              <w:rPr>
                <w:color w:val="000000"/>
                <w:sz w:val="20"/>
                <w:szCs w:val="20"/>
                <w:lang w:val="en-GB"/>
              </w:rPr>
              <w:t>Cohorts</w:t>
            </w:r>
          </w:p>
        </w:tc>
        <w:tc>
          <w:tcPr>
            <w:tcW w:w="443" w:type="pct"/>
            <w:vAlign w:val="center"/>
          </w:tcPr>
          <w:p w14:paraId="6DA9D438" w14:textId="77777777" w:rsidR="001A1988" w:rsidRPr="00C92539" w:rsidRDefault="001A1988" w:rsidP="001A1988">
            <w:pPr>
              <w:jc w:val="center"/>
              <w:rPr>
                <w:color w:val="000000"/>
                <w:sz w:val="20"/>
                <w:szCs w:val="20"/>
                <w:lang w:val="en-GB"/>
              </w:rPr>
            </w:pPr>
            <w:r w:rsidRPr="00C92539">
              <w:rPr>
                <w:color w:val="000000"/>
                <w:sz w:val="20"/>
                <w:szCs w:val="20"/>
                <w:lang w:val="en-GB"/>
              </w:rPr>
              <w:t>USA</w:t>
            </w:r>
          </w:p>
        </w:tc>
        <w:tc>
          <w:tcPr>
            <w:tcW w:w="299" w:type="pct"/>
            <w:vAlign w:val="center"/>
          </w:tcPr>
          <w:p w14:paraId="273F5AE9" w14:textId="77777777" w:rsidR="001A1988" w:rsidRPr="00C92539" w:rsidRDefault="001A1988" w:rsidP="001A1988">
            <w:pPr>
              <w:jc w:val="center"/>
              <w:rPr>
                <w:color w:val="000000"/>
                <w:sz w:val="20"/>
                <w:szCs w:val="20"/>
                <w:lang w:val="en-GB"/>
              </w:rPr>
            </w:pPr>
            <w:r w:rsidRPr="00C92539">
              <w:rPr>
                <w:color w:val="000000"/>
                <w:sz w:val="20"/>
                <w:szCs w:val="20"/>
                <w:lang w:val="en-GB"/>
              </w:rPr>
              <w:t>60</w:t>
            </w:r>
          </w:p>
        </w:tc>
        <w:tc>
          <w:tcPr>
            <w:tcW w:w="340" w:type="pct"/>
            <w:vAlign w:val="center"/>
          </w:tcPr>
          <w:p w14:paraId="448F6C25" w14:textId="77777777" w:rsidR="001A1988" w:rsidRPr="00C92539" w:rsidRDefault="001A1988" w:rsidP="001A1988">
            <w:pPr>
              <w:jc w:val="center"/>
              <w:rPr>
                <w:color w:val="000000"/>
                <w:sz w:val="20"/>
                <w:szCs w:val="20"/>
                <w:lang w:val="en-GB"/>
              </w:rPr>
            </w:pPr>
            <w:r w:rsidRPr="00C92539">
              <w:rPr>
                <w:color w:val="000000"/>
                <w:sz w:val="20"/>
                <w:szCs w:val="20"/>
                <w:lang w:val="en-GB"/>
              </w:rPr>
              <w:t>92-70</w:t>
            </w:r>
          </w:p>
        </w:tc>
        <w:tc>
          <w:tcPr>
            <w:tcW w:w="322" w:type="pct"/>
            <w:vAlign w:val="center"/>
          </w:tcPr>
          <w:p w14:paraId="4D349691" w14:textId="77777777" w:rsidR="001A1988" w:rsidRPr="00C92539" w:rsidRDefault="001A1988" w:rsidP="001A1988">
            <w:pPr>
              <w:jc w:val="center"/>
              <w:rPr>
                <w:sz w:val="20"/>
                <w:szCs w:val="20"/>
                <w:lang w:val="en-GB"/>
              </w:rPr>
            </w:pPr>
            <w:r w:rsidRPr="00C92539">
              <w:rPr>
                <w:sz w:val="20"/>
                <w:szCs w:val="20"/>
                <w:lang w:val="en-GB"/>
              </w:rPr>
              <w:t>24.3 (6)</w:t>
            </w:r>
          </w:p>
        </w:tc>
        <w:tc>
          <w:tcPr>
            <w:tcW w:w="229" w:type="pct"/>
            <w:vAlign w:val="center"/>
          </w:tcPr>
          <w:p w14:paraId="75810B52" w14:textId="77777777" w:rsidR="001A1988" w:rsidRPr="00C92539" w:rsidRDefault="001A1988" w:rsidP="001A1988">
            <w:pPr>
              <w:jc w:val="center"/>
              <w:rPr>
                <w:color w:val="000000"/>
                <w:sz w:val="20"/>
                <w:szCs w:val="20"/>
                <w:lang w:val="en-GB"/>
              </w:rPr>
            </w:pPr>
            <w:r w:rsidRPr="00C92539">
              <w:rPr>
                <w:color w:val="000000"/>
                <w:sz w:val="20"/>
                <w:szCs w:val="20"/>
                <w:lang w:val="en-GB"/>
              </w:rPr>
              <w:t>55.7</w:t>
            </w:r>
          </w:p>
        </w:tc>
        <w:tc>
          <w:tcPr>
            <w:tcW w:w="1624" w:type="pct"/>
            <w:vAlign w:val="bottom"/>
          </w:tcPr>
          <w:p w14:paraId="729C300A" w14:textId="5873A242" w:rsidR="001A1988" w:rsidRPr="00C92539" w:rsidRDefault="001A1988" w:rsidP="001A1988">
            <w:pPr>
              <w:ind w:left="-41"/>
              <w:rPr>
                <w:color w:val="000000"/>
                <w:sz w:val="20"/>
                <w:szCs w:val="20"/>
                <w:lang w:val="en-GB"/>
              </w:rPr>
            </w:pPr>
            <w:r w:rsidRPr="00C92539">
              <w:rPr>
                <w:color w:val="000000"/>
                <w:sz w:val="20"/>
                <w:szCs w:val="20"/>
                <w:lang w:val="en-GB"/>
              </w:rPr>
              <w:t>No rating &gt;3 on any of the SADS-C</w:t>
            </w:r>
            <w:r w:rsidRPr="00C92539">
              <w:rPr>
                <w:color w:val="000000"/>
                <w:sz w:val="20"/>
                <w:szCs w:val="20"/>
                <w:lang w:val="en-GB"/>
              </w:rPr>
              <w:fldChar w:fldCharType="begin"/>
            </w:r>
            <w:r w:rsidR="00B10C82">
              <w:rPr>
                <w:color w:val="000000"/>
                <w:sz w:val="20"/>
                <w:szCs w:val="20"/>
                <w:lang w:val="en-GB"/>
              </w:rPr>
              <w:instrText xml:space="preserve"> ADDIN EN.CITE &lt;EndNote&gt;&lt;Cite&gt;&lt;Author&gt;Spitzer&lt;/Author&gt;&lt;Year&gt;1978&lt;/Year&gt;&lt;RecNum&gt;16479&lt;/RecNum&gt;&lt;DisplayText&gt;[68]&lt;/DisplayText&gt;&lt;record&gt;&lt;rec-number&gt;16479&lt;/rec-number&gt;&lt;foreign-keys&gt;&lt;key app="EN" db-id="2fezpd90uxwzv0ez55hvv504sz5wpdfexe92" timestamp="1605439650"&gt;16479&lt;/key&gt;&lt;/foreign-keys&gt;&lt;ref-type name="Book"&gt;6&lt;/ref-type&gt;&lt;contributors&gt;&lt;authors&gt;&lt;author&gt;Spitzer, R.L.&lt;/author&gt;&lt;author&gt;Endicott, J. &lt;/author&gt;&lt;/authors&gt;&lt;/contributors&gt;&lt;titles&gt;&lt;title&gt;Schedule for Affective Disorders and Schizophrenia—Change Version. 3rd ed &lt;/title&gt;&lt;/titles&gt;&lt;dates&gt;&lt;year&gt;1978&lt;/year&gt;&lt;/dates&gt;&lt;pub-location&gt;New York&lt;/pub-location&gt;&lt;publisher&gt;New York State Psychiatric Institute&lt;/publisher&gt;&lt;urls&gt;&lt;/urls&gt;&lt;/record&gt;&lt;/Cite&gt;&lt;/EndNote&gt;</w:instrText>
            </w:r>
            <w:r w:rsidRPr="00C92539">
              <w:rPr>
                <w:color w:val="000000"/>
                <w:sz w:val="20"/>
                <w:szCs w:val="20"/>
                <w:lang w:val="en-GB"/>
              </w:rPr>
              <w:fldChar w:fldCharType="separate"/>
            </w:r>
            <w:r w:rsidR="00B10C82">
              <w:rPr>
                <w:noProof/>
                <w:color w:val="000000"/>
                <w:sz w:val="20"/>
                <w:szCs w:val="20"/>
                <w:lang w:val="en-GB"/>
              </w:rPr>
              <w:t>[68]</w:t>
            </w:r>
            <w:r w:rsidRPr="00C92539">
              <w:rPr>
                <w:color w:val="000000"/>
                <w:sz w:val="20"/>
                <w:szCs w:val="20"/>
                <w:lang w:val="en-GB"/>
              </w:rPr>
              <w:fldChar w:fldCharType="end"/>
            </w:r>
            <w:r w:rsidRPr="00C92539">
              <w:rPr>
                <w:color w:val="000000"/>
                <w:sz w:val="20"/>
                <w:szCs w:val="20"/>
                <w:lang w:val="en-GB"/>
              </w:rPr>
              <w:t xml:space="preserve">, positive psychotic symptoms items, a CGI severity item rating of &lt;3,or  a CGI improvement item rating of </w:t>
            </w:r>
            <m:oMath>
              <m:r>
                <w:rPr>
                  <w:rFonts w:ascii="Cambria Math" w:hAnsi="Cambria Math"/>
                  <w:color w:val="000000"/>
                  <w:sz w:val="20"/>
                  <w:szCs w:val="20"/>
                  <w:lang w:val="en-GB"/>
                </w:rPr>
                <m:t>≥</m:t>
              </m:r>
            </m:oMath>
            <w:r w:rsidRPr="00C92539">
              <w:rPr>
                <w:color w:val="000000"/>
                <w:sz w:val="20"/>
                <w:szCs w:val="20"/>
                <w:lang w:val="en-GB"/>
              </w:rPr>
              <w:t>2 for 8 weeks</w:t>
            </w:r>
          </w:p>
        </w:tc>
        <w:tc>
          <w:tcPr>
            <w:tcW w:w="413" w:type="pct"/>
            <w:vAlign w:val="center"/>
          </w:tcPr>
          <w:p w14:paraId="6CEBD529"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59 (84)</w:t>
            </w:r>
          </w:p>
        </w:tc>
        <w:tc>
          <w:tcPr>
            <w:tcW w:w="185" w:type="pct"/>
            <w:vAlign w:val="center"/>
          </w:tcPr>
          <w:p w14:paraId="2E5D6488"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6</w:t>
            </w:r>
          </w:p>
        </w:tc>
      </w:tr>
      <w:tr w:rsidR="001A1988" w:rsidRPr="00C92539" w14:paraId="1FA2F947" w14:textId="77777777" w:rsidTr="00C6356D">
        <w:trPr>
          <w:jc w:val="center"/>
        </w:trPr>
        <w:tc>
          <w:tcPr>
            <w:tcW w:w="591" w:type="pct"/>
            <w:vAlign w:val="bottom"/>
          </w:tcPr>
          <w:p w14:paraId="57B3DC5B" w14:textId="6BC7F9B8" w:rsidR="001A1988" w:rsidRPr="00C92539" w:rsidRDefault="001A1988" w:rsidP="001A1988">
            <w:pPr>
              <w:ind w:left="177" w:hanging="137"/>
              <w:rPr>
                <w:bCs/>
                <w:color w:val="000000"/>
                <w:sz w:val="20"/>
                <w:szCs w:val="20"/>
                <w:lang w:val="en-GB"/>
              </w:rPr>
            </w:pPr>
            <w:r w:rsidRPr="00C92539">
              <w:rPr>
                <w:bCs/>
                <w:color w:val="000000"/>
                <w:sz w:val="20"/>
                <w:szCs w:val="20"/>
                <w:lang w:val="en-GB"/>
              </w:rPr>
              <w:t>Luckhoff, 2019</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&lt;EndNote&gt;&lt;Cite&gt;&lt;Author&gt;Luckhoff&lt;/Author&gt;&lt;Year&gt;2019&lt;/Year&gt;&lt;RecNum&gt;998&lt;/RecNum&gt;&lt;DisplayText&gt;[69]&lt;/DisplayText&gt;&lt;record&gt;&lt;rec-number&gt;998&lt;/rec-number&gt;&lt;foreign-keys&gt;&lt;key app="EN" db-id="2fezpd90uxwzv0ez55hvv504sz5wpdfexe92" timestamp="1587719767"&gt;998&lt;/key&gt;&lt;/foreign-keys&gt;&lt;ref-type name="Journal Article"&gt;17&lt;/ref-type&gt;&lt;contributors&gt;&lt;authors&gt;&lt;author&gt;Luckhoff, H.&lt;/author&gt;&lt;author&gt;Phahladira, L.&lt;/author&gt;&lt;author&gt;Scheffler, F.&lt;/author&gt;&lt;author&gt;Asmal, L.&lt;/author&gt;&lt;author&gt;du Plessis, S.&lt;/author&gt;&lt;author&gt;Chiliza, B.&lt;/author&gt;&lt;author&gt;Kilian, S.&lt;/author&gt;&lt;author&gt;Emsley, R.&lt;/author&gt;&lt;/authors&gt;&lt;/contributors&gt;&lt;titles&gt;&lt;title&gt;Weight gain and metabolic change as predictors of symptom improvement in first-episode schizophrenia spectrum disorder patients treated over 12 months&lt;/title&gt;&lt;secondary-title&gt;Schizophrenia Research&lt;/secondary-title&gt;&lt;/titles&gt;&lt;periodical&gt;&lt;full-title&gt;Schizophrenia Research&lt;/full-title&gt;&lt;/periodical&gt;&lt;pages&gt;171-176&lt;/pages&gt;&lt;volume&gt;206&lt;/volume&gt;&lt;dates&gt;&lt;year&gt;2019&lt;/year&gt;&lt;pub-dates&gt;&lt;date&gt;Apr&lt;/date&gt;&lt;/pub-dates&gt;&lt;/dates&gt;&lt;isbn&gt;0920-9964&lt;/isbn&gt;&lt;accession-num&gt;WOS:000467810100025&lt;/accession-num&gt;&lt;urls&gt;&lt;related-urls&gt;&lt;url&gt;&amp;lt;Go to ISI&amp;gt;://WOS:000467810100025&lt;/url&gt;&lt;url&gt;https://www.sciencedirect.com/science/article/abs/pii/S0920996418306820?via%3Dihub&lt;/url&gt;&lt;/related-urls&gt;&lt;/urls&gt;&lt;electronic-resource-num&gt;10.1016/j.schres.2018.11.031&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[69]</w:t>
            </w:r>
            <w:r w:rsidRPr="00C92539">
              <w:rPr>
                <w:bCs/>
                <w:color w:val="000000"/>
                <w:sz w:val="20"/>
                <w:szCs w:val="20"/>
                <w:lang w:val="en-GB"/>
              </w:rPr>
              <w:fldChar w:fldCharType="end"/>
            </w:r>
          </w:p>
        </w:tc>
        <w:tc>
          <w:tcPr>
            <w:tcW w:w="553" w:type="pct"/>
            <w:vAlign w:val="center"/>
          </w:tcPr>
          <w:p w14:paraId="2A197124" w14:textId="77777777" w:rsidR="001A1988" w:rsidRPr="00C92539" w:rsidRDefault="001A1988" w:rsidP="001A1988">
            <w:pPr>
              <w:jc w:val="center"/>
              <w:rPr>
                <w:color w:val="000000"/>
                <w:sz w:val="20"/>
                <w:szCs w:val="20"/>
                <w:lang w:val="en-GB"/>
              </w:rPr>
            </w:pPr>
            <w:r w:rsidRPr="00C92539">
              <w:rPr>
                <w:color w:val="000000"/>
                <w:sz w:val="20"/>
                <w:szCs w:val="20"/>
                <w:lang w:val="en-GB"/>
              </w:rPr>
              <w:t>Cohorts</w:t>
            </w:r>
          </w:p>
        </w:tc>
        <w:tc>
          <w:tcPr>
            <w:tcW w:w="443" w:type="pct"/>
            <w:vAlign w:val="center"/>
          </w:tcPr>
          <w:p w14:paraId="2D164301" w14:textId="77777777" w:rsidR="001A1988" w:rsidRPr="00C92539" w:rsidRDefault="001A1988" w:rsidP="001A1988">
            <w:pPr>
              <w:jc w:val="center"/>
              <w:rPr>
                <w:color w:val="000000"/>
                <w:sz w:val="20"/>
                <w:szCs w:val="20"/>
                <w:lang w:val="en-GB"/>
              </w:rPr>
            </w:pPr>
            <w:r w:rsidRPr="00C92539">
              <w:rPr>
                <w:color w:val="000000"/>
                <w:sz w:val="20"/>
                <w:szCs w:val="20"/>
                <w:lang w:val="en-GB"/>
              </w:rPr>
              <w:t>South Africa</w:t>
            </w:r>
          </w:p>
        </w:tc>
        <w:tc>
          <w:tcPr>
            <w:tcW w:w="299" w:type="pct"/>
            <w:vAlign w:val="center"/>
          </w:tcPr>
          <w:p w14:paraId="4A15376F" w14:textId="77777777" w:rsidR="001A1988" w:rsidRPr="00C92539" w:rsidRDefault="001A1988" w:rsidP="001A1988">
            <w:pPr>
              <w:jc w:val="center"/>
              <w:rPr>
                <w:color w:val="000000"/>
                <w:sz w:val="20"/>
                <w:szCs w:val="20"/>
                <w:lang w:val="en-GB"/>
              </w:rPr>
            </w:pPr>
            <w:r w:rsidRPr="00C92539">
              <w:rPr>
                <w:color w:val="000000"/>
                <w:sz w:val="20"/>
                <w:szCs w:val="20"/>
                <w:lang w:val="en-GB"/>
              </w:rPr>
              <w:t>12</w:t>
            </w:r>
          </w:p>
        </w:tc>
        <w:tc>
          <w:tcPr>
            <w:tcW w:w="340" w:type="pct"/>
            <w:vAlign w:val="center"/>
          </w:tcPr>
          <w:p w14:paraId="2AFC6E66" w14:textId="77777777" w:rsidR="001A1988" w:rsidRPr="00C92539" w:rsidRDefault="001A1988" w:rsidP="001A1988">
            <w:pPr>
              <w:jc w:val="center"/>
              <w:rPr>
                <w:color w:val="000000"/>
                <w:sz w:val="20"/>
                <w:szCs w:val="20"/>
                <w:lang w:val="en-GB"/>
              </w:rPr>
            </w:pPr>
            <w:r w:rsidRPr="00C92539">
              <w:rPr>
                <w:color w:val="000000"/>
                <w:sz w:val="20"/>
                <w:szCs w:val="20"/>
                <w:lang w:val="en-GB"/>
              </w:rPr>
              <w:t>106-98</w:t>
            </w:r>
          </w:p>
        </w:tc>
        <w:tc>
          <w:tcPr>
            <w:tcW w:w="322" w:type="pct"/>
            <w:vAlign w:val="center"/>
          </w:tcPr>
          <w:p w14:paraId="31240710" w14:textId="77777777" w:rsidR="001A1988" w:rsidRPr="00C92539" w:rsidRDefault="001A1988" w:rsidP="001A1988">
            <w:pPr>
              <w:jc w:val="center"/>
              <w:rPr>
                <w:sz w:val="20"/>
                <w:szCs w:val="20"/>
                <w:lang w:val="en-GB"/>
              </w:rPr>
            </w:pPr>
          </w:p>
        </w:tc>
        <w:tc>
          <w:tcPr>
            <w:tcW w:w="229" w:type="pct"/>
            <w:vAlign w:val="center"/>
          </w:tcPr>
          <w:p w14:paraId="4E2FB9A4" w14:textId="77777777" w:rsidR="001A1988" w:rsidRPr="00C92539" w:rsidRDefault="001A1988" w:rsidP="001A1988">
            <w:pPr>
              <w:jc w:val="center"/>
              <w:rPr>
                <w:color w:val="000000"/>
                <w:sz w:val="20"/>
                <w:szCs w:val="20"/>
                <w:lang w:val="en-GB"/>
              </w:rPr>
            </w:pPr>
            <w:r w:rsidRPr="00C92539">
              <w:rPr>
                <w:color w:val="000000"/>
                <w:sz w:val="20"/>
                <w:szCs w:val="20"/>
                <w:lang w:val="en-GB"/>
              </w:rPr>
              <w:t>72.64</w:t>
            </w:r>
          </w:p>
        </w:tc>
        <w:tc>
          <w:tcPr>
            <w:tcW w:w="1624" w:type="pct"/>
          </w:tcPr>
          <w:p w14:paraId="17F1B7B3" w14:textId="0101E5F1" w:rsidR="001A1988" w:rsidRPr="00C92539" w:rsidRDefault="001A1988" w:rsidP="001A1988">
            <w:pPr>
              <w:ind w:left="-41"/>
              <w:rPr>
                <w:sz w:val="20"/>
                <w:szCs w:val="20"/>
                <w:lang w:val="en-GB"/>
              </w:rPr>
            </w:pPr>
            <w:r w:rsidRPr="00C92539">
              <w:rPr>
                <w:bCs/>
                <w:color w:val="000000"/>
                <w:sz w:val="20"/>
                <w:szCs w:val="20"/>
                <w:lang w:val="en-GB"/>
              </w:rPr>
              <w:t>Remission criteria proposed by RSWG</w:t>
            </w:r>
          </w:p>
        </w:tc>
        <w:tc>
          <w:tcPr>
            <w:tcW w:w="413" w:type="pct"/>
            <w:vAlign w:val="center"/>
          </w:tcPr>
          <w:p w14:paraId="2F210FD1"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 xml:space="preserve">63 </w:t>
            </w:r>
            <w:r w:rsidRPr="00C92539">
              <w:rPr>
                <w:sz w:val="20"/>
                <w:szCs w:val="20"/>
                <w:lang w:val="en-GB"/>
              </w:rPr>
              <w:t>(64)</w:t>
            </w:r>
          </w:p>
        </w:tc>
        <w:tc>
          <w:tcPr>
            <w:tcW w:w="185" w:type="pct"/>
            <w:vAlign w:val="center"/>
          </w:tcPr>
          <w:p w14:paraId="22688AD6"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4</w:t>
            </w:r>
          </w:p>
        </w:tc>
      </w:tr>
      <w:tr w:rsidR="001A1988" w:rsidRPr="00C92539" w14:paraId="7E00B40D" w14:textId="77777777" w:rsidTr="00C6356D">
        <w:trPr>
          <w:jc w:val="center"/>
        </w:trPr>
        <w:tc>
          <w:tcPr>
            <w:tcW w:w="591" w:type="pct"/>
            <w:vAlign w:val="bottom"/>
          </w:tcPr>
          <w:p w14:paraId="4A41E1D9" w14:textId="321B34AD" w:rsidR="001A1988" w:rsidRPr="00C92539" w:rsidRDefault="001A1988" w:rsidP="001A1988">
            <w:pPr>
              <w:ind w:left="177" w:hanging="137"/>
              <w:rPr>
                <w:bCs/>
                <w:color w:val="000000"/>
                <w:sz w:val="20"/>
                <w:szCs w:val="20"/>
                <w:lang w:val="en-GB"/>
              </w:rPr>
            </w:pPr>
            <w:r w:rsidRPr="00C92539">
              <w:rPr>
                <w:bCs/>
                <w:color w:val="000000"/>
                <w:sz w:val="20"/>
                <w:szCs w:val="20"/>
                <w:lang w:val="en-GB"/>
              </w:rPr>
              <w:t>Malla, 2017</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&lt;EndNote&gt;&lt;Cite&gt;&lt;Author&gt;Malla&lt;/Author&gt;&lt;Year&gt;2017&lt;/Year&gt;&lt;RecNum&gt;2709&lt;/RecNum&gt;&lt;DisplayText&gt;[29]&lt;/DisplayText&gt;&lt;record&gt;&lt;rec-number&gt;2709&lt;/rec-number&gt;&lt;foreign-keys&gt;&lt;key app="EN" db-id="2fezpd90uxwzv0ez55hvv504sz5wpdfexe92" timestamp="1587719939"&gt;2709&lt;/key&gt;&lt;/foreign-keys&gt;&lt;ref-type name="Journal Article"&gt;17&lt;/ref-type&gt;&lt;contributors&gt;&lt;authors&gt;&lt;author&gt;Malla, Ashok&lt;/author&gt;&lt;author&gt;Joober, Ridha&lt;/author&gt;&lt;author&gt;Iyer, Srividya&lt;/author&gt;&lt;author&gt;Norman, Ross&lt;/author&gt;&lt;author&gt;Schmitz, Norbert&lt;/author&gt;&lt;author&gt;Brown, Thomas&lt;/author&gt;&lt;author&gt;Lutgens, Danyael&lt;/author&gt;&lt;author&gt;Jarvis, Eric&lt;/author&gt;&lt;author&gt;Margolese, Howard C.&lt;/author&gt;&lt;author&gt;Casacalenda, Nicola&lt;/author&gt;&lt;author&gt;Abdel-Baki, Amal&lt;/author&gt;&lt;author&gt;Latimer, Eric&lt;/author&gt;&lt;author&gt;Mustafa, Sally&lt;/author&gt;&lt;author&gt;Abadi, Sherezad&lt;/author&gt;&lt;/authors&gt;&lt;/contributors&gt;&lt;titles&gt;&lt;title&gt;Comparing three-year extension of early intervention service to regular care following two years of early intervention service in first-episode psychosis: a randomized single blind clinical trial&lt;/title&gt;&lt;secondary-title&gt;World Psychiatry&lt;/secondary-title&gt;&lt;/titles&gt;&lt;periodical&gt;&lt;full-title&gt;World Psychiatry&lt;/full-title&gt;&lt;/periodical&gt;&lt;pages&gt;278-286&lt;/pages&gt;&lt;volume&gt;16&lt;/volume&gt;&lt;number&gt;3&lt;/number&gt;&lt;dates&gt;&lt;year&gt;2017&lt;/year&gt;&lt;pub-dates&gt;&lt;date&gt;Oct&lt;/date&gt;&lt;/pub-dates&gt;&lt;/dates&gt;&lt;isbn&gt;1723-8617&lt;/isbn&gt;&lt;accession-num&gt;WOS:000411728300018&lt;/accession-num&gt;&lt;urls&gt;&lt;related-urls&gt;&lt;url&gt;&amp;lt;Go to ISI&amp;gt;://WOS:000411728300018&lt;/url&gt;&lt;url&gt;https://www.ncbi.nlm.nih.gov/pmc/articles/PMC5608831/pdf/WPS-16-278.pdf&lt;/url&gt;&lt;/related-urls&gt;&lt;/urls&gt;&lt;electronic-resource-num&gt;10.1002/wps.20456&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[29]</w:t>
            </w:r>
            <w:r w:rsidRPr="00C92539">
              <w:rPr>
                <w:bCs/>
                <w:color w:val="000000"/>
                <w:sz w:val="20"/>
                <w:szCs w:val="20"/>
                <w:lang w:val="en-GB"/>
              </w:rPr>
              <w:fldChar w:fldCharType="end"/>
            </w:r>
          </w:p>
        </w:tc>
        <w:tc>
          <w:tcPr>
            <w:tcW w:w="553" w:type="pct"/>
            <w:vAlign w:val="center"/>
          </w:tcPr>
          <w:p w14:paraId="5C821F7E" w14:textId="77777777" w:rsidR="001A1988" w:rsidRPr="00C92539" w:rsidRDefault="001A1988" w:rsidP="001A1988">
            <w:pPr>
              <w:jc w:val="center"/>
              <w:rPr>
                <w:color w:val="000000"/>
                <w:sz w:val="20"/>
                <w:szCs w:val="20"/>
                <w:lang w:val="en-GB"/>
              </w:rPr>
            </w:pPr>
            <w:r w:rsidRPr="00C92539">
              <w:rPr>
                <w:color w:val="000000"/>
                <w:sz w:val="20"/>
                <w:szCs w:val="20"/>
                <w:lang w:val="en-GB"/>
              </w:rPr>
              <w:t>RCT</w:t>
            </w:r>
          </w:p>
        </w:tc>
        <w:tc>
          <w:tcPr>
            <w:tcW w:w="443" w:type="pct"/>
            <w:vAlign w:val="center"/>
          </w:tcPr>
          <w:p w14:paraId="06FF0090" w14:textId="77777777" w:rsidR="001A1988" w:rsidRPr="00C92539" w:rsidRDefault="001A1988" w:rsidP="001A1988">
            <w:pPr>
              <w:jc w:val="center"/>
              <w:rPr>
                <w:color w:val="000000"/>
                <w:sz w:val="20"/>
                <w:szCs w:val="20"/>
                <w:lang w:val="en-GB"/>
              </w:rPr>
            </w:pPr>
            <w:r w:rsidRPr="00C92539">
              <w:rPr>
                <w:color w:val="000000"/>
                <w:sz w:val="20"/>
                <w:szCs w:val="20"/>
                <w:lang w:val="en-GB"/>
              </w:rPr>
              <w:t>Canada</w:t>
            </w:r>
          </w:p>
        </w:tc>
        <w:tc>
          <w:tcPr>
            <w:tcW w:w="299" w:type="pct"/>
            <w:vAlign w:val="center"/>
          </w:tcPr>
          <w:p w14:paraId="7FC55B57" w14:textId="77777777" w:rsidR="001A1988" w:rsidRPr="00C92539" w:rsidRDefault="001A1988" w:rsidP="001A1988">
            <w:pPr>
              <w:jc w:val="center"/>
              <w:rPr>
                <w:color w:val="000000"/>
                <w:sz w:val="20"/>
                <w:szCs w:val="20"/>
                <w:lang w:val="en-GB"/>
              </w:rPr>
            </w:pPr>
            <w:r w:rsidRPr="00C92539">
              <w:rPr>
                <w:color w:val="000000"/>
                <w:sz w:val="20"/>
                <w:szCs w:val="20"/>
                <w:lang w:val="en-GB"/>
              </w:rPr>
              <w:t>60</w:t>
            </w:r>
          </w:p>
        </w:tc>
        <w:tc>
          <w:tcPr>
            <w:tcW w:w="340" w:type="pct"/>
            <w:vAlign w:val="center"/>
          </w:tcPr>
          <w:p w14:paraId="514E204D" w14:textId="77777777" w:rsidR="001A1988" w:rsidRPr="00C92539" w:rsidRDefault="001A1988" w:rsidP="001A1988">
            <w:pPr>
              <w:jc w:val="center"/>
              <w:rPr>
                <w:color w:val="000000"/>
                <w:sz w:val="20"/>
                <w:szCs w:val="20"/>
                <w:lang w:val="en-GB"/>
              </w:rPr>
            </w:pPr>
            <w:r w:rsidRPr="00C92539">
              <w:rPr>
                <w:color w:val="000000"/>
                <w:sz w:val="20"/>
                <w:szCs w:val="20"/>
                <w:lang w:val="en-GB"/>
              </w:rPr>
              <w:t>110-82</w:t>
            </w:r>
          </w:p>
        </w:tc>
        <w:tc>
          <w:tcPr>
            <w:tcW w:w="322" w:type="pct"/>
            <w:vAlign w:val="center"/>
          </w:tcPr>
          <w:p w14:paraId="3D3A0204" w14:textId="77777777" w:rsidR="001A1988" w:rsidRPr="00C92539" w:rsidRDefault="001A1988" w:rsidP="001A1988">
            <w:pPr>
              <w:jc w:val="center"/>
              <w:rPr>
                <w:color w:val="000000"/>
                <w:sz w:val="20"/>
                <w:szCs w:val="20"/>
                <w:lang w:val="en-GB"/>
              </w:rPr>
            </w:pPr>
            <w:r w:rsidRPr="00C92539">
              <w:rPr>
                <w:color w:val="000000"/>
                <w:sz w:val="20"/>
                <w:szCs w:val="20"/>
                <w:lang w:val="en-GB"/>
              </w:rPr>
              <w:t xml:space="preserve">21.9 </w:t>
            </w:r>
            <w:r w:rsidRPr="00C92539">
              <w:rPr>
                <w:sz w:val="20"/>
                <w:szCs w:val="20"/>
                <w:lang w:val="en-GB"/>
              </w:rPr>
              <w:t>(4.1)</w:t>
            </w:r>
          </w:p>
        </w:tc>
        <w:tc>
          <w:tcPr>
            <w:tcW w:w="229" w:type="pct"/>
            <w:vAlign w:val="center"/>
          </w:tcPr>
          <w:p w14:paraId="756C1756" w14:textId="77777777" w:rsidR="001A1988" w:rsidRPr="00C92539" w:rsidRDefault="001A1988" w:rsidP="001A1988">
            <w:pPr>
              <w:jc w:val="center"/>
              <w:rPr>
                <w:sz w:val="20"/>
                <w:szCs w:val="20"/>
                <w:lang w:val="en-GB"/>
              </w:rPr>
            </w:pPr>
            <w:r w:rsidRPr="00C92539">
              <w:rPr>
                <w:sz w:val="20"/>
                <w:szCs w:val="20"/>
                <w:lang w:val="en-GB"/>
              </w:rPr>
              <w:t>68.2</w:t>
            </w:r>
          </w:p>
        </w:tc>
        <w:tc>
          <w:tcPr>
            <w:tcW w:w="1624" w:type="pct"/>
          </w:tcPr>
          <w:p w14:paraId="4EC82DCF" w14:textId="77777777" w:rsidR="001A1988" w:rsidRPr="00C92539" w:rsidRDefault="001A1988" w:rsidP="001A1988">
            <w:pPr>
              <w:ind w:left="-41"/>
              <w:rPr>
                <w:sz w:val="20"/>
                <w:szCs w:val="20"/>
                <w:lang w:val="en-GB"/>
              </w:rPr>
            </w:pPr>
            <w:r w:rsidRPr="00C92539">
              <w:rPr>
                <w:sz w:val="20"/>
                <w:szCs w:val="20"/>
                <w:lang w:val="en-GB"/>
              </w:rPr>
              <w:t>Patients scoring ≤2 on all of the global (subscale) items of either scale (SAPS, SANS)</w:t>
            </w:r>
          </w:p>
        </w:tc>
        <w:tc>
          <w:tcPr>
            <w:tcW w:w="413" w:type="pct"/>
            <w:vAlign w:val="center"/>
          </w:tcPr>
          <w:p w14:paraId="709249DE" w14:textId="77777777" w:rsidR="001A1988" w:rsidRPr="00C92539" w:rsidRDefault="001A1988" w:rsidP="001A1988">
            <w:pPr>
              <w:ind w:right="-108" w:hanging="86"/>
              <w:jc w:val="center"/>
              <w:rPr>
                <w:sz w:val="20"/>
                <w:szCs w:val="20"/>
                <w:lang w:val="en-GB"/>
              </w:rPr>
            </w:pPr>
            <w:r w:rsidRPr="00C92539">
              <w:rPr>
                <w:sz w:val="20"/>
                <w:szCs w:val="20"/>
                <w:lang w:val="en-GB"/>
              </w:rPr>
              <w:t>92 (41.8)</w:t>
            </w:r>
          </w:p>
          <w:p w14:paraId="3728CA87" w14:textId="77777777" w:rsidR="001A1988" w:rsidRPr="00C92539" w:rsidRDefault="001A1988" w:rsidP="001A1988">
            <w:pPr>
              <w:ind w:right="-108" w:hanging="86"/>
              <w:jc w:val="center"/>
              <w:rPr>
                <w:sz w:val="20"/>
                <w:szCs w:val="20"/>
                <w:lang w:val="en-GB"/>
              </w:rPr>
            </w:pPr>
          </w:p>
        </w:tc>
        <w:tc>
          <w:tcPr>
            <w:tcW w:w="185" w:type="pct"/>
            <w:vAlign w:val="center"/>
          </w:tcPr>
          <w:p w14:paraId="32EE60B4"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7</w:t>
            </w:r>
          </w:p>
        </w:tc>
      </w:tr>
      <w:tr w:rsidR="001A1988" w:rsidRPr="00C92539" w14:paraId="2E38BE89" w14:textId="77777777" w:rsidTr="00C6356D">
        <w:trPr>
          <w:jc w:val="center"/>
        </w:trPr>
        <w:tc>
          <w:tcPr>
            <w:tcW w:w="591" w:type="pct"/>
            <w:vAlign w:val="bottom"/>
          </w:tcPr>
          <w:p w14:paraId="7C084EAE" w14:textId="4EF662CB" w:rsidR="001A1988" w:rsidRPr="00C92539" w:rsidRDefault="001A1988" w:rsidP="001A1988">
            <w:pPr>
              <w:ind w:left="177" w:hanging="137"/>
              <w:rPr>
                <w:bCs/>
                <w:sz w:val="20"/>
                <w:szCs w:val="20"/>
                <w:lang w:val="en-GB"/>
              </w:rPr>
            </w:pPr>
            <w:r w:rsidRPr="00C92539">
              <w:rPr>
                <w:bCs/>
                <w:sz w:val="20"/>
                <w:szCs w:val="20"/>
                <w:lang w:val="en-GB"/>
              </w:rPr>
              <w:lastRenderedPageBreak/>
              <w:t>Mojtabai, 2003</w:t>
            </w:r>
            <w:r w:rsidRPr="00C92539">
              <w:rPr>
                <w:bCs/>
                <w:sz w:val="20"/>
                <w:szCs w:val="20"/>
                <w:lang w:val="en-GB"/>
              </w:rPr>
              <w:fldChar w:fldCharType="begin">
                <w:fldData xml:space="preserve">PEVuZE5vdGU+PENpdGU+PEF1dGhvcj5Nb2p0YWJhaTwvQXV0aG9yPjxZZWFyPjIwMDM8L1llYXI+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</w:fldData>
              </w:fldChar>
            </w:r>
            <w:r w:rsidR="00B10C82">
              <w:rPr>
                <w:bCs/>
                <w:sz w:val="20"/>
                <w:szCs w:val="20"/>
                <w:lang w:val="en-GB"/>
              </w:rPr>
              <w:instrText xml:space="preserve"> ADDIN EN.CITE </w:instrText>
            </w:r>
            <w:r w:rsidR="00B10C82">
              <w:rPr>
                <w:bCs/>
                <w:sz w:val="20"/>
                <w:szCs w:val="20"/>
                <w:lang w:val="en-GB"/>
              </w:rPr>
              <w:fldChar w:fldCharType="begin">
                <w:fldData xml:space="preserve">PEVuZE5vdGU+PENpdGU+PEF1dGhvcj5Nb2p0YWJhaTwvQXV0aG9yPjxZZWFyPjIwMDM8L1llYXI+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</w:fldData>
              </w:fldChar>
            </w:r>
            <w:r w:rsidR="00B10C82">
              <w:rPr>
                <w:bCs/>
                <w:sz w:val="20"/>
                <w:szCs w:val="20"/>
                <w:lang w:val="en-GB"/>
              </w:rPr>
              <w:instrText xml:space="preserve"> ADDIN EN.CITE.DATA </w:instrText>
            </w:r>
            <w:r w:rsidR="00B10C82">
              <w:rPr>
                <w:bCs/>
                <w:sz w:val="20"/>
                <w:szCs w:val="20"/>
                <w:lang w:val="en-GB"/>
              </w:rPr>
            </w:r>
            <w:r w:rsidR="00B10C82">
              <w:rPr>
                <w:bCs/>
                <w:sz w:val="20"/>
                <w:szCs w:val="20"/>
                <w:lang w:val="en-GB"/>
              </w:rPr>
              <w:fldChar w:fldCharType="end"/>
            </w:r>
            <w:r w:rsidRPr="00C92539">
              <w:rPr>
                <w:bCs/>
                <w:sz w:val="20"/>
                <w:szCs w:val="20"/>
                <w:lang w:val="en-GB"/>
              </w:rPr>
              <w:fldChar w:fldCharType="separate"/>
            </w:r>
            <w:r w:rsidR="00B10C82">
              <w:rPr>
                <w:bCs/>
                <w:noProof/>
                <w:sz w:val="20"/>
                <w:szCs w:val="20"/>
                <w:lang w:val="en-GB"/>
              </w:rPr>
              <w:t>[70]</w:t>
            </w:r>
            <w:r w:rsidRPr="00C92539">
              <w:rPr>
                <w:bCs/>
                <w:sz w:val="20"/>
                <w:szCs w:val="20"/>
                <w:lang w:val="en-GB"/>
              </w:rPr>
              <w:fldChar w:fldCharType="end"/>
            </w:r>
          </w:p>
        </w:tc>
        <w:tc>
          <w:tcPr>
            <w:tcW w:w="553" w:type="pct"/>
            <w:vAlign w:val="center"/>
          </w:tcPr>
          <w:p w14:paraId="65BF6211" w14:textId="77777777" w:rsidR="001A1988" w:rsidRPr="00C92539" w:rsidRDefault="001A1988" w:rsidP="001A1988">
            <w:pPr>
              <w:jc w:val="center"/>
              <w:rPr>
                <w:color w:val="000000"/>
                <w:sz w:val="20"/>
                <w:szCs w:val="20"/>
                <w:lang w:val="en-GB"/>
              </w:rPr>
            </w:pPr>
            <w:r w:rsidRPr="00C92539">
              <w:rPr>
                <w:color w:val="000000"/>
                <w:sz w:val="20"/>
                <w:szCs w:val="20"/>
                <w:lang w:val="en-GB"/>
              </w:rPr>
              <w:t>Cohorts</w:t>
            </w:r>
          </w:p>
        </w:tc>
        <w:tc>
          <w:tcPr>
            <w:tcW w:w="443" w:type="pct"/>
            <w:vAlign w:val="center"/>
          </w:tcPr>
          <w:p w14:paraId="7A2225ED" w14:textId="77777777" w:rsidR="001A1988" w:rsidRPr="00C92539" w:rsidRDefault="001A1988" w:rsidP="001A1988">
            <w:pPr>
              <w:jc w:val="center"/>
              <w:rPr>
                <w:color w:val="000000"/>
                <w:sz w:val="20"/>
                <w:szCs w:val="20"/>
                <w:lang w:val="en-GB"/>
              </w:rPr>
            </w:pPr>
            <w:r w:rsidRPr="00C92539">
              <w:rPr>
                <w:color w:val="000000"/>
                <w:sz w:val="20"/>
                <w:szCs w:val="20"/>
                <w:lang w:val="en-GB"/>
              </w:rPr>
              <w:t>USA</w:t>
            </w:r>
          </w:p>
        </w:tc>
        <w:tc>
          <w:tcPr>
            <w:tcW w:w="299" w:type="pct"/>
            <w:vAlign w:val="center"/>
          </w:tcPr>
          <w:p w14:paraId="0B15E9B1" w14:textId="77777777" w:rsidR="001A1988" w:rsidRPr="00C92539" w:rsidRDefault="001A1988" w:rsidP="001A1988">
            <w:pPr>
              <w:jc w:val="center"/>
              <w:rPr>
                <w:color w:val="000000"/>
                <w:sz w:val="20"/>
                <w:szCs w:val="20"/>
                <w:lang w:val="en-GB"/>
              </w:rPr>
            </w:pPr>
            <w:r w:rsidRPr="00C92539">
              <w:rPr>
                <w:color w:val="000000"/>
                <w:sz w:val="20"/>
                <w:szCs w:val="20"/>
                <w:lang w:val="en-GB"/>
              </w:rPr>
              <w:t>36</w:t>
            </w:r>
          </w:p>
        </w:tc>
        <w:tc>
          <w:tcPr>
            <w:tcW w:w="340" w:type="pct"/>
            <w:vAlign w:val="center"/>
          </w:tcPr>
          <w:p w14:paraId="62B2D0B0" w14:textId="77777777" w:rsidR="001A1988" w:rsidRPr="00C92539" w:rsidRDefault="001A1988" w:rsidP="001A1988">
            <w:pPr>
              <w:jc w:val="center"/>
              <w:rPr>
                <w:color w:val="000000"/>
                <w:sz w:val="20"/>
                <w:szCs w:val="20"/>
                <w:lang w:val="en-GB"/>
              </w:rPr>
            </w:pPr>
            <w:r w:rsidRPr="00C92539">
              <w:rPr>
                <w:color w:val="000000"/>
                <w:sz w:val="20"/>
                <w:szCs w:val="20"/>
                <w:lang w:val="en-GB"/>
              </w:rPr>
              <w:t>16-13</w:t>
            </w:r>
          </w:p>
        </w:tc>
        <w:tc>
          <w:tcPr>
            <w:tcW w:w="322" w:type="pct"/>
            <w:vAlign w:val="center"/>
          </w:tcPr>
          <w:p w14:paraId="00FCE248" w14:textId="77777777" w:rsidR="001A1988" w:rsidRPr="00C92539" w:rsidRDefault="001A1988" w:rsidP="001A1988">
            <w:pPr>
              <w:jc w:val="center"/>
              <w:rPr>
                <w:color w:val="000000"/>
                <w:sz w:val="20"/>
                <w:szCs w:val="20"/>
                <w:lang w:val="en-GB"/>
              </w:rPr>
            </w:pPr>
            <w:r w:rsidRPr="00C92539">
              <w:rPr>
                <w:color w:val="000000"/>
                <w:sz w:val="20"/>
                <w:szCs w:val="20"/>
                <w:lang w:val="en-GB"/>
              </w:rPr>
              <w:t>36.1 (13.1)</w:t>
            </w:r>
          </w:p>
        </w:tc>
        <w:tc>
          <w:tcPr>
            <w:tcW w:w="229" w:type="pct"/>
            <w:vAlign w:val="center"/>
          </w:tcPr>
          <w:p w14:paraId="00819EAE" w14:textId="77777777" w:rsidR="001A1988" w:rsidRPr="00C92539" w:rsidRDefault="001A1988" w:rsidP="001A1988">
            <w:pPr>
              <w:jc w:val="center"/>
              <w:rPr>
                <w:sz w:val="20"/>
                <w:szCs w:val="20"/>
                <w:lang w:val="en-GB"/>
              </w:rPr>
            </w:pPr>
          </w:p>
        </w:tc>
        <w:tc>
          <w:tcPr>
            <w:tcW w:w="1624" w:type="pct"/>
          </w:tcPr>
          <w:p w14:paraId="07B1275F" w14:textId="3EC5CEC6" w:rsidR="001A1988" w:rsidRPr="00C92539" w:rsidRDefault="001A1988" w:rsidP="001A1988">
            <w:pPr>
              <w:ind w:left="-41"/>
              <w:rPr>
                <w:color w:val="000000"/>
                <w:sz w:val="20"/>
                <w:szCs w:val="20"/>
                <w:lang w:val="en-GB"/>
              </w:rPr>
            </w:pPr>
            <w:r w:rsidRPr="00C92539">
              <w:rPr>
                <w:color w:val="000000"/>
                <w:sz w:val="20"/>
                <w:szCs w:val="20"/>
                <w:lang w:val="en-GB"/>
              </w:rPr>
              <w:t>Remission was defined as no psychotic symptoms within 3 months, and between 3 and 6 months using the SAPS and SANS</w:t>
            </w:r>
          </w:p>
        </w:tc>
        <w:tc>
          <w:tcPr>
            <w:tcW w:w="413" w:type="pct"/>
            <w:vAlign w:val="center"/>
          </w:tcPr>
          <w:p w14:paraId="3240224B" w14:textId="77777777" w:rsidR="001A1988" w:rsidRPr="00C92539" w:rsidRDefault="001A1988" w:rsidP="001A1988">
            <w:pPr>
              <w:ind w:right="-108" w:hanging="86"/>
              <w:jc w:val="center"/>
              <w:rPr>
                <w:sz w:val="20"/>
                <w:szCs w:val="20"/>
                <w:lang w:val="en-GB"/>
              </w:rPr>
            </w:pPr>
            <w:r w:rsidRPr="00C92539">
              <w:rPr>
                <w:sz w:val="20"/>
                <w:szCs w:val="20"/>
                <w:lang w:val="en-GB"/>
              </w:rPr>
              <w:t>6 (46)</w:t>
            </w:r>
          </w:p>
        </w:tc>
        <w:tc>
          <w:tcPr>
            <w:tcW w:w="185" w:type="pct"/>
            <w:vAlign w:val="center"/>
          </w:tcPr>
          <w:p w14:paraId="617059FA" w14:textId="77777777" w:rsidR="001A1988" w:rsidRPr="00C92539" w:rsidRDefault="001A1988" w:rsidP="001A1988">
            <w:pPr>
              <w:ind w:right="-108" w:hanging="86"/>
              <w:jc w:val="center"/>
              <w:rPr>
                <w:sz w:val="20"/>
                <w:szCs w:val="20"/>
                <w:lang w:val="en-GB"/>
              </w:rPr>
            </w:pPr>
            <w:r w:rsidRPr="00C92539">
              <w:rPr>
                <w:sz w:val="20"/>
                <w:szCs w:val="20"/>
                <w:lang w:val="en-GB"/>
              </w:rPr>
              <w:t>5</w:t>
            </w:r>
          </w:p>
        </w:tc>
      </w:tr>
      <w:tr w:rsidR="001A1988" w:rsidRPr="00C92539" w14:paraId="41CAFEAF" w14:textId="77777777" w:rsidTr="00C6356D">
        <w:trPr>
          <w:jc w:val="center"/>
        </w:trPr>
        <w:tc>
          <w:tcPr>
            <w:tcW w:w="591" w:type="pct"/>
            <w:vAlign w:val="bottom"/>
          </w:tcPr>
          <w:p w14:paraId="19B0AD52" w14:textId="6A6BD8EF" w:rsidR="001A1988" w:rsidRPr="00C92539" w:rsidRDefault="001A1988" w:rsidP="001A1988">
            <w:pPr>
              <w:ind w:left="177" w:hanging="137"/>
              <w:rPr>
                <w:bCs/>
                <w:sz w:val="20"/>
                <w:szCs w:val="20"/>
                <w:lang w:val="en-GB"/>
              </w:rPr>
            </w:pPr>
            <w:r w:rsidRPr="00C92539">
              <w:rPr>
                <w:color w:val="000000"/>
                <w:sz w:val="20"/>
                <w:szCs w:val="20"/>
                <w:lang w:val="en-GB"/>
              </w:rPr>
              <w:t>Manchanda, 2005</w:t>
            </w:r>
            <w:r w:rsidRPr="00C92539">
              <w:rPr>
                <w:color w:val="000000"/>
                <w:sz w:val="20"/>
                <w:szCs w:val="20"/>
                <w:lang w:val="en-GB"/>
              </w:rPr>
              <w:fldChar w:fldCharType="begin"/>
            </w:r>
            <w:r w:rsidR="00B10C82">
              <w:rPr>
                <w:color w:val="000000"/>
                <w:sz w:val="20"/>
                <w:szCs w:val="20"/>
                <w:lang w:val="en-GB"/>
              </w:rPr>
              <w:instrText xml:space="preserve"> ADDIN EN.CITE &lt;EndNote&gt;&lt;Cite&gt;&lt;Author&gt;Manchanda&lt;/Author&gt;&lt;Year&gt;2005&lt;/Year&gt;&lt;RecNum&gt;16472&lt;/RecNum&gt;&lt;DisplayText&gt;[25]&lt;/DisplayText&gt;&lt;record&gt;&lt;rec-number&gt;16472&lt;/rec-number&gt;&lt;foreign-keys&gt;&lt;key app="EN" db-id="2fezpd90uxwzv0ez55hvv504sz5wpdfexe92" timestamp="1605020772"&gt;16472&lt;/key&gt;&lt;/foreign-keys&gt;&lt;ref-type name="Journal Article"&gt;17&lt;/ref-type&gt;&lt;contributors&gt;&lt;authors&gt;&lt;author&gt;Manchanda, R.&lt;/author&gt;&lt;author&gt;Norman, R. M.&lt;/author&gt;&lt;author&gt;Malla, A. K.&lt;/author&gt;&lt;author&gt;Harricharan, R.&lt;/author&gt;&lt;author&gt;Northcott, S.&lt;/author&gt;&lt;/authors&gt;&lt;/contributors&gt;&lt;auth-address&gt;Prevention and Early Intervention Program for Psychoses (PEPP), London Health Sciences Centre, 392 South Street, London, Ontario, Canada N6A 4G5. maryallen.amaral@lhsc.on.ca&lt;/auth-address&gt;&lt;titles&gt;&lt;title&gt;Persistent psychoses in first episode patients&lt;/title&gt;&lt;secondary-title&gt;Schizophr Res&lt;/secondary-title&gt;&lt;/titles&gt;&lt;periodical&gt;&lt;full-title&gt;Schizophr Res&lt;/full-title&gt;&lt;/periodical&gt;&lt;pages&gt;113-6&lt;/pages&gt;&lt;volume&gt;80&lt;/volume&gt;&lt;number&gt;1&lt;/number&gt;&lt;edition&gt;2005/09/21&lt;/edition&gt;&lt;keywords&gt;&lt;keyword&gt;Adult&lt;/keyword&gt;&lt;keyword&gt;Antipsychotic Agents/therapeutic use&lt;/keyword&gt;&lt;keyword&gt;Brain/physiopathology&lt;/keyword&gt;&lt;keyword&gt;Electroencephalography&lt;/keyword&gt;&lt;keyword&gt;Female&lt;/keyword&gt;&lt;keyword&gt;Humans&lt;/keyword&gt;&lt;keyword&gt;Male&lt;/keyword&gt;&lt;keyword&gt;Prevalence&lt;/keyword&gt;&lt;keyword&gt;Psychotic Disorders/*epidemiology/physiopathology/prevention &amp;amp; control&lt;/keyword&gt;&lt;keyword&gt;Remission Induction&lt;/keyword&gt;&lt;keyword&gt;Schizophrenia/epidemiology/physiopathology/prevention &amp;amp; control&lt;/keyword&gt;&lt;keyword&gt;Severity of Illness Index&lt;/keyword&gt;&lt;keyword&gt;Substance-Related Disorders/epidemiology&lt;/keyword&gt;&lt;/keywords&gt;&lt;dates&gt;&lt;year&gt;2005&lt;/year&gt;&lt;pub-dates&gt;&lt;date&gt;Dec 1&lt;/date&gt;&lt;/pub-dates&gt;&lt;/dates&gt;&lt;isbn&gt;0920-9964 (Print)&amp;#xD;0920-9964 (Linking)&lt;/isbn&gt;&lt;accession-num&gt;16171975&lt;/accession-num&gt;&lt;urls&gt;&lt;related-urls&gt;&lt;url&gt;https://www.ncbi.nlm.nih.gov/pubmed/16171975&lt;/url&gt;&lt;/related-urls&gt;&lt;/urls&gt;&lt;electronic-resource-num&gt;10.1016/j.schres.2005.08.005&lt;/electronic-resource-num&gt;&lt;/record&gt;&lt;/Cite&gt;&lt;/EndNote&gt;</w:instrText>
            </w:r>
            <w:r w:rsidRPr="00C92539">
              <w:rPr>
                <w:color w:val="000000"/>
                <w:sz w:val="20"/>
                <w:szCs w:val="20"/>
                <w:lang w:val="en-GB"/>
              </w:rPr>
              <w:fldChar w:fldCharType="separate"/>
            </w:r>
            <w:r w:rsidR="00B10C82">
              <w:rPr>
                <w:noProof/>
                <w:color w:val="000000"/>
                <w:sz w:val="20"/>
                <w:szCs w:val="20"/>
                <w:lang w:val="en-GB"/>
              </w:rPr>
              <w:t>[25]</w:t>
            </w:r>
            <w:r w:rsidRPr="00C92539">
              <w:rPr>
                <w:color w:val="000000"/>
                <w:sz w:val="20"/>
                <w:szCs w:val="20"/>
                <w:lang w:val="en-GB"/>
              </w:rPr>
              <w:fldChar w:fldCharType="end"/>
            </w:r>
          </w:p>
        </w:tc>
        <w:tc>
          <w:tcPr>
            <w:tcW w:w="553" w:type="pct"/>
            <w:vAlign w:val="center"/>
          </w:tcPr>
          <w:p w14:paraId="29F5D24C" w14:textId="1ABA607B" w:rsidR="001A1988" w:rsidRPr="00C92539" w:rsidRDefault="001A1988" w:rsidP="001A1988">
            <w:pPr>
              <w:jc w:val="center"/>
              <w:rPr>
                <w:color w:val="000000"/>
                <w:sz w:val="20"/>
                <w:szCs w:val="20"/>
                <w:lang w:val="en-GB"/>
              </w:rPr>
            </w:pPr>
            <w:r w:rsidRPr="00C92539">
              <w:rPr>
                <w:color w:val="000000"/>
                <w:sz w:val="20"/>
                <w:szCs w:val="20"/>
                <w:lang w:val="en-GB"/>
              </w:rPr>
              <w:t>Canada</w:t>
            </w:r>
          </w:p>
        </w:tc>
        <w:tc>
          <w:tcPr>
            <w:tcW w:w="443" w:type="pct"/>
            <w:vAlign w:val="center"/>
          </w:tcPr>
          <w:p w14:paraId="5691673A" w14:textId="7B14145D" w:rsidR="001A1988" w:rsidRPr="00C92539" w:rsidRDefault="001A1988" w:rsidP="001A1988">
            <w:pPr>
              <w:jc w:val="center"/>
              <w:rPr>
                <w:color w:val="000000"/>
                <w:sz w:val="20"/>
                <w:szCs w:val="20"/>
                <w:lang w:val="en-GB"/>
              </w:rPr>
            </w:pPr>
            <w:r w:rsidRPr="00C92539">
              <w:rPr>
                <w:color w:val="000000"/>
                <w:sz w:val="20"/>
                <w:szCs w:val="20"/>
                <w:lang w:val="en-GB"/>
              </w:rPr>
              <w:t>Cohorts</w:t>
            </w:r>
          </w:p>
        </w:tc>
        <w:tc>
          <w:tcPr>
            <w:tcW w:w="299" w:type="pct"/>
            <w:vAlign w:val="center"/>
          </w:tcPr>
          <w:p w14:paraId="23321010" w14:textId="4C5E3124" w:rsidR="001A1988" w:rsidRPr="00C92539" w:rsidRDefault="001A1988" w:rsidP="001A1988">
            <w:pPr>
              <w:jc w:val="center"/>
              <w:rPr>
                <w:color w:val="000000"/>
                <w:sz w:val="20"/>
                <w:szCs w:val="20"/>
                <w:lang w:val="en-GB"/>
              </w:rPr>
            </w:pPr>
            <w:r w:rsidRPr="00C92539">
              <w:rPr>
                <w:color w:val="000000"/>
                <w:sz w:val="20"/>
                <w:szCs w:val="20"/>
                <w:lang w:val="en-GB"/>
              </w:rPr>
              <w:t>24</w:t>
            </w:r>
          </w:p>
        </w:tc>
        <w:tc>
          <w:tcPr>
            <w:tcW w:w="340" w:type="pct"/>
            <w:vAlign w:val="center"/>
          </w:tcPr>
          <w:p w14:paraId="529EF02E" w14:textId="54900792" w:rsidR="001A1988" w:rsidRPr="00C92539" w:rsidRDefault="001A1988" w:rsidP="001A1988">
            <w:pPr>
              <w:jc w:val="center"/>
              <w:rPr>
                <w:color w:val="000000"/>
                <w:sz w:val="20"/>
                <w:szCs w:val="20"/>
                <w:lang w:val="en-GB"/>
              </w:rPr>
            </w:pPr>
            <w:r w:rsidRPr="00C92539">
              <w:rPr>
                <w:color w:val="000000"/>
                <w:sz w:val="20"/>
                <w:szCs w:val="20"/>
                <w:lang w:val="en-GB"/>
              </w:rPr>
              <w:t>91-91</w:t>
            </w:r>
          </w:p>
        </w:tc>
        <w:tc>
          <w:tcPr>
            <w:tcW w:w="322" w:type="pct"/>
            <w:vAlign w:val="center"/>
          </w:tcPr>
          <w:p w14:paraId="367101A8" w14:textId="347F4F8B" w:rsidR="001A1988" w:rsidRPr="00C92539" w:rsidRDefault="001A1988" w:rsidP="001A1988">
            <w:pPr>
              <w:jc w:val="center"/>
              <w:rPr>
                <w:color w:val="000000"/>
                <w:sz w:val="20"/>
                <w:szCs w:val="20"/>
                <w:lang w:val="en-GB"/>
              </w:rPr>
            </w:pPr>
            <w:r w:rsidRPr="00C92539">
              <w:rPr>
                <w:sz w:val="20"/>
                <w:szCs w:val="20"/>
                <w:lang w:val="en-GB"/>
              </w:rPr>
              <w:t>24.7</w:t>
            </w:r>
          </w:p>
        </w:tc>
        <w:tc>
          <w:tcPr>
            <w:tcW w:w="229" w:type="pct"/>
            <w:vAlign w:val="center"/>
          </w:tcPr>
          <w:p w14:paraId="285967EB" w14:textId="77777777" w:rsidR="001A1988" w:rsidRPr="00C92539" w:rsidRDefault="001A1988" w:rsidP="001A1988">
            <w:pPr>
              <w:jc w:val="center"/>
              <w:rPr>
                <w:sz w:val="20"/>
                <w:szCs w:val="20"/>
                <w:lang w:val="en-GB"/>
              </w:rPr>
            </w:pPr>
          </w:p>
        </w:tc>
        <w:tc>
          <w:tcPr>
            <w:tcW w:w="1624" w:type="pct"/>
            <w:vAlign w:val="bottom"/>
          </w:tcPr>
          <w:p w14:paraId="08F46CB4" w14:textId="131B69BB" w:rsidR="001A1988" w:rsidRPr="00C92539" w:rsidRDefault="001A1988" w:rsidP="001A1988">
            <w:pPr>
              <w:ind w:left="-41"/>
              <w:rPr>
                <w:color w:val="000000"/>
                <w:sz w:val="20"/>
                <w:szCs w:val="20"/>
                <w:lang w:val="en-GB"/>
              </w:rPr>
            </w:pPr>
            <w:r w:rsidRPr="00C92539">
              <w:rPr>
                <w:sz w:val="20"/>
                <w:szCs w:val="20"/>
                <w:lang w:val="en-GB"/>
              </w:rPr>
              <w:t xml:space="preserve">Rating of 0 on all subscales of SAPS by the end of 1 year and maintaining this rating at 2-year follow-up; no period of recurrence of positive symptoms between 1 and 2 years based on consensus rating of independent chart review using a modified version of the Life Chart Schedule </w:t>
            </w:r>
          </w:p>
        </w:tc>
        <w:tc>
          <w:tcPr>
            <w:tcW w:w="413" w:type="pct"/>
            <w:vAlign w:val="center"/>
          </w:tcPr>
          <w:p w14:paraId="23FAF010" w14:textId="1DB3E36F" w:rsidR="001A1988" w:rsidRPr="00C92539" w:rsidRDefault="001A1988" w:rsidP="001A1988">
            <w:pPr>
              <w:ind w:right="-108" w:hanging="86"/>
              <w:jc w:val="center"/>
              <w:rPr>
                <w:sz w:val="20"/>
                <w:szCs w:val="20"/>
                <w:lang w:val="en-GB"/>
              </w:rPr>
            </w:pPr>
            <w:r w:rsidRPr="00C92539">
              <w:rPr>
                <w:color w:val="000000"/>
                <w:sz w:val="20"/>
                <w:szCs w:val="20"/>
                <w:lang w:val="en-GB"/>
              </w:rPr>
              <w:t>65 (42.1)</w:t>
            </w:r>
          </w:p>
        </w:tc>
        <w:tc>
          <w:tcPr>
            <w:tcW w:w="185" w:type="pct"/>
            <w:vAlign w:val="center"/>
          </w:tcPr>
          <w:p w14:paraId="6CD851E7" w14:textId="1928CB27" w:rsidR="001A1988" w:rsidRPr="00C92539" w:rsidRDefault="001A1988" w:rsidP="001A1988">
            <w:pPr>
              <w:ind w:right="-108" w:hanging="86"/>
              <w:jc w:val="center"/>
              <w:rPr>
                <w:sz w:val="20"/>
                <w:szCs w:val="20"/>
                <w:lang w:val="en-GB"/>
              </w:rPr>
            </w:pPr>
            <w:r w:rsidRPr="00C92539">
              <w:rPr>
                <w:color w:val="000000"/>
                <w:sz w:val="20"/>
                <w:szCs w:val="20"/>
                <w:lang w:val="en-GB"/>
              </w:rPr>
              <w:t>4</w:t>
            </w:r>
          </w:p>
        </w:tc>
      </w:tr>
      <w:tr w:rsidR="001A1988" w:rsidRPr="00C92539" w14:paraId="4C7BF4DA" w14:textId="77777777" w:rsidTr="00C6356D">
        <w:trPr>
          <w:jc w:val="center"/>
        </w:trPr>
        <w:tc>
          <w:tcPr>
            <w:tcW w:w="591" w:type="pct"/>
            <w:vAlign w:val="bottom"/>
          </w:tcPr>
          <w:p w14:paraId="51F26B21" w14:textId="05D4E1A5" w:rsidR="001A1988" w:rsidRPr="00C92539" w:rsidRDefault="001A1988" w:rsidP="001A1988">
            <w:pPr>
              <w:rPr>
                <w:color w:val="000000"/>
                <w:sz w:val="20"/>
                <w:szCs w:val="20"/>
                <w:lang w:val="en-GB"/>
              </w:rPr>
            </w:pPr>
            <w:r w:rsidRPr="00C92539">
              <w:rPr>
                <w:color w:val="000000"/>
                <w:sz w:val="20"/>
                <w:szCs w:val="20"/>
                <w:lang w:val="en-GB"/>
              </w:rPr>
              <w:t>Mustafa, 2018</w:t>
            </w:r>
            <w:r w:rsidRPr="00C92539">
              <w:rPr>
                <w:color w:val="000000"/>
                <w:sz w:val="20"/>
                <w:szCs w:val="20"/>
                <w:lang w:val="en-GB"/>
              </w:rPr>
              <w:fldChar w:fldCharType="begin">
                <w:fldData xml:space="preserve">PEVuZE5vdGU+PENpdGU+PEF1dGhvcj5NdXN0YWZhPC9BdXRob3I+PFllYXI+MjAxODwvWWVhcj48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</w:fldData>
              </w:fldChar>
            </w:r>
            <w:r w:rsidR="00B10C82">
              <w:rPr>
                <w:color w:val="000000"/>
                <w:sz w:val="20"/>
                <w:szCs w:val="20"/>
                <w:lang w:val="en-GB"/>
              </w:rPr>
              <w:instrText xml:space="preserve"> ADDIN EN.CITE </w:instrText>
            </w:r>
            <w:r w:rsidR="00B10C82">
              <w:rPr>
                <w:color w:val="000000"/>
                <w:sz w:val="20"/>
                <w:szCs w:val="20"/>
                <w:lang w:val="en-GB"/>
              </w:rPr>
              <w:fldChar w:fldCharType="begin">
                <w:fldData xml:space="preserve">PEVuZE5vdGU+PENpdGU+PEF1dGhvcj5NdXN0YWZhPC9BdXRob3I+PFllYXI+MjAxODwvWWVhcj48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</w:fldData>
              </w:fldChar>
            </w:r>
            <w:r w:rsidR="00B10C82">
              <w:rPr>
                <w:color w:val="000000"/>
                <w:sz w:val="20"/>
                <w:szCs w:val="20"/>
                <w:lang w:val="en-GB"/>
              </w:rPr>
              <w:instrText xml:space="preserve"> ADDIN EN.CITE.DATA </w:instrText>
            </w:r>
            <w:r w:rsidR="00B10C82">
              <w:rPr>
                <w:color w:val="000000"/>
                <w:sz w:val="20"/>
                <w:szCs w:val="20"/>
                <w:lang w:val="en-GB"/>
              </w:rPr>
            </w:r>
            <w:r w:rsidR="00B10C82">
              <w:rPr>
                <w:color w:val="000000"/>
                <w:sz w:val="20"/>
                <w:szCs w:val="20"/>
                <w:lang w:val="en-GB"/>
              </w:rPr>
              <w:fldChar w:fldCharType="end"/>
            </w:r>
            <w:r w:rsidRPr="00C92539">
              <w:rPr>
                <w:color w:val="000000"/>
                <w:sz w:val="20"/>
                <w:szCs w:val="20"/>
                <w:lang w:val="en-GB"/>
              </w:rPr>
              <w:fldChar w:fldCharType="separate"/>
            </w:r>
            <w:r w:rsidR="00B10C82">
              <w:rPr>
                <w:noProof/>
                <w:color w:val="000000"/>
                <w:sz w:val="20"/>
                <w:szCs w:val="20"/>
                <w:lang w:val="en-GB"/>
              </w:rPr>
              <w:t>[71]</w:t>
            </w:r>
            <w:r w:rsidRPr="00C92539">
              <w:rPr>
                <w:color w:val="000000"/>
                <w:sz w:val="20"/>
                <w:szCs w:val="20"/>
                <w:lang w:val="en-GB"/>
              </w:rPr>
              <w:fldChar w:fldCharType="end"/>
            </w:r>
          </w:p>
        </w:tc>
        <w:tc>
          <w:tcPr>
            <w:tcW w:w="553" w:type="pct"/>
            <w:vAlign w:val="center"/>
          </w:tcPr>
          <w:p w14:paraId="5C04B744" w14:textId="77777777" w:rsidR="001A1988" w:rsidRPr="00C92539" w:rsidRDefault="001A1988" w:rsidP="001A1988">
            <w:pPr>
              <w:jc w:val="center"/>
              <w:rPr>
                <w:color w:val="000000"/>
                <w:sz w:val="20"/>
                <w:szCs w:val="20"/>
                <w:lang w:val="en-GB"/>
              </w:rPr>
            </w:pPr>
            <w:r w:rsidRPr="00C92539">
              <w:rPr>
                <w:color w:val="000000"/>
                <w:sz w:val="20"/>
                <w:szCs w:val="20"/>
                <w:lang w:val="en-GB"/>
              </w:rPr>
              <w:t>Cohorts</w:t>
            </w:r>
          </w:p>
        </w:tc>
        <w:tc>
          <w:tcPr>
            <w:tcW w:w="443" w:type="pct"/>
            <w:vAlign w:val="center"/>
          </w:tcPr>
          <w:p w14:paraId="3BF78338" w14:textId="77777777" w:rsidR="001A1988" w:rsidRPr="00C92539" w:rsidRDefault="001A1988" w:rsidP="001A1988">
            <w:pPr>
              <w:jc w:val="center"/>
              <w:rPr>
                <w:color w:val="000000"/>
                <w:sz w:val="20"/>
                <w:szCs w:val="20"/>
                <w:lang w:val="en-GB"/>
              </w:rPr>
            </w:pPr>
            <w:r w:rsidRPr="00C92539">
              <w:rPr>
                <w:color w:val="000000"/>
                <w:sz w:val="20"/>
                <w:szCs w:val="20"/>
                <w:lang w:val="en-GB"/>
              </w:rPr>
              <w:t>Canada</w:t>
            </w:r>
          </w:p>
        </w:tc>
        <w:tc>
          <w:tcPr>
            <w:tcW w:w="299" w:type="pct"/>
            <w:vAlign w:val="center"/>
          </w:tcPr>
          <w:p w14:paraId="2171DB2E" w14:textId="77777777" w:rsidR="001A1988" w:rsidRPr="00C92539" w:rsidRDefault="001A1988" w:rsidP="001A1988">
            <w:pPr>
              <w:jc w:val="center"/>
              <w:rPr>
                <w:color w:val="000000"/>
                <w:sz w:val="20"/>
                <w:szCs w:val="20"/>
                <w:lang w:val="en-GB"/>
              </w:rPr>
            </w:pPr>
            <w:r w:rsidRPr="00C92539">
              <w:rPr>
                <w:color w:val="000000"/>
                <w:sz w:val="20"/>
                <w:szCs w:val="20"/>
                <w:lang w:val="en-GB"/>
              </w:rPr>
              <w:t>12</w:t>
            </w:r>
          </w:p>
        </w:tc>
        <w:tc>
          <w:tcPr>
            <w:tcW w:w="340" w:type="pct"/>
            <w:vAlign w:val="center"/>
          </w:tcPr>
          <w:p w14:paraId="27F23367" w14:textId="77777777" w:rsidR="001A1988" w:rsidRPr="00C92539" w:rsidRDefault="001A1988" w:rsidP="001A1988">
            <w:pPr>
              <w:jc w:val="center"/>
              <w:rPr>
                <w:color w:val="000000"/>
                <w:sz w:val="20"/>
                <w:szCs w:val="20"/>
                <w:lang w:val="en-GB"/>
              </w:rPr>
            </w:pPr>
            <w:r w:rsidRPr="00C92539">
              <w:rPr>
                <w:color w:val="000000"/>
                <w:sz w:val="20"/>
                <w:szCs w:val="20"/>
                <w:lang w:val="en-GB"/>
              </w:rPr>
              <w:t>390-390</w:t>
            </w:r>
          </w:p>
        </w:tc>
        <w:tc>
          <w:tcPr>
            <w:tcW w:w="322" w:type="pct"/>
            <w:vAlign w:val="center"/>
          </w:tcPr>
          <w:p w14:paraId="11AAB908" w14:textId="77777777" w:rsidR="001A1988" w:rsidRPr="00C92539" w:rsidRDefault="001A1988" w:rsidP="001A1988">
            <w:pPr>
              <w:jc w:val="center"/>
              <w:rPr>
                <w:color w:val="000000"/>
                <w:sz w:val="20"/>
                <w:szCs w:val="20"/>
                <w:lang w:val="en-GB"/>
              </w:rPr>
            </w:pPr>
            <w:r w:rsidRPr="00C92539">
              <w:rPr>
                <w:color w:val="000000"/>
                <w:sz w:val="20"/>
                <w:szCs w:val="20"/>
                <w:lang w:val="en-GB"/>
              </w:rPr>
              <w:t>23.4 (4.5)</w:t>
            </w:r>
          </w:p>
        </w:tc>
        <w:tc>
          <w:tcPr>
            <w:tcW w:w="229" w:type="pct"/>
            <w:vAlign w:val="center"/>
          </w:tcPr>
          <w:p w14:paraId="5D892DBD" w14:textId="77777777" w:rsidR="001A1988" w:rsidRPr="00C92539" w:rsidRDefault="001A1988" w:rsidP="001A1988">
            <w:pPr>
              <w:jc w:val="center"/>
              <w:rPr>
                <w:sz w:val="20"/>
                <w:szCs w:val="20"/>
                <w:lang w:val="en-GB"/>
              </w:rPr>
            </w:pPr>
            <w:r w:rsidRPr="00C92539">
              <w:rPr>
                <w:sz w:val="20"/>
                <w:szCs w:val="20"/>
                <w:lang w:val="en-GB"/>
              </w:rPr>
              <w:t>72</w:t>
            </w:r>
          </w:p>
        </w:tc>
        <w:tc>
          <w:tcPr>
            <w:tcW w:w="1624" w:type="pct"/>
          </w:tcPr>
          <w:p w14:paraId="72AC9096" w14:textId="77777777" w:rsidR="001A1988" w:rsidRPr="00C92539" w:rsidRDefault="001A1988" w:rsidP="001A1988">
            <w:pPr>
              <w:rPr>
                <w:color w:val="000000"/>
                <w:sz w:val="20"/>
                <w:szCs w:val="20"/>
                <w:lang w:val="en-GB"/>
              </w:rPr>
            </w:pPr>
            <w:r w:rsidRPr="00C92539">
              <w:rPr>
                <w:color w:val="000000"/>
                <w:sz w:val="20"/>
                <w:szCs w:val="20"/>
                <w:lang w:val="en-GB"/>
              </w:rPr>
              <w:t xml:space="preserve">Score </w:t>
            </w:r>
            <m:oMath>
              <m:r>
                <w:rPr>
                  <w:rFonts w:ascii="Cambria Math" w:hAnsi="Cambria Math"/>
                  <w:color w:val="000000"/>
                  <w:sz w:val="20"/>
                  <w:szCs w:val="20"/>
                  <w:lang w:val="en-GB"/>
                </w:rPr>
                <m:t>≤</m:t>
              </m:r>
            </m:oMath>
            <w:r w:rsidRPr="00C92539">
              <w:rPr>
                <w:color w:val="000000"/>
                <w:sz w:val="20"/>
                <w:szCs w:val="20"/>
                <w:lang w:val="en-GB"/>
              </w:rPr>
              <w:t xml:space="preserve"> 2 on each of the global subscales on the SAPS for at least 1 month</w:t>
            </w:r>
          </w:p>
        </w:tc>
        <w:tc>
          <w:tcPr>
            <w:tcW w:w="413" w:type="pct"/>
            <w:vAlign w:val="center"/>
          </w:tcPr>
          <w:p w14:paraId="6133BE08" w14:textId="77777777" w:rsidR="001A1988" w:rsidRPr="00C92539" w:rsidRDefault="001A1988" w:rsidP="001A1988">
            <w:pPr>
              <w:ind w:right="-108" w:hanging="86"/>
              <w:jc w:val="center"/>
              <w:rPr>
                <w:sz w:val="20"/>
                <w:szCs w:val="20"/>
                <w:lang w:val="en-GB"/>
              </w:rPr>
            </w:pPr>
            <w:r w:rsidRPr="00C92539">
              <w:rPr>
                <w:color w:val="000000"/>
                <w:sz w:val="20"/>
                <w:szCs w:val="20"/>
                <w:lang w:val="en-GB"/>
              </w:rPr>
              <w:t>195 (50)</w:t>
            </w:r>
          </w:p>
        </w:tc>
        <w:tc>
          <w:tcPr>
            <w:tcW w:w="185" w:type="pct"/>
            <w:vAlign w:val="center"/>
          </w:tcPr>
          <w:p w14:paraId="190E1658" w14:textId="77777777" w:rsidR="001A1988" w:rsidRPr="00C92539" w:rsidRDefault="001A1988" w:rsidP="001A1988">
            <w:pPr>
              <w:ind w:right="-108" w:hanging="86"/>
              <w:jc w:val="center"/>
              <w:rPr>
                <w:color w:val="000000"/>
                <w:sz w:val="20"/>
                <w:szCs w:val="20"/>
                <w:lang w:val="en-GB"/>
              </w:rPr>
            </w:pPr>
            <w:r w:rsidRPr="00C92539">
              <w:rPr>
                <w:color w:val="000000"/>
                <w:sz w:val="20"/>
                <w:szCs w:val="20"/>
                <w:lang w:val="en-GB"/>
              </w:rPr>
              <w:t>7</w:t>
            </w:r>
          </w:p>
        </w:tc>
      </w:tr>
      <w:tr w:rsidR="001A1988" w:rsidRPr="00C92539" w14:paraId="2274C401" w14:textId="77777777" w:rsidTr="001B301E">
        <w:trPr>
          <w:jc w:val="center"/>
        </w:trPr>
        <w:tc>
          <w:tcPr>
            <w:tcW w:w="591" w:type="pct"/>
            <w:vAlign w:val="bottom"/>
          </w:tcPr>
          <w:p w14:paraId="4A6D2297" w14:textId="6FDAF13D" w:rsidR="001A1988" w:rsidRPr="00C92539" w:rsidRDefault="001A1988" w:rsidP="001A1988">
            <w:pPr>
              <w:rPr>
                <w:color w:val="000000"/>
                <w:sz w:val="20"/>
                <w:szCs w:val="20"/>
                <w:lang w:val="en-GB"/>
              </w:rPr>
            </w:pPr>
            <w:r w:rsidRPr="00C92539">
              <w:rPr>
                <w:color w:val="000000"/>
                <w:sz w:val="20"/>
                <w:szCs w:val="20"/>
                <w:lang w:val="en-GB"/>
              </w:rPr>
              <w:t>Nishida, 2018</w:t>
            </w:r>
            <w:r w:rsidRPr="00C92539">
              <w:rPr>
                <w:color w:val="000000"/>
                <w:sz w:val="20"/>
                <w:szCs w:val="20"/>
                <w:lang w:val="en-GB"/>
              </w:rPr>
              <w:fldChar w:fldCharType="begin"/>
            </w:r>
            <w:r w:rsidR="00B10C82">
              <w:rPr>
                <w:color w:val="000000"/>
                <w:sz w:val="20"/>
                <w:szCs w:val="20"/>
                <w:lang w:val="en-GB"/>
              </w:rPr>
              <w:instrText xml:space="preserve"> ADDIN EN.CITE &lt;EndNote&gt;&lt;Cite&gt;&lt;Author&gt;Nishida&lt;/Author&gt;&lt;Year&gt;2018&lt;/Year&gt;&lt;RecNum&gt;1857&lt;/RecNum&gt;&lt;DisplayText&gt;[72]&lt;/DisplayText&gt;&lt;record&gt;&lt;rec-number&gt;1857&lt;/rec-number&gt;&lt;foreign-keys&gt;&lt;key app="EN" db-id="2fezpd90uxwzv0ez55hvv504sz5wpdfexe92" timestamp="1587719867"&gt;1857&lt;/key&gt;&lt;/foreign-keys&gt;&lt;ref-type name="Journal Article"&gt;17&lt;/ref-type&gt;&lt;contributors&gt;&lt;authors&gt;&lt;author&gt;Nishida, Atsushi&lt;/author&gt;&lt;author&gt;Ando, Shuntaro&lt;/author&gt;&lt;author&gt;Yamasaki, Syudo&lt;/author&gt;&lt;author&gt;Koike, Shinsuke&lt;/author&gt;&lt;author&gt;Ichihashi, Kayo&lt;/author&gt;&lt;author&gt;Miyakoshi, Yuji&lt;/author&gt;&lt;author&gt;Maekawa, Sanae&lt;/author&gt;&lt;author&gt;Nakamura, Tomohisa&lt;/author&gt;&lt;author&gt;Natsubori, Tatsunobu&lt;/author&gt;&lt;author&gt;Ichikawa, Eriko&lt;/author&gt;&lt;author&gt;Ishigami, Hiroki&lt;/author&gt;&lt;author&gt;Sato, Kojiro&lt;/author&gt;&lt;author&gt;Matsunaga, Asami&lt;/author&gt;&lt;author&gt;Smith, Jo&lt;/author&gt;&lt;author&gt;French, Paul&lt;/author&gt;&lt;author&gt;Harima, Hirohiko&lt;/author&gt;&lt;author&gt;Kishi, Yoshiki&lt;/author&gt;&lt;author&gt;Fujita, Izumi&lt;/author&gt;&lt;author&gt;Kasai, Kiyoto&lt;/author&gt;&lt;author&gt;Okazaki, Yuji&lt;/author&gt;&lt;/authors&gt;&lt;/contributors&gt;&lt;titles&gt;&lt;title&gt;A randomized controlled trial of comprehensive early intervention care in patients with first-episode psychosis in Japan: 1.5-year outcomes from the J-CAP study&lt;/title&gt;&lt;secondary-title&gt;Journal of Psychiatric Research&lt;/secondary-title&gt;&lt;/titles&gt;&lt;periodical&gt;&lt;full-title&gt;Journal of Psychiatric Research&lt;/full-title&gt;&lt;/periodical&gt;&lt;pages&gt;136-141&lt;/pages&gt;&lt;volume&gt;102&lt;/volume&gt;&lt;dates&gt;&lt;year&gt;2018&lt;/year&gt;&lt;pub-dates&gt;&lt;date&gt;Jul&lt;/date&gt;&lt;/pub-dates&gt;&lt;/dates&gt;&lt;isbn&gt;0022-3956&lt;/isbn&gt;&lt;accession-num&gt;WOS:000438660500021&lt;/accession-num&gt;&lt;urls&gt;&lt;related-urls&gt;&lt;url&gt;&amp;lt;Go to ISI&amp;gt;://WOS:000438660500021&lt;/url&gt;&lt;url&gt;https://www.sciencedirect.com/science/article/abs/pii/S0022395617312335?via%3Dihub&lt;/url&gt;&lt;/related-urls&gt;&lt;/urls&gt;&lt;electronic-resource-num&gt;10.1016/j.jpsychires.2018.04.007&lt;/electronic-resource-num&gt;&lt;/record&gt;&lt;/Cite&gt;&lt;/EndNote&gt;</w:instrText>
            </w:r>
            <w:r w:rsidRPr="00C92539">
              <w:rPr>
                <w:color w:val="000000"/>
                <w:sz w:val="20"/>
                <w:szCs w:val="20"/>
                <w:lang w:val="en-GB"/>
              </w:rPr>
              <w:fldChar w:fldCharType="separate"/>
            </w:r>
            <w:r w:rsidR="00B10C82">
              <w:rPr>
                <w:noProof/>
                <w:color w:val="000000"/>
                <w:sz w:val="20"/>
                <w:szCs w:val="20"/>
                <w:lang w:val="en-GB"/>
              </w:rPr>
              <w:t>[72]</w:t>
            </w:r>
            <w:r w:rsidRPr="00C92539">
              <w:rPr>
                <w:color w:val="000000"/>
                <w:sz w:val="20"/>
                <w:szCs w:val="20"/>
                <w:lang w:val="en-GB"/>
              </w:rPr>
              <w:fldChar w:fldCharType="end"/>
            </w:r>
          </w:p>
        </w:tc>
        <w:tc>
          <w:tcPr>
            <w:tcW w:w="553" w:type="pct"/>
            <w:vAlign w:val="center"/>
          </w:tcPr>
          <w:p w14:paraId="57D4DB10" w14:textId="77777777" w:rsidR="001A1988" w:rsidRPr="00C92539" w:rsidRDefault="001A1988" w:rsidP="001A1988">
            <w:pPr>
              <w:jc w:val="center"/>
              <w:rPr>
                <w:color w:val="000000"/>
                <w:sz w:val="20"/>
                <w:szCs w:val="20"/>
                <w:lang w:val="en-GB"/>
              </w:rPr>
            </w:pPr>
            <w:r w:rsidRPr="00C92539">
              <w:rPr>
                <w:color w:val="000000"/>
                <w:sz w:val="20"/>
                <w:szCs w:val="20"/>
                <w:lang w:val="en-GB"/>
              </w:rPr>
              <w:t>RCT</w:t>
            </w:r>
          </w:p>
        </w:tc>
        <w:tc>
          <w:tcPr>
            <w:tcW w:w="443" w:type="pct"/>
            <w:vAlign w:val="center"/>
          </w:tcPr>
          <w:p w14:paraId="1BE4D759" w14:textId="77777777" w:rsidR="001A1988" w:rsidRPr="00C92539" w:rsidRDefault="001A1988" w:rsidP="001A1988">
            <w:pPr>
              <w:jc w:val="center"/>
              <w:rPr>
                <w:color w:val="000000"/>
                <w:sz w:val="20"/>
                <w:szCs w:val="20"/>
                <w:lang w:val="en-GB"/>
              </w:rPr>
            </w:pPr>
            <w:r w:rsidRPr="00C92539">
              <w:rPr>
                <w:color w:val="000000"/>
                <w:sz w:val="20"/>
                <w:szCs w:val="20"/>
                <w:lang w:val="en-GB"/>
              </w:rPr>
              <w:t>Japan</w:t>
            </w:r>
          </w:p>
        </w:tc>
        <w:tc>
          <w:tcPr>
            <w:tcW w:w="299" w:type="pct"/>
            <w:vAlign w:val="center"/>
          </w:tcPr>
          <w:p w14:paraId="35261F57" w14:textId="77777777" w:rsidR="001A1988" w:rsidRPr="00C92539" w:rsidRDefault="001A1988" w:rsidP="001A1988">
            <w:pPr>
              <w:jc w:val="center"/>
              <w:rPr>
                <w:color w:val="000000"/>
                <w:sz w:val="20"/>
                <w:szCs w:val="20"/>
                <w:lang w:val="en-GB"/>
              </w:rPr>
            </w:pPr>
            <w:r w:rsidRPr="00C92539">
              <w:rPr>
                <w:color w:val="000000"/>
                <w:sz w:val="20"/>
                <w:szCs w:val="20"/>
                <w:lang w:val="en-GB"/>
              </w:rPr>
              <w:t>18</w:t>
            </w:r>
          </w:p>
        </w:tc>
        <w:tc>
          <w:tcPr>
            <w:tcW w:w="340" w:type="pct"/>
            <w:vAlign w:val="center"/>
          </w:tcPr>
          <w:p w14:paraId="128D1451" w14:textId="77777777" w:rsidR="001A1988" w:rsidRPr="00C92539" w:rsidRDefault="001A1988" w:rsidP="001A1988">
            <w:pPr>
              <w:jc w:val="center"/>
              <w:rPr>
                <w:color w:val="000000"/>
                <w:sz w:val="20"/>
                <w:szCs w:val="20"/>
                <w:lang w:val="en-GB"/>
              </w:rPr>
            </w:pPr>
            <w:r w:rsidRPr="00C92539">
              <w:rPr>
                <w:color w:val="000000"/>
                <w:sz w:val="20"/>
                <w:szCs w:val="20"/>
                <w:lang w:val="en-GB"/>
              </w:rPr>
              <w:t>77-68</w:t>
            </w:r>
          </w:p>
        </w:tc>
        <w:tc>
          <w:tcPr>
            <w:tcW w:w="322" w:type="pct"/>
            <w:vAlign w:val="center"/>
          </w:tcPr>
          <w:p w14:paraId="49511462" w14:textId="77777777" w:rsidR="001A1988" w:rsidRPr="00C92539" w:rsidRDefault="001A1988" w:rsidP="001A1988">
            <w:pPr>
              <w:jc w:val="center"/>
              <w:rPr>
                <w:color w:val="000000"/>
                <w:sz w:val="20"/>
                <w:szCs w:val="20"/>
                <w:lang w:val="en-GB"/>
              </w:rPr>
            </w:pPr>
            <w:r w:rsidRPr="00C92539">
              <w:rPr>
                <w:color w:val="000000"/>
                <w:sz w:val="20"/>
                <w:szCs w:val="20"/>
                <w:lang w:val="en-GB"/>
              </w:rPr>
              <w:t>23 (5.1)</w:t>
            </w:r>
          </w:p>
        </w:tc>
        <w:tc>
          <w:tcPr>
            <w:tcW w:w="229" w:type="pct"/>
            <w:vAlign w:val="center"/>
          </w:tcPr>
          <w:p w14:paraId="4687CCD7" w14:textId="77777777" w:rsidR="001A1988" w:rsidRPr="00C92539" w:rsidRDefault="001A1988" w:rsidP="001A1988">
            <w:pPr>
              <w:jc w:val="center"/>
              <w:rPr>
                <w:sz w:val="20"/>
                <w:szCs w:val="20"/>
                <w:lang w:val="en-GB"/>
              </w:rPr>
            </w:pPr>
            <w:r w:rsidRPr="00C92539">
              <w:rPr>
                <w:sz w:val="20"/>
                <w:szCs w:val="20"/>
                <w:lang w:val="en-GB"/>
              </w:rPr>
              <w:t>55.84</w:t>
            </w:r>
          </w:p>
        </w:tc>
        <w:tc>
          <w:tcPr>
            <w:tcW w:w="1624" w:type="pct"/>
            <w:vAlign w:val="bottom"/>
          </w:tcPr>
          <w:p w14:paraId="62CA3AC1" w14:textId="148A46E1" w:rsidR="001A1988" w:rsidRPr="00C92539" w:rsidRDefault="001A1988" w:rsidP="001A1988">
            <w:pPr>
              <w:ind w:left="-41"/>
              <w:rPr>
                <w:color w:val="000000"/>
                <w:sz w:val="20"/>
                <w:szCs w:val="20"/>
                <w:lang w:val="en-GB"/>
              </w:rPr>
            </w:pPr>
            <w:r w:rsidRPr="00C92539">
              <w:rPr>
                <w:bCs/>
                <w:color w:val="000000"/>
                <w:sz w:val="20"/>
                <w:szCs w:val="20"/>
                <w:lang w:val="en-GB"/>
              </w:rPr>
              <w:t>Remission criteria proposed by RSWG</w:t>
            </w:r>
          </w:p>
        </w:tc>
        <w:tc>
          <w:tcPr>
            <w:tcW w:w="413" w:type="pct"/>
            <w:vAlign w:val="center"/>
          </w:tcPr>
          <w:p w14:paraId="033CF87A" w14:textId="77777777" w:rsidR="001A1988" w:rsidRPr="00C92539" w:rsidRDefault="001A1988" w:rsidP="001A1988">
            <w:pPr>
              <w:ind w:right="-108" w:hanging="86"/>
              <w:jc w:val="center"/>
              <w:rPr>
                <w:sz w:val="20"/>
                <w:szCs w:val="20"/>
                <w:lang w:val="en-GB"/>
              </w:rPr>
            </w:pPr>
            <w:r w:rsidRPr="00C92539">
              <w:rPr>
                <w:sz w:val="20"/>
                <w:szCs w:val="20"/>
                <w:lang w:val="en-GB"/>
              </w:rPr>
              <w:t>33 (48.53)</w:t>
            </w:r>
          </w:p>
        </w:tc>
        <w:tc>
          <w:tcPr>
            <w:tcW w:w="185" w:type="pct"/>
            <w:vAlign w:val="center"/>
          </w:tcPr>
          <w:p w14:paraId="5515052F" w14:textId="77777777" w:rsidR="001A1988" w:rsidRPr="00C92539" w:rsidRDefault="001A1988" w:rsidP="001A1988">
            <w:pPr>
              <w:ind w:right="-108" w:hanging="86"/>
              <w:jc w:val="center"/>
              <w:rPr>
                <w:sz w:val="20"/>
                <w:szCs w:val="20"/>
                <w:lang w:val="en-GB"/>
              </w:rPr>
            </w:pPr>
            <w:r w:rsidRPr="00C92539">
              <w:rPr>
                <w:sz w:val="20"/>
                <w:szCs w:val="20"/>
                <w:lang w:val="en-GB"/>
              </w:rPr>
              <w:t>5</w:t>
            </w:r>
          </w:p>
        </w:tc>
      </w:tr>
      <w:tr w:rsidR="001A1988" w:rsidRPr="00C92539" w14:paraId="467950B4" w14:textId="77777777" w:rsidTr="001B301E">
        <w:trPr>
          <w:jc w:val="center"/>
        </w:trPr>
        <w:tc>
          <w:tcPr>
            <w:tcW w:w="591" w:type="pct"/>
            <w:vAlign w:val="bottom"/>
          </w:tcPr>
          <w:p w14:paraId="7490225E" w14:textId="708E851E" w:rsidR="001A1988" w:rsidRPr="00C92539" w:rsidRDefault="001A1988" w:rsidP="001A1988">
            <w:pPr>
              <w:rPr>
                <w:bCs/>
                <w:sz w:val="20"/>
                <w:szCs w:val="20"/>
                <w:lang w:val="en-GB"/>
              </w:rPr>
            </w:pPr>
            <w:r w:rsidRPr="00C92539">
              <w:rPr>
                <w:bCs/>
                <w:sz w:val="20"/>
                <w:szCs w:val="20"/>
                <w:lang w:val="en-GB"/>
              </w:rPr>
              <w:t>Norman, 2014</w:t>
            </w:r>
            <w:r w:rsidRPr="00C92539">
              <w:rPr>
                <w:bCs/>
                <w:sz w:val="20"/>
                <w:szCs w:val="20"/>
                <w:lang w:val="en-GB"/>
              </w:rPr>
              <w:fldChar w:fldCharType="begin">
                <w:fldData xml:space="preserve">PEVuZE5vdGU+PENpdGU+PEF1dGhvcj5Ob3JtYW48L0F1dGhvcj48WWVhcj4yMDE0PC9ZZWFyPjxS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</w:fldData>
              </w:fldChar>
            </w:r>
            <w:r w:rsidR="00B10C82">
              <w:rPr>
                <w:bCs/>
                <w:sz w:val="20"/>
                <w:szCs w:val="20"/>
                <w:lang w:val="en-GB"/>
              </w:rPr>
              <w:instrText xml:space="preserve"> ADDIN EN.CITE </w:instrText>
            </w:r>
            <w:r w:rsidR="00B10C82">
              <w:rPr>
                <w:bCs/>
                <w:sz w:val="20"/>
                <w:szCs w:val="20"/>
                <w:lang w:val="en-GB"/>
              </w:rPr>
              <w:fldChar w:fldCharType="begin">
                <w:fldData xml:space="preserve">PEVuZE5vdGU+PENpdGU+PEF1dGhvcj5Ob3JtYW48L0F1dGhvcj48WWVhcj4yMDE0PC9ZZWFyPjxS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</w:fldData>
              </w:fldChar>
            </w:r>
            <w:r w:rsidR="00B10C82">
              <w:rPr>
                <w:bCs/>
                <w:sz w:val="20"/>
                <w:szCs w:val="20"/>
                <w:lang w:val="en-GB"/>
              </w:rPr>
              <w:instrText xml:space="preserve"> ADDIN EN.CITE.DATA </w:instrText>
            </w:r>
            <w:r w:rsidR="00B10C82">
              <w:rPr>
                <w:bCs/>
                <w:sz w:val="20"/>
                <w:szCs w:val="20"/>
                <w:lang w:val="en-GB"/>
              </w:rPr>
            </w:r>
            <w:r w:rsidR="00B10C82">
              <w:rPr>
                <w:bCs/>
                <w:sz w:val="20"/>
                <w:szCs w:val="20"/>
                <w:lang w:val="en-GB"/>
              </w:rPr>
              <w:fldChar w:fldCharType="end"/>
            </w:r>
            <w:r w:rsidRPr="00C92539">
              <w:rPr>
                <w:bCs/>
                <w:sz w:val="20"/>
                <w:szCs w:val="20"/>
                <w:lang w:val="en-GB"/>
              </w:rPr>
              <w:fldChar w:fldCharType="separate"/>
            </w:r>
            <w:r w:rsidR="00B10C82">
              <w:rPr>
                <w:bCs/>
                <w:noProof/>
                <w:sz w:val="20"/>
                <w:szCs w:val="20"/>
                <w:lang w:val="en-GB"/>
              </w:rPr>
              <w:t>[73]</w:t>
            </w:r>
            <w:r w:rsidRPr="00C92539">
              <w:rPr>
                <w:bCs/>
                <w:sz w:val="20"/>
                <w:szCs w:val="20"/>
                <w:lang w:val="en-GB"/>
              </w:rPr>
              <w:fldChar w:fldCharType="end"/>
            </w:r>
          </w:p>
        </w:tc>
        <w:tc>
          <w:tcPr>
            <w:tcW w:w="553" w:type="pct"/>
            <w:vAlign w:val="center"/>
          </w:tcPr>
          <w:p w14:paraId="58835F57" w14:textId="77777777" w:rsidR="001A1988" w:rsidRPr="00C92539" w:rsidRDefault="001A1988" w:rsidP="001A1988">
            <w:pPr>
              <w:jc w:val="center"/>
              <w:rPr>
                <w:color w:val="000000"/>
                <w:sz w:val="20"/>
                <w:szCs w:val="20"/>
                <w:lang w:val="en-GB"/>
              </w:rPr>
            </w:pPr>
            <w:r w:rsidRPr="00C92539">
              <w:rPr>
                <w:color w:val="000000"/>
                <w:sz w:val="20"/>
                <w:szCs w:val="20"/>
                <w:lang w:val="en-GB"/>
              </w:rPr>
              <w:t>RCT</w:t>
            </w:r>
          </w:p>
        </w:tc>
        <w:tc>
          <w:tcPr>
            <w:tcW w:w="443" w:type="pct"/>
            <w:vAlign w:val="center"/>
          </w:tcPr>
          <w:p w14:paraId="42ED7BB9" w14:textId="77777777" w:rsidR="001A1988" w:rsidRPr="00C92539" w:rsidRDefault="001A1988" w:rsidP="001A1988">
            <w:pPr>
              <w:jc w:val="center"/>
              <w:rPr>
                <w:color w:val="000000"/>
                <w:sz w:val="20"/>
                <w:szCs w:val="20"/>
                <w:lang w:val="en-GB"/>
              </w:rPr>
            </w:pPr>
            <w:r w:rsidRPr="00C92539">
              <w:rPr>
                <w:color w:val="000000"/>
                <w:sz w:val="20"/>
                <w:szCs w:val="20"/>
                <w:lang w:val="en-GB"/>
              </w:rPr>
              <w:t>Canada</w:t>
            </w:r>
          </w:p>
        </w:tc>
        <w:tc>
          <w:tcPr>
            <w:tcW w:w="299" w:type="pct"/>
            <w:vAlign w:val="center"/>
          </w:tcPr>
          <w:p w14:paraId="2BB0505C" w14:textId="77777777" w:rsidR="001A1988" w:rsidRPr="00C92539" w:rsidRDefault="001A1988" w:rsidP="001A1988">
            <w:pPr>
              <w:jc w:val="center"/>
              <w:rPr>
                <w:color w:val="000000"/>
                <w:sz w:val="20"/>
                <w:szCs w:val="20"/>
                <w:lang w:val="en-GB"/>
              </w:rPr>
            </w:pPr>
            <w:r w:rsidRPr="00C92539">
              <w:rPr>
                <w:color w:val="000000"/>
                <w:sz w:val="20"/>
                <w:szCs w:val="20"/>
                <w:lang w:val="en-GB"/>
              </w:rPr>
              <w:t>60</w:t>
            </w:r>
          </w:p>
        </w:tc>
        <w:tc>
          <w:tcPr>
            <w:tcW w:w="340" w:type="pct"/>
            <w:vAlign w:val="center"/>
          </w:tcPr>
          <w:p w14:paraId="26079F55" w14:textId="77777777" w:rsidR="001A1988" w:rsidRPr="00C92539" w:rsidRDefault="001A1988" w:rsidP="001A1988">
            <w:pPr>
              <w:jc w:val="center"/>
              <w:rPr>
                <w:color w:val="000000"/>
                <w:sz w:val="20"/>
                <w:szCs w:val="20"/>
                <w:lang w:val="en-GB"/>
              </w:rPr>
            </w:pPr>
            <w:r w:rsidRPr="00C92539">
              <w:rPr>
                <w:color w:val="000000"/>
                <w:sz w:val="20"/>
                <w:szCs w:val="20"/>
                <w:lang w:val="en-GB"/>
              </w:rPr>
              <w:t>225-132</w:t>
            </w:r>
          </w:p>
        </w:tc>
        <w:tc>
          <w:tcPr>
            <w:tcW w:w="322" w:type="pct"/>
            <w:vAlign w:val="center"/>
          </w:tcPr>
          <w:p w14:paraId="0D78456A" w14:textId="77777777" w:rsidR="001A1988" w:rsidRPr="00C92539" w:rsidRDefault="001A1988" w:rsidP="001A1988">
            <w:pPr>
              <w:jc w:val="center"/>
              <w:rPr>
                <w:color w:val="000000"/>
                <w:sz w:val="20"/>
                <w:szCs w:val="20"/>
                <w:lang w:val="en-GB"/>
              </w:rPr>
            </w:pPr>
            <w:r w:rsidRPr="00C92539">
              <w:rPr>
                <w:color w:val="000000"/>
                <w:sz w:val="20"/>
                <w:szCs w:val="20"/>
                <w:lang w:val="en-GB"/>
              </w:rPr>
              <w:t>26.36 (7.9)</w:t>
            </w:r>
          </w:p>
        </w:tc>
        <w:tc>
          <w:tcPr>
            <w:tcW w:w="229" w:type="pct"/>
            <w:vAlign w:val="center"/>
          </w:tcPr>
          <w:p w14:paraId="5A0BBC90" w14:textId="77777777" w:rsidR="001A1988" w:rsidRPr="00C92539" w:rsidRDefault="001A1988" w:rsidP="001A1988">
            <w:pPr>
              <w:jc w:val="center"/>
              <w:rPr>
                <w:sz w:val="20"/>
                <w:szCs w:val="20"/>
                <w:lang w:val="en-GB"/>
              </w:rPr>
            </w:pPr>
            <w:r w:rsidRPr="00C92539">
              <w:rPr>
                <w:sz w:val="20"/>
                <w:szCs w:val="20"/>
                <w:lang w:val="en-GB"/>
              </w:rPr>
              <w:t>77.27</w:t>
            </w:r>
          </w:p>
        </w:tc>
        <w:tc>
          <w:tcPr>
            <w:tcW w:w="1624" w:type="pct"/>
            <w:vAlign w:val="bottom"/>
          </w:tcPr>
          <w:p w14:paraId="0F4DBDFA" w14:textId="5206E2A4" w:rsidR="001A1988" w:rsidRPr="00C92539" w:rsidRDefault="001A1988" w:rsidP="001A1988">
            <w:pPr>
              <w:ind w:left="-41"/>
              <w:rPr>
                <w:color w:val="000000"/>
                <w:sz w:val="20"/>
                <w:szCs w:val="20"/>
                <w:lang w:val="en-GB"/>
              </w:rPr>
            </w:pPr>
            <w:r w:rsidRPr="00C92539">
              <w:rPr>
                <w:bCs/>
                <w:color w:val="000000"/>
                <w:sz w:val="20"/>
                <w:szCs w:val="20"/>
                <w:lang w:val="en-GB"/>
              </w:rPr>
              <w:t>Remission criteria proposed by RSWG</w:t>
            </w:r>
          </w:p>
        </w:tc>
        <w:tc>
          <w:tcPr>
            <w:tcW w:w="413" w:type="pct"/>
            <w:vAlign w:val="center"/>
          </w:tcPr>
          <w:p w14:paraId="347DD53F" w14:textId="77777777" w:rsidR="001A1988" w:rsidRPr="00C92539" w:rsidRDefault="001A1988" w:rsidP="001A1988">
            <w:pPr>
              <w:ind w:right="-108" w:hanging="86"/>
              <w:jc w:val="center"/>
              <w:rPr>
                <w:sz w:val="20"/>
                <w:szCs w:val="20"/>
                <w:lang w:val="en-GB"/>
              </w:rPr>
            </w:pPr>
            <w:r w:rsidRPr="00C92539">
              <w:rPr>
                <w:sz w:val="20"/>
                <w:szCs w:val="20"/>
                <w:lang w:val="en-GB"/>
              </w:rPr>
              <w:t>110 (83.6)</w:t>
            </w:r>
          </w:p>
        </w:tc>
        <w:tc>
          <w:tcPr>
            <w:tcW w:w="185" w:type="pct"/>
            <w:vAlign w:val="center"/>
          </w:tcPr>
          <w:p w14:paraId="5A6A98EB" w14:textId="77777777" w:rsidR="001A1988" w:rsidRPr="00C92539" w:rsidRDefault="001A1988" w:rsidP="001A1988">
            <w:pPr>
              <w:ind w:right="-108" w:hanging="86"/>
              <w:jc w:val="center"/>
              <w:rPr>
                <w:sz w:val="20"/>
                <w:szCs w:val="20"/>
                <w:lang w:val="en-GB"/>
              </w:rPr>
            </w:pPr>
            <w:r w:rsidRPr="00C92539">
              <w:rPr>
                <w:sz w:val="20"/>
                <w:szCs w:val="20"/>
                <w:lang w:val="en-GB"/>
              </w:rPr>
              <w:t>4</w:t>
            </w:r>
          </w:p>
        </w:tc>
      </w:tr>
      <w:tr w:rsidR="001A1988" w:rsidRPr="00C92539" w14:paraId="5397A540" w14:textId="77777777" w:rsidTr="00C6356D">
        <w:trPr>
          <w:jc w:val="center"/>
        </w:trPr>
        <w:tc>
          <w:tcPr>
            <w:tcW w:w="591" w:type="pct"/>
            <w:vAlign w:val="bottom"/>
          </w:tcPr>
          <w:p w14:paraId="3719E15B" w14:textId="3D024522" w:rsidR="001A1988" w:rsidRPr="00C92539" w:rsidRDefault="001A1988" w:rsidP="001A1988">
            <w:pPr>
              <w:rPr>
                <w:color w:val="000000"/>
                <w:sz w:val="20"/>
                <w:szCs w:val="20"/>
                <w:lang w:val="en-GB"/>
              </w:rPr>
            </w:pPr>
            <w:r w:rsidRPr="00C92539">
              <w:rPr>
                <w:color w:val="000000"/>
                <w:sz w:val="20"/>
                <w:szCs w:val="20"/>
                <w:lang w:val="en-GB"/>
              </w:rPr>
              <w:t>O’Keeffe, 2019</w:t>
            </w:r>
            <w:r w:rsidRPr="00C92539">
              <w:rPr>
                <w:color w:val="000000"/>
                <w:sz w:val="20"/>
                <w:szCs w:val="20"/>
                <w:lang w:val="en-GB"/>
              </w:rPr>
              <w:fldChar w:fldCharType="begin">
                <w:fldData xml:space="preserve">PEVuZE5vdGU+PENpdGU+PEF1dGhvcj5PJmFwb3M7S2VlZmZlPC9BdXRob3I+PFllYXI+MjAxOTwv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</w:fldData>
              </w:fldChar>
            </w:r>
            <w:r w:rsidR="00B10C82">
              <w:rPr>
                <w:color w:val="000000"/>
                <w:sz w:val="20"/>
                <w:szCs w:val="20"/>
                <w:lang w:val="en-GB"/>
              </w:rPr>
              <w:instrText xml:space="preserve"> ADDIN EN.CITE </w:instrText>
            </w:r>
            <w:r w:rsidR="00B10C82">
              <w:rPr>
                <w:color w:val="000000"/>
                <w:sz w:val="20"/>
                <w:szCs w:val="20"/>
                <w:lang w:val="en-GB"/>
              </w:rPr>
              <w:fldChar w:fldCharType="begin">
                <w:fldData xml:space="preserve">PEVuZE5vdGU+PENpdGU+PEF1dGhvcj5PJmFwb3M7S2VlZmZlPC9BdXRob3I+PFllYXI+MjAxOTwv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</w:fldData>
              </w:fldChar>
            </w:r>
            <w:r w:rsidR="00B10C82">
              <w:rPr>
                <w:color w:val="000000"/>
                <w:sz w:val="20"/>
                <w:szCs w:val="20"/>
                <w:lang w:val="en-GB"/>
              </w:rPr>
              <w:instrText xml:space="preserve"> ADDIN EN.CITE.DATA </w:instrText>
            </w:r>
            <w:r w:rsidR="00B10C82">
              <w:rPr>
                <w:color w:val="000000"/>
                <w:sz w:val="20"/>
                <w:szCs w:val="20"/>
                <w:lang w:val="en-GB"/>
              </w:rPr>
            </w:r>
            <w:r w:rsidR="00B10C82">
              <w:rPr>
                <w:color w:val="000000"/>
                <w:sz w:val="20"/>
                <w:szCs w:val="20"/>
                <w:lang w:val="en-GB"/>
              </w:rPr>
              <w:fldChar w:fldCharType="end"/>
            </w:r>
            <w:r w:rsidRPr="00C92539">
              <w:rPr>
                <w:color w:val="000000"/>
                <w:sz w:val="20"/>
                <w:szCs w:val="20"/>
                <w:lang w:val="en-GB"/>
              </w:rPr>
              <w:fldChar w:fldCharType="separate"/>
            </w:r>
            <w:r w:rsidR="00B10C82">
              <w:rPr>
                <w:noProof/>
                <w:color w:val="000000"/>
                <w:sz w:val="20"/>
                <w:szCs w:val="20"/>
                <w:lang w:val="en-GB"/>
              </w:rPr>
              <w:t>[16]</w:t>
            </w:r>
            <w:r w:rsidRPr="00C92539">
              <w:rPr>
                <w:color w:val="000000"/>
                <w:sz w:val="20"/>
                <w:szCs w:val="20"/>
                <w:lang w:val="en-GB"/>
              </w:rPr>
              <w:fldChar w:fldCharType="end"/>
            </w:r>
          </w:p>
        </w:tc>
        <w:tc>
          <w:tcPr>
            <w:tcW w:w="553" w:type="pct"/>
            <w:vAlign w:val="center"/>
          </w:tcPr>
          <w:p w14:paraId="76E74356" w14:textId="77777777" w:rsidR="001A1988" w:rsidRPr="00C92539" w:rsidRDefault="001A1988" w:rsidP="001A1988">
            <w:pPr>
              <w:jc w:val="center"/>
              <w:rPr>
                <w:color w:val="000000"/>
                <w:sz w:val="20"/>
                <w:szCs w:val="20"/>
                <w:lang w:val="en-GB"/>
              </w:rPr>
            </w:pPr>
            <w:r w:rsidRPr="00C92539">
              <w:rPr>
                <w:color w:val="000000"/>
                <w:sz w:val="20"/>
                <w:szCs w:val="20"/>
                <w:lang w:val="en-GB"/>
              </w:rPr>
              <w:t>Cohorts</w:t>
            </w:r>
          </w:p>
        </w:tc>
        <w:tc>
          <w:tcPr>
            <w:tcW w:w="443" w:type="pct"/>
            <w:vAlign w:val="center"/>
          </w:tcPr>
          <w:p w14:paraId="210F2DEF" w14:textId="77777777" w:rsidR="001A1988" w:rsidRPr="00C92539" w:rsidRDefault="001A1988" w:rsidP="001A1988">
            <w:pPr>
              <w:jc w:val="center"/>
              <w:rPr>
                <w:color w:val="000000"/>
                <w:sz w:val="20"/>
                <w:szCs w:val="20"/>
                <w:lang w:val="en-GB"/>
              </w:rPr>
            </w:pPr>
            <w:r w:rsidRPr="00C92539">
              <w:rPr>
                <w:color w:val="000000"/>
                <w:sz w:val="20"/>
                <w:szCs w:val="20"/>
                <w:lang w:val="en-GB"/>
              </w:rPr>
              <w:t>Ireland</w:t>
            </w:r>
          </w:p>
        </w:tc>
        <w:tc>
          <w:tcPr>
            <w:tcW w:w="299" w:type="pct"/>
            <w:vAlign w:val="center"/>
          </w:tcPr>
          <w:p w14:paraId="5E61EEAF" w14:textId="77777777" w:rsidR="001A1988" w:rsidRPr="00C92539" w:rsidRDefault="001A1988" w:rsidP="001A1988">
            <w:pPr>
              <w:jc w:val="center"/>
              <w:rPr>
                <w:color w:val="000000"/>
                <w:sz w:val="20"/>
                <w:szCs w:val="20"/>
                <w:lang w:val="en-GB"/>
              </w:rPr>
            </w:pPr>
            <w:r w:rsidRPr="00C92539">
              <w:rPr>
                <w:color w:val="000000"/>
                <w:sz w:val="20"/>
                <w:szCs w:val="20"/>
                <w:lang w:val="en-GB"/>
              </w:rPr>
              <w:t>240</w:t>
            </w:r>
          </w:p>
        </w:tc>
        <w:tc>
          <w:tcPr>
            <w:tcW w:w="340" w:type="pct"/>
            <w:vAlign w:val="center"/>
          </w:tcPr>
          <w:p w14:paraId="6E0E86A3" w14:textId="77777777" w:rsidR="001A1988" w:rsidRPr="00C92539" w:rsidRDefault="001A1988" w:rsidP="001A1988">
            <w:pPr>
              <w:jc w:val="center"/>
              <w:rPr>
                <w:color w:val="000000"/>
                <w:sz w:val="20"/>
                <w:szCs w:val="20"/>
                <w:lang w:val="en-GB"/>
              </w:rPr>
            </w:pPr>
            <w:r w:rsidRPr="00C92539">
              <w:rPr>
                <w:color w:val="000000"/>
                <w:sz w:val="20"/>
                <w:szCs w:val="20"/>
                <w:lang w:val="en-GB"/>
              </w:rPr>
              <w:t>171-80</w:t>
            </w:r>
          </w:p>
        </w:tc>
        <w:tc>
          <w:tcPr>
            <w:tcW w:w="322" w:type="pct"/>
            <w:vAlign w:val="center"/>
          </w:tcPr>
          <w:p w14:paraId="3E501DF7" w14:textId="77777777" w:rsidR="001A1988" w:rsidRPr="00C92539" w:rsidRDefault="001A1988" w:rsidP="001A1988">
            <w:pPr>
              <w:jc w:val="center"/>
              <w:rPr>
                <w:color w:val="000000"/>
                <w:sz w:val="20"/>
                <w:szCs w:val="20"/>
                <w:lang w:val="en-GB"/>
              </w:rPr>
            </w:pPr>
          </w:p>
        </w:tc>
        <w:tc>
          <w:tcPr>
            <w:tcW w:w="229" w:type="pct"/>
            <w:vAlign w:val="center"/>
          </w:tcPr>
          <w:p w14:paraId="229A6539" w14:textId="77777777" w:rsidR="001A1988" w:rsidRPr="00C92539" w:rsidRDefault="001A1988" w:rsidP="001A1988">
            <w:pPr>
              <w:jc w:val="center"/>
              <w:rPr>
                <w:sz w:val="20"/>
                <w:szCs w:val="20"/>
                <w:lang w:val="en-GB"/>
              </w:rPr>
            </w:pPr>
            <w:r w:rsidRPr="00C92539">
              <w:rPr>
                <w:sz w:val="20"/>
                <w:szCs w:val="20"/>
                <w:lang w:val="en-GB"/>
              </w:rPr>
              <w:t>57.9</w:t>
            </w:r>
          </w:p>
        </w:tc>
        <w:tc>
          <w:tcPr>
            <w:tcW w:w="1624" w:type="pct"/>
          </w:tcPr>
          <w:p w14:paraId="182A030B" w14:textId="0E606632" w:rsidR="001A1988" w:rsidRPr="00C92539" w:rsidRDefault="001A1988" w:rsidP="001A1988">
            <w:pPr>
              <w:rPr>
                <w:color w:val="000000"/>
                <w:sz w:val="20"/>
                <w:szCs w:val="20"/>
                <w:lang w:val="en-GB"/>
              </w:rPr>
            </w:pPr>
            <w:r w:rsidRPr="00C92539">
              <w:rPr>
                <w:bCs/>
                <w:color w:val="000000"/>
                <w:sz w:val="20"/>
                <w:szCs w:val="20"/>
                <w:lang w:val="en-GB"/>
              </w:rPr>
              <w:t>Remission criteria proposed by the RSWG, without the prerequisite of 6 months stable state</w:t>
            </w:r>
          </w:p>
        </w:tc>
        <w:tc>
          <w:tcPr>
            <w:tcW w:w="413" w:type="pct"/>
            <w:vAlign w:val="center"/>
          </w:tcPr>
          <w:p w14:paraId="1EC36D7A" w14:textId="77777777" w:rsidR="001A1988" w:rsidRPr="00C92539" w:rsidRDefault="001A1988" w:rsidP="001A1988">
            <w:pPr>
              <w:ind w:right="-108" w:hanging="86"/>
              <w:jc w:val="center"/>
              <w:rPr>
                <w:sz w:val="20"/>
                <w:szCs w:val="20"/>
                <w:lang w:val="en-GB"/>
              </w:rPr>
            </w:pPr>
            <w:r w:rsidRPr="00C92539">
              <w:rPr>
                <w:sz w:val="20"/>
                <w:szCs w:val="20"/>
                <w:lang w:val="en-GB"/>
              </w:rPr>
              <w:t>31 (86.1%)</w:t>
            </w:r>
          </w:p>
        </w:tc>
        <w:tc>
          <w:tcPr>
            <w:tcW w:w="185" w:type="pct"/>
            <w:vAlign w:val="center"/>
          </w:tcPr>
          <w:p w14:paraId="4A4BA8CD" w14:textId="77777777" w:rsidR="001A1988" w:rsidRPr="00C92539" w:rsidRDefault="001A1988" w:rsidP="001A1988">
            <w:pPr>
              <w:ind w:right="-108" w:hanging="86"/>
              <w:jc w:val="center"/>
              <w:rPr>
                <w:sz w:val="20"/>
                <w:szCs w:val="20"/>
                <w:lang w:val="en-GB"/>
              </w:rPr>
            </w:pPr>
            <w:r w:rsidRPr="00C92539">
              <w:rPr>
                <w:sz w:val="20"/>
                <w:szCs w:val="20"/>
                <w:lang w:val="en-GB"/>
              </w:rPr>
              <w:t>5</w:t>
            </w:r>
          </w:p>
        </w:tc>
      </w:tr>
      <w:tr w:rsidR="001A1988" w:rsidRPr="00C92539" w14:paraId="52078FC4" w14:textId="77777777" w:rsidTr="00C6356D">
        <w:trPr>
          <w:jc w:val="center"/>
        </w:trPr>
        <w:tc>
          <w:tcPr>
            <w:tcW w:w="591" w:type="pct"/>
            <w:vAlign w:val="bottom"/>
          </w:tcPr>
          <w:p w14:paraId="7BAB6DD9" w14:textId="24B09B8E" w:rsidR="001A1988" w:rsidRPr="00C92539" w:rsidRDefault="001A1988" w:rsidP="001A1988">
            <w:pPr>
              <w:ind w:left="177" w:hanging="137"/>
              <w:rPr>
                <w:bCs/>
                <w:sz w:val="20"/>
                <w:szCs w:val="20"/>
                <w:lang w:val="en-GB"/>
              </w:rPr>
            </w:pPr>
            <w:r w:rsidRPr="00C92539">
              <w:rPr>
                <w:bCs/>
                <w:sz w:val="20"/>
                <w:szCs w:val="20"/>
                <w:lang w:val="en-GB"/>
              </w:rPr>
              <w:t>Perkins, 2004</w:t>
            </w:r>
            <w:r w:rsidRPr="00C92539">
              <w:rPr>
                <w:bCs/>
                <w:sz w:val="20"/>
                <w:szCs w:val="20"/>
                <w:lang w:val="en-GB"/>
              </w:rPr>
              <w:fldChar w:fldCharType="begin"/>
            </w:r>
            <w:r w:rsidR="00B10C82">
              <w:rPr>
                <w:bCs/>
                <w:sz w:val="20"/>
                <w:szCs w:val="20"/>
                <w:lang w:val="en-GB"/>
              </w:rPr>
              <w:instrText xml:space="preserve"> ADDIN EN.CITE &lt;EndNote&gt;&lt;Cite&gt;&lt;Author&gt;Perkins&lt;/Author&gt;&lt;Year&gt;2004&lt;/Year&gt;&lt;RecNum&gt;13214&lt;/RecNum&gt;&lt;DisplayText&gt;[74]&lt;/DisplayText&gt;&lt;record&gt;&lt;rec-number&gt;13214&lt;/rec-number&gt;&lt;foreign-keys&gt;&lt;key app="EN" db-id="2fezpd90uxwzv0ez55hvv504sz5wpdfexe92" timestamp="1587720503"&gt;13214&lt;/key&gt;&lt;/foreign-keys&gt;&lt;ref-type name="Journal Article"&gt;17&lt;/ref-type&gt;&lt;contributors&gt;&lt;authors&gt;&lt;author&gt;Perkins, D. O.&lt;/author&gt;&lt;author&gt;Lieberman, J. A.&lt;/author&gt;&lt;author&gt;Gu, H. B.&lt;/author&gt;&lt;author&gt;Tohen, M.&lt;/author&gt;&lt;author&gt;McEvoy, J.&lt;/author&gt;&lt;author&gt;Green, A. I.&lt;/author&gt;&lt;author&gt;Zipursky, R. B.&lt;/author&gt;&lt;author&gt;Strakowski, S. M.&lt;/author&gt;&lt;author&gt;Sharma, T.&lt;/author&gt;&lt;author&gt;Kahn, R. S.&lt;/author&gt;&lt;author&gt;Gur, R.&lt;/author&gt;&lt;author&gt;Tollefson, G.&lt;/author&gt;&lt;author&gt;Hgdh Res Grp&lt;/author&gt;&lt;/authors&gt;&lt;/contributors&gt;&lt;titles&gt;&lt;title&gt;Predictors of antipsychotic treatment response in patients with first-episode schizophrenia, schizoaffective and schizophreniform disorders&lt;/title&gt;&lt;secondary-title&gt;British Journal of Psychiatry&lt;/secondary-title&gt;&lt;/titles&gt;&lt;periodical&gt;&lt;full-title&gt;British Journal of Psychiatry&lt;/full-title&gt;&lt;/periodical&gt;&lt;pages&gt;18-24&lt;/pages&gt;&lt;volume&gt;185&lt;/volume&gt;&lt;dates&gt;&lt;year&gt;2004&lt;/year&gt;&lt;pub-dates&gt;&lt;date&gt;Jul&lt;/date&gt;&lt;/pub-dates&gt;&lt;/dates&gt;&lt;isbn&gt;0007-1250&lt;/isbn&gt;&lt;accession-num&gt;WOS:000222571100005&lt;/accession-num&gt;&lt;urls&gt;&lt;related-urls&gt;&lt;url&gt;&amp;lt;Go to ISI&amp;gt;://WOS:000222571100005&lt;/url&gt;&lt;/related-urls&gt;&lt;/urls&gt;&lt;electronic-resource-num&gt;10.1192/bjp.185.1.18&lt;/electronic-resource-num&gt;&lt;/record&gt;&lt;/Cite&gt;&lt;/EndNote&gt;</w:instrText>
            </w:r>
            <w:r w:rsidRPr="00C92539">
              <w:rPr>
                <w:bCs/>
                <w:sz w:val="20"/>
                <w:szCs w:val="20"/>
                <w:lang w:val="en-GB"/>
              </w:rPr>
              <w:fldChar w:fldCharType="separate"/>
            </w:r>
            <w:r w:rsidR="00B10C82">
              <w:rPr>
                <w:bCs/>
                <w:noProof/>
                <w:sz w:val="20"/>
                <w:szCs w:val="20"/>
                <w:lang w:val="en-GB"/>
              </w:rPr>
              <w:t>[74]</w:t>
            </w:r>
            <w:r w:rsidRPr="00C92539">
              <w:rPr>
                <w:bCs/>
                <w:sz w:val="20"/>
                <w:szCs w:val="20"/>
                <w:lang w:val="en-GB"/>
              </w:rPr>
              <w:fldChar w:fldCharType="end"/>
            </w:r>
          </w:p>
        </w:tc>
        <w:tc>
          <w:tcPr>
            <w:tcW w:w="553" w:type="pct"/>
            <w:vAlign w:val="center"/>
          </w:tcPr>
          <w:p w14:paraId="7AA229B8" w14:textId="77777777" w:rsidR="001A1988" w:rsidRPr="00C92539" w:rsidRDefault="001A1988" w:rsidP="001A1988">
            <w:pPr>
              <w:jc w:val="center"/>
              <w:rPr>
                <w:color w:val="000000"/>
                <w:sz w:val="20"/>
                <w:szCs w:val="20"/>
                <w:lang w:val="en-GB"/>
              </w:rPr>
            </w:pPr>
            <w:r w:rsidRPr="00C92539">
              <w:rPr>
                <w:color w:val="000000"/>
                <w:sz w:val="20"/>
                <w:szCs w:val="20"/>
                <w:lang w:val="en-GB"/>
              </w:rPr>
              <w:t>Cohorts</w:t>
            </w:r>
          </w:p>
        </w:tc>
        <w:tc>
          <w:tcPr>
            <w:tcW w:w="443" w:type="pct"/>
            <w:vAlign w:val="center"/>
          </w:tcPr>
          <w:p w14:paraId="3A277CD8" w14:textId="77777777" w:rsidR="001A1988" w:rsidRPr="00C92539" w:rsidRDefault="001A1988" w:rsidP="001A1988">
            <w:pPr>
              <w:jc w:val="center"/>
              <w:rPr>
                <w:color w:val="000000"/>
                <w:sz w:val="20"/>
                <w:szCs w:val="20"/>
                <w:lang w:val="en-GB"/>
              </w:rPr>
            </w:pPr>
            <w:r w:rsidRPr="00C92539">
              <w:rPr>
                <w:color w:val="000000"/>
                <w:sz w:val="20"/>
                <w:szCs w:val="20"/>
                <w:lang w:val="en-GB"/>
              </w:rPr>
              <w:t>Multicenter</w:t>
            </w:r>
          </w:p>
        </w:tc>
        <w:tc>
          <w:tcPr>
            <w:tcW w:w="299" w:type="pct"/>
            <w:vAlign w:val="center"/>
          </w:tcPr>
          <w:p w14:paraId="17ED2DD5" w14:textId="77777777" w:rsidR="001A1988" w:rsidRPr="00C92539" w:rsidRDefault="001A1988" w:rsidP="001A1988">
            <w:pPr>
              <w:jc w:val="center"/>
              <w:rPr>
                <w:color w:val="000000"/>
                <w:sz w:val="20"/>
                <w:szCs w:val="20"/>
                <w:lang w:val="en-GB"/>
              </w:rPr>
            </w:pPr>
            <w:r w:rsidRPr="00C92539">
              <w:rPr>
                <w:color w:val="000000"/>
                <w:sz w:val="20"/>
                <w:szCs w:val="20"/>
                <w:lang w:val="en-GB"/>
              </w:rPr>
              <w:t>24</w:t>
            </w:r>
          </w:p>
        </w:tc>
        <w:tc>
          <w:tcPr>
            <w:tcW w:w="340" w:type="pct"/>
            <w:vAlign w:val="center"/>
          </w:tcPr>
          <w:p w14:paraId="0104032C" w14:textId="77777777" w:rsidR="001A1988" w:rsidRPr="00C92539" w:rsidRDefault="001A1988" w:rsidP="001A1988">
            <w:pPr>
              <w:jc w:val="center"/>
              <w:rPr>
                <w:color w:val="000000"/>
                <w:sz w:val="20"/>
                <w:szCs w:val="20"/>
                <w:lang w:val="en-GB"/>
              </w:rPr>
            </w:pPr>
            <w:r w:rsidRPr="00C92539">
              <w:rPr>
                <w:color w:val="000000"/>
                <w:sz w:val="20"/>
                <w:szCs w:val="20"/>
                <w:lang w:val="en-GB"/>
              </w:rPr>
              <w:t>191-72</w:t>
            </w:r>
          </w:p>
        </w:tc>
        <w:tc>
          <w:tcPr>
            <w:tcW w:w="322" w:type="pct"/>
            <w:vAlign w:val="center"/>
          </w:tcPr>
          <w:p w14:paraId="11FA6AB5" w14:textId="77777777" w:rsidR="001A1988" w:rsidRPr="00C92539" w:rsidRDefault="001A1988" w:rsidP="001A1988">
            <w:pPr>
              <w:jc w:val="center"/>
              <w:rPr>
                <w:color w:val="000000"/>
                <w:sz w:val="20"/>
                <w:szCs w:val="20"/>
                <w:lang w:val="en-GB"/>
              </w:rPr>
            </w:pPr>
            <w:r w:rsidRPr="00C92539">
              <w:rPr>
                <w:color w:val="000000"/>
                <w:sz w:val="20"/>
                <w:szCs w:val="20"/>
                <w:lang w:val="en-GB"/>
              </w:rPr>
              <w:t>24 (4.9)</w:t>
            </w:r>
          </w:p>
        </w:tc>
        <w:tc>
          <w:tcPr>
            <w:tcW w:w="229" w:type="pct"/>
            <w:vAlign w:val="center"/>
          </w:tcPr>
          <w:p w14:paraId="4EDC4C50" w14:textId="77777777" w:rsidR="001A1988" w:rsidRPr="00C92539" w:rsidRDefault="001A1988" w:rsidP="001A1988">
            <w:pPr>
              <w:jc w:val="center"/>
              <w:rPr>
                <w:sz w:val="20"/>
                <w:szCs w:val="20"/>
                <w:lang w:val="en-GB"/>
              </w:rPr>
            </w:pPr>
            <w:r w:rsidRPr="00C92539">
              <w:rPr>
                <w:sz w:val="20"/>
                <w:szCs w:val="20"/>
                <w:lang w:val="en-GB"/>
              </w:rPr>
              <w:t>80.01</w:t>
            </w:r>
          </w:p>
        </w:tc>
        <w:tc>
          <w:tcPr>
            <w:tcW w:w="1624" w:type="pct"/>
          </w:tcPr>
          <w:p w14:paraId="746884FE" w14:textId="1E7AE2C4" w:rsidR="001A1988" w:rsidRPr="00C92539" w:rsidRDefault="001A1988" w:rsidP="001A1988">
            <w:pPr>
              <w:ind w:left="-41"/>
              <w:rPr>
                <w:color w:val="000000"/>
                <w:sz w:val="20"/>
                <w:szCs w:val="20"/>
                <w:lang w:val="en-GB"/>
              </w:rPr>
            </w:pPr>
            <w:r w:rsidRPr="00C92539">
              <w:rPr>
                <w:color w:val="000000"/>
                <w:sz w:val="20"/>
                <w:szCs w:val="20"/>
                <w:lang w:val="en-GB"/>
              </w:rPr>
              <w:t xml:space="preserve">No rating &gt;3 on items P1, P2, P3, P5, and P6 of the PANSS; and a CGI Severity score </w:t>
            </w:r>
            <m:oMath>
              <m:r>
                <w:rPr>
                  <w:rFonts w:ascii="Cambria Math" w:hAnsi="Cambria Math"/>
                  <w:color w:val="000000"/>
                  <w:sz w:val="20"/>
                  <w:szCs w:val="20"/>
                  <w:lang w:val="en-GB"/>
                </w:rPr>
                <m:t>≤</m:t>
              </m:r>
            </m:oMath>
            <w:r w:rsidRPr="00C92539">
              <w:rPr>
                <w:color w:val="000000"/>
                <w:sz w:val="20"/>
                <w:szCs w:val="20"/>
                <w:lang w:val="en-GB"/>
              </w:rPr>
              <w:t>3 for 4 consecutive weeks</w:t>
            </w:r>
          </w:p>
        </w:tc>
        <w:tc>
          <w:tcPr>
            <w:tcW w:w="413" w:type="pct"/>
            <w:vAlign w:val="center"/>
          </w:tcPr>
          <w:p w14:paraId="68C30A65" w14:textId="77777777" w:rsidR="001A1988" w:rsidRPr="00C92539" w:rsidRDefault="001A1988" w:rsidP="001A1988">
            <w:pPr>
              <w:ind w:right="-108" w:hanging="86"/>
              <w:jc w:val="center"/>
              <w:rPr>
                <w:sz w:val="20"/>
                <w:szCs w:val="20"/>
                <w:lang w:val="en-GB"/>
              </w:rPr>
            </w:pPr>
            <w:r w:rsidRPr="00C92539">
              <w:rPr>
                <w:sz w:val="20"/>
                <w:szCs w:val="20"/>
                <w:lang w:val="en-GB"/>
              </w:rPr>
              <w:t>42 (62.3)</w:t>
            </w:r>
          </w:p>
        </w:tc>
        <w:tc>
          <w:tcPr>
            <w:tcW w:w="185" w:type="pct"/>
            <w:vAlign w:val="center"/>
          </w:tcPr>
          <w:p w14:paraId="1D72A3ED" w14:textId="77777777" w:rsidR="001A1988" w:rsidRPr="00C92539" w:rsidRDefault="001A1988" w:rsidP="001A1988">
            <w:pPr>
              <w:ind w:right="-108" w:hanging="86"/>
              <w:jc w:val="center"/>
              <w:rPr>
                <w:sz w:val="20"/>
                <w:szCs w:val="20"/>
                <w:lang w:val="en-GB"/>
              </w:rPr>
            </w:pPr>
            <w:r w:rsidRPr="00C92539">
              <w:rPr>
                <w:sz w:val="20"/>
                <w:szCs w:val="20"/>
                <w:lang w:val="en-GB"/>
              </w:rPr>
              <w:t>6</w:t>
            </w:r>
          </w:p>
        </w:tc>
      </w:tr>
      <w:tr w:rsidR="001A1988" w:rsidRPr="00C92539" w14:paraId="494D72B4" w14:textId="77777777" w:rsidTr="00C6356D">
        <w:trPr>
          <w:jc w:val="center"/>
        </w:trPr>
        <w:tc>
          <w:tcPr>
            <w:tcW w:w="591" w:type="pct"/>
            <w:vAlign w:val="bottom"/>
          </w:tcPr>
          <w:p w14:paraId="072335C9" w14:textId="1F7B824D" w:rsidR="001A1988" w:rsidRPr="00C92539" w:rsidRDefault="001A1988" w:rsidP="001A1988">
            <w:pPr>
              <w:ind w:left="177" w:hanging="137"/>
              <w:rPr>
                <w:bCs/>
                <w:color w:val="000000"/>
                <w:sz w:val="20"/>
                <w:szCs w:val="20"/>
                <w:lang w:val="en-GB"/>
              </w:rPr>
            </w:pPr>
            <w:r w:rsidRPr="00C92539">
              <w:rPr>
                <w:bCs/>
                <w:color w:val="000000"/>
                <w:sz w:val="20"/>
                <w:szCs w:val="20"/>
                <w:lang w:val="en-GB"/>
              </w:rPr>
              <w:t>Petersen, 2008</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&lt;EndNote&gt;&lt;Cite&gt;&lt;Author&gt;Petersen&lt;/Author&gt;&lt;Year&gt;2008&lt;/Year&gt;&lt;RecNum&gt;10821&lt;/RecNum&gt;&lt;DisplayText&gt;[43]&lt;/DisplayText&gt;&lt;record&gt;&lt;rec-number&gt;10821&lt;/rec-number&gt;&lt;foreign-keys&gt;&lt;key app="EN" db-id="2fezpd90uxwzv0ez55hvv504sz5wpdfexe92" timestamp="1587720361"&gt;10821&lt;/key&gt;&lt;/foreign-keys&gt;&lt;ref-type name="Journal Article"&gt;17&lt;/ref-type&gt;&lt;contributors&gt;&lt;authors&gt;&lt;author&gt;Petersen, Lone&lt;/author&gt;&lt;author&gt;Thorup, Anne&lt;/author&gt;&lt;author&gt;Oqhlenschlaeger, Johan&lt;/author&gt;&lt;author&gt;Christensen, Torben Oqstergaard&lt;/author&gt;&lt;author&gt;Jeppesen, Pia&lt;/author&gt;&lt;author&gt;Krarup, Gertrud&lt;/author&gt;&lt;author&gt;Jorrgensen, Per&lt;/author&gt;&lt;author&gt;Mortensen, Erik Lykke&lt;/author&gt;&lt;author&gt;Nordentoft, Merete&lt;/author&gt;&lt;/authors&gt;&lt;/contributors&gt;&lt;titles&gt;&lt;title&gt;Predictors of Remission and Recovery in a First-Episode Schizophrenia Spectrum Disorder Sample: 2-Year Follow-Up of the OPUS Trial&lt;/title&gt;&lt;secondary-title&gt;Canadian Journal of Psychiatry-Revue Canadienne De Psychiatrie&lt;/secondary-title&gt;&lt;/titles&gt;&lt;periodical&gt;&lt;full-title&gt;Canadian Journal of Psychiatry-Revue Canadienne De Psychiatrie&lt;/full-title&gt;&lt;/periodical&gt;&lt;pages&gt;660-670&lt;/pages&gt;&lt;volume&gt;53&lt;/volume&gt;&lt;number&gt;10&lt;/number&gt;&lt;dates&gt;&lt;year&gt;2008&lt;/year&gt;&lt;pub-dates&gt;&lt;date&gt;Oct&lt;/date&gt;&lt;/pub-dates&gt;&lt;/dates&gt;&lt;isbn&gt;0706-7437&lt;/isbn&gt;&lt;accession-num&gt;WOS:000260919000004&lt;/accession-num&gt;&lt;urls&gt;&lt;related-urls&gt;&lt;url&gt;&amp;lt;Go to ISI&amp;gt;://WOS:000260919000004&lt;/url&gt;&lt;url&gt;https://journals.sagepub.com/doi/pdf/10.1177/070674370805301005&lt;/url&gt;&lt;/related-urls&gt;&lt;/urls&gt;&lt;electronic-resource-num&gt;10.1177/070674370805301005&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[43]</w:t>
            </w:r>
            <w:r w:rsidRPr="00C92539">
              <w:rPr>
                <w:bCs/>
                <w:color w:val="000000"/>
                <w:sz w:val="20"/>
                <w:szCs w:val="20"/>
                <w:lang w:val="en-GB"/>
              </w:rPr>
              <w:fldChar w:fldCharType="end"/>
            </w:r>
          </w:p>
          <w:p w14:paraId="6CD322DA" w14:textId="77777777" w:rsidR="001A1988" w:rsidRPr="00C92539" w:rsidRDefault="001A1988" w:rsidP="001A1988">
            <w:pPr>
              <w:ind w:left="177" w:right="-108" w:hanging="137"/>
              <w:rPr>
                <w:bCs/>
                <w:color w:val="000000"/>
                <w:sz w:val="20"/>
                <w:szCs w:val="20"/>
                <w:lang w:val="en-GB"/>
              </w:rPr>
            </w:pPr>
          </w:p>
        </w:tc>
        <w:tc>
          <w:tcPr>
            <w:tcW w:w="553" w:type="pct"/>
            <w:vAlign w:val="center"/>
          </w:tcPr>
          <w:p w14:paraId="72176A3F" w14:textId="562A5CFA" w:rsidR="001A1988" w:rsidRPr="00C92539" w:rsidRDefault="001A1988" w:rsidP="00596F72">
            <w:pPr>
              <w:jc w:val="center"/>
              <w:rPr>
                <w:color w:val="000000"/>
                <w:sz w:val="20"/>
                <w:szCs w:val="20"/>
                <w:lang w:val="en-GB"/>
              </w:rPr>
            </w:pPr>
            <w:r w:rsidRPr="00C92539">
              <w:rPr>
                <w:color w:val="000000"/>
                <w:sz w:val="20"/>
                <w:szCs w:val="20"/>
                <w:lang w:val="en-GB"/>
              </w:rPr>
              <w:t>Cohorts</w:t>
            </w:r>
          </w:p>
        </w:tc>
        <w:tc>
          <w:tcPr>
            <w:tcW w:w="443" w:type="pct"/>
            <w:vAlign w:val="center"/>
          </w:tcPr>
          <w:p w14:paraId="0753EE99" w14:textId="77777777" w:rsidR="001A1988" w:rsidRPr="00C92539" w:rsidRDefault="001A1988" w:rsidP="001A1988">
            <w:pPr>
              <w:jc w:val="center"/>
              <w:rPr>
                <w:color w:val="000000"/>
                <w:sz w:val="20"/>
                <w:szCs w:val="20"/>
                <w:lang w:val="en-GB"/>
              </w:rPr>
            </w:pPr>
            <w:r w:rsidRPr="00C92539">
              <w:rPr>
                <w:color w:val="000000"/>
                <w:sz w:val="20"/>
                <w:szCs w:val="20"/>
                <w:lang w:val="en-GB"/>
              </w:rPr>
              <w:t>Denmark</w:t>
            </w:r>
          </w:p>
          <w:p w14:paraId="39F512DD" w14:textId="77777777" w:rsidR="001A1988" w:rsidRPr="00C92539" w:rsidRDefault="001A1988" w:rsidP="001A1988">
            <w:pPr>
              <w:jc w:val="center"/>
              <w:rPr>
                <w:sz w:val="20"/>
                <w:szCs w:val="20"/>
                <w:lang w:val="en-GB"/>
              </w:rPr>
            </w:pPr>
          </w:p>
        </w:tc>
        <w:tc>
          <w:tcPr>
            <w:tcW w:w="299" w:type="pct"/>
            <w:vAlign w:val="center"/>
          </w:tcPr>
          <w:p w14:paraId="09E1735E" w14:textId="77777777" w:rsidR="001A1988" w:rsidRPr="00C92539" w:rsidRDefault="001A1988" w:rsidP="001A1988">
            <w:pPr>
              <w:jc w:val="center"/>
              <w:rPr>
                <w:color w:val="000000"/>
                <w:sz w:val="20"/>
                <w:szCs w:val="20"/>
                <w:lang w:val="en-GB"/>
              </w:rPr>
            </w:pPr>
            <w:r w:rsidRPr="00C92539">
              <w:rPr>
                <w:color w:val="000000"/>
                <w:sz w:val="20"/>
                <w:szCs w:val="20"/>
                <w:lang w:val="en-GB"/>
              </w:rPr>
              <w:t>24</w:t>
            </w:r>
          </w:p>
          <w:p w14:paraId="291390C7" w14:textId="77777777" w:rsidR="001A1988" w:rsidRPr="00C92539" w:rsidRDefault="001A1988" w:rsidP="001A1988">
            <w:pPr>
              <w:jc w:val="center"/>
              <w:rPr>
                <w:sz w:val="20"/>
                <w:szCs w:val="20"/>
                <w:lang w:val="en-GB"/>
              </w:rPr>
            </w:pPr>
          </w:p>
        </w:tc>
        <w:tc>
          <w:tcPr>
            <w:tcW w:w="340" w:type="pct"/>
            <w:vAlign w:val="center"/>
          </w:tcPr>
          <w:p w14:paraId="6EA5DB89" w14:textId="77777777" w:rsidR="001A1988" w:rsidRPr="00C92539" w:rsidRDefault="001A1988" w:rsidP="001A1988">
            <w:pPr>
              <w:jc w:val="center"/>
              <w:rPr>
                <w:color w:val="000000"/>
                <w:sz w:val="20"/>
                <w:szCs w:val="20"/>
                <w:lang w:val="en-GB"/>
              </w:rPr>
            </w:pPr>
            <w:r w:rsidRPr="00C92539">
              <w:rPr>
                <w:color w:val="000000"/>
                <w:sz w:val="20"/>
                <w:szCs w:val="20"/>
                <w:lang w:val="en-GB"/>
              </w:rPr>
              <w:t>547-369</w:t>
            </w:r>
          </w:p>
          <w:p w14:paraId="6BE40E47" w14:textId="77777777" w:rsidR="001A1988" w:rsidRPr="00C92539" w:rsidRDefault="001A1988" w:rsidP="001A1988">
            <w:pPr>
              <w:jc w:val="center"/>
              <w:rPr>
                <w:sz w:val="20"/>
                <w:szCs w:val="20"/>
                <w:lang w:val="en-GB"/>
              </w:rPr>
            </w:pPr>
          </w:p>
        </w:tc>
        <w:tc>
          <w:tcPr>
            <w:tcW w:w="322" w:type="pct"/>
            <w:vAlign w:val="center"/>
          </w:tcPr>
          <w:p w14:paraId="2704AF35" w14:textId="77777777" w:rsidR="001A1988" w:rsidRPr="00C92539" w:rsidRDefault="001A1988" w:rsidP="001A1988">
            <w:pPr>
              <w:jc w:val="center"/>
              <w:rPr>
                <w:sz w:val="20"/>
                <w:szCs w:val="20"/>
                <w:lang w:val="en-GB"/>
              </w:rPr>
            </w:pPr>
            <w:r w:rsidRPr="00C92539">
              <w:rPr>
                <w:sz w:val="20"/>
                <w:szCs w:val="20"/>
                <w:lang w:val="en-GB"/>
              </w:rPr>
              <w:t>26.75 (6.22)</w:t>
            </w:r>
          </w:p>
        </w:tc>
        <w:tc>
          <w:tcPr>
            <w:tcW w:w="229" w:type="pct"/>
            <w:vAlign w:val="center"/>
          </w:tcPr>
          <w:p w14:paraId="79C25001" w14:textId="77777777" w:rsidR="001A1988" w:rsidRPr="00C92539" w:rsidRDefault="001A1988" w:rsidP="001A1988">
            <w:pPr>
              <w:jc w:val="center"/>
              <w:rPr>
                <w:color w:val="000000"/>
                <w:sz w:val="20"/>
                <w:szCs w:val="20"/>
                <w:lang w:val="en-GB"/>
              </w:rPr>
            </w:pPr>
            <w:r w:rsidRPr="00C92539">
              <w:rPr>
                <w:color w:val="000000"/>
                <w:sz w:val="20"/>
                <w:szCs w:val="20"/>
                <w:lang w:val="en-GB"/>
              </w:rPr>
              <w:t>58.3</w:t>
            </w:r>
          </w:p>
        </w:tc>
        <w:tc>
          <w:tcPr>
            <w:tcW w:w="1624" w:type="pct"/>
          </w:tcPr>
          <w:p w14:paraId="2E8428B5" w14:textId="77777777" w:rsidR="001A1988" w:rsidRPr="00C92539" w:rsidRDefault="001A1988" w:rsidP="001A1988">
            <w:pPr>
              <w:ind w:left="-41"/>
              <w:rPr>
                <w:sz w:val="20"/>
                <w:szCs w:val="20"/>
                <w:lang w:val="en-GB"/>
              </w:rPr>
            </w:pPr>
            <w:r w:rsidRPr="00C92539">
              <w:rPr>
                <w:sz w:val="20"/>
                <w:szCs w:val="20"/>
                <w:lang w:val="en-GB"/>
              </w:rPr>
              <w:t xml:space="preserve">A rating of </w:t>
            </w:r>
            <m:oMath>
              <m:r>
                <w:rPr>
                  <w:rFonts w:ascii="Cambria Math" w:hAnsi="Cambria Math"/>
                  <w:color w:val="000000"/>
                  <w:sz w:val="20"/>
                  <w:szCs w:val="20"/>
                  <w:lang w:val="en-GB"/>
                </w:rPr>
                <m:t>≤</m:t>
              </m:r>
            </m:oMath>
            <w:r w:rsidRPr="00C92539">
              <w:rPr>
                <w:sz w:val="20"/>
                <w:szCs w:val="20"/>
                <w:lang w:val="en-GB"/>
              </w:rPr>
              <w:t xml:space="preserve"> 3 on any global scores of SAPS and SANS at a single time point evaluation covering the previous month</w:t>
            </w:r>
          </w:p>
        </w:tc>
        <w:tc>
          <w:tcPr>
            <w:tcW w:w="413" w:type="pct"/>
            <w:vAlign w:val="center"/>
          </w:tcPr>
          <w:p w14:paraId="1F1A626D"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 xml:space="preserve">202 </w:t>
            </w:r>
            <w:r w:rsidRPr="00C92539">
              <w:rPr>
                <w:sz w:val="20"/>
                <w:szCs w:val="20"/>
                <w:lang w:val="en-GB"/>
              </w:rPr>
              <w:t>(26)</w:t>
            </w:r>
          </w:p>
        </w:tc>
        <w:tc>
          <w:tcPr>
            <w:tcW w:w="185" w:type="pct"/>
            <w:vAlign w:val="center"/>
          </w:tcPr>
          <w:p w14:paraId="523EABB0"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6</w:t>
            </w:r>
          </w:p>
        </w:tc>
      </w:tr>
      <w:tr w:rsidR="001A1988" w:rsidRPr="00C92539" w14:paraId="7895BD86" w14:textId="77777777" w:rsidTr="00C6356D">
        <w:trPr>
          <w:jc w:val="center"/>
        </w:trPr>
        <w:tc>
          <w:tcPr>
            <w:tcW w:w="591" w:type="pct"/>
            <w:vAlign w:val="bottom"/>
          </w:tcPr>
          <w:p w14:paraId="51BB83A3" w14:textId="11EDBAEB" w:rsidR="001A1988" w:rsidRPr="00C92539" w:rsidRDefault="001A1988" w:rsidP="001A1988">
            <w:pPr>
              <w:rPr>
                <w:color w:val="000000"/>
                <w:sz w:val="20"/>
                <w:szCs w:val="20"/>
                <w:lang w:val="en-GB"/>
              </w:rPr>
            </w:pPr>
            <w:r w:rsidRPr="00C92539">
              <w:rPr>
                <w:color w:val="000000"/>
                <w:sz w:val="20"/>
                <w:szCs w:val="20"/>
                <w:lang w:val="en-GB"/>
              </w:rPr>
              <w:t>Renwick,2015</w:t>
            </w:r>
            <w:r w:rsidRPr="00C92539">
              <w:rPr>
                <w:color w:val="000000"/>
                <w:sz w:val="20"/>
                <w:szCs w:val="20"/>
                <w:lang w:val="en-GB"/>
              </w:rPr>
              <w:fldChar w:fldCharType="begin">
                <w:fldData xml:space="preserve">PEVuZE5vdGU+PENpdGU+PEF1dGhvcj5SZW53aWNrPC9BdXRob3I+PFllYXI+MjAxNTwvWWVhcj48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</w:fldData>
              </w:fldChar>
            </w:r>
            <w:r w:rsidR="00B10C82">
              <w:rPr>
                <w:color w:val="000000"/>
                <w:sz w:val="20"/>
                <w:szCs w:val="20"/>
                <w:lang w:val="en-GB"/>
              </w:rPr>
              <w:instrText xml:space="preserve"> ADDIN EN.CITE </w:instrText>
            </w:r>
            <w:r w:rsidR="00B10C82">
              <w:rPr>
                <w:color w:val="000000"/>
                <w:sz w:val="20"/>
                <w:szCs w:val="20"/>
                <w:lang w:val="en-GB"/>
              </w:rPr>
              <w:fldChar w:fldCharType="begin">
                <w:fldData xml:space="preserve">PEVuZE5vdGU+PENpdGU+PEF1dGhvcj5SZW53aWNrPC9BdXRob3I+PFllYXI+MjAxNTwvWWVhcj48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</w:fldData>
              </w:fldChar>
            </w:r>
            <w:r w:rsidR="00B10C82">
              <w:rPr>
                <w:color w:val="000000"/>
                <w:sz w:val="20"/>
                <w:szCs w:val="20"/>
                <w:lang w:val="en-GB"/>
              </w:rPr>
              <w:instrText xml:space="preserve"> ADDIN EN.CITE.DATA </w:instrText>
            </w:r>
            <w:r w:rsidR="00B10C82">
              <w:rPr>
                <w:color w:val="000000"/>
                <w:sz w:val="20"/>
                <w:szCs w:val="20"/>
                <w:lang w:val="en-GB"/>
              </w:rPr>
            </w:r>
            <w:r w:rsidR="00B10C82">
              <w:rPr>
                <w:color w:val="000000"/>
                <w:sz w:val="20"/>
                <w:szCs w:val="20"/>
                <w:lang w:val="en-GB"/>
              </w:rPr>
              <w:fldChar w:fldCharType="end"/>
            </w:r>
            <w:r w:rsidRPr="00C92539">
              <w:rPr>
                <w:color w:val="000000"/>
                <w:sz w:val="20"/>
                <w:szCs w:val="20"/>
                <w:lang w:val="en-GB"/>
              </w:rPr>
              <w:fldChar w:fldCharType="separate"/>
            </w:r>
            <w:r w:rsidR="00B10C82">
              <w:rPr>
                <w:noProof/>
                <w:color w:val="000000"/>
                <w:sz w:val="20"/>
                <w:szCs w:val="20"/>
                <w:lang w:val="en-GB"/>
              </w:rPr>
              <w:t>[12]</w:t>
            </w:r>
            <w:r w:rsidRPr="00C92539">
              <w:rPr>
                <w:color w:val="000000"/>
                <w:sz w:val="20"/>
                <w:szCs w:val="20"/>
                <w:lang w:val="en-GB"/>
              </w:rPr>
              <w:fldChar w:fldCharType="end"/>
            </w:r>
          </w:p>
        </w:tc>
        <w:tc>
          <w:tcPr>
            <w:tcW w:w="553" w:type="pct"/>
            <w:vAlign w:val="center"/>
          </w:tcPr>
          <w:p w14:paraId="21B5E5A0" w14:textId="77777777" w:rsidR="001A1988" w:rsidRPr="00C92539" w:rsidRDefault="001A1988" w:rsidP="001A1988">
            <w:pPr>
              <w:jc w:val="center"/>
              <w:rPr>
                <w:color w:val="000000"/>
                <w:sz w:val="20"/>
                <w:szCs w:val="20"/>
                <w:lang w:val="en-GB"/>
              </w:rPr>
            </w:pPr>
            <w:r w:rsidRPr="00C92539">
              <w:rPr>
                <w:color w:val="000000"/>
                <w:sz w:val="20"/>
                <w:szCs w:val="20"/>
                <w:lang w:val="en-GB"/>
              </w:rPr>
              <w:t>Cohorts</w:t>
            </w:r>
          </w:p>
        </w:tc>
        <w:tc>
          <w:tcPr>
            <w:tcW w:w="443" w:type="pct"/>
            <w:vAlign w:val="center"/>
          </w:tcPr>
          <w:p w14:paraId="5A36E3B2" w14:textId="77777777" w:rsidR="001A1988" w:rsidRPr="00C92539" w:rsidRDefault="001A1988" w:rsidP="001A1988">
            <w:pPr>
              <w:jc w:val="center"/>
              <w:rPr>
                <w:color w:val="000000"/>
                <w:sz w:val="20"/>
                <w:szCs w:val="20"/>
                <w:lang w:val="en-GB"/>
              </w:rPr>
            </w:pPr>
            <w:r w:rsidRPr="00C92539">
              <w:rPr>
                <w:color w:val="000000"/>
                <w:sz w:val="20"/>
                <w:szCs w:val="20"/>
                <w:lang w:val="en-GB"/>
              </w:rPr>
              <w:t>Ireland</w:t>
            </w:r>
          </w:p>
        </w:tc>
        <w:tc>
          <w:tcPr>
            <w:tcW w:w="299" w:type="pct"/>
            <w:vAlign w:val="center"/>
          </w:tcPr>
          <w:p w14:paraId="06CA02D4" w14:textId="77777777" w:rsidR="001A1988" w:rsidRPr="00C92539" w:rsidRDefault="001A1988" w:rsidP="001A1988">
            <w:pPr>
              <w:jc w:val="center"/>
              <w:rPr>
                <w:color w:val="000000"/>
                <w:sz w:val="20"/>
                <w:szCs w:val="20"/>
                <w:lang w:val="en-GB"/>
              </w:rPr>
            </w:pPr>
            <w:r w:rsidRPr="00C92539">
              <w:rPr>
                <w:color w:val="000000"/>
                <w:sz w:val="20"/>
                <w:szCs w:val="20"/>
                <w:lang w:val="en-GB"/>
              </w:rPr>
              <w:t>12</w:t>
            </w:r>
          </w:p>
        </w:tc>
        <w:tc>
          <w:tcPr>
            <w:tcW w:w="340" w:type="pct"/>
            <w:vAlign w:val="center"/>
          </w:tcPr>
          <w:p w14:paraId="0EDB265B" w14:textId="77777777" w:rsidR="001A1988" w:rsidRPr="00C92539" w:rsidRDefault="001A1988" w:rsidP="001A1988">
            <w:pPr>
              <w:jc w:val="center"/>
              <w:rPr>
                <w:color w:val="000000"/>
                <w:sz w:val="20"/>
                <w:szCs w:val="20"/>
                <w:lang w:val="en-GB"/>
              </w:rPr>
            </w:pPr>
            <w:r w:rsidRPr="00C92539">
              <w:rPr>
                <w:color w:val="000000"/>
                <w:sz w:val="20"/>
                <w:szCs w:val="20"/>
                <w:lang w:val="en-GB"/>
              </w:rPr>
              <w:t>375-215</w:t>
            </w:r>
          </w:p>
        </w:tc>
        <w:tc>
          <w:tcPr>
            <w:tcW w:w="322" w:type="pct"/>
            <w:vAlign w:val="center"/>
          </w:tcPr>
          <w:p w14:paraId="085B3266" w14:textId="77777777" w:rsidR="001A1988" w:rsidRPr="00C92539" w:rsidRDefault="001A1988" w:rsidP="001A1988">
            <w:pPr>
              <w:jc w:val="center"/>
              <w:rPr>
                <w:sz w:val="20"/>
                <w:szCs w:val="20"/>
                <w:lang w:val="en-GB"/>
              </w:rPr>
            </w:pPr>
            <w:r w:rsidRPr="00C92539">
              <w:rPr>
                <w:sz w:val="20"/>
                <w:szCs w:val="20"/>
                <w:lang w:val="en-GB"/>
              </w:rPr>
              <w:t>32.9 (11.9)</w:t>
            </w:r>
          </w:p>
        </w:tc>
        <w:tc>
          <w:tcPr>
            <w:tcW w:w="229" w:type="pct"/>
            <w:vAlign w:val="center"/>
          </w:tcPr>
          <w:p w14:paraId="2DA93584" w14:textId="77777777" w:rsidR="001A1988" w:rsidRPr="00C92539" w:rsidRDefault="001A1988" w:rsidP="001A1988">
            <w:pPr>
              <w:jc w:val="center"/>
              <w:rPr>
                <w:color w:val="000000"/>
                <w:sz w:val="20"/>
                <w:szCs w:val="20"/>
                <w:lang w:val="en-GB"/>
              </w:rPr>
            </w:pPr>
            <w:r w:rsidRPr="00C92539">
              <w:rPr>
                <w:color w:val="000000"/>
                <w:sz w:val="20"/>
                <w:szCs w:val="20"/>
                <w:lang w:val="en-GB"/>
              </w:rPr>
              <w:t>58.4</w:t>
            </w:r>
          </w:p>
        </w:tc>
        <w:tc>
          <w:tcPr>
            <w:tcW w:w="1624" w:type="pct"/>
            <w:vAlign w:val="bottom"/>
          </w:tcPr>
          <w:p w14:paraId="4F76E736" w14:textId="5EC1EEE5" w:rsidR="001A1988" w:rsidRPr="00C92539" w:rsidRDefault="001A1988" w:rsidP="001A1988">
            <w:pPr>
              <w:ind w:left="-41"/>
              <w:rPr>
                <w:color w:val="000000"/>
                <w:sz w:val="20"/>
                <w:szCs w:val="20"/>
                <w:lang w:val="en-GB"/>
              </w:rPr>
            </w:pPr>
            <w:r w:rsidRPr="00C92539">
              <w:rPr>
                <w:bCs/>
                <w:color w:val="000000"/>
                <w:sz w:val="20"/>
                <w:szCs w:val="20"/>
                <w:lang w:val="en-GB"/>
              </w:rPr>
              <w:t>Remission criteria proposed by RSWG during one month</w:t>
            </w:r>
          </w:p>
        </w:tc>
        <w:tc>
          <w:tcPr>
            <w:tcW w:w="413" w:type="pct"/>
            <w:vAlign w:val="center"/>
          </w:tcPr>
          <w:p w14:paraId="1F90EFCA"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85 (39.53)</w:t>
            </w:r>
          </w:p>
        </w:tc>
        <w:tc>
          <w:tcPr>
            <w:tcW w:w="185" w:type="pct"/>
            <w:vAlign w:val="center"/>
          </w:tcPr>
          <w:p w14:paraId="164BE4D0"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6</w:t>
            </w:r>
          </w:p>
        </w:tc>
      </w:tr>
      <w:tr w:rsidR="001A1988" w:rsidRPr="00C92539" w14:paraId="59812389" w14:textId="77777777" w:rsidTr="00C6356D">
        <w:trPr>
          <w:jc w:val="center"/>
        </w:trPr>
        <w:tc>
          <w:tcPr>
            <w:tcW w:w="591" w:type="pct"/>
            <w:vAlign w:val="bottom"/>
          </w:tcPr>
          <w:p w14:paraId="2394C633" w14:textId="07E07E1A" w:rsidR="001A1988" w:rsidRPr="00C92539" w:rsidRDefault="001A1988" w:rsidP="001A1988">
            <w:pPr>
              <w:ind w:left="177" w:hanging="137"/>
              <w:rPr>
                <w:bCs/>
                <w:color w:val="000000"/>
                <w:sz w:val="20"/>
                <w:szCs w:val="20"/>
                <w:lang w:val="en-GB"/>
              </w:rPr>
            </w:pPr>
            <w:r w:rsidRPr="00C92539">
              <w:rPr>
                <w:bCs/>
                <w:color w:val="000000"/>
                <w:sz w:val="20"/>
                <w:szCs w:val="20"/>
                <w:lang w:val="en-GB"/>
              </w:rPr>
              <w:t>Robinson, 2004</w:t>
            </w:r>
            <w:r w:rsidRPr="00C92539">
              <w:rPr>
                <w:bCs/>
                <w:color w:val="000000"/>
                <w:sz w:val="20"/>
                <w:szCs w:val="20"/>
                <w:lang w:val="en-GB"/>
              </w:rPr>
              <w:fldChar w:fldCharType="begin">
                <w:fldData xml:space="preserve">PEVuZE5vdGU+PENpdGU+PEF1dGhvcj5Sb2JpbnNvbjwvQXV0aG9yPjxZZWFyPjIwMDQ8L1llYXI+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PEVuZE5vdGU+PENpdGU+PEF1dGhvcj5Sb2JpbnNvbjwvQXV0aG9yPjxZZWFyPjIwMDQ8L1llYXI+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[22]</w:t>
            </w:r>
            <w:r w:rsidRPr="00C92539">
              <w:rPr>
                <w:bCs/>
                <w:color w:val="000000"/>
                <w:sz w:val="20"/>
                <w:szCs w:val="20"/>
                <w:lang w:val="en-GB"/>
              </w:rPr>
              <w:fldChar w:fldCharType="end"/>
            </w:r>
          </w:p>
        </w:tc>
        <w:tc>
          <w:tcPr>
            <w:tcW w:w="553" w:type="pct"/>
            <w:vAlign w:val="center"/>
          </w:tcPr>
          <w:p w14:paraId="1D846A92" w14:textId="77777777" w:rsidR="001A1988" w:rsidRPr="00C92539" w:rsidRDefault="001A1988" w:rsidP="001A1988">
            <w:pPr>
              <w:jc w:val="center"/>
              <w:rPr>
                <w:color w:val="000000"/>
                <w:sz w:val="20"/>
                <w:szCs w:val="20"/>
                <w:lang w:val="en-GB"/>
              </w:rPr>
            </w:pPr>
            <w:r w:rsidRPr="00C92539">
              <w:rPr>
                <w:color w:val="000000"/>
                <w:sz w:val="20"/>
                <w:szCs w:val="20"/>
                <w:lang w:val="en-GB"/>
              </w:rPr>
              <w:t>Cohorts</w:t>
            </w:r>
          </w:p>
        </w:tc>
        <w:tc>
          <w:tcPr>
            <w:tcW w:w="443" w:type="pct"/>
            <w:vAlign w:val="center"/>
          </w:tcPr>
          <w:p w14:paraId="7BF926EC" w14:textId="77777777" w:rsidR="001A1988" w:rsidRPr="00C92539" w:rsidRDefault="001A1988" w:rsidP="001A1988">
            <w:pPr>
              <w:jc w:val="center"/>
              <w:rPr>
                <w:color w:val="000000"/>
                <w:sz w:val="20"/>
                <w:szCs w:val="20"/>
                <w:lang w:val="en-GB"/>
              </w:rPr>
            </w:pPr>
            <w:r w:rsidRPr="00C92539">
              <w:rPr>
                <w:color w:val="000000"/>
                <w:sz w:val="20"/>
                <w:szCs w:val="20"/>
                <w:lang w:val="en-GB"/>
              </w:rPr>
              <w:t>USA</w:t>
            </w:r>
          </w:p>
        </w:tc>
        <w:tc>
          <w:tcPr>
            <w:tcW w:w="299" w:type="pct"/>
            <w:vAlign w:val="center"/>
          </w:tcPr>
          <w:p w14:paraId="20571B4E" w14:textId="77777777" w:rsidR="001A1988" w:rsidRPr="00C92539" w:rsidRDefault="001A1988" w:rsidP="001A1988">
            <w:pPr>
              <w:jc w:val="center"/>
              <w:rPr>
                <w:sz w:val="20"/>
                <w:szCs w:val="20"/>
                <w:lang w:val="en-GB"/>
              </w:rPr>
            </w:pPr>
            <w:r w:rsidRPr="00C92539">
              <w:rPr>
                <w:sz w:val="20"/>
                <w:szCs w:val="20"/>
                <w:lang w:val="en-GB"/>
              </w:rPr>
              <w:t>72</w:t>
            </w:r>
          </w:p>
        </w:tc>
        <w:tc>
          <w:tcPr>
            <w:tcW w:w="340" w:type="pct"/>
            <w:vAlign w:val="center"/>
          </w:tcPr>
          <w:p w14:paraId="48BF44A5" w14:textId="77777777" w:rsidR="001A1988" w:rsidRPr="00C92539" w:rsidRDefault="001A1988" w:rsidP="001A1988">
            <w:pPr>
              <w:jc w:val="center"/>
              <w:rPr>
                <w:color w:val="000000"/>
                <w:sz w:val="20"/>
                <w:szCs w:val="20"/>
                <w:lang w:val="en-GB"/>
              </w:rPr>
            </w:pPr>
            <w:r w:rsidRPr="00C92539">
              <w:rPr>
                <w:color w:val="000000"/>
                <w:sz w:val="20"/>
                <w:szCs w:val="20"/>
                <w:lang w:val="en-GB"/>
              </w:rPr>
              <w:t>118-118</w:t>
            </w:r>
          </w:p>
        </w:tc>
        <w:tc>
          <w:tcPr>
            <w:tcW w:w="322" w:type="pct"/>
            <w:vAlign w:val="center"/>
          </w:tcPr>
          <w:p w14:paraId="6CB94874" w14:textId="77777777" w:rsidR="001A1988" w:rsidRPr="00C92539" w:rsidRDefault="001A1988" w:rsidP="001A1988">
            <w:pPr>
              <w:jc w:val="center"/>
              <w:rPr>
                <w:color w:val="000000"/>
                <w:sz w:val="20"/>
                <w:szCs w:val="20"/>
                <w:lang w:val="en-GB"/>
              </w:rPr>
            </w:pPr>
            <w:r w:rsidRPr="00C92539">
              <w:rPr>
                <w:color w:val="000000"/>
                <w:sz w:val="20"/>
                <w:szCs w:val="20"/>
                <w:lang w:val="en-GB"/>
              </w:rPr>
              <w:t xml:space="preserve">25.2 </w:t>
            </w:r>
            <w:r w:rsidRPr="00C92539">
              <w:rPr>
                <w:sz w:val="20"/>
                <w:szCs w:val="20"/>
                <w:lang w:val="en-GB"/>
              </w:rPr>
              <w:t>(6.6)</w:t>
            </w:r>
          </w:p>
        </w:tc>
        <w:tc>
          <w:tcPr>
            <w:tcW w:w="229" w:type="pct"/>
            <w:vAlign w:val="center"/>
          </w:tcPr>
          <w:p w14:paraId="1B1D742B" w14:textId="77777777" w:rsidR="001A1988" w:rsidRPr="00C92539" w:rsidRDefault="001A1988" w:rsidP="001A1988">
            <w:pPr>
              <w:jc w:val="center"/>
              <w:rPr>
                <w:sz w:val="20"/>
                <w:szCs w:val="20"/>
                <w:lang w:val="en-GB"/>
              </w:rPr>
            </w:pPr>
            <w:r w:rsidRPr="00C92539">
              <w:rPr>
                <w:sz w:val="20"/>
                <w:szCs w:val="20"/>
                <w:lang w:val="en-GB"/>
              </w:rPr>
              <w:t>52</w:t>
            </w:r>
          </w:p>
        </w:tc>
        <w:tc>
          <w:tcPr>
            <w:tcW w:w="1624" w:type="pct"/>
          </w:tcPr>
          <w:p w14:paraId="53FE49FF" w14:textId="240E4B22" w:rsidR="001A1988" w:rsidRPr="00C92539" w:rsidRDefault="001A1988" w:rsidP="001A1988">
            <w:pPr>
              <w:ind w:left="-41"/>
              <w:rPr>
                <w:sz w:val="20"/>
                <w:szCs w:val="20"/>
                <w:lang w:val="en-GB"/>
              </w:rPr>
            </w:pPr>
            <w:r w:rsidRPr="00C92539">
              <w:rPr>
                <w:sz w:val="20"/>
                <w:szCs w:val="20"/>
                <w:lang w:val="en-GB"/>
              </w:rPr>
              <w:t xml:space="preserve">Rating of </w:t>
            </w:r>
            <m:oMath>
              <m:r>
                <w:rPr>
                  <w:rFonts w:ascii="Cambria Math" w:hAnsi="Cambria Math"/>
                  <w:color w:val="000000"/>
                  <w:sz w:val="20"/>
                  <w:szCs w:val="20"/>
                  <w:lang w:val="en-GB"/>
                </w:rPr>
                <m:t>≤</m:t>
              </m:r>
            </m:oMath>
            <w:r w:rsidRPr="00C92539">
              <w:rPr>
                <w:sz w:val="20"/>
                <w:szCs w:val="20"/>
                <w:lang w:val="en-GB"/>
              </w:rPr>
              <w:t xml:space="preserve"> 3 for all of the following SADS-C psychosis items: severity of delusions, severity of hallucinations, impaired understandability, derailment, illogical thinking, and bizarre behaviour, and a rating of </w:t>
            </w:r>
            <m:oMath>
              <m:r>
                <w:rPr>
                  <w:rFonts w:ascii="Cambria Math" w:hAnsi="Cambria Math"/>
                  <w:color w:val="000000"/>
                  <w:sz w:val="20"/>
                  <w:szCs w:val="20"/>
                  <w:lang w:val="en-GB"/>
                </w:rPr>
                <m:t>≤</m:t>
              </m:r>
            </m:oMath>
            <w:r w:rsidRPr="00C92539">
              <w:rPr>
                <w:sz w:val="20"/>
                <w:szCs w:val="20"/>
                <w:lang w:val="en-GB"/>
              </w:rPr>
              <w:t>3 for the SANS global ratings of affective flattening, alogia, avolition apathy, and anhedonia-asociality for 2 years or longer</w:t>
            </w:r>
          </w:p>
        </w:tc>
        <w:tc>
          <w:tcPr>
            <w:tcW w:w="413" w:type="pct"/>
            <w:vAlign w:val="center"/>
          </w:tcPr>
          <w:p w14:paraId="5D699433" w14:textId="77777777" w:rsidR="001A1988" w:rsidRPr="00C92539" w:rsidRDefault="001A1988" w:rsidP="001A1988">
            <w:pPr>
              <w:ind w:right="-108" w:hanging="86"/>
              <w:jc w:val="center"/>
              <w:rPr>
                <w:sz w:val="20"/>
                <w:szCs w:val="20"/>
                <w:lang w:val="en-GB"/>
              </w:rPr>
            </w:pPr>
            <w:r w:rsidRPr="00C92539">
              <w:rPr>
                <w:sz w:val="20"/>
                <w:szCs w:val="20"/>
                <w:lang w:val="en-GB"/>
              </w:rPr>
              <w:t>39 (47.2)</w:t>
            </w:r>
          </w:p>
          <w:p w14:paraId="36675D31" w14:textId="77777777" w:rsidR="001A1988" w:rsidRPr="00C92539" w:rsidRDefault="001A1988" w:rsidP="001A1988">
            <w:pPr>
              <w:ind w:right="-108" w:hanging="86"/>
              <w:jc w:val="center"/>
              <w:rPr>
                <w:sz w:val="20"/>
                <w:szCs w:val="20"/>
                <w:lang w:val="en-GB"/>
              </w:rPr>
            </w:pPr>
          </w:p>
        </w:tc>
        <w:tc>
          <w:tcPr>
            <w:tcW w:w="185" w:type="pct"/>
            <w:vAlign w:val="center"/>
          </w:tcPr>
          <w:p w14:paraId="366EF386" w14:textId="77777777" w:rsidR="001A1988" w:rsidRPr="00C92539" w:rsidRDefault="001A1988" w:rsidP="001A1988">
            <w:pPr>
              <w:ind w:right="-108" w:hanging="86"/>
              <w:jc w:val="center"/>
              <w:rPr>
                <w:sz w:val="20"/>
                <w:szCs w:val="20"/>
                <w:lang w:val="en-GB"/>
              </w:rPr>
            </w:pPr>
            <w:r w:rsidRPr="00C92539">
              <w:rPr>
                <w:sz w:val="20"/>
                <w:szCs w:val="20"/>
                <w:lang w:val="en-GB"/>
              </w:rPr>
              <w:t>5</w:t>
            </w:r>
          </w:p>
        </w:tc>
      </w:tr>
      <w:tr w:rsidR="001A1988" w:rsidRPr="00C92539" w14:paraId="446F3E54" w14:textId="77777777" w:rsidTr="00C6356D">
        <w:trPr>
          <w:trHeight w:val="439"/>
          <w:jc w:val="center"/>
        </w:trPr>
        <w:tc>
          <w:tcPr>
            <w:tcW w:w="591" w:type="pct"/>
            <w:vAlign w:val="bottom"/>
          </w:tcPr>
          <w:p w14:paraId="4A3D2007" w14:textId="0949B542" w:rsidR="001A1988" w:rsidRPr="00C92539" w:rsidRDefault="001A1988" w:rsidP="001A1988">
            <w:pPr>
              <w:ind w:left="177" w:hanging="137"/>
              <w:rPr>
                <w:bCs/>
                <w:color w:val="000000"/>
                <w:sz w:val="20"/>
                <w:szCs w:val="20"/>
                <w:lang w:val="en-GB"/>
              </w:rPr>
            </w:pPr>
            <w:r w:rsidRPr="00C92539">
              <w:rPr>
                <w:bCs/>
                <w:color w:val="000000"/>
                <w:sz w:val="20"/>
                <w:szCs w:val="20"/>
                <w:lang w:val="en-GB"/>
              </w:rPr>
              <w:t>Saravanan, 2010</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&lt;EndNote&gt;&lt;Cite&gt;&lt;Author&gt;Saravanan&lt;/Author&gt;&lt;Year&gt;2010&lt;/Year&gt;&lt;RecNum&gt;16459&lt;/RecNum&gt;&lt;DisplayText&gt;[75]&lt;/DisplayText&gt;&lt;record&gt;&lt;rec-number&gt;16459&lt;/rec-number&gt;&lt;foreign-keys&gt;&lt;key app="EN" db-id="2fezpd90uxwzv0ez55hvv504sz5wpdfexe92" timestamp="1605015765"&gt;16459&lt;/key&gt;&lt;/foreign-keys&gt;&lt;ref-type name="Journal Article"&gt;17&lt;/ref-type&gt;&lt;contributors&gt;&lt;authors&gt;&lt;author&gt;Saravanan, B.&lt;/author&gt;&lt;author&gt;Jacob, K. S.&lt;/author&gt;&lt;author&gt;Johnson, S.&lt;/author&gt;&lt;author&gt;Prince, M.&lt;/author&gt;&lt;author&gt;Bhugra, D.&lt;/author&gt;&lt;author&gt;David, A. S.&lt;/author&gt;&lt;/authors&gt;&lt;/contributors&gt;&lt;auth-address&gt;Section of Cognitive Neuropsychiatry, PO Box 68, Institute of Psychiatry, King&amp;apos;s College London, Denmark Hill, London SE58AF, UK.&lt;/auth-address&gt;&lt;titles&gt;&lt;title&gt;Outcome of first-episode schizophrenia in India: longitudinal study of effect of insight and psychopathology&lt;/title&gt;&lt;secondary-title&gt;Br J Psychiatry&lt;/secondary-title&gt;&lt;/titles&gt;&lt;periodical&gt;&lt;full-title&gt;Br J Psychiatry&lt;/full-title&gt;&lt;/periodical&gt;&lt;pages&gt;454-9&lt;/pages&gt;&lt;volume&gt;196&lt;/volume&gt;&lt;number&gt;6&lt;/number&gt;&lt;edition&gt;2010/06/02&lt;/edition&gt;&lt;keywords&gt;&lt;keyword&gt;Adolescent&lt;/keyword&gt;&lt;keyword&gt;Adult&lt;/keyword&gt;&lt;keyword&gt;Aged&lt;/keyword&gt;&lt;keyword&gt;Antipsychotic Agents/therapeutic use&lt;/keyword&gt;&lt;keyword&gt;*Awareness&lt;/keyword&gt;&lt;keyword&gt;Epidemiologic Methods&lt;/keyword&gt;&lt;keyword&gt;Female&lt;/keyword&gt;&lt;keyword&gt;Humans&lt;/keyword&gt;&lt;keyword&gt;India&lt;/keyword&gt;&lt;keyword&gt;Male&lt;/keyword&gt;&lt;keyword&gt;Middle Aged&lt;/keyword&gt;&lt;keyword&gt;Psychotic Disorders/*drug therapy/*psychology&lt;/keyword&gt;&lt;keyword&gt;Schizophrenia/*drug therapy&lt;/keyword&gt;&lt;keyword&gt;*Schizophrenic Psychology&lt;/keyword&gt;&lt;keyword&gt;Time Factors&lt;/keyword&gt;&lt;keyword&gt;Treatment Outcome&lt;/keyword&gt;&lt;keyword&gt;Young Adult&lt;/keyword&gt;&lt;/keywords&gt;&lt;dates&gt;&lt;year&gt;2010&lt;/year&gt;&lt;pub-dates&gt;&lt;date&gt;Jun&lt;/date&gt;&lt;/pub-dates&gt;&lt;/dates&gt;&lt;isbn&gt;1472-1465 (Electronic)&amp;#xD;0007-1250 (Linking)&lt;/isbn&gt;&lt;accession-num&gt;20513855&lt;/accession-num&gt;&lt;urls&gt;&lt;related-urls&gt;&lt;url&gt;https://www.ncbi.nlm.nih.gov/pubmed/20513855&lt;/url&gt;&lt;/related-urls&gt;&lt;/urls&gt;&lt;custom2&gt;PMC2878819&lt;/custom2&gt;&lt;electronic-resource-num&gt;10.1192/bjp.bp.109.068577&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[75]</w:t>
            </w:r>
            <w:r w:rsidRPr="00C92539">
              <w:rPr>
                <w:bCs/>
                <w:color w:val="000000"/>
                <w:sz w:val="20"/>
                <w:szCs w:val="20"/>
                <w:lang w:val="en-GB"/>
              </w:rPr>
              <w:fldChar w:fldCharType="end"/>
            </w:r>
          </w:p>
        </w:tc>
        <w:tc>
          <w:tcPr>
            <w:tcW w:w="553" w:type="pct"/>
            <w:vAlign w:val="center"/>
          </w:tcPr>
          <w:p w14:paraId="4896FE89" w14:textId="79914C55" w:rsidR="001A1988" w:rsidRPr="00C92539" w:rsidRDefault="001A1988" w:rsidP="00596F72">
            <w:pPr>
              <w:jc w:val="center"/>
              <w:rPr>
                <w:color w:val="000000"/>
                <w:sz w:val="20"/>
                <w:szCs w:val="20"/>
                <w:lang w:val="en-GB"/>
              </w:rPr>
            </w:pPr>
            <w:r w:rsidRPr="00C92539">
              <w:rPr>
                <w:color w:val="000000"/>
                <w:sz w:val="20"/>
                <w:szCs w:val="20"/>
                <w:lang w:val="en-GB"/>
              </w:rPr>
              <w:t>Cohorts</w:t>
            </w:r>
          </w:p>
        </w:tc>
        <w:tc>
          <w:tcPr>
            <w:tcW w:w="443" w:type="pct"/>
            <w:vAlign w:val="center"/>
          </w:tcPr>
          <w:p w14:paraId="63AF9AB8" w14:textId="77777777" w:rsidR="001A1988" w:rsidRPr="00C92539" w:rsidRDefault="001A1988" w:rsidP="001A1988">
            <w:pPr>
              <w:jc w:val="center"/>
              <w:rPr>
                <w:color w:val="000000"/>
                <w:sz w:val="20"/>
                <w:szCs w:val="20"/>
                <w:lang w:val="en-GB"/>
              </w:rPr>
            </w:pPr>
            <w:r w:rsidRPr="00C92539">
              <w:rPr>
                <w:color w:val="000000"/>
                <w:sz w:val="20"/>
                <w:szCs w:val="20"/>
                <w:lang w:val="en-GB"/>
              </w:rPr>
              <w:t>India</w:t>
            </w:r>
          </w:p>
          <w:p w14:paraId="62CF7396" w14:textId="77777777" w:rsidR="001A1988" w:rsidRPr="00C92539" w:rsidRDefault="001A1988" w:rsidP="001A1988">
            <w:pPr>
              <w:jc w:val="center"/>
              <w:rPr>
                <w:color w:val="000000"/>
                <w:sz w:val="20"/>
                <w:szCs w:val="20"/>
                <w:lang w:val="en-GB"/>
              </w:rPr>
            </w:pPr>
          </w:p>
        </w:tc>
        <w:tc>
          <w:tcPr>
            <w:tcW w:w="299" w:type="pct"/>
            <w:vAlign w:val="center"/>
          </w:tcPr>
          <w:p w14:paraId="4B922D2A" w14:textId="77777777" w:rsidR="001A1988" w:rsidRPr="00C92539" w:rsidRDefault="001A1988" w:rsidP="001A1988">
            <w:pPr>
              <w:jc w:val="center"/>
              <w:rPr>
                <w:color w:val="000000"/>
                <w:sz w:val="20"/>
                <w:szCs w:val="20"/>
                <w:lang w:val="en-GB"/>
              </w:rPr>
            </w:pPr>
            <w:r w:rsidRPr="00C92539">
              <w:rPr>
                <w:color w:val="000000"/>
                <w:sz w:val="20"/>
                <w:szCs w:val="20"/>
                <w:lang w:val="en-GB"/>
              </w:rPr>
              <w:t>6</w:t>
            </w:r>
          </w:p>
          <w:p w14:paraId="41DB7EC5" w14:textId="77777777" w:rsidR="001A1988" w:rsidRPr="00C92539" w:rsidRDefault="001A1988" w:rsidP="001A1988">
            <w:pPr>
              <w:jc w:val="center"/>
              <w:rPr>
                <w:color w:val="000000"/>
                <w:sz w:val="20"/>
                <w:szCs w:val="20"/>
                <w:lang w:val="en-GB"/>
              </w:rPr>
            </w:pPr>
          </w:p>
        </w:tc>
        <w:tc>
          <w:tcPr>
            <w:tcW w:w="340" w:type="pct"/>
            <w:vAlign w:val="center"/>
          </w:tcPr>
          <w:p w14:paraId="1C9B3598" w14:textId="77777777" w:rsidR="001A1988" w:rsidRPr="00C92539" w:rsidRDefault="001A1988" w:rsidP="001A1988">
            <w:pPr>
              <w:jc w:val="center"/>
              <w:rPr>
                <w:color w:val="000000"/>
                <w:sz w:val="20"/>
                <w:szCs w:val="20"/>
                <w:lang w:val="en-GB"/>
              </w:rPr>
            </w:pPr>
            <w:r w:rsidRPr="00C92539">
              <w:rPr>
                <w:color w:val="000000"/>
                <w:sz w:val="20"/>
                <w:szCs w:val="20"/>
                <w:lang w:val="en-GB"/>
              </w:rPr>
              <w:t>131-131</w:t>
            </w:r>
          </w:p>
          <w:p w14:paraId="0963BC86" w14:textId="77777777" w:rsidR="001A1988" w:rsidRPr="00C92539" w:rsidRDefault="001A1988" w:rsidP="001A1988">
            <w:pPr>
              <w:jc w:val="center"/>
              <w:rPr>
                <w:color w:val="000000"/>
                <w:sz w:val="20"/>
                <w:szCs w:val="20"/>
                <w:lang w:val="en-GB"/>
              </w:rPr>
            </w:pPr>
          </w:p>
        </w:tc>
        <w:tc>
          <w:tcPr>
            <w:tcW w:w="322" w:type="pct"/>
            <w:vAlign w:val="center"/>
          </w:tcPr>
          <w:p w14:paraId="52440BEA" w14:textId="77777777" w:rsidR="001A1988" w:rsidRPr="00C92539" w:rsidRDefault="001A1988" w:rsidP="001A1988">
            <w:pPr>
              <w:jc w:val="center"/>
              <w:rPr>
                <w:color w:val="000000"/>
                <w:sz w:val="20"/>
                <w:szCs w:val="20"/>
                <w:lang w:val="en-GB"/>
              </w:rPr>
            </w:pPr>
            <w:r w:rsidRPr="00C92539">
              <w:rPr>
                <w:color w:val="000000"/>
                <w:sz w:val="20"/>
                <w:szCs w:val="20"/>
                <w:lang w:val="en-GB"/>
              </w:rPr>
              <w:t>29.5 (7.2)</w:t>
            </w:r>
          </w:p>
        </w:tc>
        <w:tc>
          <w:tcPr>
            <w:tcW w:w="229" w:type="pct"/>
            <w:vAlign w:val="center"/>
          </w:tcPr>
          <w:p w14:paraId="1789E26F" w14:textId="77777777" w:rsidR="001A1988" w:rsidRPr="00C92539" w:rsidRDefault="001A1988" w:rsidP="001A1988">
            <w:pPr>
              <w:jc w:val="center"/>
              <w:rPr>
                <w:sz w:val="20"/>
                <w:szCs w:val="20"/>
                <w:lang w:val="en-GB"/>
              </w:rPr>
            </w:pPr>
            <w:r w:rsidRPr="00C92539">
              <w:rPr>
                <w:sz w:val="20"/>
                <w:szCs w:val="20"/>
                <w:lang w:val="en-GB"/>
              </w:rPr>
              <w:t>55</w:t>
            </w:r>
          </w:p>
        </w:tc>
        <w:tc>
          <w:tcPr>
            <w:tcW w:w="1624" w:type="pct"/>
            <w:vAlign w:val="bottom"/>
          </w:tcPr>
          <w:p w14:paraId="1FC0684F" w14:textId="662E3F8B" w:rsidR="001A1988" w:rsidRPr="00C92539" w:rsidRDefault="001A1988" w:rsidP="001A1988">
            <w:pPr>
              <w:ind w:left="-41"/>
              <w:rPr>
                <w:sz w:val="20"/>
                <w:szCs w:val="20"/>
                <w:lang w:val="en-GB"/>
              </w:rPr>
            </w:pPr>
            <w:r w:rsidRPr="00C92539">
              <w:rPr>
                <w:sz w:val="20"/>
                <w:szCs w:val="20"/>
                <w:lang w:val="en-GB"/>
              </w:rPr>
              <w:t>No positive or negative symptoms for at least 30 days</w:t>
            </w:r>
          </w:p>
        </w:tc>
        <w:tc>
          <w:tcPr>
            <w:tcW w:w="413" w:type="pct"/>
            <w:vAlign w:val="center"/>
          </w:tcPr>
          <w:p w14:paraId="336E6A14"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58 (44.27)</w:t>
            </w:r>
          </w:p>
        </w:tc>
        <w:tc>
          <w:tcPr>
            <w:tcW w:w="185" w:type="pct"/>
            <w:vAlign w:val="center"/>
          </w:tcPr>
          <w:p w14:paraId="2DE850C4"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6</w:t>
            </w:r>
          </w:p>
        </w:tc>
      </w:tr>
      <w:tr w:rsidR="001A1988" w:rsidRPr="00C92539" w14:paraId="2430A27A" w14:textId="77777777" w:rsidTr="001B301E">
        <w:trPr>
          <w:jc w:val="center"/>
        </w:trPr>
        <w:tc>
          <w:tcPr>
            <w:tcW w:w="591" w:type="pct"/>
            <w:vAlign w:val="bottom"/>
          </w:tcPr>
          <w:p w14:paraId="7AB6EF29" w14:textId="404A8D7B" w:rsidR="001A1988" w:rsidRPr="00C92539" w:rsidRDefault="001A1988" w:rsidP="001A1988">
            <w:pPr>
              <w:ind w:left="177" w:hanging="137"/>
              <w:rPr>
                <w:bCs/>
                <w:color w:val="000000"/>
                <w:sz w:val="20"/>
                <w:szCs w:val="20"/>
                <w:lang w:val="en-GB"/>
              </w:rPr>
            </w:pPr>
            <w:r w:rsidRPr="00C92539">
              <w:rPr>
                <w:bCs/>
                <w:color w:val="000000"/>
                <w:sz w:val="20"/>
                <w:szCs w:val="20"/>
                <w:lang w:val="en-GB"/>
              </w:rPr>
              <w:t>Schennach-Wolff, 2011</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&lt;EndNote&gt;&lt;Cite&gt;&lt;Author&gt;Schennach-Wolff&lt;/Author&gt;&lt;Year&gt;2011&lt;/Year&gt;&lt;RecNum&gt;8985&lt;/RecNum&gt;&lt;DisplayText&gt;[76]&lt;/DisplayText&gt;&lt;record&gt;&lt;rec-number&gt;8985&lt;/rec-number&gt;&lt;foreign-keys&gt;&lt;key app="EN" db-id="2fezpd90uxwzv0ez55hvv504sz5wpdfexe92" timestamp="1587720240"&gt;8985&lt;/key&gt;&lt;/foreign-keys&gt;&lt;ref-type name="Journal Article"&gt;17&lt;/ref-type&gt;&lt;contributors&gt;&lt;authors&gt;&lt;author&gt;Schennach-Wolff, Rebecca&lt;/author&gt;&lt;author&gt;Jaeger, Markus&lt;/author&gt;&lt;author&gt;Mayr, Andreas&lt;/author&gt;&lt;author&gt;Meyer, Sebastian&lt;/author&gt;&lt;author&gt;Kuehn, Kai-Uwe&lt;/author&gt;&lt;author&gt;Klingberg, Stefan&lt;/author&gt;&lt;author&gt;Heuser, Isabella&lt;/author&gt;&lt;author&gt;Klosterkoetter, Joachim&lt;/author&gt;&lt;author&gt;Gastpar, Markus&lt;/author&gt;&lt;author&gt;Schmitt, Andrea&lt;/author&gt;&lt;author&gt;Schloesser, Ralf&lt;/author&gt;&lt;author&gt;Schneider, Frank&lt;/author&gt;&lt;author&gt;Gaebel, Wolfgang&lt;/author&gt;&lt;author&gt;Seemueller, Florian&lt;/author&gt;&lt;author&gt;Moeller, Hans-Juergen&lt;/author&gt;&lt;author&gt;Riedel, Michael&lt;/author&gt;&lt;/authors&gt;&lt;/contributors&gt;&lt;titles&gt;&lt;title&gt;Predictors of response and remission in the acute treatment of first-episode schizophrenia patients - Is it all about early response?&lt;/title&gt;&lt;secondary-title&gt;European Neuropsychopharmacology&lt;/secondary-title&gt;&lt;/titles&gt;&lt;periodical&gt;&lt;full-title&gt;European Neuropsychopharmacology&lt;/full-title&gt;&lt;/periodical&gt;&lt;pages&gt;370-378&lt;/pages&gt;&lt;volume&gt;21&lt;/volume&gt;&lt;number&gt;5&lt;/number&gt;&lt;dates&gt;&lt;year&gt;2011&lt;/year&gt;&lt;pub-dates&gt;&lt;date&gt;May&lt;/date&gt;&lt;/pub-dates&gt;&lt;/dates&gt;&lt;isbn&gt;0924-977X&lt;/isbn&gt;&lt;accession-num&gt;WOS:000290506900003&lt;/accession-num&gt;&lt;urls&gt;&lt;related-urls&gt;&lt;url&gt;&amp;lt;Go to ISI&amp;gt;://WOS:000290506900003&lt;/url&gt;&lt;/related-urls&gt;&lt;/urls&gt;&lt;electronic-resource-num&gt;10.1016/j.euroneuro.2010.10.003&lt;/electronic-resource-num&gt;&lt;/record&gt;&lt;/Cite&gt;&lt;/EndNote&gt;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[76]</w:t>
            </w:r>
            <w:r w:rsidRPr="00C92539">
              <w:rPr>
                <w:bCs/>
                <w:color w:val="000000"/>
                <w:sz w:val="20"/>
                <w:szCs w:val="20"/>
                <w:lang w:val="en-GB"/>
              </w:rPr>
              <w:fldChar w:fldCharType="end"/>
            </w:r>
          </w:p>
        </w:tc>
        <w:tc>
          <w:tcPr>
            <w:tcW w:w="553" w:type="pct"/>
            <w:vAlign w:val="center"/>
          </w:tcPr>
          <w:p w14:paraId="5701DF25" w14:textId="77777777" w:rsidR="001A1988" w:rsidRPr="00C92539" w:rsidRDefault="001A1988" w:rsidP="001A1988">
            <w:pPr>
              <w:jc w:val="center"/>
              <w:rPr>
                <w:color w:val="000000"/>
                <w:sz w:val="20"/>
                <w:szCs w:val="20"/>
                <w:lang w:val="en-GB"/>
              </w:rPr>
            </w:pPr>
            <w:r w:rsidRPr="00C92539">
              <w:rPr>
                <w:color w:val="000000"/>
                <w:sz w:val="20"/>
                <w:szCs w:val="20"/>
                <w:lang w:val="en-GB"/>
              </w:rPr>
              <w:t>RCT</w:t>
            </w:r>
          </w:p>
        </w:tc>
        <w:tc>
          <w:tcPr>
            <w:tcW w:w="443" w:type="pct"/>
            <w:vAlign w:val="center"/>
          </w:tcPr>
          <w:p w14:paraId="7DDA73F7" w14:textId="77777777" w:rsidR="001A1988" w:rsidRPr="00C92539" w:rsidRDefault="001A1988" w:rsidP="001A1988">
            <w:pPr>
              <w:jc w:val="center"/>
              <w:rPr>
                <w:color w:val="000000"/>
                <w:sz w:val="20"/>
                <w:szCs w:val="20"/>
                <w:lang w:val="en-GB"/>
              </w:rPr>
            </w:pPr>
            <w:r w:rsidRPr="00C92539">
              <w:rPr>
                <w:color w:val="000000"/>
                <w:sz w:val="20"/>
                <w:szCs w:val="20"/>
                <w:lang w:val="en-GB"/>
              </w:rPr>
              <w:t>Germany</w:t>
            </w:r>
          </w:p>
        </w:tc>
        <w:tc>
          <w:tcPr>
            <w:tcW w:w="299" w:type="pct"/>
            <w:vAlign w:val="center"/>
          </w:tcPr>
          <w:p w14:paraId="409FCFA7" w14:textId="77777777" w:rsidR="001A1988" w:rsidRPr="00C92539" w:rsidRDefault="001A1988" w:rsidP="001A1988">
            <w:pPr>
              <w:jc w:val="center"/>
              <w:rPr>
                <w:color w:val="000000"/>
                <w:sz w:val="20"/>
                <w:szCs w:val="20"/>
                <w:lang w:val="en-GB"/>
              </w:rPr>
            </w:pPr>
            <w:r w:rsidRPr="00C92539">
              <w:rPr>
                <w:color w:val="000000"/>
                <w:sz w:val="20"/>
                <w:szCs w:val="20"/>
                <w:lang w:val="en-GB"/>
              </w:rPr>
              <w:t>8</w:t>
            </w:r>
          </w:p>
        </w:tc>
        <w:tc>
          <w:tcPr>
            <w:tcW w:w="340" w:type="pct"/>
            <w:vAlign w:val="center"/>
          </w:tcPr>
          <w:p w14:paraId="4DEE1C7F" w14:textId="77777777" w:rsidR="001A1988" w:rsidRPr="00C92539" w:rsidRDefault="001A1988" w:rsidP="001A1988">
            <w:pPr>
              <w:jc w:val="center"/>
              <w:rPr>
                <w:color w:val="000000"/>
                <w:sz w:val="20"/>
                <w:szCs w:val="20"/>
                <w:lang w:val="en-GB"/>
              </w:rPr>
            </w:pPr>
            <w:r w:rsidRPr="00C92539">
              <w:rPr>
                <w:color w:val="000000"/>
                <w:sz w:val="20"/>
                <w:szCs w:val="20"/>
                <w:lang w:val="en-GB"/>
              </w:rPr>
              <w:t>224-132</w:t>
            </w:r>
          </w:p>
        </w:tc>
        <w:tc>
          <w:tcPr>
            <w:tcW w:w="322" w:type="pct"/>
            <w:vAlign w:val="center"/>
          </w:tcPr>
          <w:p w14:paraId="42C82461" w14:textId="77777777" w:rsidR="001A1988" w:rsidRPr="00C92539" w:rsidRDefault="001A1988" w:rsidP="001A1988">
            <w:pPr>
              <w:jc w:val="center"/>
              <w:rPr>
                <w:color w:val="000000"/>
                <w:sz w:val="20"/>
                <w:szCs w:val="20"/>
                <w:lang w:val="en-GB"/>
              </w:rPr>
            </w:pPr>
            <w:r w:rsidRPr="00C92539">
              <w:rPr>
                <w:color w:val="000000"/>
                <w:sz w:val="20"/>
                <w:szCs w:val="20"/>
                <w:lang w:val="en-GB"/>
              </w:rPr>
              <w:t>31.44 (10.4)</w:t>
            </w:r>
          </w:p>
        </w:tc>
        <w:tc>
          <w:tcPr>
            <w:tcW w:w="229" w:type="pct"/>
            <w:vAlign w:val="center"/>
          </w:tcPr>
          <w:p w14:paraId="13287AD4" w14:textId="77777777" w:rsidR="001A1988" w:rsidRPr="00C92539" w:rsidRDefault="001A1988" w:rsidP="001A1988">
            <w:pPr>
              <w:jc w:val="center"/>
              <w:rPr>
                <w:sz w:val="20"/>
                <w:szCs w:val="20"/>
                <w:lang w:val="en-GB"/>
              </w:rPr>
            </w:pPr>
            <w:r w:rsidRPr="00C92539">
              <w:rPr>
                <w:sz w:val="20"/>
                <w:szCs w:val="20"/>
                <w:lang w:val="en-GB"/>
              </w:rPr>
              <w:t>56.81</w:t>
            </w:r>
          </w:p>
        </w:tc>
        <w:tc>
          <w:tcPr>
            <w:tcW w:w="1624" w:type="pct"/>
            <w:vAlign w:val="bottom"/>
          </w:tcPr>
          <w:p w14:paraId="12FCC579" w14:textId="166A5B38" w:rsidR="001A1988" w:rsidRPr="00C92539" w:rsidRDefault="001A1988" w:rsidP="001A1988">
            <w:pPr>
              <w:ind w:left="-41"/>
              <w:rPr>
                <w:sz w:val="20"/>
                <w:szCs w:val="20"/>
                <w:lang w:val="en-GB"/>
              </w:rPr>
            </w:pPr>
            <w:r w:rsidRPr="00C92539">
              <w:rPr>
                <w:bCs/>
                <w:color w:val="000000"/>
                <w:sz w:val="20"/>
                <w:szCs w:val="20"/>
                <w:lang w:val="en-GB"/>
              </w:rPr>
              <w:t>Remission criteria proposed by RSWG</w:t>
            </w:r>
          </w:p>
        </w:tc>
        <w:tc>
          <w:tcPr>
            <w:tcW w:w="413" w:type="pct"/>
            <w:vAlign w:val="center"/>
          </w:tcPr>
          <w:p w14:paraId="06307E1D"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132 (59)</w:t>
            </w:r>
          </w:p>
        </w:tc>
        <w:tc>
          <w:tcPr>
            <w:tcW w:w="185" w:type="pct"/>
            <w:vAlign w:val="center"/>
          </w:tcPr>
          <w:p w14:paraId="0D62D922"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7</w:t>
            </w:r>
          </w:p>
        </w:tc>
      </w:tr>
      <w:tr w:rsidR="001A1988" w:rsidRPr="00C92539" w14:paraId="16D782DD" w14:textId="77777777" w:rsidTr="001B301E">
        <w:trPr>
          <w:jc w:val="center"/>
        </w:trPr>
        <w:tc>
          <w:tcPr>
            <w:tcW w:w="591" w:type="pct"/>
            <w:vAlign w:val="bottom"/>
          </w:tcPr>
          <w:p w14:paraId="78D5F3D7" w14:textId="7219F74A" w:rsidR="001A1988" w:rsidRPr="00C92539" w:rsidRDefault="001A1988" w:rsidP="001A1988">
            <w:pPr>
              <w:ind w:left="177" w:hanging="137"/>
              <w:rPr>
                <w:bCs/>
                <w:color w:val="000000"/>
                <w:sz w:val="20"/>
                <w:szCs w:val="20"/>
                <w:lang w:val="en-GB"/>
              </w:rPr>
            </w:pPr>
            <w:r w:rsidRPr="00C92539">
              <w:rPr>
                <w:bCs/>
                <w:color w:val="000000"/>
                <w:sz w:val="20"/>
                <w:szCs w:val="20"/>
                <w:lang w:val="en-GB"/>
              </w:rPr>
              <w:t>Schennach, 2013</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&lt;EndNote&gt;&lt;Cite&gt;&lt;Author&gt;Schennach&lt;/Author&gt;&lt;Year&gt;2013&lt;/Year&gt;&lt;RecNum&gt;7074&lt;/RecNum&gt;&lt;DisplayText&gt;[77]&lt;/DisplayText&gt;&lt;record&gt;&lt;rec-number&gt;7074&lt;/rec-number&gt;&lt;foreign-keys&gt;&lt;key app="EN" db-id="2fezpd90uxwzv0ez55hvv504sz5wpdfexe92" timestamp="1587720168"&gt;7074&lt;/key&gt;&lt;/foreign-keys&gt;&lt;ref-type name="Journal Article"&gt;17&lt;/ref-type&gt;&lt;contributors&gt;&lt;authors&gt;&lt;author&gt;Schennach, R.&lt;/author&gt;&lt;author&gt;Riesbeck, M.&lt;/author&gt;&lt;author&gt;Mayr, A.&lt;/author&gt;&lt;author&gt;Seemueller, F.&lt;/author&gt;&lt;author&gt;Maier, W.&lt;/author&gt;&lt;author&gt;Klingberg, S.&lt;/author&gt;&lt;author&gt;Heuser, I.&lt;/author&gt;&lt;author&gt;Klosterkoetter, J.&lt;/author&gt;&lt;author&gt;Gastpar, M.&lt;/author&gt;&lt;author&gt;Schmitt, A.&lt;/author&gt;&lt;author&gt;Sauer, H.&lt;/author&gt;&lt;author&gt;Schneider, F.&lt;/author&gt;&lt;author&gt;Jaeger, M.&lt;/author&gt;&lt;author&gt;Woelwer, W.&lt;/author&gt;&lt;author&gt;Gaebel, W.&lt;/author&gt;&lt;author&gt;Moeller, H. J.&lt;/author&gt;&lt;author&gt;Riedel, M.&lt;/author&gt;&lt;/authors&gt;&lt;/contributors&gt;&lt;titles&gt;&lt;title&gt;Should early improvement be re-defined to better predict the maintenance of response in first-episode schizophrenia patients?&lt;/title&gt;&lt;secondary-title&gt;Acta Psychiatrica Scandinavica&lt;/secondary-title&gt;&lt;/titles&gt;&lt;periodical&gt;&lt;full-title&gt;Acta Psychiatrica Scandinavica&lt;/full-title&gt;&lt;/periodical&gt;&lt;pages&gt;474-481&lt;/pages&gt;&lt;volume&gt;127&lt;/volume&gt;&lt;number&gt;6&lt;/number&gt;&lt;dates&gt;&lt;year&gt;2013&lt;/year&gt;&lt;pub-dates&gt;&lt;date&gt;Jun&lt;/date&gt;&lt;/pub-dates&gt;&lt;/dates&gt;&lt;isbn&gt;0001-690X&lt;/isbn&gt;&lt;accession-num&gt;WOS:000318697900010&lt;/accession-num&gt;&lt;urls&gt;&lt;related-urls&gt;&lt;url&gt;&amp;lt;Go to ISI&amp;gt;://WOS:000318697900010&lt;/url&gt;&lt;url&gt;https://onlinelibrary.wiley.com/doi/abs/10.1111/acps.12006&lt;/url&gt;&lt;/related-urls&gt;&lt;/urls&gt;&lt;electronic-resource-num&gt;10.1111/acps.12006&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[77]</w:t>
            </w:r>
            <w:r w:rsidRPr="00C92539">
              <w:rPr>
                <w:bCs/>
                <w:color w:val="000000"/>
                <w:sz w:val="20"/>
                <w:szCs w:val="20"/>
                <w:lang w:val="en-GB"/>
              </w:rPr>
              <w:fldChar w:fldCharType="end"/>
            </w:r>
          </w:p>
        </w:tc>
        <w:tc>
          <w:tcPr>
            <w:tcW w:w="553" w:type="pct"/>
            <w:vAlign w:val="center"/>
          </w:tcPr>
          <w:p w14:paraId="5010E447" w14:textId="323DC5A7" w:rsidR="001A1988" w:rsidRPr="00C92539" w:rsidRDefault="001A1988" w:rsidP="00596F72">
            <w:pPr>
              <w:jc w:val="center"/>
              <w:rPr>
                <w:color w:val="000000"/>
                <w:sz w:val="20"/>
                <w:szCs w:val="20"/>
                <w:lang w:val="en-GB"/>
              </w:rPr>
            </w:pPr>
            <w:r w:rsidRPr="00C92539">
              <w:rPr>
                <w:color w:val="000000"/>
                <w:sz w:val="20"/>
                <w:szCs w:val="20"/>
                <w:lang w:val="en-GB"/>
              </w:rPr>
              <w:t>RCT</w:t>
            </w:r>
          </w:p>
        </w:tc>
        <w:tc>
          <w:tcPr>
            <w:tcW w:w="443" w:type="pct"/>
            <w:vAlign w:val="center"/>
          </w:tcPr>
          <w:p w14:paraId="331249C4" w14:textId="77777777" w:rsidR="001A1988" w:rsidRPr="00C92539" w:rsidRDefault="001A1988" w:rsidP="001A1988">
            <w:pPr>
              <w:jc w:val="center"/>
              <w:rPr>
                <w:color w:val="000000"/>
                <w:sz w:val="20"/>
                <w:szCs w:val="20"/>
                <w:lang w:val="en-GB"/>
              </w:rPr>
            </w:pPr>
            <w:r w:rsidRPr="00C92539">
              <w:rPr>
                <w:color w:val="000000"/>
                <w:sz w:val="20"/>
                <w:szCs w:val="20"/>
                <w:lang w:val="en-GB"/>
              </w:rPr>
              <w:t>Germnay</w:t>
            </w:r>
          </w:p>
        </w:tc>
        <w:tc>
          <w:tcPr>
            <w:tcW w:w="299" w:type="pct"/>
            <w:vAlign w:val="center"/>
          </w:tcPr>
          <w:p w14:paraId="5FA4B31A" w14:textId="77777777" w:rsidR="001A1988" w:rsidRPr="00C92539" w:rsidRDefault="001A1988" w:rsidP="001A1988">
            <w:pPr>
              <w:jc w:val="center"/>
              <w:rPr>
                <w:color w:val="000000"/>
                <w:sz w:val="20"/>
                <w:szCs w:val="20"/>
                <w:lang w:val="en-GB"/>
              </w:rPr>
            </w:pPr>
            <w:r w:rsidRPr="00C92539">
              <w:rPr>
                <w:color w:val="000000"/>
                <w:sz w:val="20"/>
                <w:szCs w:val="20"/>
                <w:lang w:val="en-GB"/>
              </w:rPr>
              <w:t>12</w:t>
            </w:r>
          </w:p>
          <w:p w14:paraId="4C77D08D" w14:textId="77777777" w:rsidR="001A1988" w:rsidRPr="00C92539" w:rsidRDefault="001A1988" w:rsidP="001A1988">
            <w:pPr>
              <w:jc w:val="center"/>
              <w:rPr>
                <w:color w:val="000000"/>
                <w:sz w:val="20"/>
                <w:szCs w:val="20"/>
                <w:lang w:val="en-GB"/>
              </w:rPr>
            </w:pPr>
          </w:p>
        </w:tc>
        <w:tc>
          <w:tcPr>
            <w:tcW w:w="340" w:type="pct"/>
            <w:vAlign w:val="center"/>
          </w:tcPr>
          <w:p w14:paraId="2B887E7A" w14:textId="77777777" w:rsidR="001A1988" w:rsidRPr="00C92539" w:rsidRDefault="001A1988" w:rsidP="001A1988">
            <w:pPr>
              <w:jc w:val="center"/>
              <w:rPr>
                <w:color w:val="000000"/>
                <w:sz w:val="20"/>
                <w:szCs w:val="20"/>
                <w:lang w:val="en-GB"/>
              </w:rPr>
            </w:pPr>
            <w:r w:rsidRPr="00C92539">
              <w:rPr>
                <w:color w:val="000000"/>
                <w:sz w:val="20"/>
                <w:szCs w:val="20"/>
                <w:lang w:val="en-GB"/>
              </w:rPr>
              <w:t>132-132</w:t>
            </w:r>
          </w:p>
        </w:tc>
        <w:tc>
          <w:tcPr>
            <w:tcW w:w="322" w:type="pct"/>
            <w:vAlign w:val="center"/>
          </w:tcPr>
          <w:p w14:paraId="2E68CC36" w14:textId="77777777" w:rsidR="001A1988" w:rsidRPr="00C92539" w:rsidRDefault="001A1988" w:rsidP="001A1988">
            <w:pPr>
              <w:jc w:val="center"/>
              <w:rPr>
                <w:color w:val="000000"/>
                <w:sz w:val="20"/>
                <w:szCs w:val="20"/>
                <w:lang w:val="en-GB"/>
              </w:rPr>
            </w:pPr>
            <w:r w:rsidRPr="00C92539">
              <w:rPr>
                <w:color w:val="000000"/>
                <w:sz w:val="20"/>
                <w:szCs w:val="20"/>
                <w:lang w:val="en-GB"/>
              </w:rPr>
              <w:t>31,43 (10.6)</w:t>
            </w:r>
          </w:p>
        </w:tc>
        <w:tc>
          <w:tcPr>
            <w:tcW w:w="229" w:type="pct"/>
            <w:vAlign w:val="center"/>
          </w:tcPr>
          <w:p w14:paraId="056F0ECF" w14:textId="77777777" w:rsidR="001A1988" w:rsidRPr="00C92539" w:rsidRDefault="001A1988" w:rsidP="001A1988">
            <w:pPr>
              <w:jc w:val="center"/>
              <w:rPr>
                <w:color w:val="000000"/>
                <w:sz w:val="20"/>
                <w:szCs w:val="20"/>
                <w:lang w:val="en-GB"/>
              </w:rPr>
            </w:pPr>
            <w:r w:rsidRPr="00C92539">
              <w:rPr>
                <w:color w:val="000000"/>
                <w:sz w:val="20"/>
                <w:szCs w:val="20"/>
                <w:lang w:val="en-GB"/>
              </w:rPr>
              <w:t>60</w:t>
            </w:r>
          </w:p>
        </w:tc>
        <w:tc>
          <w:tcPr>
            <w:tcW w:w="1624" w:type="pct"/>
            <w:vAlign w:val="bottom"/>
          </w:tcPr>
          <w:p w14:paraId="1097D0DA" w14:textId="1A822ED6" w:rsidR="001A1988" w:rsidRPr="00C92539" w:rsidRDefault="001A1988" w:rsidP="001A1988">
            <w:pPr>
              <w:ind w:left="-41"/>
              <w:rPr>
                <w:sz w:val="20"/>
                <w:szCs w:val="20"/>
                <w:lang w:val="en-GB"/>
              </w:rPr>
            </w:pPr>
            <w:r w:rsidRPr="00C92539">
              <w:rPr>
                <w:bCs/>
                <w:color w:val="000000"/>
                <w:sz w:val="20"/>
                <w:szCs w:val="20"/>
                <w:lang w:val="en-GB"/>
              </w:rPr>
              <w:t>Remission criteria proposed by RSWG</w:t>
            </w:r>
          </w:p>
        </w:tc>
        <w:tc>
          <w:tcPr>
            <w:tcW w:w="413" w:type="pct"/>
            <w:vAlign w:val="center"/>
          </w:tcPr>
          <w:p w14:paraId="2B33F0C5"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99 (75)</w:t>
            </w:r>
          </w:p>
        </w:tc>
        <w:tc>
          <w:tcPr>
            <w:tcW w:w="185" w:type="pct"/>
            <w:vAlign w:val="center"/>
          </w:tcPr>
          <w:p w14:paraId="02A88A8A"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6</w:t>
            </w:r>
          </w:p>
        </w:tc>
      </w:tr>
      <w:tr w:rsidR="001A1988" w:rsidRPr="00C92539" w14:paraId="6AD6C448" w14:textId="77777777" w:rsidTr="001B301E">
        <w:trPr>
          <w:jc w:val="center"/>
        </w:trPr>
        <w:tc>
          <w:tcPr>
            <w:tcW w:w="591" w:type="pct"/>
            <w:vAlign w:val="bottom"/>
          </w:tcPr>
          <w:p w14:paraId="64C40AA3" w14:textId="12D53DB4" w:rsidR="001A1988" w:rsidRPr="00C92539" w:rsidRDefault="001A1988" w:rsidP="001A1988">
            <w:pPr>
              <w:ind w:left="177" w:hanging="137"/>
              <w:rPr>
                <w:bCs/>
                <w:color w:val="000000"/>
                <w:sz w:val="20"/>
                <w:szCs w:val="20"/>
                <w:lang w:val="en-GB"/>
              </w:rPr>
            </w:pPr>
            <w:r w:rsidRPr="00C92539">
              <w:rPr>
                <w:bCs/>
                <w:color w:val="000000"/>
                <w:sz w:val="20"/>
                <w:szCs w:val="20"/>
                <w:lang w:val="en-GB"/>
              </w:rPr>
              <w:lastRenderedPageBreak/>
              <w:t>Simonsen, 2017</w:t>
            </w:r>
            <w:r w:rsidRPr="00C92539">
              <w:rPr>
                <w:bCs/>
                <w:color w:val="000000"/>
                <w:sz w:val="20"/>
                <w:szCs w:val="20"/>
                <w:lang w:val="en-GB"/>
              </w:rPr>
              <w:fldChar w:fldCharType="begin">
                <w:fldData xml:space="preserve">PEVuZE5vdGU+PENpdGU+PEF1dGhvcj5TaW1vbnNlbjwvQXV0aG9yPjxZZWFyPjIwMTc8L1llYXI+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PEVuZE5vdGU+PENpdGU+PEF1dGhvcj5TaW1vbnNlbjwvQXV0aG9yPjxZZWFyPjIwMTc8L1llYXI+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[78]</w:t>
            </w:r>
            <w:r w:rsidRPr="00C92539">
              <w:rPr>
                <w:bCs/>
                <w:color w:val="000000"/>
                <w:sz w:val="20"/>
                <w:szCs w:val="20"/>
                <w:lang w:val="en-GB"/>
              </w:rPr>
              <w:fldChar w:fldCharType="end"/>
            </w:r>
          </w:p>
        </w:tc>
        <w:tc>
          <w:tcPr>
            <w:tcW w:w="553" w:type="pct"/>
            <w:vAlign w:val="center"/>
          </w:tcPr>
          <w:p w14:paraId="4FD90274" w14:textId="77777777" w:rsidR="001A1988" w:rsidRPr="00C92539" w:rsidRDefault="001A1988" w:rsidP="001A1988">
            <w:pPr>
              <w:jc w:val="center"/>
              <w:rPr>
                <w:color w:val="000000"/>
                <w:sz w:val="20"/>
                <w:szCs w:val="20"/>
                <w:lang w:val="en-GB"/>
              </w:rPr>
            </w:pPr>
            <w:r w:rsidRPr="00C92539">
              <w:rPr>
                <w:color w:val="000000"/>
                <w:sz w:val="20"/>
                <w:szCs w:val="20"/>
                <w:lang w:val="en-GB"/>
              </w:rPr>
              <w:t>Cohorts</w:t>
            </w:r>
          </w:p>
        </w:tc>
        <w:tc>
          <w:tcPr>
            <w:tcW w:w="443" w:type="pct"/>
            <w:vAlign w:val="center"/>
          </w:tcPr>
          <w:p w14:paraId="534003EA" w14:textId="77777777" w:rsidR="001A1988" w:rsidRPr="00C92539" w:rsidRDefault="001A1988" w:rsidP="001A1988">
            <w:pPr>
              <w:jc w:val="center"/>
              <w:rPr>
                <w:color w:val="000000"/>
                <w:sz w:val="20"/>
                <w:szCs w:val="20"/>
                <w:lang w:val="en-GB"/>
              </w:rPr>
            </w:pPr>
            <w:r w:rsidRPr="00C92539">
              <w:rPr>
                <w:color w:val="000000"/>
                <w:sz w:val="20"/>
                <w:szCs w:val="20"/>
                <w:lang w:val="en-GB"/>
              </w:rPr>
              <w:t>Norway</w:t>
            </w:r>
          </w:p>
        </w:tc>
        <w:tc>
          <w:tcPr>
            <w:tcW w:w="299" w:type="pct"/>
            <w:vAlign w:val="center"/>
          </w:tcPr>
          <w:p w14:paraId="59E317CD" w14:textId="77777777" w:rsidR="001A1988" w:rsidRPr="00C92539" w:rsidRDefault="001A1988" w:rsidP="001A1988">
            <w:pPr>
              <w:jc w:val="center"/>
              <w:rPr>
                <w:color w:val="000000"/>
                <w:sz w:val="20"/>
                <w:szCs w:val="20"/>
                <w:lang w:val="en-GB"/>
              </w:rPr>
            </w:pPr>
            <w:r w:rsidRPr="00C92539">
              <w:rPr>
                <w:color w:val="000000"/>
                <w:sz w:val="20"/>
                <w:szCs w:val="20"/>
                <w:lang w:val="en-GB"/>
              </w:rPr>
              <w:t>12</w:t>
            </w:r>
          </w:p>
        </w:tc>
        <w:tc>
          <w:tcPr>
            <w:tcW w:w="340" w:type="pct"/>
            <w:vAlign w:val="center"/>
          </w:tcPr>
          <w:p w14:paraId="7814ED9C" w14:textId="77777777" w:rsidR="001A1988" w:rsidRPr="00C92539" w:rsidRDefault="001A1988" w:rsidP="001A1988">
            <w:pPr>
              <w:jc w:val="center"/>
              <w:rPr>
                <w:color w:val="000000"/>
                <w:sz w:val="20"/>
                <w:szCs w:val="20"/>
                <w:lang w:val="en-GB"/>
              </w:rPr>
            </w:pPr>
            <w:r w:rsidRPr="00C92539">
              <w:rPr>
                <w:color w:val="000000"/>
                <w:sz w:val="20"/>
                <w:szCs w:val="20"/>
                <w:lang w:val="en-GB"/>
              </w:rPr>
              <w:t>254-254</w:t>
            </w:r>
          </w:p>
        </w:tc>
        <w:tc>
          <w:tcPr>
            <w:tcW w:w="322" w:type="pct"/>
            <w:vAlign w:val="center"/>
          </w:tcPr>
          <w:p w14:paraId="55EC6737" w14:textId="77777777" w:rsidR="001A1988" w:rsidRPr="00C92539" w:rsidRDefault="001A1988" w:rsidP="001A1988">
            <w:pPr>
              <w:jc w:val="center"/>
              <w:rPr>
                <w:color w:val="000000"/>
                <w:sz w:val="20"/>
                <w:szCs w:val="20"/>
                <w:lang w:val="en-GB"/>
              </w:rPr>
            </w:pPr>
            <w:r w:rsidRPr="00C92539">
              <w:rPr>
                <w:color w:val="000000"/>
                <w:sz w:val="20"/>
                <w:szCs w:val="20"/>
                <w:lang w:val="en-GB"/>
              </w:rPr>
              <w:t>27.5 (7.5)</w:t>
            </w:r>
          </w:p>
        </w:tc>
        <w:tc>
          <w:tcPr>
            <w:tcW w:w="229" w:type="pct"/>
            <w:vAlign w:val="center"/>
          </w:tcPr>
          <w:p w14:paraId="69409866" w14:textId="77777777" w:rsidR="001A1988" w:rsidRPr="00C92539" w:rsidRDefault="001A1988" w:rsidP="001A1988">
            <w:pPr>
              <w:jc w:val="center"/>
              <w:rPr>
                <w:sz w:val="20"/>
                <w:szCs w:val="20"/>
                <w:lang w:val="en-GB"/>
              </w:rPr>
            </w:pPr>
            <w:r w:rsidRPr="00C92539">
              <w:rPr>
                <w:sz w:val="20"/>
                <w:szCs w:val="20"/>
                <w:lang w:val="en-GB"/>
              </w:rPr>
              <w:t>63</w:t>
            </w:r>
          </w:p>
        </w:tc>
        <w:tc>
          <w:tcPr>
            <w:tcW w:w="1624" w:type="pct"/>
            <w:vAlign w:val="bottom"/>
          </w:tcPr>
          <w:p w14:paraId="6E235EB6" w14:textId="6285AE2E" w:rsidR="001A1988" w:rsidRPr="00C92539" w:rsidRDefault="001A1988" w:rsidP="001A1988">
            <w:pPr>
              <w:ind w:left="-41"/>
              <w:rPr>
                <w:sz w:val="20"/>
                <w:szCs w:val="20"/>
                <w:lang w:val="en-GB"/>
              </w:rPr>
            </w:pPr>
            <w:r w:rsidRPr="00C92539">
              <w:rPr>
                <w:bCs/>
                <w:color w:val="000000"/>
                <w:sz w:val="20"/>
                <w:szCs w:val="20"/>
                <w:lang w:val="en-GB"/>
              </w:rPr>
              <w:t>Remission criteria proposed by RSWG</w:t>
            </w:r>
          </w:p>
        </w:tc>
        <w:tc>
          <w:tcPr>
            <w:tcW w:w="413" w:type="pct"/>
            <w:vAlign w:val="center"/>
          </w:tcPr>
          <w:p w14:paraId="5DF56E44"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24 (26)</w:t>
            </w:r>
          </w:p>
        </w:tc>
        <w:tc>
          <w:tcPr>
            <w:tcW w:w="185" w:type="pct"/>
            <w:vAlign w:val="center"/>
          </w:tcPr>
          <w:p w14:paraId="2B94142D"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5</w:t>
            </w:r>
          </w:p>
        </w:tc>
      </w:tr>
      <w:tr w:rsidR="001A1988" w:rsidRPr="00C92539" w14:paraId="0F1FF8DB" w14:textId="77777777" w:rsidTr="00C6356D">
        <w:trPr>
          <w:jc w:val="center"/>
        </w:trPr>
        <w:tc>
          <w:tcPr>
            <w:tcW w:w="591" w:type="pct"/>
            <w:vAlign w:val="bottom"/>
          </w:tcPr>
          <w:p w14:paraId="4C34F85D" w14:textId="219DDC39" w:rsidR="001A1988" w:rsidRPr="00C92539" w:rsidRDefault="001A1988" w:rsidP="001A1988">
            <w:pPr>
              <w:ind w:left="177" w:hanging="137"/>
              <w:rPr>
                <w:bCs/>
                <w:color w:val="000000"/>
                <w:sz w:val="20"/>
                <w:szCs w:val="20"/>
                <w:lang w:val="en-GB"/>
              </w:rPr>
            </w:pPr>
            <w:r w:rsidRPr="00C92539">
              <w:rPr>
                <w:bCs/>
                <w:color w:val="000000"/>
                <w:sz w:val="20"/>
                <w:szCs w:val="20"/>
                <w:lang w:val="en-GB"/>
              </w:rPr>
              <w:t>Simonsen, 2010</w:t>
            </w:r>
            <w:r w:rsidRPr="00C92539">
              <w:rPr>
                <w:bCs/>
                <w:color w:val="000000"/>
                <w:sz w:val="20"/>
                <w:szCs w:val="20"/>
                <w:lang w:val="en-GB"/>
              </w:rPr>
              <w:fldChar w:fldCharType="begin">
                <w:fldData xml:space="preserve">PEVuZE5vdGU+PENpdGU+PEF1dGhvcj5TaW1vbnNlbjwvQXV0aG9yPjxZZWFyPjIwMTA8L1llYXI+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PEVuZE5vdGU+PENpdGU+PEF1dGhvcj5TaW1vbnNlbjwvQXV0aG9yPjxZZWFyPjIwMTA8L1llYXI+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[79]</w:t>
            </w:r>
            <w:r w:rsidRPr="00C92539">
              <w:rPr>
                <w:bCs/>
                <w:color w:val="000000"/>
                <w:sz w:val="20"/>
                <w:szCs w:val="20"/>
                <w:lang w:val="en-GB"/>
              </w:rPr>
              <w:fldChar w:fldCharType="end"/>
            </w:r>
          </w:p>
        </w:tc>
        <w:tc>
          <w:tcPr>
            <w:tcW w:w="553" w:type="pct"/>
            <w:vAlign w:val="center"/>
          </w:tcPr>
          <w:p w14:paraId="2728EB84" w14:textId="77777777" w:rsidR="001A1988" w:rsidRPr="00C92539" w:rsidRDefault="001A1988" w:rsidP="001A1988">
            <w:pPr>
              <w:jc w:val="center"/>
              <w:rPr>
                <w:color w:val="000000"/>
                <w:sz w:val="20"/>
                <w:szCs w:val="20"/>
                <w:lang w:val="en-GB"/>
              </w:rPr>
            </w:pPr>
            <w:r w:rsidRPr="00C92539">
              <w:rPr>
                <w:color w:val="000000"/>
                <w:sz w:val="20"/>
                <w:szCs w:val="20"/>
                <w:lang w:val="en-GB"/>
              </w:rPr>
              <w:t>Cohorts</w:t>
            </w:r>
          </w:p>
        </w:tc>
        <w:tc>
          <w:tcPr>
            <w:tcW w:w="443" w:type="pct"/>
            <w:vAlign w:val="center"/>
          </w:tcPr>
          <w:p w14:paraId="67DFF7B9" w14:textId="77777777" w:rsidR="001A1988" w:rsidRPr="00C92539" w:rsidRDefault="001A1988" w:rsidP="001A1988">
            <w:pPr>
              <w:jc w:val="center"/>
              <w:rPr>
                <w:color w:val="000000"/>
                <w:sz w:val="20"/>
                <w:szCs w:val="20"/>
                <w:lang w:val="en-GB"/>
              </w:rPr>
            </w:pPr>
            <w:r w:rsidRPr="00C92539">
              <w:rPr>
                <w:color w:val="000000"/>
                <w:sz w:val="20"/>
                <w:szCs w:val="20"/>
                <w:lang w:val="en-GB"/>
              </w:rPr>
              <w:t>Denmark</w:t>
            </w:r>
          </w:p>
        </w:tc>
        <w:tc>
          <w:tcPr>
            <w:tcW w:w="299" w:type="pct"/>
            <w:vAlign w:val="center"/>
          </w:tcPr>
          <w:p w14:paraId="162F6D12" w14:textId="77777777" w:rsidR="001A1988" w:rsidRPr="00C92539" w:rsidRDefault="001A1988" w:rsidP="001A1988">
            <w:pPr>
              <w:jc w:val="center"/>
              <w:rPr>
                <w:color w:val="000000"/>
                <w:sz w:val="20"/>
                <w:szCs w:val="20"/>
                <w:lang w:val="en-GB"/>
              </w:rPr>
            </w:pPr>
            <w:r w:rsidRPr="00C92539">
              <w:rPr>
                <w:color w:val="000000"/>
                <w:sz w:val="20"/>
                <w:szCs w:val="20"/>
                <w:lang w:val="en-GB"/>
              </w:rPr>
              <w:t>24</w:t>
            </w:r>
          </w:p>
        </w:tc>
        <w:tc>
          <w:tcPr>
            <w:tcW w:w="340" w:type="pct"/>
            <w:vAlign w:val="center"/>
          </w:tcPr>
          <w:p w14:paraId="3477FE7E" w14:textId="77777777" w:rsidR="001A1988" w:rsidRPr="00C92539" w:rsidRDefault="001A1988" w:rsidP="001A1988">
            <w:pPr>
              <w:jc w:val="center"/>
              <w:rPr>
                <w:color w:val="000000"/>
                <w:sz w:val="20"/>
                <w:szCs w:val="20"/>
                <w:lang w:val="en-GB"/>
              </w:rPr>
            </w:pPr>
            <w:r w:rsidRPr="00C92539">
              <w:rPr>
                <w:color w:val="000000"/>
                <w:sz w:val="20"/>
                <w:szCs w:val="20"/>
                <w:lang w:val="en-GB"/>
              </w:rPr>
              <w:t>293-245</w:t>
            </w:r>
          </w:p>
        </w:tc>
        <w:tc>
          <w:tcPr>
            <w:tcW w:w="322" w:type="pct"/>
            <w:vAlign w:val="center"/>
          </w:tcPr>
          <w:p w14:paraId="7A6AEF07" w14:textId="77777777" w:rsidR="001A1988" w:rsidRPr="00C92539" w:rsidRDefault="001A1988" w:rsidP="001A1988">
            <w:pPr>
              <w:jc w:val="center"/>
              <w:rPr>
                <w:color w:val="000000"/>
                <w:sz w:val="20"/>
                <w:szCs w:val="20"/>
                <w:lang w:val="en-GB"/>
              </w:rPr>
            </w:pPr>
            <w:r w:rsidRPr="00C92539">
              <w:rPr>
                <w:color w:val="000000"/>
                <w:sz w:val="20"/>
                <w:szCs w:val="20"/>
                <w:lang w:val="en-GB"/>
              </w:rPr>
              <w:t>28.3 (9.8)</w:t>
            </w:r>
          </w:p>
        </w:tc>
        <w:tc>
          <w:tcPr>
            <w:tcW w:w="229" w:type="pct"/>
            <w:vAlign w:val="center"/>
          </w:tcPr>
          <w:p w14:paraId="7360D5C7" w14:textId="77777777" w:rsidR="001A1988" w:rsidRPr="00C92539" w:rsidRDefault="001A1988" w:rsidP="001A1988">
            <w:pPr>
              <w:jc w:val="center"/>
              <w:rPr>
                <w:sz w:val="20"/>
                <w:szCs w:val="20"/>
                <w:lang w:val="en-GB"/>
              </w:rPr>
            </w:pPr>
            <w:r w:rsidRPr="00C92539">
              <w:rPr>
                <w:sz w:val="20"/>
                <w:szCs w:val="20"/>
                <w:lang w:val="en-GB"/>
              </w:rPr>
              <w:t>55.5</w:t>
            </w:r>
          </w:p>
        </w:tc>
        <w:tc>
          <w:tcPr>
            <w:tcW w:w="1624" w:type="pct"/>
            <w:vAlign w:val="bottom"/>
          </w:tcPr>
          <w:p w14:paraId="64F62568" w14:textId="7D07054E" w:rsidR="001A1988" w:rsidRPr="00C92539" w:rsidRDefault="001A1988" w:rsidP="001A1988">
            <w:pPr>
              <w:ind w:left="-41"/>
              <w:rPr>
                <w:color w:val="000000"/>
                <w:sz w:val="20"/>
                <w:szCs w:val="20"/>
                <w:lang w:val="en-GB"/>
              </w:rPr>
            </w:pPr>
            <w:r w:rsidRPr="00C92539">
              <w:rPr>
                <w:color w:val="000000"/>
                <w:sz w:val="20"/>
                <w:szCs w:val="20"/>
                <w:lang w:val="en-GB"/>
              </w:rPr>
              <w:t>PANSS positive subscale items 1, 3, 5 or 6 score &lt;4, and PANSS general subscale item 9 for at least 1 week</w:t>
            </w:r>
          </w:p>
        </w:tc>
        <w:tc>
          <w:tcPr>
            <w:tcW w:w="413" w:type="pct"/>
            <w:vAlign w:val="center"/>
          </w:tcPr>
          <w:p w14:paraId="5205F932"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245 (83.6)</w:t>
            </w:r>
          </w:p>
        </w:tc>
        <w:tc>
          <w:tcPr>
            <w:tcW w:w="185" w:type="pct"/>
            <w:vAlign w:val="center"/>
          </w:tcPr>
          <w:p w14:paraId="4A35DB04"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5</w:t>
            </w:r>
          </w:p>
        </w:tc>
      </w:tr>
      <w:tr w:rsidR="001A1988" w:rsidRPr="00C92539" w14:paraId="4F4F435E" w14:textId="77777777" w:rsidTr="00C6356D">
        <w:trPr>
          <w:jc w:val="center"/>
        </w:trPr>
        <w:tc>
          <w:tcPr>
            <w:tcW w:w="591" w:type="pct"/>
            <w:vAlign w:val="bottom"/>
          </w:tcPr>
          <w:p w14:paraId="589A9936" w14:textId="4B39ACEE" w:rsidR="001A1988" w:rsidRPr="00C92539" w:rsidRDefault="001A1988" w:rsidP="001A1988">
            <w:pPr>
              <w:rPr>
                <w:color w:val="000000"/>
                <w:sz w:val="20"/>
                <w:szCs w:val="20"/>
                <w:lang w:val="en-GB"/>
              </w:rPr>
            </w:pPr>
            <w:r w:rsidRPr="00C92539">
              <w:rPr>
                <w:color w:val="000000"/>
                <w:sz w:val="20"/>
                <w:szCs w:val="20"/>
                <w:lang w:val="en-GB"/>
              </w:rPr>
              <w:t>Stralin, 2019</w:t>
            </w:r>
            <w:r w:rsidRPr="00C92539">
              <w:rPr>
                <w:color w:val="000000"/>
                <w:sz w:val="20"/>
                <w:szCs w:val="20"/>
                <w:lang w:val="en-GB"/>
              </w:rPr>
              <w:fldChar w:fldCharType="begin"/>
            </w:r>
            <w:r w:rsidR="00B10C82">
              <w:rPr>
                <w:color w:val="000000"/>
                <w:sz w:val="20"/>
                <w:szCs w:val="20"/>
                <w:lang w:val="en-GB"/>
              </w:rPr>
              <w:instrText xml:space="preserve"> ADDIN EN.CITE &lt;EndNote&gt;&lt;Cite&gt;&lt;Author&gt;Stralin&lt;/Author&gt;&lt;Year&gt;2019&lt;/Year&gt;&lt;RecNum&gt;1237&lt;/RecNum&gt;&lt;DisplayText&gt;[80]&lt;/DisplayText&gt;&lt;record&gt;&lt;rec-number&gt;1237&lt;/rec-number&gt;&lt;foreign-keys&gt;&lt;key app="EN" db-id="2fezpd90uxwzv0ez55hvv504sz5wpdfexe92" timestamp="1587719813"&gt;1237&lt;/key&gt;&lt;/foreign-keys&gt;&lt;ref-type name="Journal Article"&gt;17&lt;/ref-type&gt;&lt;contributors&gt;&lt;authors&gt;&lt;author&gt;Stralin, Pontus&lt;/author&gt;&lt;author&gt;Skott, Maria&lt;/author&gt;&lt;author&gt;Cullberg, Johan&lt;/author&gt;&lt;/authors&gt;&lt;/contributors&gt;&lt;titles&gt;&lt;title&gt;Early recovery and employment outcome 13 years after first episode psychosis&lt;/title&gt;&lt;secondary-title&gt;Psychiatry Research&lt;/secondary-title&gt;&lt;/titles&gt;&lt;periodical&gt;&lt;full-title&gt;Psychiatry Research&lt;/full-title&gt;&lt;/periodical&gt;&lt;pages&gt;374-380&lt;/pages&gt;&lt;volume&gt;271&lt;/volume&gt;&lt;dates&gt;&lt;year&gt;2019&lt;/year&gt;&lt;pub-dates&gt;&lt;date&gt;Jan&lt;/date&gt;&lt;/pub-dates&gt;&lt;/dates&gt;&lt;isbn&gt;0165-1781&lt;/isbn&gt;&lt;accession-num&gt;WOS:000460709900059&lt;/accession-num&gt;&lt;urls&gt;&lt;related-urls&gt;&lt;url&gt;&amp;lt;Go to ISI&amp;gt;://WOS:000460709900059&lt;/url&gt;&lt;/related-urls&gt;&lt;/urls&gt;&lt;electronic-resource-num&gt;10.1016/j.psychres.2018.12.013&lt;/electronic-resource-num&gt;&lt;/record&gt;&lt;/Cite&gt;&lt;/EndNote&gt;</w:instrText>
            </w:r>
            <w:r w:rsidRPr="00C92539">
              <w:rPr>
                <w:color w:val="000000"/>
                <w:sz w:val="20"/>
                <w:szCs w:val="20"/>
                <w:lang w:val="en-GB"/>
              </w:rPr>
              <w:fldChar w:fldCharType="separate"/>
            </w:r>
            <w:r w:rsidR="00B10C82">
              <w:rPr>
                <w:noProof/>
                <w:color w:val="000000"/>
                <w:sz w:val="20"/>
                <w:szCs w:val="20"/>
                <w:lang w:val="en-GB"/>
              </w:rPr>
              <w:t>[80]</w:t>
            </w:r>
            <w:r w:rsidRPr="00C92539">
              <w:rPr>
                <w:color w:val="000000"/>
                <w:sz w:val="20"/>
                <w:szCs w:val="20"/>
                <w:lang w:val="en-GB"/>
              </w:rPr>
              <w:fldChar w:fldCharType="end"/>
            </w:r>
          </w:p>
        </w:tc>
        <w:tc>
          <w:tcPr>
            <w:tcW w:w="553" w:type="pct"/>
            <w:vAlign w:val="center"/>
          </w:tcPr>
          <w:p w14:paraId="3DF49A8A" w14:textId="77777777" w:rsidR="001A1988" w:rsidRPr="00C92539" w:rsidRDefault="001A1988" w:rsidP="001A1988">
            <w:pPr>
              <w:jc w:val="center"/>
              <w:rPr>
                <w:color w:val="000000"/>
                <w:sz w:val="20"/>
                <w:szCs w:val="20"/>
                <w:lang w:val="en-GB"/>
              </w:rPr>
            </w:pPr>
            <w:r w:rsidRPr="00C92539">
              <w:rPr>
                <w:color w:val="000000"/>
                <w:sz w:val="20"/>
                <w:szCs w:val="20"/>
                <w:lang w:val="en-GB"/>
              </w:rPr>
              <w:t>Cohorts</w:t>
            </w:r>
          </w:p>
        </w:tc>
        <w:tc>
          <w:tcPr>
            <w:tcW w:w="443" w:type="pct"/>
            <w:vAlign w:val="center"/>
          </w:tcPr>
          <w:p w14:paraId="6BD96584" w14:textId="77777777" w:rsidR="001A1988" w:rsidRPr="00C92539" w:rsidRDefault="001A1988" w:rsidP="001A1988">
            <w:pPr>
              <w:jc w:val="center"/>
              <w:rPr>
                <w:color w:val="000000"/>
                <w:sz w:val="20"/>
                <w:szCs w:val="20"/>
                <w:lang w:val="en-GB"/>
              </w:rPr>
            </w:pPr>
            <w:r w:rsidRPr="00C92539">
              <w:rPr>
                <w:color w:val="000000"/>
                <w:sz w:val="20"/>
                <w:szCs w:val="20"/>
                <w:lang w:val="en-GB"/>
              </w:rPr>
              <w:t>Sweden</w:t>
            </w:r>
          </w:p>
        </w:tc>
        <w:tc>
          <w:tcPr>
            <w:tcW w:w="299" w:type="pct"/>
            <w:vAlign w:val="center"/>
          </w:tcPr>
          <w:p w14:paraId="0E185A70" w14:textId="77777777" w:rsidR="001A1988" w:rsidRPr="00C92539" w:rsidRDefault="001A1988" w:rsidP="001A1988">
            <w:pPr>
              <w:jc w:val="center"/>
              <w:rPr>
                <w:color w:val="000000"/>
                <w:sz w:val="20"/>
                <w:szCs w:val="20"/>
                <w:lang w:val="en-GB"/>
              </w:rPr>
            </w:pPr>
            <w:r w:rsidRPr="00C92539">
              <w:rPr>
                <w:color w:val="000000"/>
                <w:sz w:val="20"/>
                <w:szCs w:val="20"/>
                <w:lang w:val="en-GB"/>
              </w:rPr>
              <w:t>12</w:t>
            </w:r>
          </w:p>
        </w:tc>
        <w:tc>
          <w:tcPr>
            <w:tcW w:w="340" w:type="pct"/>
            <w:vAlign w:val="center"/>
          </w:tcPr>
          <w:p w14:paraId="57523A4D" w14:textId="77777777" w:rsidR="001A1988" w:rsidRPr="00C92539" w:rsidRDefault="001A1988" w:rsidP="001A1988">
            <w:pPr>
              <w:jc w:val="center"/>
              <w:rPr>
                <w:color w:val="000000"/>
                <w:sz w:val="20"/>
                <w:szCs w:val="20"/>
                <w:lang w:val="en-GB"/>
              </w:rPr>
            </w:pPr>
            <w:r w:rsidRPr="00C92539">
              <w:rPr>
                <w:color w:val="000000"/>
                <w:sz w:val="20"/>
                <w:szCs w:val="20"/>
                <w:lang w:val="en-GB"/>
              </w:rPr>
              <w:t>175-148</w:t>
            </w:r>
          </w:p>
        </w:tc>
        <w:tc>
          <w:tcPr>
            <w:tcW w:w="322" w:type="pct"/>
            <w:vAlign w:val="center"/>
          </w:tcPr>
          <w:p w14:paraId="08937DFC" w14:textId="77777777" w:rsidR="001A1988" w:rsidRPr="00C92539" w:rsidRDefault="001A1988" w:rsidP="001A1988">
            <w:pPr>
              <w:jc w:val="center"/>
              <w:rPr>
                <w:color w:val="000000"/>
                <w:sz w:val="20"/>
                <w:szCs w:val="20"/>
                <w:lang w:val="en-GB"/>
              </w:rPr>
            </w:pPr>
            <w:r w:rsidRPr="00C92539">
              <w:rPr>
                <w:color w:val="000000"/>
                <w:sz w:val="20"/>
                <w:szCs w:val="20"/>
                <w:lang w:val="en-GB"/>
              </w:rPr>
              <w:t>28.7</w:t>
            </w:r>
          </w:p>
        </w:tc>
        <w:tc>
          <w:tcPr>
            <w:tcW w:w="229" w:type="pct"/>
            <w:vAlign w:val="center"/>
          </w:tcPr>
          <w:p w14:paraId="1D54D024" w14:textId="77777777" w:rsidR="001A1988" w:rsidRPr="00C92539" w:rsidRDefault="001A1988" w:rsidP="001A1988">
            <w:pPr>
              <w:jc w:val="center"/>
              <w:rPr>
                <w:sz w:val="20"/>
                <w:szCs w:val="20"/>
                <w:lang w:val="en-GB"/>
              </w:rPr>
            </w:pPr>
            <w:r w:rsidRPr="00C92539">
              <w:rPr>
                <w:sz w:val="20"/>
                <w:szCs w:val="20"/>
                <w:lang w:val="en-GB"/>
              </w:rPr>
              <w:t>55</w:t>
            </w:r>
          </w:p>
        </w:tc>
        <w:tc>
          <w:tcPr>
            <w:tcW w:w="1624" w:type="pct"/>
            <w:vAlign w:val="bottom"/>
          </w:tcPr>
          <w:p w14:paraId="59C1B344" w14:textId="6FF94ACE" w:rsidR="001A1988" w:rsidRPr="00C92539" w:rsidRDefault="001A1988" w:rsidP="001A1988">
            <w:pPr>
              <w:rPr>
                <w:color w:val="000000"/>
                <w:sz w:val="20"/>
                <w:szCs w:val="20"/>
                <w:lang w:val="en-GB"/>
              </w:rPr>
            </w:pPr>
            <w:r w:rsidRPr="00C92539">
              <w:rPr>
                <w:bCs/>
                <w:color w:val="000000"/>
                <w:sz w:val="20"/>
                <w:szCs w:val="20"/>
                <w:lang w:val="en-GB"/>
              </w:rPr>
              <w:t>Remission criteria proposed by the RSWG, without the prerequisite of 6 months stable state</w:t>
            </w:r>
          </w:p>
        </w:tc>
        <w:tc>
          <w:tcPr>
            <w:tcW w:w="413" w:type="pct"/>
            <w:vAlign w:val="center"/>
          </w:tcPr>
          <w:p w14:paraId="77072EC3"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101 (68.24)</w:t>
            </w:r>
          </w:p>
        </w:tc>
        <w:tc>
          <w:tcPr>
            <w:tcW w:w="185" w:type="pct"/>
            <w:vAlign w:val="center"/>
          </w:tcPr>
          <w:p w14:paraId="6999E0BB"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5</w:t>
            </w:r>
          </w:p>
        </w:tc>
      </w:tr>
      <w:tr w:rsidR="001A1988" w:rsidRPr="00C92539" w14:paraId="07F88BE7" w14:textId="77777777" w:rsidTr="00C6356D">
        <w:trPr>
          <w:jc w:val="center"/>
        </w:trPr>
        <w:tc>
          <w:tcPr>
            <w:tcW w:w="591" w:type="pct"/>
            <w:vAlign w:val="bottom"/>
          </w:tcPr>
          <w:p w14:paraId="2ED85A65" w14:textId="243A9CE3" w:rsidR="001A1988" w:rsidRPr="00C92539" w:rsidRDefault="001A1988" w:rsidP="001A1988">
            <w:pPr>
              <w:rPr>
                <w:color w:val="000000"/>
                <w:sz w:val="20"/>
                <w:szCs w:val="20"/>
                <w:lang w:val="en-GB"/>
              </w:rPr>
            </w:pPr>
            <w:r w:rsidRPr="00C92539">
              <w:rPr>
                <w:color w:val="000000"/>
                <w:sz w:val="20"/>
                <w:szCs w:val="20"/>
                <w:lang w:val="en-GB"/>
              </w:rPr>
              <w:t>Takeuchi, 2019</w:t>
            </w:r>
            <w:r w:rsidRPr="00C92539">
              <w:rPr>
                <w:color w:val="000000"/>
                <w:sz w:val="20"/>
                <w:szCs w:val="20"/>
                <w:lang w:val="en-GB"/>
              </w:rPr>
              <w:fldChar w:fldCharType="begin">
                <w:fldData xml:space="preserve">PEVuZE5vdGU+PENpdGU+PEF1dGhvcj5UYWtldWNoaTwvQXV0aG9yPjxZZWFyPjIwMTk8L1llYXI+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</w:fldData>
              </w:fldChar>
            </w:r>
            <w:r w:rsidR="00B10C82">
              <w:rPr>
                <w:color w:val="000000"/>
                <w:sz w:val="20"/>
                <w:szCs w:val="20"/>
                <w:lang w:val="en-GB"/>
              </w:rPr>
              <w:instrText xml:space="preserve"> ADDIN EN.CITE </w:instrText>
            </w:r>
            <w:r w:rsidR="00B10C82">
              <w:rPr>
                <w:color w:val="000000"/>
                <w:sz w:val="20"/>
                <w:szCs w:val="20"/>
                <w:lang w:val="en-GB"/>
              </w:rPr>
              <w:fldChar w:fldCharType="begin">
                <w:fldData xml:space="preserve">PEVuZE5vdGU+PENpdGU+PEF1dGhvcj5UYWtldWNoaTwvQXV0aG9yPjxZZWFyPjIwMTk8L1llYXI+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</w:fldData>
              </w:fldChar>
            </w:r>
            <w:r w:rsidR="00B10C82">
              <w:rPr>
                <w:color w:val="000000"/>
                <w:sz w:val="20"/>
                <w:szCs w:val="20"/>
                <w:lang w:val="en-GB"/>
              </w:rPr>
              <w:instrText xml:space="preserve"> ADDIN EN.CITE.DATA </w:instrText>
            </w:r>
            <w:r w:rsidR="00B10C82">
              <w:rPr>
                <w:color w:val="000000"/>
                <w:sz w:val="20"/>
                <w:szCs w:val="20"/>
                <w:lang w:val="en-GB"/>
              </w:rPr>
            </w:r>
            <w:r w:rsidR="00B10C82">
              <w:rPr>
                <w:color w:val="000000"/>
                <w:sz w:val="20"/>
                <w:szCs w:val="20"/>
                <w:lang w:val="en-GB"/>
              </w:rPr>
              <w:fldChar w:fldCharType="end"/>
            </w:r>
            <w:r w:rsidRPr="00C92539">
              <w:rPr>
                <w:color w:val="000000"/>
                <w:sz w:val="20"/>
                <w:szCs w:val="20"/>
                <w:lang w:val="en-GB"/>
              </w:rPr>
              <w:fldChar w:fldCharType="separate"/>
            </w:r>
            <w:r w:rsidR="00B10C82">
              <w:rPr>
                <w:noProof/>
                <w:color w:val="000000"/>
                <w:sz w:val="20"/>
                <w:szCs w:val="20"/>
                <w:lang w:val="en-GB"/>
              </w:rPr>
              <w:t>[81]</w:t>
            </w:r>
            <w:r w:rsidRPr="00C92539">
              <w:rPr>
                <w:color w:val="000000"/>
                <w:sz w:val="20"/>
                <w:szCs w:val="20"/>
                <w:lang w:val="en-GB"/>
              </w:rPr>
              <w:fldChar w:fldCharType="end"/>
            </w:r>
          </w:p>
        </w:tc>
        <w:tc>
          <w:tcPr>
            <w:tcW w:w="553" w:type="pct"/>
            <w:vAlign w:val="center"/>
          </w:tcPr>
          <w:p w14:paraId="3D10A816" w14:textId="77777777" w:rsidR="001A1988" w:rsidRPr="00C92539" w:rsidRDefault="001A1988" w:rsidP="001A1988">
            <w:pPr>
              <w:jc w:val="center"/>
              <w:rPr>
                <w:color w:val="000000"/>
                <w:sz w:val="20"/>
                <w:szCs w:val="20"/>
                <w:lang w:val="en-GB"/>
              </w:rPr>
            </w:pPr>
            <w:r w:rsidRPr="00C92539">
              <w:rPr>
                <w:color w:val="000000"/>
                <w:sz w:val="20"/>
                <w:szCs w:val="20"/>
                <w:lang w:val="en-GB"/>
              </w:rPr>
              <w:t>Cohorts</w:t>
            </w:r>
          </w:p>
        </w:tc>
        <w:tc>
          <w:tcPr>
            <w:tcW w:w="443" w:type="pct"/>
            <w:vAlign w:val="center"/>
          </w:tcPr>
          <w:p w14:paraId="430D3433" w14:textId="77777777" w:rsidR="001A1988" w:rsidRPr="00C92539" w:rsidRDefault="001A1988" w:rsidP="001A1988">
            <w:pPr>
              <w:jc w:val="center"/>
              <w:rPr>
                <w:color w:val="000000"/>
                <w:sz w:val="20"/>
                <w:szCs w:val="20"/>
                <w:lang w:val="en-GB"/>
              </w:rPr>
            </w:pPr>
            <w:r w:rsidRPr="00C92539">
              <w:rPr>
                <w:color w:val="000000"/>
                <w:sz w:val="20"/>
                <w:szCs w:val="20"/>
                <w:lang w:val="en-GB"/>
              </w:rPr>
              <w:t>Canada</w:t>
            </w:r>
          </w:p>
        </w:tc>
        <w:tc>
          <w:tcPr>
            <w:tcW w:w="299" w:type="pct"/>
            <w:vAlign w:val="center"/>
          </w:tcPr>
          <w:p w14:paraId="6C986B0E" w14:textId="77777777" w:rsidR="001A1988" w:rsidRPr="00C92539" w:rsidRDefault="001A1988" w:rsidP="001A1988">
            <w:pPr>
              <w:jc w:val="center"/>
              <w:rPr>
                <w:color w:val="000000"/>
                <w:sz w:val="20"/>
                <w:szCs w:val="20"/>
                <w:lang w:val="en-GB"/>
              </w:rPr>
            </w:pPr>
            <w:r w:rsidRPr="00C92539">
              <w:rPr>
                <w:color w:val="000000"/>
                <w:sz w:val="20"/>
                <w:szCs w:val="20"/>
                <w:lang w:val="en-GB"/>
              </w:rPr>
              <w:t>12</w:t>
            </w:r>
          </w:p>
        </w:tc>
        <w:tc>
          <w:tcPr>
            <w:tcW w:w="340" w:type="pct"/>
            <w:vAlign w:val="center"/>
          </w:tcPr>
          <w:p w14:paraId="2E4FF2D2" w14:textId="77777777" w:rsidR="001A1988" w:rsidRPr="00C92539" w:rsidRDefault="001A1988" w:rsidP="001A1988">
            <w:pPr>
              <w:jc w:val="center"/>
              <w:rPr>
                <w:color w:val="000000"/>
                <w:sz w:val="20"/>
                <w:szCs w:val="20"/>
                <w:lang w:val="en-GB"/>
              </w:rPr>
            </w:pPr>
            <w:r w:rsidRPr="00C92539">
              <w:rPr>
                <w:color w:val="000000"/>
                <w:sz w:val="20"/>
                <w:szCs w:val="20"/>
                <w:lang w:val="en-GB"/>
              </w:rPr>
              <w:t>130-130</w:t>
            </w:r>
          </w:p>
        </w:tc>
        <w:tc>
          <w:tcPr>
            <w:tcW w:w="322" w:type="pct"/>
            <w:vAlign w:val="center"/>
          </w:tcPr>
          <w:p w14:paraId="4C232A25" w14:textId="77777777" w:rsidR="001A1988" w:rsidRPr="00C92539" w:rsidRDefault="001A1988" w:rsidP="001A1988">
            <w:pPr>
              <w:jc w:val="center"/>
              <w:rPr>
                <w:color w:val="000000"/>
                <w:sz w:val="20"/>
                <w:szCs w:val="20"/>
                <w:lang w:val="en-GB"/>
              </w:rPr>
            </w:pPr>
            <w:r w:rsidRPr="00C92539">
              <w:rPr>
                <w:color w:val="000000"/>
                <w:sz w:val="20"/>
                <w:szCs w:val="20"/>
                <w:lang w:val="en-GB"/>
              </w:rPr>
              <w:t>22.1 (3.37)</w:t>
            </w:r>
          </w:p>
        </w:tc>
        <w:tc>
          <w:tcPr>
            <w:tcW w:w="229" w:type="pct"/>
            <w:vAlign w:val="center"/>
          </w:tcPr>
          <w:p w14:paraId="7C14AEB2" w14:textId="77777777" w:rsidR="001A1988" w:rsidRPr="00C92539" w:rsidRDefault="001A1988" w:rsidP="001A1988">
            <w:pPr>
              <w:jc w:val="center"/>
              <w:rPr>
                <w:sz w:val="20"/>
                <w:szCs w:val="20"/>
                <w:lang w:val="en-GB"/>
              </w:rPr>
            </w:pPr>
            <w:r w:rsidRPr="00C92539">
              <w:rPr>
                <w:sz w:val="20"/>
                <w:szCs w:val="20"/>
                <w:lang w:val="en-GB"/>
              </w:rPr>
              <w:t>86.9</w:t>
            </w:r>
          </w:p>
        </w:tc>
        <w:tc>
          <w:tcPr>
            <w:tcW w:w="1624" w:type="pct"/>
          </w:tcPr>
          <w:p w14:paraId="407EDA06" w14:textId="77777777" w:rsidR="001A1988" w:rsidRPr="00C92539" w:rsidRDefault="001A1988" w:rsidP="001A1988">
            <w:pPr>
              <w:rPr>
                <w:color w:val="000000"/>
                <w:sz w:val="20"/>
                <w:szCs w:val="20"/>
                <w:lang w:val="en-GB"/>
              </w:rPr>
            </w:pPr>
            <w:r w:rsidRPr="00C92539">
              <w:rPr>
                <w:color w:val="000000"/>
                <w:sz w:val="20"/>
                <w:szCs w:val="20"/>
                <w:lang w:val="en-GB"/>
              </w:rPr>
              <w:t>CGI-I score ≤2 and BPRS 4 score psychotic items scores ≤3</w:t>
            </w:r>
          </w:p>
        </w:tc>
        <w:tc>
          <w:tcPr>
            <w:tcW w:w="413" w:type="pct"/>
            <w:vAlign w:val="center"/>
          </w:tcPr>
          <w:p w14:paraId="5D7EFFA7"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63 (48.46)</w:t>
            </w:r>
          </w:p>
        </w:tc>
        <w:tc>
          <w:tcPr>
            <w:tcW w:w="185" w:type="pct"/>
            <w:vAlign w:val="center"/>
          </w:tcPr>
          <w:p w14:paraId="6C22A3F3"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6</w:t>
            </w:r>
          </w:p>
        </w:tc>
      </w:tr>
      <w:tr w:rsidR="001A1988" w:rsidRPr="00C92539" w14:paraId="52D425AF" w14:textId="77777777" w:rsidTr="00C6356D">
        <w:trPr>
          <w:jc w:val="center"/>
        </w:trPr>
        <w:tc>
          <w:tcPr>
            <w:tcW w:w="591" w:type="pct"/>
            <w:vAlign w:val="bottom"/>
          </w:tcPr>
          <w:p w14:paraId="651BE2AD" w14:textId="3EC3420A" w:rsidR="001A1988" w:rsidRPr="00C92539" w:rsidRDefault="001A1988" w:rsidP="001A1988">
            <w:pPr>
              <w:ind w:left="177" w:hanging="137"/>
              <w:rPr>
                <w:bCs/>
                <w:color w:val="000000"/>
                <w:sz w:val="20"/>
                <w:szCs w:val="20"/>
                <w:lang w:val="en-GB"/>
              </w:rPr>
            </w:pPr>
            <w:r w:rsidRPr="00C92539">
              <w:rPr>
                <w:bCs/>
                <w:color w:val="000000"/>
                <w:sz w:val="20"/>
                <w:szCs w:val="20"/>
                <w:lang w:val="en-GB"/>
              </w:rPr>
              <w:t>Tang, 2014</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&lt;EndNote&gt;&lt;Cite&gt;&lt;Author&gt;Tang&lt;/Author&gt;&lt;Year&gt;2014&lt;/Year&gt;&lt;RecNum&gt;6287&lt;/RecNum&gt;&lt;DisplayText&gt;[82]&lt;/DisplayText&gt;&lt;record&gt;&lt;rec-number&gt;6287&lt;/rec-number&gt;&lt;foreign-keys&gt;&lt;key app="EN" db-id="2fezpd90uxwzv0ez55hvv504sz5wpdfexe92" timestamp="1587720121"&gt;6287&lt;/key&gt;&lt;/foreign-keys&gt;&lt;ref-type name="Journal Article"&gt;17&lt;/ref-type&gt;&lt;contributors&gt;&lt;authors&gt;&lt;author&gt;Tang, Jennifer Yee-Man&lt;/author&gt;&lt;author&gt;Chang, Wing-Chung&lt;/author&gt;&lt;author&gt;Hui, Christy Lai-Ming&lt;/author&gt;&lt;author&gt;Wong, Gloria Hoi-Yan&lt;/author&gt;&lt;author&gt;Chan, Sherry Kit-Wa&lt;/author&gt;&lt;author&gt;Lee, Edwin Ho-Ming&lt;/author&gt;&lt;author&gt;Yeung, Wai-Song&lt;/author&gt;&lt;author&gt;Wong, Chi-Keung&lt;/author&gt;&lt;author&gt;Tang, Wai-Nang&lt;/author&gt;&lt;author&gt;Chan, Wah-Fat&lt;/author&gt;&lt;author&gt;Pang, Edwin Pui-Fai&lt;/author&gt;&lt;author&gt;Tso, Steve&lt;/author&gt;&lt;author&gt;Ng, Roger Man-Kin&lt;/author&gt;&lt;author&gt;Hung, Se-Fong&lt;/author&gt;&lt;author&gt;Dunn, Eva Lai-Wah&lt;/author&gt;&lt;author&gt;Sham, Pak-Chung&lt;/author&gt;&lt;author&gt;Chen, Eric Yu-Hai&lt;/author&gt;&lt;/authors&gt;&lt;/contributors&gt;&lt;titles&gt;&lt;title&gt;Prospective relationship between duration of untreated psychosis and 13-year clinical outcome: A first-episode psychosis study&lt;/title&gt;&lt;secondary-title&gt;Schizophrenia Research&lt;/secondary-title&gt;&lt;/titles&gt;&lt;periodical&gt;&lt;full-title&gt;Schizophrenia Research&lt;/full-title&gt;&lt;/periodical&gt;&lt;pages&gt;1-8&lt;/pages&gt;&lt;volume&gt;153&lt;/volume&gt;&lt;number&gt;1-3&lt;/number&gt;&lt;dates&gt;&lt;year&gt;2014&lt;/year&gt;&lt;pub-dates&gt;&lt;date&gt;Mar&lt;/date&gt;&lt;/pub-dates&gt;&lt;/dates&gt;&lt;isbn&gt;0920-9964&lt;/isbn&gt;&lt;accession-num&gt;WOS:000333052800001&lt;/accession-num&gt;&lt;urls&gt;&lt;related-urls&gt;&lt;url&gt;&amp;lt;Go to ISI&amp;gt;://WOS:000333052800001&lt;/url&gt;&lt;url&gt;https://www.sciencedirect.com/science/article/abs/pii/S0920996414000450?via%3Dihub&lt;/url&gt;&lt;/related-urls&gt;&lt;/urls&gt;&lt;electronic-resource-num&gt;10.1016/j.schres.2014.01.022&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[82]</w:t>
            </w:r>
            <w:r w:rsidRPr="00C92539">
              <w:rPr>
                <w:bCs/>
                <w:color w:val="000000"/>
                <w:sz w:val="20"/>
                <w:szCs w:val="20"/>
                <w:lang w:val="en-GB"/>
              </w:rPr>
              <w:fldChar w:fldCharType="end"/>
            </w:r>
          </w:p>
        </w:tc>
        <w:tc>
          <w:tcPr>
            <w:tcW w:w="553" w:type="pct"/>
            <w:vAlign w:val="center"/>
          </w:tcPr>
          <w:p w14:paraId="79D3E4CE" w14:textId="77777777" w:rsidR="001A1988" w:rsidRPr="00C92539" w:rsidRDefault="001A1988" w:rsidP="001A1988">
            <w:pPr>
              <w:jc w:val="center"/>
              <w:rPr>
                <w:color w:val="000000"/>
                <w:sz w:val="20"/>
                <w:szCs w:val="20"/>
                <w:lang w:val="en-GB"/>
              </w:rPr>
            </w:pPr>
            <w:r w:rsidRPr="00C92539">
              <w:rPr>
                <w:color w:val="000000"/>
                <w:sz w:val="20"/>
                <w:szCs w:val="20"/>
                <w:lang w:val="en-GB"/>
              </w:rPr>
              <w:t>Cohorts</w:t>
            </w:r>
          </w:p>
        </w:tc>
        <w:tc>
          <w:tcPr>
            <w:tcW w:w="443" w:type="pct"/>
            <w:vAlign w:val="center"/>
          </w:tcPr>
          <w:p w14:paraId="50FDAA7F" w14:textId="77777777" w:rsidR="001A1988" w:rsidRPr="00C92539" w:rsidRDefault="001A1988" w:rsidP="001A1988">
            <w:pPr>
              <w:jc w:val="center"/>
              <w:rPr>
                <w:color w:val="000000"/>
                <w:sz w:val="20"/>
                <w:szCs w:val="20"/>
                <w:lang w:val="en-GB"/>
              </w:rPr>
            </w:pPr>
            <w:r w:rsidRPr="00C92539">
              <w:rPr>
                <w:color w:val="000000"/>
                <w:sz w:val="20"/>
                <w:szCs w:val="20"/>
                <w:lang w:val="en-GB"/>
              </w:rPr>
              <w:t>China</w:t>
            </w:r>
          </w:p>
        </w:tc>
        <w:tc>
          <w:tcPr>
            <w:tcW w:w="299" w:type="pct"/>
            <w:vAlign w:val="center"/>
          </w:tcPr>
          <w:p w14:paraId="2E82A720" w14:textId="77777777" w:rsidR="001A1988" w:rsidRPr="00C92539" w:rsidRDefault="001A1988" w:rsidP="001A1988">
            <w:pPr>
              <w:jc w:val="center"/>
              <w:rPr>
                <w:color w:val="000000"/>
                <w:sz w:val="20"/>
                <w:szCs w:val="20"/>
                <w:lang w:val="en-GB"/>
              </w:rPr>
            </w:pPr>
            <w:r w:rsidRPr="00C92539">
              <w:rPr>
                <w:color w:val="000000"/>
                <w:sz w:val="20"/>
                <w:szCs w:val="20"/>
                <w:lang w:val="en-GB"/>
              </w:rPr>
              <w:t>156</w:t>
            </w:r>
          </w:p>
        </w:tc>
        <w:tc>
          <w:tcPr>
            <w:tcW w:w="340" w:type="pct"/>
            <w:vAlign w:val="center"/>
          </w:tcPr>
          <w:p w14:paraId="65523A0F" w14:textId="77777777" w:rsidR="001A1988" w:rsidRPr="00C92539" w:rsidRDefault="001A1988" w:rsidP="001A1988">
            <w:pPr>
              <w:jc w:val="center"/>
              <w:rPr>
                <w:color w:val="000000"/>
                <w:sz w:val="20"/>
                <w:szCs w:val="20"/>
                <w:lang w:val="en-GB"/>
              </w:rPr>
            </w:pPr>
            <w:r w:rsidRPr="00C92539">
              <w:rPr>
                <w:color w:val="000000"/>
                <w:sz w:val="20"/>
                <w:szCs w:val="20"/>
                <w:lang w:val="en-GB"/>
              </w:rPr>
              <w:t>153-96</w:t>
            </w:r>
          </w:p>
        </w:tc>
        <w:tc>
          <w:tcPr>
            <w:tcW w:w="322" w:type="pct"/>
            <w:vAlign w:val="center"/>
          </w:tcPr>
          <w:p w14:paraId="1E8A3D93" w14:textId="77777777" w:rsidR="001A1988" w:rsidRPr="00C92539" w:rsidRDefault="001A1988" w:rsidP="001A1988">
            <w:pPr>
              <w:jc w:val="center"/>
              <w:rPr>
                <w:color w:val="000000"/>
                <w:sz w:val="20"/>
                <w:szCs w:val="20"/>
                <w:lang w:val="en-GB"/>
              </w:rPr>
            </w:pPr>
            <w:r w:rsidRPr="00C92539">
              <w:rPr>
                <w:color w:val="000000"/>
                <w:sz w:val="20"/>
                <w:szCs w:val="20"/>
                <w:lang w:val="en-GB"/>
              </w:rPr>
              <w:t>31.7 (9.2)</w:t>
            </w:r>
          </w:p>
        </w:tc>
        <w:tc>
          <w:tcPr>
            <w:tcW w:w="229" w:type="pct"/>
            <w:vAlign w:val="center"/>
          </w:tcPr>
          <w:p w14:paraId="3868E800" w14:textId="77777777" w:rsidR="001A1988" w:rsidRPr="00C92539" w:rsidRDefault="001A1988" w:rsidP="001A1988">
            <w:pPr>
              <w:jc w:val="center"/>
              <w:rPr>
                <w:sz w:val="20"/>
                <w:szCs w:val="20"/>
                <w:lang w:val="en-GB"/>
              </w:rPr>
            </w:pPr>
            <w:r w:rsidRPr="00C92539">
              <w:rPr>
                <w:sz w:val="20"/>
                <w:szCs w:val="20"/>
                <w:lang w:val="en-GB"/>
              </w:rPr>
              <w:t>45.75</w:t>
            </w:r>
          </w:p>
        </w:tc>
        <w:tc>
          <w:tcPr>
            <w:tcW w:w="1624" w:type="pct"/>
            <w:vAlign w:val="bottom"/>
          </w:tcPr>
          <w:p w14:paraId="2B99194C" w14:textId="7CC5D233" w:rsidR="001A1988" w:rsidRPr="00C92539" w:rsidRDefault="001A1988" w:rsidP="001A1988">
            <w:pPr>
              <w:ind w:left="-41"/>
              <w:rPr>
                <w:color w:val="000000"/>
                <w:sz w:val="20"/>
                <w:szCs w:val="20"/>
                <w:lang w:val="en-GB"/>
              </w:rPr>
            </w:pPr>
            <w:r w:rsidRPr="00C92539">
              <w:rPr>
                <w:bCs/>
                <w:color w:val="000000"/>
                <w:sz w:val="20"/>
                <w:szCs w:val="20"/>
                <w:lang w:val="en-GB"/>
              </w:rPr>
              <w:t>Remission criteria proposed by RSWG</w:t>
            </w:r>
          </w:p>
        </w:tc>
        <w:tc>
          <w:tcPr>
            <w:tcW w:w="413" w:type="pct"/>
            <w:vAlign w:val="center"/>
          </w:tcPr>
          <w:p w14:paraId="2B6C5586"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45 (47)</w:t>
            </w:r>
          </w:p>
        </w:tc>
        <w:tc>
          <w:tcPr>
            <w:tcW w:w="185" w:type="pct"/>
            <w:vAlign w:val="center"/>
          </w:tcPr>
          <w:p w14:paraId="7619B225" w14:textId="77777777" w:rsidR="001A1988" w:rsidRPr="00C92539" w:rsidRDefault="001A1988" w:rsidP="001A1988">
            <w:pPr>
              <w:ind w:hanging="86"/>
              <w:jc w:val="center"/>
              <w:rPr>
                <w:color w:val="000000"/>
                <w:sz w:val="20"/>
                <w:szCs w:val="20"/>
                <w:lang w:val="en-GB"/>
              </w:rPr>
            </w:pPr>
            <w:r w:rsidRPr="00C92539">
              <w:rPr>
                <w:color w:val="000000"/>
                <w:sz w:val="20"/>
                <w:szCs w:val="20"/>
                <w:lang w:val="en-GB"/>
              </w:rPr>
              <w:t>6</w:t>
            </w:r>
          </w:p>
        </w:tc>
      </w:tr>
      <w:tr w:rsidR="001A1988" w:rsidRPr="00C92539" w14:paraId="097007DD" w14:textId="77777777" w:rsidTr="00B14016">
        <w:trPr>
          <w:jc w:val="center"/>
        </w:trPr>
        <w:tc>
          <w:tcPr>
            <w:tcW w:w="591" w:type="pct"/>
            <w:vAlign w:val="bottom"/>
          </w:tcPr>
          <w:p w14:paraId="08982175" w14:textId="179FA4D4" w:rsidR="001A1988" w:rsidRPr="00C92539" w:rsidRDefault="001A1988" w:rsidP="00596F72">
            <w:pPr>
              <w:ind w:left="177" w:hanging="137"/>
              <w:rPr>
                <w:bCs/>
                <w:color w:val="000000"/>
                <w:sz w:val="20"/>
                <w:szCs w:val="20"/>
                <w:lang w:val="en-GB"/>
              </w:rPr>
            </w:pPr>
            <w:r w:rsidRPr="00C92539">
              <w:rPr>
                <w:bCs/>
                <w:color w:val="000000"/>
                <w:sz w:val="20"/>
                <w:szCs w:val="20"/>
                <w:lang w:val="en-GB"/>
              </w:rPr>
              <w:t>Tempier, 2013</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&lt;EndNote&gt;&lt;Cite&gt;&lt;Author&gt;Tempier&lt;/Author&gt;&lt;Year&gt;2013&lt;/Year&gt;&lt;RecNum&gt;6643&lt;/RecNum&gt;&lt;DisplayText&gt;[30]&lt;/DisplayText&gt;&lt;record&gt;&lt;rec-number&gt;6643&lt;/rec-number&gt;&lt;foreign-keys&gt;&lt;key app="EN" db-id="2fezpd90uxwzv0ez55hvv504sz5wpdfexe92" timestamp="1587720143"&gt;6643&lt;/key&gt;&lt;/foreign-keys&gt;&lt;ref-type name="Journal Article"&gt;17&lt;/ref-type&gt;&lt;contributors&gt;&lt;authors&gt;&lt;author&gt;Tempier, Raymond&lt;/author&gt;&lt;author&gt;Balbuena, Lloyd&lt;/author&gt;&lt;author&gt;Lepnurm, Marje&lt;/author&gt;&lt;author&gt;Craig, Tom K. J.&lt;/author&gt;&lt;/authors&gt;&lt;/contributors&gt;&lt;titles&gt;&lt;title&gt;Perceived emotional support in remission: results from an 18-month follow-up of patients with early episode psychosis&lt;/title&gt;&lt;secondary-title&gt;Social Psychiatry and Psychiatric Epidemiology&lt;/secondary-title&gt;&lt;/titles&gt;&lt;periodical&gt;&lt;full-title&gt;Social Psychiatry and Psychiatric Epidemiology&lt;/full-title&gt;&lt;/periodical&gt;&lt;pages&gt;1897-1904&lt;/pages&gt;&lt;volume&gt;48&lt;/volume&gt;&lt;number&gt;12&lt;/number&gt;&lt;dates&gt;&lt;year&gt;2013&lt;/year&gt;&lt;pub-dates&gt;&lt;date&gt;Dec&lt;/date&gt;&lt;/pub-dates&gt;&lt;/dates&gt;&lt;isbn&gt;0933-7954&lt;/isbn&gt;&lt;accession-num&gt;WOS:000327132600004&lt;/accession-num&gt;&lt;urls&gt;&lt;related-urls&gt;&lt;url&gt;&amp;lt;Go to ISI&amp;gt;://WOS:000327132600004&lt;/url&gt;&lt;url&gt;https://link.springer.com/article/10.1007/s00127-013-0701-3&lt;/url&gt;&lt;url&gt;https://link.springer.com/article/10.1007%2Fs00127-013-0701-3&lt;/url&gt;&lt;/related-urls&gt;&lt;/urls&gt;&lt;electronic-resource-num&gt;10.1007/s00127-013-0701-3&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[30]</w:t>
            </w:r>
            <w:r w:rsidRPr="00C92539">
              <w:rPr>
                <w:bCs/>
                <w:color w:val="000000"/>
                <w:sz w:val="20"/>
                <w:szCs w:val="20"/>
                <w:lang w:val="en-GB"/>
              </w:rPr>
              <w:fldChar w:fldCharType="end"/>
            </w:r>
          </w:p>
        </w:tc>
        <w:tc>
          <w:tcPr>
            <w:tcW w:w="553" w:type="pct"/>
            <w:vAlign w:val="center"/>
          </w:tcPr>
          <w:p w14:paraId="230EEC37" w14:textId="06D4618D" w:rsidR="001A1988" w:rsidRPr="00C92539" w:rsidRDefault="001A1988" w:rsidP="00596F72">
            <w:pPr>
              <w:jc w:val="center"/>
              <w:rPr>
                <w:bCs/>
                <w:color w:val="000000"/>
                <w:sz w:val="20"/>
                <w:szCs w:val="20"/>
                <w:lang w:val="en-GB"/>
              </w:rPr>
            </w:pPr>
            <w:r w:rsidRPr="00C92539">
              <w:rPr>
                <w:bCs/>
                <w:color w:val="000000"/>
                <w:sz w:val="20"/>
                <w:szCs w:val="20"/>
                <w:lang w:val="en-GB"/>
              </w:rPr>
              <w:t>Cohorts</w:t>
            </w:r>
          </w:p>
        </w:tc>
        <w:tc>
          <w:tcPr>
            <w:tcW w:w="443" w:type="pct"/>
            <w:vAlign w:val="center"/>
          </w:tcPr>
          <w:p w14:paraId="0E88CE6E" w14:textId="77777777" w:rsidR="001A1988" w:rsidRPr="00C92539" w:rsidRDefault="001A1988" w:rsidP="001A1988">
            <w:pPr>
              <w:jc w:val="center"/>
              <w:rPr>
                <w:bCs/>
                <w:color w:val="000000"/>
                <w:sz w:val="20"/>
                <w:szCs w:val="20"/>
                <w:lang w:val="en-GB"/>
              </w:rPr>
            </w:pPr>
            <w:r w:rsidRPr="00C92539">
              <w:rPr>
                <w:bCs/>
                <w:color w:val="000000"/>
                <w:sz w:val="20"/>
                <w:szCs w:val="20"/>
                <w:lang w:val="en-GB"/>
              </w:rPr>
              <w:t>UK</w:t>
            </w:r>
          </w:p>
          <w:p w14:paraId="3163FA46" w14:textId="77777777" w:rsidR="001A1988" w:rsidRPr="00C92539" w:rsidRDefault="001A1988" w:rsidP="001A1988">
            <w:pPr>
              <w:jc w:val="center"/>
              <w:rPr>
                <w:color w:val="000000"/>
                <w:sz w:val="20"/>
                <w:szCs w:val="20"/>
                <w:lang w:val="en-GB"/>
              </w:rPr>
            </w:pPr>
          </w:p>
        </w:tc>
        <w:tc>
          <w:tcPr>
            <w:tcW w:w="299" w:type="pct"/>
            <w:vAlign w:val="center"/>
          </w:tcPr>
          <w:p w14:paraId="63851EA1" w14:textId="77777777" w:rsidR="001A1988" w:rsidRPr="00C92539" w:rsidRDefault="001A1988" w:rsidP="001A1988">
            <w:pPr>
              <w:jc w:val="center"/>
              <w:rPr>
                <w:bCs/>
                <w:color w:val="000000"/>
                <w:sz w:val="20"/>
                <w:szCs w:val="20"/>
                <w:lang w:val="en-GB"/>
              </w:rPr>
            </w:pPr>
            <w:r w:rsidRPr="00C92539">
              <w:rPr>
                <w:bCs/>
                <w:color w:val="000000"/>
                <w:sz w:val="20"/>
                <w:szCs w:val="20"/>
                <w:lang w:val="en-GB"/>
              </w:rPr>
              <w:t>6</w:t>
            </w:r>
          </w:p>
          <w:p w14:paraId="04F4E01B" w14:textId="77777777" w:rsidR="001A1988" w:rsidRPr="00C92539" w:rsidRDefault="001A1988" w:rsidP="001A1988">
            <w:pPr>
              <w:jc w:val="center"/>
              <w:rPr>
                <w:color w:val="000000"/>
                <w:sz w:val="20"/>
                <w:szCs w:val="20"/>
                <w:lang w:val="en-GB"/>
              </w:rPr>
            </w:pPr>
          </w:p>
        </w:tc>
        <w:tc>
          <w:tcPr>
            <w:tcW w:w="340" w:type="pct"/>
            <w:vAlign w:val="center"/>
          </w:tcPr>
          <w:p w14:paraId="41462893" w14:textId="77777777" w:rsidR="001A1988" w:rsidRPr="00C92539" w:rsidRDefault="001A1988" w:rsidP="001A1988">
            <w:pPr>
              <w:jc w:val="center"/>
              <w:rPr>
                <w:bCs/>
                <w:color w:val="000000"/>
                <w:sz w:val="20"/>
                <w:szCs w:val="20"/>
                <w:lang w:val="en-GB"/>
              </w:rPr>
            </w:pPr>
            <w:r w:rsidRPr="00C92539">
              <w:rPr>
                <w:bCs/>
                <w:color w:val="000000"/>
                <w:sz w:val="20"/>
                <w:szCs w:val="20"/>
                <w:lang w:val="en-GB"/>
              </w:rPr>
              <w:t>123-123</w:t>
            </w:r>
          </w:p>
          <w:p w14:paraId="3B8F7528" w14:textId="77777777" w:rsidR="001A1988" w:rsidRPr="00C92539" w:rsidRDefault="001A1988" w:rsidP="001A1988">
            <w:pPr>
              <w:jc w:val="center"/>
              <w:rPr>
                <w:color w:val="000000"/>
                <w:sz w:val="20"/>
                <w:szCs w:val="20"/>
                <w:lang w:val="en-GB"/>
              </w:rPr>
            </w:pPr>
          </w:p>
        </w:tc>
        <w:tc>
          <w:tcPr>
            <w:tcW w:w="322" w:type="pct"/>
            <w:vAlign w:val="center"/>
          </w:tcPr>
          <w:p w14:paraId="098E4CA3" w14:textId="77777777" w:rsidR="001A1988" w:rsidRPr="00C92539" w:rsidRDefault="001A1988" w:rsidP="001A1988">
            <w:pPr>
              <w:jc w:val="center"/>
              <w:rPr>
                <w:bCs/>
                <w:color w:val="000000"/>
                <w:sz w:val="20"/>
                <w:szCs w:val="20"/>
                <w:lang w:val="en-GB"/>
              </w:rPr>
            </w:pPr>
            <w:r w:rsidRPr="00C92539">
              <w:rPr>
                <w:bCs/>
                <w:color w:val="000000"/>
                <w:sz w:val="20"/>
                <w:szCs w:val="20"/>
                <w:lang w:val="en-GB"/>
              </w:rPr>
              <w:t xml:space="preserve">26,3 </w:t>
            </w:r>
            <w:r w:rsidRPr="00C92539">
              <w:rPr>
                <w:color w:val="000000"/>
                <w:sz w:val="20"/>
                <w:szCs w:val="20"/>
                <w:lang w:val="en-GB"/>
              </w:rPr>
              <w:t>(6.1)</w:t>
            </w:r>
          </w:p>
        </w:tc>
        <w:tc>
          <w:tcPr>
            <w:tcW w:w="229" w:type="pct"/>
            <w:vAlign w:val="center"/>
          </w:tcPr>
          <w:p w14:paraId="331EB92C" w14:textId="77777777" w:rsidR="001A1988" w:rsidRPr="00C92539" w:rsidRDefault="001A1988" w:rsidP="001A1988">
            <w:pPr>
              <w:jc w:val="center"/>
              <w:rPr>
                <w:bCs/>
                <w:sz w:val="20"/>
                <w:szCs w:val="20"/>
                <w:lang w:val="en-GB"/>
              </w:rPr>
            </w:pPr>
            <w:r w:rsidRPr="00C92539">
              <w:rPr>
                <w:bCs/>
                <w:sz w:val="20"/>
                <w:szCs w:val="20"/>
                <w:lang w:val="en-GB"/>
              </w:rPr>
              <w:t>36</w:t>
            </w:r>
          </w:p>
        </w:tc>
        <w:tc>
          <w:tcPr>
            <w:tcW w:w="1624" w:type="pct"/>
            <w:vAlign w:val="bottom"/>
          </w:tcPr>
          <w:p w14:paraId="3CB28A0D" w14:textId="7F3DBDD9" w:rsidR="001A1988" w:rsidRPr="00C92539" w:rsidRDefault="001A1988" w:rsidP="001A1988">
            <w:pPr>
              <w:ind w:left="-41"/>
              <w:rPr>
                <w:sz w:val="20"/>
                <w:szCs w:val="20"/>
                <w:lang w:val="en-GB"/>
              </w:rPr>
            </w:pPr>
            <w:r w:rsidRPr="00C92539">
              <w:rPr>
                <w:sz w:val="20"/>
                <w:szCs w:val="20"/>
                <w:lang w:val="en-GB"/>
              </w:rPr>
              <w:t>No psychotic symptoms in two consecutive months</w:t>
            </w:r>
          </w:p>
        </w:tc>
        <w:tc>
          <w:tcPr>
            <w:tcW w:w="413" w:type="pct"/>
            <w:vAlign w:val="center"/>
          </w:tcPr>
          <w:p w14:paraId="2866EFFD" w14:textId="77777777" w:rsidR="001A1988" w:rsidRPr="00C92539" w:rsidRDefault="001A1988" w:rsidP="001A1988">
            <w:pPr>
              <w:jc w:val="center"/>
              <w:rPr>
                <w:color w:val="000000"/>
                <w:sz w:val="20"/>
                <w:szCs w:val="20"/>
                <w:lang w:val="en-GB"/>
              </w:rPr>
            </w:pPr>
            <w:r w:rsidRPr="00C92539">
              <w:rPr>
                <w:color w:val="000000"/>
                <w:sz w:val="20"/>
                <w:szCs w:val="20"/>
                <w:lang w:val="en-GB"/>
              </w:rPr>
              <w:t>114 (92.7)</w:t>
            </w:r>
          </w:p>
        </w:tc>
        <w:tc>
          <w:tcPr>
            <w:tcW w:w="185" w:type="pct"/>
            <w:vAlign w:val="center"/>
          </w:tcPr>
          <w:p w14:paraId="10117988" w14:textId="77777777" w:rsidR="001A1988" w:rsidRPr="00C92539" w:rsidRDefault="001A1988" w:rsidP="001A1988">
            <w:pPr>
              <w:jc w:val="center"/>
              <w:rPr>
                <w:color w:val="000000"/>
                <w:sz w:val="20"/>
                <w:szCs w:val="20"/>
                <w:lang w:val="en-GB"/>
              </w:rPr>
            </w:pPr>
            <w:r w:rsidRPr="00C92539">
              <w:rPr>
                <w:color w:val="000000"/>
                <w:sz w:val="20"/>
                <w:szCs w:val="20"/>
                <w:lang w:val="en-GB"/>
              </w:rPr>
              <w:t>6</w:t>
            </w:r>
          </w:p>
        </w:tc>
      </w:tr>
      <w:tr w:rsidR="001A1988" w:rsidRPr="00C92539" w14:paraId="4C8F9373" w14:textId="77777777" w:rsidTr="00C6356D">
        <w:trPr>
          <w:jc w:val="center"/>
        </w:trPr>
        <w:tc>
          <w:tcPr>
            <w:tcW w:w="591" w:type="pct"/>
            <w:vAlign w:val="bottom"/>
          </w:tcPr>
          <w:p w14:paraId="29EA5844" w14:textId="68F90DD6" w:rsidR="001A1988" w:rsidRPr="00C92539" w:rsidRDefault="001A1988" w:rsidP="001A1988">
            <w:pPr>
              <w:ind w:left="177" w:hanging="137"/>
              <w:rPr>
                <w:bCs/>
                <w:color w:val="000000"/>
                <w:sz w:val="20"/>
                <w:szCs w:val="20"/>
                <w:lang w:val="en-GB"/>
              </w:rPr>
            </w:pPr>
            <w:r w:rsidRPr="00C92539">
              <w:rPr>
                <w:bCs/>
                <w:color w:val="000000"/>
                <w:sz w:val="20"/>
                <w:szCs w:val="20"/>
                <w:lang w:val="en-GB"/>
              </w:rPr>
              <w:t>Thara, 2004</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&lt;EndNote&gt;&lt;Cite&gt;&lt;Author&gt;Thara&lt;/Author&gt;&lt;Year&gt;2004&lt;/Year&gt;&lt;RecNum&gt;13185&lt;/RecNum&gt;&lt;DisplayText&gt;[83]&lt;/DisplayText&gt;&lt;record&gt;&lt;rec-number&gt;13185&lt;/rec-number&gt;&lt;foreign-keys&gt;&lt;key app="EN" db-id="2fezpd90uxwzv0ez55hvv504sz5wpdfexe92" timestamp="1587720503"&gt;13185&lt;/key&gt;&lt;/foreign-keys&gt;&lt;ref-type name="Journal Article"&gt;17&lt;/ref-type&gt;&lt;contributors&gt;&lt;authors&gt;&lt;author&gt;Thara, R.&lt;/author&gt;&lt;/authors&gt;&lt;/contributors&gt;&lt;titles&gt;&lt;title&gt;Twenty-Year Course of Schizophrenia: The Madras Longitudinal Study&lt;/title&gt;&lt;secondary-title&gt;Canadian Journal of Psychiatry-Revue Canadienne De Psychiatrie&lt;/secondary-title&gt;&lt;/titles&gt;&lt;periodical&gt;&lt;full-title&gt;Canadian Journal of Psychiatry-Revue Canadienne De Psychiatrie&lt;/full-title&gt;&lt;/periodical&gt;&lt;pages&gt;564-569&lt;/pages&gt;&lt;volume&gt;49&lt;/volume&gt;&lt;number&gt;8&lt;/number&gt;&lt;dates&gt;&lt;year&gt;2004&lt;/year&gt;&lt;pub-dates&gt;&lt;date&gt;Aug&lt;/date&gt;&lt;/pub-dates&gt;&lt;/dates&gt;&lt;isbn&gt;0706-7437&lt;/isbn&gt;&lt;accession-num&gt;WOS:000208387500008&lt;/accession-num&gt;&lt;urls&gt;&lt;related-urls&gt;&lt;url&gt;&amp;lt;Go to ISI&amp;gt;://WOS:000208387500008&lt;/url&gt;&lt;url&gt;https://journals.sagepub.com/doi/pdf/10.1177/070674370404900808&lt;/url&gt;&lt;/related-urls&gt;&lt;/urls&gt;&lt;electronic-resource-num&gt;10.1177/070674370404900808&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[83]</w:t>
            </w:r>
            <w:r w:rsidRPr="00C92539">
              <w:rPr>
                <w:bCs/>
                <w:color w:val="000000"/>
                <w:sz w:val="20"/>
                <w:szCs w:val="20"/>
                <w:lang w:val="en-GB"/>
              </w:rPr>
              <w:fldChar w:fldCharType="end"/>
            </w:r>
          </w:p>
        </w:tc>
        <w:tc>
          <w:tcPr>
            <w:tcW w:w="553" w:type="pct"/>
            <w:vAlign w:val="center"/>
          </w:tcPr>
          <w:p w14:paraId="1E48FE46" w14:textId="77777777" w:rsidR="001A1988" w:rsidRPr="00C92539" w:rsidRDefault="001A1988" w:rsidP="001A1988">
            <w:pPr>
              <w:jc w:val="center"/>
              <w:rPr>
                <w:bCs/>
                <w:color w:val="000000"/>
                <w:sz w:val="20"/>
                <w:szCs w:val="20"/>
                <w:lang w:val="en-GB"/>
              </w:rPr>
            </w:pPr>
            <w:r w:rsidRPr="00C92539">
              <w:rPr>
                <w:bCs/>
                <w:color w:val="000000"/>
                <w:sz w:val="20"/>
                <w:szCs w:val="20"/>
                <w:lang w:val="en-GB"/>
              </w:rPr>
              <w:t>Case-control</w:t>
            </w:r>
          </w:p>
        </w:tc>
        <w:tc>
          <w:tcPr>
            <w:tcW w:w="443" w:type="pct"/>
            <w:vAlign w:val="center"/>
          </w:tcPr>
          <w:p w14:paraId="714F8789" w14:textId="77777777" w:rsidR="001A1988" w:rsidRPr="00C92539" w:rsidRDefault="001A1988" w:rsidP="001A1988">
            <w:pPr>
              <w:jc w:val="center"/>
              <w:rPr>
                <w:bCs/>
                <w:color w:val="000000"/>
                <w:sz w:val="20"/>
                <w:szCs w:val="20"/>
                <w:lang w:val="en-GB"/>
              </w:rPr>
            </w:pPr>
            <w:r w:rsidRPr="00C92539">
              <w:rPr>
                <w:bCs/>
                <w:color w:val="000000"/>
                <w:sz w:val="20"/>
                <w:szCs w:val="20"/>
                <w:lang w:val="en-GB"/>
              </w:rPr>
              <w:t>India</w:t>
            </w:r>
          </w:p>
        </w:tc>
        <w:tc>
          <w:tcPr>
            <w:tcW w:w="299" w:type="pct"/>
            <w:vAlign w:val="center"/>
          </w:tcPr>
          <w:p w14:paraId="130F973F" w14:textId="77777777" w:rsidR="001A1988" w:rsidRPr="00C92539" w:rsidRDefault="001A1988" w:rsidP="001A1988">
            <w:pPr>
              <w:jc w:val="center"/>
              <w:rPr>
                <w:bCs/>
                <w:color w:val="000000"/>
                <w:sz w:val="20"/>
                <w:szCs w:val="20"/>
                <w:lang w:val="en-GB"/>
              </w:rPr>
            </w:pPr>
            <w:r w:rsidRPr="00C92539">
              <w:rPr>
                <w:bCs/>
                <w:color w:val="000000"/>
                <w:sz w:val="20"/>
                <w:szCs w:val="20"/>
                <w:lang w:val="en-GB"/>
              </w:rPr>
              <w:t>240</w:t>
            </w:r>
          </w:p>
        </w:tc>
        <w:tc>
          <w:tcPr>
            <w:tcW w:w="340" w:type="pct"/>
            <w:vAlign w:val="center"/>
          </w:tcPr>
          <w:p w14:paraId="582A04C2" w14:textId="77777777" w:rsidR="001A1988" w:rsidRPr="00C92539" w:rsidRDefault="001A1988" w:rsidP="001A1988">
            <w:pPr>
              <w:jc w:val="center"/>
              <w:rPr>
                <w:bCs/>
                <w:color w:val="000000"/>
                <w:sz w:val="20"/>
                <w:szCs w:val="20"/>
                <w:lang w:val="en-GB"/>
              </w:rPr>
            </w:pPr>
            <w:r w:rsidRPr="00C92539">
              <w:rPr>
                <w:bCs/>
                <w:color w:val="000000"/>
                <w:sz w:val="20"/>
                <w:szCs w:val="20"/>
                <w:lang w:val="en-GB"/>
              </w:rPr>
              <w:t>90-61</w:t>
            </w:r>
          </w:p>
        </w:tc>
        <w:tc>
          <w:tcPr>
            <w:tcW w:w="322" w:type="pct"/>
            <w:vAlign w:val="center"/>
          </w:tcPr>
          <w:p w14:paraId="5F055B25" w14:textId="77777777" w:rsidR="001A1988" w:rsidRPr="00C92539" w:rsidRDefault="001A1988" w:rsidP="001A1988">
            <w:pPr>
              <w:jc w:val="center"/>
              <w:rPr>
                <w:bCs/>
                <w:color w:val="000000"/>
                <w:sz w:val="20"/>
                <w:szCs w:val="20"/>
                <w:lang w:val="en-GB"/>
              </w:rPr>
            </w:pPr>
            <w:r w:rsidRPr="00C92539">
              <w:rPr>
                <w:bCs/>
                <w:color w:val="000000"/>
                <w:sz w:val="20"/>
                <w:szCs w:val="20"/>
                <w:lang w:val="en-GB"/>
              </w:rPr>
              <w:t>24.5</w:t>
            </w:r>
          </w:p>
        </w:tc>
        <w:tc>
          <w:tcPr>
            <w:tcW w:w="229" w:type="pct"/>
            <w:vAlign w:val="center"/>
          </w:tcPr>
          <w:p w14:paraId="6B867E05" w14:textId="77777777" w:rsidR="001A1988" w:rsidRPr="00C92539" w:rsidRDefault="001A1988" w:rsidP="001A1988">
            <w:pPr>
              <w:jc w:val="center"/>
              <w:rPr>
                <w:bCs/>
                <w:sz w:val="20"/>
                <w:szCs w:val="20"/>
                <w:lang w:val="en-GB"/>
              </w:rPr>
            </w:pPr>
            <w:r w:rsidRPr="00C92539">
              <w:rPr>
                <w:bCs/>
                <w:color w:val="000000"/>
                <w:sz w:val="20"/>
                <w:szCs w:val="20"/>
                <w:lang w:val="en-GB"/>
              </w:rPr>
              <w:t>50</w:t>
            </w:r>
          </w:p>
        </w:tc>
        <w:tc>
          <w:tcPr>
            <w:tcW w:w="1624" w:type="pct"/>
          </w:tcPr>
          <w:p w14:paraId="219D6F05" w14:textId="77777777" w:rsidR="001A1988" w:rsidRPr="00C92539" w:rsidRDefault="001A1988" w:rsidP="001A1988">
            <w:pPr>
              <w:ind w:left="-41"/>
              <w:rPr>
                <w:color w:val="000000"/>
                <w:sz w:val="20"/>
                <w:szCs w:val="20"/>
                <w:lang w:val="en-GB"/>
              </w:rPr>
            </w:pPr>
            <w:r w:rsidRPr="00C92539">
              <w:rPr>
                <w:color w:val="000000"/>
                <w:sz w:val="20"/>
                <w:szCs w:val="20"/>
                <w:lang w:val="en-GB"/>
              </w:rPr>
              <w:t>Absence of all positive and negative symptoms for a period of at least 1 month (relapses between episodes are possible)</w:t>
            </w:r>
          </w:p>
        </w:tc>
        <w:tc>
          <w:tcPr>
            <w:tcW w:w="413" w:type="pct"/>
            <w:vAlign w:val="center"/>
          </w:tcPr>
          <w:p w14:paraId="2FB8C731" w14:textId="77777777" w:rsidR="001A1988" w:rsidRPr="00C92539" w:rsidRDefault="001A1988" w:rsidP="001A1988">
            <w:pPr>
              <w:jc w:val="center"/>
              <w:rPr>
                <w:color w:val="000000"/>
                <w:sz w:val="20"/>
                <w:szCs w:val="20"/>
                <w:lang w:val="en-GB"/>
              </w:rPr>
            </w:pPr>
            <w:r w:rsidRPr="00C92539">
              <w:rPr>
                <w:color w:val="000000"/>
                <w:sz w:val="20"/>
                <w:szCs w:val="20"/>
                <w:lang w:val="en-GB"/>
              </w:rPr>
              <w:t>29 (47.5)</w:t>
            </w:r>
          </w:p>
        </w:tc>
        <w:tc>
          <w:tcPr>
            <w:tcW w:w="185" w:type="pct"/>
            <w:vAlign w:val="center"/>
          </w:tcPr>
          <w:p w14:paraId="5EBE7B5D" w14:textId="77777777" w:rsidR="001A1988" w:rsidRPr="00C92539" w:rsidRDefault="001A1988" w:rsidP="001A1988">
            <w:pPr>
              <w:jc w:val="center"/>
              <w:rPr>
                <w:color w:val="000000"/>
                <w:sz w:val="20"/>
                <w:szCs w:val="20"/>
                <w:lang w:val="en-GB"/>
              </w:rPr>
            </w:pPr>
            <w:r w:rsidRPr="00C92539">
              <w:rPr>
                <w:color w:val="000000"/>
                <w:sz w:val="20"/>
                <w:szCs w:val="20"/>
                <w:lang w:val="en-GB"/>
              </w:rPr>
              <w:t>3</w:t>
            </w:r>
          </w:p>
        </w:tc>
      </w:tr>
      <w:tr w:rsidR="001A1988" w:rsidRPr="00C92539" w14:paraId="36B19E38" w14:textId="77777777" w:rsidTr="001B301E">
        <w:trPr>
          <w:jc w:val="center"/>
        </w:trPr>
        <w:tc>
          <w:tcPr>
            <w:tcW w:w="591" w:type="pct"/>
            <w:vAlign w:val="bottom"/>
          </w:tcPr>
          <w:p w14:paraId="3B187580" w14:textId="2A527C56" w:rsidR="001A1988" w:rsidRPr="00C92539" w:rsidRDefault="001A1988" w:rsidP="001A1988">
            <w:pPr>
              <w:ind w:left="177" w:hanging="137"/>
              <w:rPr>
                <w:bCs/>
                <w:color w:val="000000"/>
                <w:sz w:val="20"/>
                <w:szCs w:val="20"/>
                <w:lang w:val="en-GB"/>
              </w:rPr>
            </w:pPr>
            <w:r w:rsidRPr="00C92539">
              <w:rPr>
                <w:bCs/>
                <w:color w:val="000000"/>
                <w:sz w:val="20"/>
                <w:szCs w:val="20"/>
                <w:lang w:val="en-GB"/>
              </w:rPr>
              <w:t>Torgalsbøen, 2014</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&lt;EndNote&gt;&lt;Cite&gt;&lt;Author&gt;Torgalsboen&lt;/Author&gt;&lt;Year&gt;2014&lt;/Year&gt;&lt;RecNum&gt;6182&lt;/RecNum&gt;&lt;DisplayText&gt;[84]&lt;/DisplayText&gt;&lt;record&gt;&lt;rec-number&gt;6182&lt;/rec-number&gt;&lt;foreign-keys&gt;&lt;key app="EN" db-id="2fezpd90uxwzv0ez55hvv504sz5wpdfexe92" timestamp="1587720121"&gt;6182&lt;/key&gt;&lt;/foreign-keys&gt;&lt;ref-type name="Journal Article"&gt;17&lt;/ref-type&gt;&lt;contributors&gt;&lt;authors&gt;&lt;author&gt;Torgalsboen, Anne-Kari&lt;/author&gt;&lt;author&gt;Mohn, Christine&lt;/author&gt;&lt;author&gt;Rund, Bjorn Rishovd&lt;/author&gt;&lt;/authors&gt;&lt;/contributors&gt;&lt;titles&gt;&lt;title&gt;Neurocognitive predictors of remission of symptoms and social and role functioning in the early course of first-episode schizophrenia&lt;/title&gt;&lt;secondary-title&gt;Psychiatry Research&lt;/secondary-title&gt;&lt;/titles&gt;&lt;periodical&gt;&lt;full-title&gt;Psychiatry Research&lt;/full-title&gt;&lt;/periodical&gt;&lt;pages&gt;1-5&lt;/pages&gt;&lt;volume&gt;216&lt;/volume&gt;&lt;number&gt;1&lt;/number&gt;&lt;dates&gt;&lt;year&gt;2014&lt;/year&gt;&lt;pub-dates&gt;&lt;date&gt;Apr 30&lt;/date&gt;&lt;/pub-dates&gt;&lt;/dates&gt;&lt;isbn&gt;0165-1781&lt;/isbn&gt;&lt;accession-num&gt;WOS:000334141200001&lt;/accession-num&gt;&lt;urls&gt;&lt;related-urls&gt;&lt;url&gt;&amp;lt;Go to ISI&amp;gt;://WOS:000334141200001&lt;/url&gt;&lt;url&gt;https://www.sciencedirect.com/science/article/abs/pii/S0165178114000729?via%3Dihub&lt;/url&gt;&lt;/related-urls&gt;&lt;/urls&gt;&lt;electronic-resource-num&gt;10.1016/j.psychres.2014.01.031&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[84]</w:t>
            </w:r>
            <w:r w:rsidRPr="00C92539">
              <w:rPr>
                <w:bCs/>
                <w:color w:val="000000"/>
                <w:sz w:val="20"/>
                <w:szCs w:val="20"/>
                <w:lang w:val="en-GB"/>
              </w:rPr>
              <w:fldChar w:fldCharType="end"/>
            </w:r>
          </w:p>
        </w:tc>
        <w:tc>
          <w:tcPr>
            <w:tcW w:w="553" w:type="pct"/>
            <w:vAlign w:val="center"/>
          </w:tcPr>
          <w:p w14:paraId="3460775B" w14:textId="77777777" w:rsidR="001A1988" w:rsidRPr="00C92539" w:rsidRDefault="001A1988" w:rsidP="001A1988">
            <w:pPr>
              <w:jc w:val="center"/>
              <w:rPr>
                <w:bCs/>
                <w:color w:val="000000"/>
                <w:sz w:val="20"/>
                <w:szCs w:val="20"/>
                <w:lang w:val="en-GB"/>
              </w:rPr>
            </w:pPr>
            <w:r w:rsidRPr="00C92539">
              <w:rPr>
                <w:bCs/>
                <w:color w:val="000000"/>
                <w:sz w:val="20"/>
                <w:szCs w:val="20"/>
                <w:lang w:val="en-GB"/>
              </w:rPr>
              <w:t>Cohorts</w:t>
            </w:r>
          </w:p>
        </w:tc>
        <w:tc>
          <w:tcPr>
            <w:tcW w:w="443" w:type="pct"/>
            <w:vAlign w:val="center"/>
          </w:tcPr>
          <w:p w14:paraId="73CFBF50" w14:textId="77777777" w:rsidR="001A1988" w:rsidRPr="00C92539" w:rsidRDefault="001A1988" w:rsidP="001A1988">
            <w:pPr>
              <w:jc w:val="center"/>
              <w:rPr>
                <w:bCs/>
                <w:color w:val="000000"/>
                <w:sz w:val="20"/>
                <w:szCs w:val="20"/>
                <w:lang w:val="en-GB"/>
              </w:rPr>
            </w:pPr>
            <w:r w:rsidRPr="00C92539">
              <w:rPr>
                <w:bCs/>
                <w:color w:val="000000"/>
                <w:sz w:val="20"/>
                <w:szCs w:val="20"/>
                <w:lang w:val="en-GB"/>
              </w:rPr>
              <w:t>Norway</w:t>
            </w:r>
          </w:p>
        </w:tc>
        <w:tc>
          <w:tcPr>
            <w:tcW w:w="299" w:type="pct"/>
            <w:vAlign w:val="center"/>
          </w:tcPr>
          <w:p w14:paraId="03EB576D" w14:textId="77777777" w:rsidR="001A1988" w:rsidRPr="00C92539" w:rsidRDefault="001A1988" w:rsidP="001A1988">
            <w:pPr>
              <w:jc w:val="center"/>
              <w:rPr>
                <w:color w:val="000000"/>
                <w:sz w:val="20"/>
                <w:szCs w:val="20"/>
                <w:lang w:val="en-GB"/>
              </w:rPr>
            </w:pPr>
            <w:r w:rsidRPr="00C92539">
              <w:rPr>
                <w:color w:val="000000"/>
                <w:sz w:val="20"/>
                <w:szCs w:val="20"/>
                <w:lang w:val="en-GB"/>
              </w:rPr>
              <w:t>6</w:t>
            </w:r>
          </w:p>
        </w:tc>
        <w:tc>
          <w:tcPr>
            <w:tcW w:w="340" w:type="pct"/>
            <w:vAlign w:val="center"/>
          </w:tcPr>
          <w:p w14:paraId="7685B1B5" w14:textId="77777777" w:rsidR="001A1988" w:rsidRPr="00C92539" w:rsidRDefault="001A1988" w:rsidP="001A1988">
            <w:pPr>
              <w:jc w:val="center"/>
              <w:rPr>
                <w:bCs/>
                <w:color w:val="000000"/>
                <w:sz w:val="20"/>
                <w:szCs w:val="20"/>
                <w:lang w:val="en-GB"/>
              </w:rPr>
            </w:pPr>
            <w:r w:rsidRPr="00C92539">
              <w:rPr>
                <w:bCs/>
                <w:color w:val="000000"/>
                <w:sz w:val="20"/>
                <w:szCs w:val="20"/>
                <w:lang w:val="en-GB"/>
              </w:rPr>
              <w:t>28-17</w:t>
            </w:r>
          </w:p>
        </w:tc>
        <w:tc>
          <w:tcPr>
            <w:tcW w:w="322" w:type="pct"/>
            <w:vAlign w:val="center"/>
          </w:tcPr>
          <w:p w14:paraId="01FF670A" w14:textId="77777777" w:rsidR="001A1988" w:rsidRPr="00C92539" w:rsidRDefault="001A1988" w:rsidP="001A1988">
            <w:pPr>
              <w:jc w:val="center"/>
              <w:rPr>
                <w:bCs/>
                <w:color w:val="000000"/>
                <w:sz w:val="20"/>
                <w:szCs w:val="20"/>
                <w:lang w:val="en-GB"/>
              </w:rPr>
            </w:pPr>
            <w:r w:rsidRPr="00C92539">
              <w:rPr>
                <w:bCs/>
                <w:color w:val="000000"/>
                <w:sz w:val="20"/>
                <w:szCs w:val="20"/>
                <w:lang w:val="en-GB"/>
              </w:rPr>
              <w:t xml:space="preserve">21 </w:t>
            </w:r>
            <w:r w:rsidRPr="00C92539">
              <w:rPr>
                <w:color w:val="000000"/>
                <w:sz w:val="20"/>
                <w:szCs w:val="20"/>
                <w:lang w:val="en-GB"/>
              </w:rPr>
              <w:t>(2.6)</w:t>
            </w:r>
          </w:p>
        </w:tc>
        <w:tc>
          <w:tcPr>
            <w:tcW w:w="229" w:type="pct"/>
            <w:vAlign w:val="center"/>
          </w:tcPr>
          <w:p w14:paraId="3E20AEE5" w14:textId="77777777" w:rsidR="001A1988" w:rsidRPr="00C92539" w:rsidRDefault="001A1988" w:rsidP="001A1988">
            <w:pPr>
              <w:jc w:val="center"/>
              <w:rPr>
                <w:bCs/>
                <w:color w:val="000000"/>
                <w:sz w:val="20"/>
                <w:szCs w:val="20"/>
                <w:lang w:val="en-GB"/>
              </w:rPr>
            </w:pPr>
            <w:r w:rsidRPr="00C92539">
              <w:rPr>
                <w:bCs/>
                <w:color w:val="000000"/>
                <w:sz w:val="20"/>
                <w:szCs w:val="20"/>
                <w:lang w:val="en-GB"/>
              </w:rPr>
              <w:t>60.7</w:t>
            </w:r>
          </w:p>
          <w:p w14:paraId="06E24CE2" w14:textId="77777777" w:rsidR="001A1988" w:rsidRPr="00C92539" w:rsidRDefault="001A1988" w:rsidP="001A1988">
            <w:pPr>
              <w:jc w:val="center"/>
              <w:rPr>
                <w:sz w:val="20"/>
                <w:szCs w:val="20"/>
                <w:lang w:val="en-GB"/>
              </w:rPr>
            </w:pPr>
          </w:p>
        </w:tc>
        <w:tc>
          <w:tcPr>
            <w:tcW w:w="1624" w:type="pct"/>
            <w:vAlign w:val="bottom"/>
          </w:tcPr>
          <w:p w14:paraId="32AC1B5F" w14:textId="2B7BA317" w:rsidR="001A1988" w:rsidRPr="00C92539" w:rsidRDefault="001A1988" w:rsidP="001A1988">
            <w:pPr>
              <w:ind w:left="-41"/>
              <w:rPr>
                <w:sz w:val="20"/>
                <w:szCs w:val="20"/>
                <w:lang w:val="en-GB"/>
              </w:rPr>
            </w:pPr>
            <w:r w:rsidRPr="00C92539">
              <w:rPr>
                <w:bCs/>
                <w:color w:val="000000"/>
                <w:sz w:val="20"/>
                <w:szCs w:val="20"/>
                <w:lang w:val="en-GB"/>
              </w:rPr>
              <w:t>Remission criteria proposed by RSWG</w:t>
            </w:r>
          </w:p>
        </w:tc>
        <w:tc>
          <w:tcPr>
            <w:tcW w:w="413" w:type="pct"/>
            <w:vAlign w:val="center"/>
          </w:tcPr>
          <w:p w14:paraId="0FA2D7DE" w14:textId="77777777" w:rsidR="001A1988" w:rsidRPr="00C92539" w:rsidRDefault="001A1988" w:rsidP="001A1988">
            <w:pPr>
              <w:jc w:val="center"/>
              <w:rPr>
                <w:bCs/>
                <w:color w:val="000000"/>
                <w:sz w:val="20"/>
                <w:szCs w:val="20"/>
                <w:lang w:val="en-GB"/>
              </w:rPr>
            </w:pPr>
            <w:r w:rsidRPr="00C92539">
              <w:rPr>
                <w:bCs/>
                <w:color w:val="000000"/>
                <w:sz w:val="20"/>
                <w:szCs w:val="20"/>
                <w:lang w:val="en-GB"/>
              </w:rPr>
              <w:t xml:space="preserve">17 </w:t>
            </w:r>
            <w:r w:rsidRPr="00C92539">
              <w:rPr>
                <w:color w:val="000000"/>
                <w:sz w:val="20"/>
                <w:szCs w:val="20"/>
                <w:lang w:val="en-GB"/>
              </w:rPr>
              <w:t>(61)</w:t>
            </w:r>
          </w:p>
        </w:tc>
        <w:tc>
          <w:tcPr>
            <w:tcW w:w="185" w:type="pct"/>
            <w:vAlign w:val="center"/>
          </w:tcPr>
          <w:p w14:paraId="754016A5" w14:textId="77777777" w:rsidR="001A1988" w:rsidRPr="00C92539" w:rsidRDefault="001A1988" w:rsidP="001A1988">
            <w:pPr>
              <w:jc w:val="center"/>
              <w:rPr>
                <w:bCs/>
                <w:color w:val="000000"/>
                <w:sz w:val="20"/>
                <w:szCs w:val="20"/>
                <w:lang w:val="en-GB"/>
              </w:rPr>
            </w:pPr>
            <w:r w:rsidRPr="00C92539">
              <w:rPr>
                <w:bCs/>
                <w:color w:val="000000"/>
                <w:sz w:val="20"/>
                <w:szCs w:val="20"/>
                <w:lang w:val="en-GB"/>
              </w:rPr>
              <w:t>6</w:t>
            </w:r>
          </w:p>
        </w:tc>
      </w:tr>
      <w:tr w:rsidR="001A1988" w:rsidRPr="00C92539" w14:paraId="6B162121" w14:textId="77777777" w:rsidTr="001B301E">
        <w:trPr>
          <w:jc w:val="center"/>
        </w:trPr>
        <w:tc>
          <w:tcPr>
            <w:tcW w:w="591" w:type="pct"/>
            <w:vAlign w:val="bottom"/>
          </w:tcPr>
          <w:p w14:paraId="570FA1EF" w14:textId="08DF8EFD" w:rsidR="001A1988" w:rsidRPr="00C92539" w:rsidRDefault="001A1988" w:rsidP="001A1988">
            <w:pPr>
              <w:ind w:left="177" w:hanging="137"/>
              <w:rPr>
                <w:bCs/>
                <w:color w:val="000000"/>
                <w:sz w:val="20"/>
                <w:szCs w:val="20"/>
                <w:lang w:val="en-GB"/>
              </w:rPr>
            </w:pPr>
            <w:r w:rsidRPr="00C92539">
              <w:rPr>
                <w:bCs/>
                <w:color w:val="000000"/>
                <w:sz w:val="20"/>
                <w:szCs w:val="20"/>
                <w:lang w:val="en-GB"/>
              </w:rPr>
              <w:t>Torgalsbøen, 2015</w:t>
            </w:r>
            <w:r w:rsidRPr="00C92539">
              <w:rPr>
                <w:bCs/>
                <w:color w:val="000000"/>
                <w:sz w:val="20"/>
                <w:szCs w:val="20"/>
                <w:lang w:val="en-GB"/>
              </w:rPr>
              <w:fldChar w:fldCharType="begin">
                <w:fldData xml:space="preserve">PEVuZE5vdGU+PENpdGU+PEF1dGhvcj5Ub3JnYWxzYm9lbjwvQXV0aG9yPjxZZWFyPjIwMTU8L1ll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PEVuZE5vdGU+PENpdGU+PEF1dGhvcj5Ub3JnYWxzYm9lbjwvQXV0aG9yPjxZZWFyPjIwMTU8L1ll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[21]</w:t>
            </w:r>
            <w:r w:rsidRPr="00C92539">
              <w:rPr>
                <w:bCs/>
                <w:color w:val="000000"/>
                <w:sz w:val="20"/>
                <w:szCs w:val="20"/>
                <w:lang w:val="en-GB"/>
              </w:rPr>
              <w:fldChar w:fldCharType="end"/>
            </w:r>
          </w:p>
        </w:tc>
        <w:tc>
          <w:tcPr>
            <w:tcW w:w="553" w:type="pct"/>
            <w:vAlign w:val="center"/>
          </w:tcPr>
          <w:p w14:paraId="0DC434A1" w14:textId="77777777" w:rsidR="001A1988" w:rsidRPr="00C92539" w:rsidRDefault="001A1988" w:rsidP="001A1988">
            <w:pPr>
              <w:jc w:val="center"/>
              <w:rPr>
                <w:bCs/>
                <w:color w:val="000000"/>
                <w:sz w:val="20"/>
                <w:szCs w:val="20"/>
                <w:lang w:val="en-GB"/>
              </w:rPr>
            </w:pPr>
            <w:r w:rsidRPr="00C92539">
              <w:rPr>
                <w:bCs/>
                <w:color w:val="000000"/>
                <w:sz w:val="20"/>
                <w:szCs w:val="20"/>
                <w:lang w:val="en-GB"/>
              </w:rPr>
              <w:t>Cohorts</w:t>
            </w:r>
          </w:p>
        </w:tc>
        <w:tc>
          <w:tcPr>
            <w:tcW w:w="443" w:type="pct"/>
            <w:vAlign w:val="center"/>
          </w:tcPr>
          <w:p w14:paraId="3B23C00F" w14:textId="77777777" w:rsidR="001A1988" w:rsidRPr="00C92539" w:rsidRDefault="001A1988" w:rsidP="001A1988">
            <w:pPr>
              <w:jc w:val="center"/>
              <w:rPr>
                <w:bCs/>
                <w:color w:val="000000"/>
                <w:sz w:val="20"/>
                <w:szCs w:val="20"/>
                <w:lang w:val="en-GB"/>
              </w:rPr>
            </w:pPr>
            <w:r w:rsidRPr="00C92539">
              <w:rPr>
                <w:bCs/>
                <w:color w:val="000000"/>
                <w:sz w:val="20"/>
                <w:szCs w:val="20"/>
                <w:lang w:val="en-GB"/>
              </w:rPr>
              <w:t>Norway</w:t>
            </w:r>
          </w:p>
        </w:tc>
        <w:tc>
          <w:tcPr>
            <w:tcW w:w="299" w:type="pct"/>
            <w:vAlign w:val="center"/>
          </w:tcPr>
          <w:p w14:paraId="658BC26F" w14:textId="77777777" w:rsidR="001A1988" w:rsidRPr="00C92539" w:rsidRDefault="001A1988" w:rsidP="001A1988">
            <w:pPr>
              <w:jc w:val="center"/>
              <w:rPr>
                <w:bCs/>
                <w:color w:val="000000"/>
                <w:sz w:val="20"/>
                <w:szCs w:val="20"/>
                <w:lang w:val="en-GB"/>
              </w:rPr>
            </w:pPr>
            <w:r w:rsidRPr="00C92539">
              <w:rPr>
                <w:bCs/>
                <w:color w:val="000000"/>
                <w:sz w:val="20"/>
                <w:szCs w:val="20"/>
                <w:lang w:val="en-GB"/>
              </w:rPr>
              <w:t>24</w:t>
            </w:r>
          </w:p>
        </w:tc>
        <w:tc>
          <w:tcPr>
            <w:tcW w:w="340" w:type="pct"/>
            <w:vAlign w:val="center"/>
          </w:tcPr>
          <w:p w14:paraId="3DAF0500" w14:textId="77777777" w:rsidR="001A1988" w:rsidRPr="00C92539" w:rsidRDefault="001A1988" w:rsidP="001A1988">
            <w:pPr>
              <w:jc w:val="center"/>
              <w:rPr>
                <w:bCs/>
                <w:color w:val="000000"/>
                <w:sz w:val="20"/>
                <w:szCs w:val="20"/>
                <w:lang w:val="en-GB"/>
              </w:rPr>
            </w:pPr>
            <w:r w:rsidRPr="00C92539">
              <w:rPr>
                <w:bCs/>
                <w:color w:val="000000"/>
                <w:sz w:val="20"/>
                <w:szCs w:val="20"/>
                <w:lang w:val="en-GB"/>
              </w:rPr>
              <w:t>28-17</w:t>
            </w:r>
          </w:p>
        </w:tc>
        <w:tc>
          <w:tcPr>
            <w:tcW w:w="322" w:type="pct"/>
            <w:vAlign w:val="center"/>
          </w:tcPr>
          <w:p w14:paraId="7E5FA152" w14:textId="77777777" w:rsidR="001A1988" w:rsidRPr="00C92539" w:rsidRDefault="001A1988" w:rsidP="001A1988">
            <w:pPr>
              <w:jc w:val="center"/>
              <w:rPr>
                <w:bCs/>
                <w:color w:val="000000"/>
                <w:sz w:val="20"/>
                <w:szCs w:val="20"/>
                <w:lang w:val="en-GB"/>
              </w:rPr>
            </w:pPr>
            <w:r w:rsidRPr="00C92539">
              <w:rPr>
                <w:bCs/>
                <w:color w:val="000000"/>
                <w:sz w:val="20"/>
                <w:szCs w:val="20"/>
                <w:lang w:val="en-GB"/>
              </w:rPr>
              <w:t xml:space="preserve">21.1 </w:t>
            </w:r>
            <w:r w:rsidRPr="00C92539">
              <w:rPr>
                <w:color w:val="000000"/>
                <w:sz w:val="20"/>
                <w:szCs w:val="20"/>
                <w:lang w:val="en-GB"/>
              </w:rPr>
              <w:t>(2.6)</w:t>
            </w:r>
          </w:p>
        </w:tc>
        <w:tc>
          <w:tcPr>
            <w:tcW w:w="229" w:type="pct"/>
            <w:vAlign w:val="center"/>
          </w:tcPr>
          <w:p w14:paraId="35BCBC34" w14:textId="77777777" w:rsidR="001A1988" w:rsidRPr="00C92539" w:rsidRDefault="001A1988" w:rsidP="001A1988">
            <w:pPr>
              <w:jc w:val="center"/>
              <w:rPr>
                <w:bCs/>
                <w:sz w:val="20"/>
                <w:szCs w:val="20"/>
                <w:lang w:val="en-GB"/>
              </w:rPr>
            </w:pPr>
            <w:r w:rsidRPr="00C92539">
              <w:rPr>
                <w:bCs/>
                <w:sz w:val="20"/>
                <w:szCs w:val="20"/>
                <w:lang w:val="en-GB"/>
              </w:rPr>
              <w:t>60.7</w:t>
            </w:r>
          </w:p>
        </w:tc>
        <w:tc>
          <w:tcPr>
            <w:tcW w:w="1624" w:type="pct"/>
            <w:vAlign w:val="bottom"/>
          </w:tcPr>
          <w:p w14:paraId="248CE2A5" w14:textId="5F36FA6F" w:rsidR="001A1988" w:rsidRPr="00C92539" w:rsidRDefault="001A1988" w:rsidP="001A1988">
            <w:pPr>
              <w:ind w:left="-41"/>
              <w:rPr>
                <w:sz w:val="20"/>
                <w:szCs w:val="20"/>
                <w:lang w:val="en-GB"/>
              </w:rPr>
            </w:pPr>
            <w:r w:rsidRPr="00C92539">
              <w:rPr>
                <w:bCs/>
                <w:color w:val="000000"/>
                <w:sz w:val="20"/>
                <w:szCs w:val="20"/>
                <w:lang w:val="en-GB"/>
              </w:rPr>
              <w:t>Remission criteria proposed by RSWG</w:t>
            </w:r>
          </w:p>
        </w:tc>
        <w:tc>
          <w:tcPr>
            <w:tcW w:w="413" w:type="pct"/>
            <w:vAlign w:val="center"/>
          </w:tcPr>
          <w:p w14:paraId="4BDF9FEB" w14:textId="77777777" w:rsidR="001A1988" w:rsidRPr="00C92539" w:rsidRDefault="001A1988" w:rsidP="001A1988">
            <w:pPr>
              <w:jc w:val="center"/>
              <w:rPr>
                <w:bCs/>
                <w:color w:val="000000"/>
                <w:sz w:val="20"/>
                <w:szCs w:val="20"/>
                <w:lang w:val="en-GB"/>
              </w:rPr>
            </w:pPr>
            <w:r w:rsidRPr="00C92539">
              <w:rPr>
                <w:bCs/>
                <w:color w:val="000000"/>
                <w:sz w:val="20"/>
                <w:szCs w:val="20"/>
                <w:lang w:val="en-GB"/>
              </w:rPr>
              <w:t xml:space="preserve">16 </w:t>
            </w:r>
            <w:r w:rsidRPr="00C92539">
              <w:rPr>
                <w:color w:val="000000"/>
                <w:sz w:val="20"/>
                <w:szCs w:val="20"/>
                <w:lang w:val="en-GB"/>
              </w:rPr>
              <w:t>(64)</w:t>
            </w:r>
          </w:p>
        </w:tc>
        <w:tc>
          <w:tcPr>
            <w:tcW w:w="185" w:type="pct"/>
            <w:vAlign w:val="center"/>
          </w:tcPr>
          <w:p w14:paraId="5D06DB40" w14:textId="77777777" w:rsidR="001A1988" w:rsidRPr="00C92539" w:rsidRDefault="001A1988" w:rsidP="001A1988">
            <w:pPr>
              <w:jc w:val="center"/>
              <w:rPr>
                <w:bCs/>
                <w:color w:val="000000"/>
                <w:sz w:val="20"/>
                <w:szCs w:val="20"/>
                <w:lang w:val="en-GB"/>
              </w:rPr>
            </w:pPr>
            <w:r w:rsidRPr="00C92539">
              <w:rPr>
                <w:bCs/>
                <w:color w:val="000000"/>
                <w:sz w:val="20"/>
                <w:szCs w:val="20"/>
                <w:lang w:val="en-GB"/>
              </w:rPr>
              <w:t>6</w:t>
            </w:r>
          </w:p>
        </w:tc>
      </w:tr>
      <w:tr w:rsidR="001A1988" w:rsidRPr="00C92539" w14:paraId="56AD4020" w14:textId="77777777" w:rsidTr="001B301E">
        <w:trPr>
          <w:jc w:val="center"/>
        </w:trPr>
        <w:tc>
          <w:tcPr>
            <w:tcW w:w="591" w:type="pct"/>
            <w:vAlign w:val="bottom"/>
          </w:tcPr>
          <w:p w14:paraId="4B01EAFF" w14:textId="635EE6AE" w:rsidR="001A1988" w:rsidRPr="00C92539" w:rsidRDefault="001A1988" w:rsidP="001A1988">
            <w:pPr>
              <w:ind w:left="177" w:hanging="137"/>
              <w:rPr>
                <w:bCs/>
                <w:color w:val="000000"/>
                <w:sz w:val="20"/>
                <w:szCs w:val="20"/>
                <w:lang w:val="en-GB"/>
              </w:rPr>
            </w:pPr>
            <w:r w:rsidRPr="00C92539">
              <w:rPr>
                <w:bCs/>
                <w:color w:val="000000"/>
                <w:sz w:val="20"/>
                <w:szCs w:val="20"/>
                <w:lang w:val="en-GB"/>
              </w:rPr>
              <w:t>Ücok, 2011</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&lt;EndNote&gt;&lt;Cite&gt;&lt;Author&gt;Ucok&lt;/Author&gt;&lt;Year&gt;2011&lt;/Year&gt;&lt;RecNum&gt;16464&lt;/RecNum&gt;&lt;DisplayText&gt;[13]&lt;/DisplayText&gt;&lt;record&gt;&lt;rec-number&gt;16464&lt;/rec-number&gt;&lt;foreign-keys&gt;&lt;key app="EN" db-id="2fezpd90uxwzv0ez55hvv504sz5wpdfexe92" timestamp="1605016452"&gt;16464&lt;/key&gt;&lt;/foreign-keys&gt;&lt;ref-type name="Journal Article"&gt;17&lt;/ref-type&gt;&lt;contributors&gt;&lt;authors&gt;&lt;author&gt;Ucok, A.&lt;/author&gt;&lt;author&gt;Serbest, S.&lt;/author&gt;&lt;author&gt;Kandemir, P. E.&lt;/author&gt;&lt;/authors&gt;&lt;/contributors&gt;&lt;auth-address&gt;Istanbul Faculty of Medicine, Department of Psychiatry, Istanbul, Turkey. alpucok@gmail.com&lt;/auth-address&gt;&lt;titles&gt;&lt;title&gt;Remission after first-episode schizophrenia: results of a long-term follow-up&lt;/title&gt;&lt;secondary-title&gt;Psychiatry Res&lt;/secondary-title&gt;&lt;/titles&gt;&lt;periodical&gt;&lt;full-title&gt;Psychiatry Res&lt;/full-title&gt;&lt;/periodical&gt;&lt;pages&gt;33-7&lt;/pages&gt;&lt;volume&gt;189&lt;/volume&gt;&lt;number&gt;1&lt;/number&gt;&lt;edition&gt;2011/01/05&lt;/edition&gt;&lt;keywords&gt;&lt;keyword&gt;Adult&lt;/keyword&gt;&lt;keyword&gt;Antipsychotic Agents/therapeutic use&lt;/keyword&gt;&lt;keyword&gt;Female&lt;/keyword&gt;&lt;keyword&gt;Humans&lt;/keyword&gt;&lt;keyword&gt;Longitudinal Studies&lt;/keyword&gt;&lt;keyword&gt;Male&lt;/keyword&gt;&lt;keyword&gt;Middle Aged&lt;/keyword&gt;&lt;keyword&gt;Predictive Value of Tests&lt;/keyword&gt;&lt;keyword&gt;Psychiatric Status Rating Scales&lt;/keyword&gt;&lt;keyword&gt;Regression Analysis&lt;/keyword&gt;&lt;keyword&gt;Schizophrenia/*diagnosis/drug therapy/*physiopathology&lt;/keyword&gt;&lt;keyword&gt;*Schizophrenic Psychology&lt;/keyword&gt;&lt;keyword&gt;Statistics, Nonparametric&lt;/keyword&gt;&lt;keyword&gt;Treatment Outcome&lt;/keyword&gt;&lt;/keywords&gt;&lt;dates&gt;&lt;year&gt;2011&lt;/year&gt;&lt;pub-dates&gt;&lt;date&gt;Aug 30&lt;/date&gt;&lt;/pub-dates&gt;&lt;/dates&gt;&lt;isbn&gt;0165-1781 (Print)&amp;#xD;0165-1781 (Linking)&lt;/isbn&gt;&lt;accession-num&gt;21196051&lt;/accession-num&gt;&lt;urls&gt;&lt;related-urls&gt;&lt;url&gt;https://www.ncbi.nlm.nih.gov/pubmed/21196051&lt;/url&gt;&lt;/related-urls&gt;&lt;/urls&gt;&lt;electronic-resource-num&gt;10.1016/j.psychres.2010.11.013&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[13]</w:t>
            </w:r>
            <w:r w:rsidRPr="00C92539">
              <w:rPr>
                <w:bCs/>
                <w:color w:val="000000"/>
                <w:sz w:val="20"/>
                <w:szCs w:val="20"/>
                <w:lang w:val="en-GB"/>
              </w:rPr>
              <w:fldChar w:fldCharType="end"/>
            </w:r>
          </w:p>
        </w:tc>
        <w:tc>
          <w:tcPr>
            <w:tcW w:w="553" w:type="pct"/>
            <w:vAlign w:val="center"/>
          </w:tcPr>
          <w:p w14:paraId="23A103CB" w14:textId="77777777" w:rsidR="001A1988" w:rsidRPr="00C92539" w:rsidRDefault="001A1988" w:rsidP="001A1988">
            <w:pPr>
              <w:jc w:val="center"/>
              <w:rPr>
                <w:bCs/>
                <w:color w:val="000000"/>
                <w:sz w:val="20"/>
                <w:szCs w:val="20"/>
                <w:lang w:val="en-GB"/>
              </w:rPr>
            </w:pPr>
            <w:r w:rsidRPr="00C92539">
              <w:rPr>
                <w:bCs/>
                <w:color w:val="000000"/>
                <w:sz w:val="20"/>
                <w:szCs w:val="20"/>
                <w:lang w:val="en-GB"/>
              </w:rPr>
              <w:t>RCT</w:t>
            </w:r>
          </w:p>
        </w:tc>
        <w:tc>
          <w:tcPr>
            <w:tcW w:w="443" w:type="pct"/>
            <w:vAlign w:val="center"/>
          </w:tcPr>
          <w:p w14:paraId="731B3D56" w14:textId="77777777" w:rsidR="001A1988" w:rsidRPr="00C92539" w:rsidRDefault="001A1988" w:rsidP="001A1988">
            <w:pPr>
              <w:jc w:val="center"/>
              <w:rPr>
                <w:color w:val="000000"/>
                <w:sz w:val="20"/>
                <w:szCs w:val="20"/>
                <w:lang w:val="en-GB"/>
              </w:rPr>
            </w:pPr>
            <w:r w:rsidRPr="00C92539">
              <w:rPr>
                <w:color w:val="000000"/>
                <w:sz w:val="20"/>
                <w:szCs w:val="20"/>
                <w:lang w:val="en-GB"/>
              </w:rPr>
              <w:t>Turkey</w:t>
            </w:r>
          </w:p>
        </w:tc>
        <w:tc>
          <w:tcPr>
            <w:tcW w:w="299" w:type="pct"/>
            <w:vAlign w:val="center"/>
          </w:tcPr>
          <w:p w14:paraId="770D0E17" w14:textId="77777777" w:rsidR="001A1988" w:rsidRPr="00C92539" w:rsidRDefault="001A1988" w:rsidP="001A1988">
            <w:pPr>
              <w:jc w:val="center"/>
              <w:rPr>
                <w:color w:val="000000"/>
                <w:sz w:val="20"/>
                <w:szCs w:val="20"/>
                <w:lang w:val="en-GB"/>
              </w:rPr>
            </w:pPr>
            <w:r w:rsidRPr="00C92539">
              <w:rPr>
                <w:color w:val="000000"/>
                <w:sz w:val="20"/>
                <w:szCs w:val="20"/>
                <w:lang w:val="en-GB"/>
              </w:rPr>
              <w:t>24</w:t>
            </w:r>
          </w:p>
        </w:tc>
        <w:tc>
          <w:tcPr>
            <w:tcW w:w="340" w:type="pct"/>
            <w:vAlign w:val="center"/>
          </w:tcPr>
          <w:p w14:paraId="4AE28051" w14:textId="77777777" w:rsidR="001A1988" w:rsidRPr="00C92539" w:rsidRDefault="001A1988" w:rsidP="001A1988">
            <w:pPr>
              <w:jc w:val="center"/>
              <w:rPr>
                <w:color w:val="000000"/>
                <w:sz w:val="20"/>
                <w:szCs w:val="20"/>
                <w:lang w:val="en-GB"/>
              </w:rPr>
            </w:pPr>
            <w:r w:rsidRPr="00C92539">
              <w:rPr>
                <w:color w:val="000000"/>
                <w:sz w:val="20"/>
                <w:szCs w:val="20"/>
                <w:lang w:val="en-GB"/>
              </w:rPr>
              <w:t>153-94</w:t>
            </w:r>
          </w:p>
        </w:tc>
        <w:tc>
          <w:tcPr>
            <w:tcW w:w="322" w:type="pct"/>
            <w:vAlign w:val="center"/>
          </w:tcPr>
          <w:p w14:paraId="6E6175EB" w14:textId="77777777" w:rsidR="001A1988" w:rsidRPr="00C92539" w:rsidRDefault="001A1988" w:rsidP="001A1988">
            <w:pPr>
              <w:jc w:val="center"/>
              <w:rPr>
                <w:color w:val="000000"/>
                <w:sz w:val="20"/>
                <w:szCs w:val="20"/>
                <w:lang w:val="en-GB"/>
              </w:rPr>
            </w:pPr>
            <w:r w:rsidRPr="00C92539">
              <w:rPr>
                <w:color w:val="000000"/>
                <w:sz w:val="20"/>
                <w:szCs w:val="20"/>
                <w:lang w:val="en-GB"/>
              </w:rPr>
              <w:t>21.02 (4.78)</w:t>
            </w:r>
          </w:p>
        </w:tc>
        <w:tc>
          <w:tcPr>
            <w:tcW w:w="229" w:type="pct"/>
            <w:vAlign w:val="center"/>
          </w:tcPr>
          <w:p w14:paraId="2BF5B80D" w14:textId="77777777" w:rsidR="001A1988" w:rsidRPr="00C92539" w:rsidRDefault="001A1988" w:rsidP="001A1988">
            <w:pPr>
              <w:jc w:val="center"/>
              <w:rPr>
                <w:color w:val="000000"/>
                <w:sz w:val="20"/>
                <w:szCs w:val="20"/>
                <w:lang w:val="en-GB"/>
              </w:rPr>
            </w:pPr>
            <w:r w:rsidRPr="00C92539">
              <w:rPr>
                <w:color w:val="000000"/>
                <w:sz w:val="20"/>
                <w:szCs w:val="20"/>
                <w:lang w:val="en-GB"/>
              </w:rPr>
              <w:t>52.13</w:t>
            </w:r>
          </w:p>
        </w:tc>
        <w:tc>
          <w:tcPr>
            <w:tcW w:w="1624" w:type="pct"/>
            <w:vAlign w:val="bottom"/>
          </w:tcPr>
          <w:p w14:paraId="0CA291FC" w14:textId="38CFDAAC" w:rsidR="001A1988" w:rsidRPr="00C92539" w:rsidRDefault="001A1988" w:rsidP="001A1988">
            <w:pPr>
              <w:ind w:left="-41"/>
              <w:rPr>
                <w:bCs/>
                <w:color w:val="000000"/>
                <w:sz w:val="20"/>
                <w:szCs w:val="20"/>
                <w:lang w:val="en-GB"/>
              </w:rPr>
            </w:pPr>
            <w:r w:rsidRPr="00C92539">
              <w:rPr>
                <w:bCs/>
                <w:color w:val="000000"/>
                <w:sz w:val="20"/>
                <w:szCs w:val="20"/>
                <w:lang w:val="en-GB"/>
              </w:rPr>
              <w:t>Remission criteria proposed by RSWG</w:t>
            </w:r>
          </w:p>
        </w:tc>
        <w:tc>
          <w:tcPr>
            <w:tcW w:w="413" w:type="pct"/>
            <w:vAlign w:val="center"/>
          </w:tcPr>
          <w:p w14:paraId="53C71A0E" w14:textId="77777777" w:rsidR="001A1988" w:rsidRPr="00C92539" w:rsidRDefault="001A1988" w:rsidP="001A1988">
            <w:pPr>
              <w:jc w:val="center"/>
              <w:rPr>
                <w:color w:val="000000"/>
                <w:sz w:val="20"/>
                <w:szCs w:val="20"/>
                <w:lang w:val="en-GB"/>
              </w:rPr>
            </w:pPr>
            <w:r w:rsidRPr="00C92539">
              <w:rPr>
                <w:color w:val="000000"/>
                <w:sz w:val="20"/>
                <w:szCs w:val="20"/>
                <w:lang w:val="en-GB"/>
              </w:rPr>
              <w:t>56 (59.5)</w:t>
            </w:r>
          </w:p>
        </w:tc>
        <w:tc>
          <w:tcPr>
            <w:tcW w:w="185" w:type="pct"/>
            <w:vAlign w:val="center"/>
          </w:tcPr>
          <w:p w14:paraId="183F7D0E" w14:textId="77777777" w:rsidR="001A1988" w:rsidRPr="00C92539" w:rsidRDefault="001A1988" w:rsidP="001A1988">
            <w:pPr>
              <w:jc w:val="center"/>
              <w:rPr>
                <w:color w:val="000000"/>
                <w:sz w:val="20"/>
                <w:szCs w:val="20"/>
                <w:lang w:val="en-GB"/>
              </w:rPr>
            </w:pPr>
            <w:r w:rsidRPr="00C92539">
              <w:rPr>
                <w:color w:val="000000"/>
                <w:sz w:val="20"/>
                <w:szCs w:val="20"/>
                <w:lang w:val="en-GB"/>
              </w:rPr>
              <w:t>5</w:t>
            </w:r>
          </w:p>
        </w:tc>
      </w:tr>
      <w:tr w:rsidR="001A1988" w:rsidRPr="00C92539" w14:paraId="524D4AE6" w14:textId="77777777" w:rsidTr="00C6356D">
        <w:trPr>
          <w:jc w:val="center"/>
        </w:trPr>
        <w:tc>
          <w:tcPr>
            <w:tcW w:w="591" w:type="pct"/>
            <w:vAlign w:val="bottom"/>
          </w:tcPr>
          <w:p w14:paraId="4F81F4C0" w14:textId="77777777" w:rsidR="001A1988" w:rsidRPr="00C92539" w:rsidRDefault="001A1988" w:rsidP="001A1988">
            <w:pPr>
              <w:ind w:left="177" w:hanging="137"/>
              <w:rPr>
                <w:bCs/>
                <w:color w:val="000000"/>
                <w:sz w:val="20"/>
                <w:szCs w:val="20"/>
                <w:lang w:val="en-GB"/>
              </w:rPr>
            </w:pPr>
            <w:r w:rsidRPr="00C92539">
              <w:rPr>
                <w:bCs/>
                <w:color w:val="000000"/>
                <w:sz w:val="20"/>
                <w:szCs w:val="20"/>
                <w:lang w:val="en-GB"/>
              </w:rPr>
              <w:t>Valencia, 2012</w:t>
            </w:r>
          </w:p>
        </w:tc>
        <w:tc>
          <w:tcPr>
            <w:tcW w:w="553" w:type="pct"/>
            <w:vAlign w:val="center"/>
          </w:tcPr>
          <w:p w14:paraId="47973D85" w14:textId="77777777" w:rsidR="001A1988" w:rsidRPr="00C92539" w:rsidRDefault="001A1988" w:rsidP="001A1988">
            <w:pPr>
              <w:jc w:val="center"/>
              <w:rPr>
                <w:sz w:val="20"/>
                <w:szCs w:val="20"/>
                <w:lang w:val="en-GB"/>
              </w:rPr>
            </w:pPr>
            <w:r w:rsidRPr="00C92539">
              <w:rPr>
                <w:bCs/>
                <w:color w:val="000000"/>
                <w:sz w:val="20"/>
                <w:szCs w:val="20"/>
                <w:lang w:val="en-GB"/>
              </w:rPr>
              <w:t>Cohorts</w:t>
            </w:r>
          </w:p>
        </w:tc>
        <w:tc>
          <w:tcPr>
            <w:tcW w:w="443" w:type="pct"/>
            <w:vAlign w:val="center"/>
          </w:tcPr>
          <w:p w14:paraId="101FF402" w14:textId="77777777" w:rsidR="001A1988" w:rsidRPr="00C92539" w:rsidRDefault="001A1988" w:rsidP="001A1988">
            <w:pPr>
              <w:jc w:val="center"/>
              <w:rPr>
                <w:color w:val="000000"/>
                <w:sz w:val="20"/>
                <w:szCs w:val="20"/>
                <w:lang w:val="en-GB"/>
              </w:rPr>
            </w:pPr>
            <w:r w:rsidRPr="00C92539">
              <w:rPr>
                <w:color w:val="000000"/>
                <w:sz w:val="20"/>
                <w:szCs w:val="20"/>
                <w:lang w:val="en-GB"/>
              </w:rPr>
              <w:t>Mexico</w:t>
            </w:r>
          </w:p>
        </w:tc>
        <w:tc>
          <w:tcPr>
            <w:tcW w:w="299" w:type="pct"/>
            <w:vAlign w:val="center"/>
          </w:tcPr>
          <w:p w14:paraId="34E0984A" w14:textId="77777777" w:rsidR="001A1988" w:rsidRPr="00C92539" w:rsidRDefault="001A1988" w:rsidP="001A1988">
            <w:pPr>
              <w:jc w:val="center"/>
              <w:rPr>
                <w:color w:val="000000"/>
                <w:sz w:val="20"/>
                <w:szCs w:val="20"/>
                <w:lang w:val="en-GB"/>
              </w:rPr>
            </w:pPr>
            <w:r w:rsidRPr="00C92539">
              <w:rPr>
                <w:color w:val="000000"/>
                <w:sz w:val="20"/>
                <w:szCs w:val="20"/>
                <w:lang w:val="en-GB"/>
              </w:rPr>
              <w:t>12</w:t>
            </w:r>
          </w:p>
        </w:tc>
        <w:tc>
          <w:tcPr>
            <w:tcW w:w="340" w:type="pct"/>
            <w:vAlign w:val="center"/>
          </w:tcPr>
          <w:p w14:paraId="273F2521" w14:textId="77777777" w:rsidR="001A1988" w:rsidRPr="00C92539" w:rsidRDefault="001A1988" w:rsidP="001A1988">
            <w:pPr>
              <w:jc w:val="center"/>
              <w:rPr>
                <w:color w:val="000000"/>
                <w:sz w:val="20"/>
                <w:szCs w:val="20"/>
                <w:lang w:val="en-GB"/>
              </w:rPr>
            </w:pPr>
            <w:r w:rsidRPr="00C92539">
              <w:rPr>
                <w:color w:val="000000"/>
                <w:sz w:val="20"/>
                <w:szCs w:val="20"/>
                <w:lang w:val="en-GB"/>
              </w:rPr>
              <w:t>88-73</w:t>
            </w:r>
          </w:p>
        </w:tc>
        <w:tc>
          <w:tcPr>
            <w:tcW w:w="322" w:type="pct"/>
            <w:vAlign w:val="center"/>
          </w:tcPr>
          <w:p w14:paraId="3C801916" w14:textId="77777777" w:rsidR="001A1988" w:rsidRPr="00C92539" w:rsidRDefault="001A1988" w:rsidP="001A1988">
            <w:pPr>
              <w:jc w:val="center"/>
              <w:rPr>
                <w:color w:val="000000"/>
                <w:sz w:val="20"/>
                <w:szCs w:val="20"/>
                <w:lang w:val="en-GB"/>
              </w:rPr>
            </w:pPr>
            <w:r w:rsidRPr="00C92539">
              <w:rPr>
                <w:color w:val="000000"/>
                <w:sz w:val="20"/>
                <w:szCs w:val="20"/>
                <w:lang w:val="en-GB"/>
              </w:rPr>
              <w:t>24.31 (3.1)</w:t>
            </w:r>
          </w:p>
        </w:tc>
        <w:tc>
          <w:tcPr>
            <w:tcW w:w="229" w:type="pct"/>
            <w:vAlign w:val="center"/>
          </w:tcPr>
          <w:p w14:paraId="194F4061" w14:textId="77777777" w:rsidR="001A1988" w:rsidRPr="00C92539" w:rsidRDefault="001A1988" w:rsidP="001A1988">
            <w:pPr>
              <w:jc w:val="center"/>
              <w:rPr>
                <w:color w:val="000000"/>
                <w:sz w:val="20"/>
                <w:szCs w:val="20"/>
                <w:lang w:val="en-GB"/>
              </w:rPr>
            </w:pPr>
            <w:r w:rsidRPr="00C92539">
              <w:rPr>
                <w:color w:val="000000"/>
                <w:sz w:val="20"/>
                <w:szCs w:val="20"/>
                <w:lang w:val="en-GB"/>
              </w:rPr>
              <w:t>74.32</w:t>
            </w:r>
          </w:p>
        </w:tc>
        <w:tc>
          <w:tcPr>
            <w:tcW w:w="1624" w:type="pct"/>
            <w:vAlign w:val="bottom"/>
          </w:tcPr>
          <w:p w14:paraId="1065857C" w14:textId="6A83DA9F" w:rsidR="001A1988" w:rsidRPr="00C92539" w:rsidRDefault="001A1988" w:rsidP="001A1988">
            <w:pPr>
              <w:ind w:left="-41"/>
              <w:rPr>
                <w:bCs/>
                <w:color w:val="000000"/>
                <w:sz w:val="20"/>
                <w:szCs w:val="20"/>
                <w:lang w:val="en-GB"/>
              </w:rPr>
            </w:pPr>
            <w:r w:rsidRPr="00C92539">
              <w:rPr>
                <w:bCs/>
                <w:color w:val="000000"/>
                <w:sz w:val="20"/>
                <w:szCs w:val="20"/>
                <w:lang w:val="en-GB"/>
              </w:rPr>
              <w:t>Remission criteria proposed by RSWG</w:t>
            </w:r>
          </w:p>
        </w:tc>
        <w:tc>
          <w:tcPr>
            <w:tcW w:w="413" w:type="pct"/>
            <w:vAlign w:val="center"/>
          </w:tcPr>
          <w:p w14:paraId="21BE9B06" w14:textId="77777777" w:rsidR="001A1988" w:rsidRPr="00C92539" w:rsidRDefault="001A1988" w:rsidP="001A1988">
            <w:pPr>
              <w:jc w:val="center"/>
              <w:rPr>
                <w:color w:val="000000"/>
                <w:sz w:val="20"/>
                <w:szCs w:val="20"/>
                <w:lang w:val="en-GB"/>
              </w:rPr>
            </w:pPr>
            <w:r w:rsidRPr="00C92539">
              <w:rPr>
                <w:color w:val="000000"/>
                <w:sz w:val="20"/>
                <w:szCs w:val="20"/>
                <w:lang w:val="en-GB"/>
              </w:rPr>
              <w:t>57 (78.1)</w:t>
            </w:r>
          </w:p>
        </w:tc>
        <w:tc>
          <w:tcPr>
            <w:tcW w:w="185" w:type="pct"/>
            <w:vAlign w:val="center"/>
          </w:tcPr>
          <w:p w14:paraId="284DF8C4" w14:textId="77777777" w:rsidR="001A1988" w:rsidRPr="00C92539" w:rsidRDefault="001A1988" w:rsidP="001A1988">
            <w:pPr>
              <w:jc w:val="center"/>
              <w:rPr>
                <w:color w:val="000000"/>
                <w:sz w:val="20"/>
                <w:szCs w:val="20"/>
                <w:lang w:val="en-GB"/>
              </w:rPr>
            </w:pPr>
            <w:r w:rsidRPr="00C92539">
              <w:rPr>
                <w:color w:val="000000"/>
                <w:sz w:val="20"/>
                <w:szCs w:val="20"/>
                <w:lang w:val="en-GB"/>
              </w:rPr>
              <w:t>6</w:t>
            </w:r>
          </w:p>
        </w:tc>
      </w:tr>
      <w:tr w:rsidR="001A1988" w:rsidRPr="00C92539" w14:paraId="5294083A" w14:textId="77777777" w:rsidTr="00C6356D">
        <w:trPr>
          <w:jc w:val="center"/>
        </w:trPr>
        <w:tc>
          <w:tcPr>
            <w:tcW w:w="591" w:type="pct"/>
            <w:vAlign w:val="bottom"/>
          </w:tcPr>
          <w:p w14:paraId="5CD1BE46" w14:textId="3571D1FD" w:rsidR="001A1988" w:rsidRPr="00C92539" w:rsidRDefault="001A1988" w:rsidP="001A1988">
            <w:pPr>
              <w:ind w:left="177" w:hanging="137"/>
              <w:rPr>
                <w:bCs/>
                <w:color w:val="000000"/>
                <w:sz w:val="20"/>
                <w:szCs w:val="20"/>
                <w:lang w:val="en-GB"/>
              </w:rPr>
            </w:pPr>
            <w:r w:rsidRPr="00C92539">
              <w:rPr>
                <w:bCs/>
                <w:color w:val="000000"/>
                <w:sz w:val="20"/>
                <w:szCs w:val="20"/>
                <w:lang w:val="en-GB"/>
              </w:rPr>
              <w:t>Vazquez-Barquero, 1999</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&lt;EndNote&gt;&lt;Cite&gt;&lt;Author&gt;Vazquez-Barquero&lt;/Author&gt;&lt;Year&gt;1999&lt;/Year&gt;&lt;RecNum&gt;14910&lt;/RecNum&gt;&lt;DisplayText&gt;[85]&lt;/DisplayText&gt;&lt;record&gt;&lt;rec-number&gt;14910&lt;/rec-number&gt;&lt;foreign-keys&gt;&lt;key app="EN" db-id="2fezpd90uxwzv0ez55hvv504sz5wpdfexe92" timestamp="1587720581"&gt;14910&lt;/key&gt;&lt;/foreign-keys&gt;&lt;ref-type name="Journal Article"&gt;17&lt;/ref-type&gt;&lt;contributors&gt;&lt;authors&gt;&lt;author&gt;Vazquez-Barquero, J. L.&lt;/author&gt;&lt;author&gt;Cuesta, M. J.&lt;/author&gt;&lt;author&gt;Castanedo, S. H.&lt;/author&gt;&lt;author&gt;Lastra, I.&lt;/author&gt;&lt;author&gt;Herran, A.&lt;/author&gt;&lt;author&gt;Dunn, G.&lt;/author&gt;&lt;/authors&gt;&lt;/contributors&gt;&lt;titles&gt;&lt;title&gt;Cantabria first-episode schizophrenia study: three-year follow-up&lt;/title&gt;&lt;secondary-title&gt;British Journal of Psychiatry&lt;/secondary-title&gt;&lt;/titles&gt;&lt;periodical&gt;&lt;full-title&gt;British Journal of Psychiatry&lt;/full-title&gt;&lt;/periodical&gt;&lt;pages&gt;141-149&lt;/pages&gt;&lt;volume&gt;174&lt;/volume&gt;&lt;dates&gt;&lt;year&gt;1999&lt;/year&gt;&lt;pub-dates&gt;&lt;date&gt;Feb&lt;/date&gt;&lt;/pub-dates&gt;&lt;/dates&gt;&lt;isbn&gt;0007-1250&lt;/isbn&gt;&lt;accession-num&gt;WOS:000078602400009&lt;/accession-num&gt;&lt;urls&gt;&lt;related-urls&gt;&lt;url&gt;&amp;lt;Go to ISI&amp;gt;://WOS:000078602400009&lt;/url&gt;&lt;url&gt;https://www.cambridge.org/core/journals/the-british-journal-of-psychiatry/article/cantabria-firstepisode-schizophrenia-study-threeyear-followup/80C1B4203F2C1F148FE397900762BC8A&lt;/url&gt;&lt;/related-urls&gt;&lt;/urls&gt;&lt;electronic-resource-num&gt;10.1192/bjp.174.2.141&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[85]</w:t>
            </w:r>
            <w:r w:rsidRPr="00C92539">
              <w:rPr>
                <w:bCs/>
                <w:color w:val="000000"/>
                <w:sz w:val="20"/>
                <w:szCs w:val="20"/>
                <w:lang w:val="en-GB"/>
              </w:rPr>
              <w:fldChar w:fldCharType="end"/>
            </w:r>
          </w:p>
        </w:tc>
        <w:tc>
          <w:tcPr>
            <w:tcW w:w="553" w:type="pct"/>
            <w:vAlign w:val="center"/>
          </w:tcPr>
          <w:p w14:paraId="757D6835" w14:textId="77777777" w:rsidR="001A1988" w:rsidRPr="00C92539" w:rsidRDefault="001A1988" w:rsidP="001A1988">
            <w:pPr>
              <w:jc w:val="center"/>
              <w:rPr>
                <w:sz w:val="20"/>
                <w:szCs w:val="20"/>
                <w:lang w:val="en-GB"/>
              </w:rPr>
            </w:pPr>
            <w:r w:rsidRPr="00C92539">
              <w:rPr>
                <w:bCs/>
                <w:color w:val="000000"/>
                <w:sz w:val="20"/>
                <w:szCs w:val="20"/>
                <w:lang w:val="en-GB"/>
              </w:rPr>
              <w:t>Cohorts</w:t>
            </w:r>
          </w:p>
        </w:tc>
        <w:tc>
          <w:tcPr>
            <w:tcW w:w="443" w:type="pct"/>
            <w:vAlign w:val="center"/>
          </w:tcPr>
          <w:p w14:paraId="67139EDB" w14:textId="77777777" w:rsidR="001A1988" w:rsidRPr="00C92539" w:rsidRDefault="001A1988" w:rsidP="001A1988">
            <w:pPr>
              <w:jc w:val="center"/>
              <w:rPr>
                <w:color w:val="000000"/>
                <w:sz w:val="20"/>
                <w:szCs w:val="20"/>
                <w:lang w:val="en-GB"/>
              </w:rPr>
            </w:pPr>
            <w:r w:rsidRPr="00C92539">
              <w:rPr>
                <w:color w:val="000000"/>
                <w:sz w:val="20"/>
                <w:szCs w:val="20"/>
                <w:lang w:val="en-GB"/>
              </w:rPr>
              <w:t>Spain</w:t>
            </w:r>
          </w:p>
        </w:tc>
        <w:tc>
          <w:tcPr>
            <w:tcW w:w="299" w:type="pct"/>
            <w:vAlign w:val="center"/>
          </w:tcPr>
          <w:p w14:paraId="76C21D15" w14:textId="77777777" w:rsidR="001A1988" w:rsidRPr="00C92539" w:rsidRDefault="001A1988" w:rsidP="001A1988">
            <w:pPr>
              <w:jc w:val="center"/>
              <w:rPr>
                <w:color w:val="000000"/>
                <w:sz w:val="20"/>
                <w:szCs w:val="20"/>
                <w:lang w:val="en-GB"/>
              </w:rPr>
            </w:pPr>
            <w:r w:rsidRPr="00C92539">
              <w:rPr>
                <w:color w:val="000000"/>
                <w:sz w:val="20"/>
                <w:szCs w:val="20"/>
                <w:lang w:val="en-GB"/>
              </w:rPr>
              <w:t>36</w:t>
            </w:r>
          </w:p>
        </w:tc>
        <w:tc>
          <w:tcPr>
            <w:tcW w:w="340" w:type="pct"/>
            <w:vAlign w:val="center"/>
          </w:tcPr>
          <w:p w14:paraId="0FE2B38E" w14:textId="77777777" w:rsidR="001A1988" w:rsidRPr="00C92539" w:rsidRDefault="001A1988" w:rsidP="001A1988">
            <w:pPr>
              <w:jc w:val="center"/>
              <w:rPr>
                <w:color w:val="000000"/>
                <w:sz w:val="20"/>
                <w:szCs w:val="20"/>
                <w:lang w:val="en-GB"/>
              </w:rPr>
            </w:pPr>
            <w:r w:rsidRPr="00C92539">
              <w:rPr>
                <w:color w:val="000000"/>
                <w:sz w:val="20"/>
                <w:szCs w:val="20"/>
                <w:lang w:val="en-GB"/>
              </w:rPr>
              <w:t>86-76</w:t>
            </w:r>
          </w:p>
        </w:tc>
        <w:tc>
          <w:tcPr>
            <w:tcW w:w="322" w:type="pct"/>
            <w:vAlign w:val="center"/>
          </w:tcPr>
          <w:p w14:paraId="070F0B0F" w14:textId="77777777" w:rsidR="001A1988" w:rsidRPr="00C92539" w:rsidRDefault="001A1988" w:rsidP="001A1988">
            <w:pPr>
              <w:jc w:val="center"/>
              <w:rPr>
                <w:color w:val="000000"/>
                <w:sz w:val="20"/>
                <w:szCs w:val="20"/>
                <w:lang w:val="en-GB"/>
              </w:rPr>
            </w:pPr>
          </w:p>
        </w:tc>
        <w:tc>
          <w:tcPr>
            <w:tcW w:w="229" w:type="pct"/>
            <w:vAlign w:val="center"/>
          </w:tcPr>
          <w:p w14:paraId="6727E1F7" w14:textId="77777777" w:rsidR="001A1988" w:rsidRPr="00C92539" w:rsidRDefault="001A1988" w:rsidP="001A1988">
            <w:pPr>
              <w:jc w:val="center"/>
              <w:rPr>
                <w:color w:val="000000"/>
                <w:sz w:val="20"/>
                <w:szCs w:val="20"/>
                <w:lang w:val="en-GB"/>
              </w:rPr>
            </w:pPr>
            <w:r w:rsidRPr="00C92539">
              <w:rPr>
                <w:color w:val="000000"/>
                <w:sz w:val="20"/>
                <w:szCs w:val="20"/>
                <w:lang w:val="en-GB"/>
              </w:rPr>
              <w:t>43.02</w:t>
            </w:r>
          </w:p>
        </w:tc>
        <w:tc>
          <w:tcPr>
            <w:tcW w:w="1624" w:type="pct"/>
            <w:vAlign w:val="bottom"/>
          </w:tcPr>
          <w:p w14:paraId="00149E52" w14:textId="106E3C4D" w:rsidR="001A1988" w:rsidRPr="00C92539" w:rsidRDefault="001A1988" w:rsidP="001A1988">
            <w:pPr>
              <w:ind w:left="-41"/>
              <w:rPr>
                <w:bCs/>
                <w:color w:val="000000"/>
                <w:sz w:val="20"/>
                <w:szCs w:val="20"/>
                <w:lang w:val="en-GB"/>
              </w:rPr>
            </w:pPr>
            <w:r w:rsidRPr="00C92539">
              <w:rPr>
                <w:color w:val="000000"/>
                <w:sz w:val="20"/>
                <w:szCs w:val="20"/>
                <w:lang w:val="en-GB"/>
              </w:rPr>
              <w:t>Absence of all psychotic symptoms using SANS and SAPS</w:t>
            </w:r>
          </w:p>
        </w:tc>
        <w:tc>
          <w:tcPr>
            <w:tcW w:w="413" w:type="pct"/>
            <w:vAlign w:val="center"/>
          </w:tcPr>
          <w:p w14:paraId="320A5E3F" w14:textId="77777777" w:rsidR="001A1988" w:rsidRPr="00C92539" w:rsidRDefault="001A1988" w:rsidP="001A1988">
            <w:pPr>
              <w:jc w:val="center"/>
              <w:rPr>
                <w:color w:val="000000"/>
                <w:sz w:val="20"/>
                <w:szCs w:val="20"/>
                <w:lang w:val="en-GB"/>
              </w:rPr>
            </w:pPr>
            <w:r w:rsidRPr="00C92539">
              <w:rPr>
                <w:color w:val="000000"/>
                <w:sz w:val="20"/>
                <w:szCs w:val="20"/>
                <w:lang w:val="en-GB"/>
              </w:rPr>
              <w:t>24 (31.5)</w:t>
            </w:r>
          </w:p>
        </w:tc>
        <w:tc>
          <w:tcPr>
            <w:tcW w:w="185" w:type="pct"/>
            <w:vAlign w:val="center"/>
          </w:tcPr>
          <w:p w14:paraId="52CE620A" w14:textId="77777777" w:rsidR="001A1988" w:rsidRPr="00C92539" w:rsidRDefault="001A1988" w:rsidP="001A1988">
            <w:pPr>
              <w:jc w:val="center"/>
              <w:rPr>
                <w:color w:val="000000"/>
                <w:sz w:val="20"/>
                <w:szCs w:val="20"/>
                <w:lang w:val="en-GB"/>
              </w:rPr>
            </w:pPr>
            <w:r w:rsidRPr="00C92539">
              <w:rPr>
                <w:color w:val="000000"/>
                <w:sz w:val="20"/>
                <w:szCs w:val="20"/>
                <w:lang w:val="en-GB"/>
              </w:rPr>
              <w:t>6</w:t>
            </w:r>
          </w:p>
        </w:tc>
      </w:tr>
      <w:tr w:rsidR="001A1988" w:rsidRPr="00C92539" w14:paraId="587C8D1E" w14:textId="77777777" w:rsidTr="00C6356D">
        <w:trPr>
          <w:jc w:val="center"/>
        </w:trPr>
        <w:tc>
          <w:tcPr>
            <w:tcW w:w="591" w:type="pct"/>
            <w:vAlign w:val="bottom"/>
          </w:tcPr>
          <w:p w14:paraId="140C76CF" w14:textId="6120134D" w:rsidR="001A1988" w:rsidRPr="00C92539" w:rsidRDefault="001A1988" w:rsidP="001A1988">
            <w:pPr>
              <w:ind w:left="177" w:hanging="137"/>
              <w:rPr>
                <w:bCs/>
                <w:color w:val="000000"/>
                <w:sz w:val="20"/>
                <w:szCs w:val="20"/>
                <w:lang w:val="en-GB"/>
              </w:rPr>
            </w:pPr>
            <w:r w:rsidRPr="00C92539">
              <w:rPr>
                <w:bCs/>
                <w:color w:val="000000"/>
                <w:sz w:val="20"/>
                <w:szCs w:val="20"/>
                <w:lang w:val="en-GB"/>
              </w:rPr>
              <w:t>Verma, 2012</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&lt;EndNote&gt;&lt;Cite&gt;&lt;Author&gt;Verma&lt;/Author&gt;&lt;Year&gt;2012&lt;/Year&gt;&lt;RecNum&gt;7780&lt;/RecNum&gt;&lt;DisplayText&gt;[14]&lt;/DisplayText&gt;&lt;record&gt;&lt;rec-number&gt;7780&lt;/rec-number&gt;&lt;foreign-keys&gt;&lt;key app="EN" db-id="2fezpd90uxwzv0ez55hvv504sz5wpdfexe92" timestamp="1587720192"&gt;7780&lt;/key&gt;&lt;/foreign-keys&gt;&lt;ref-type name="Journal Article"&gt;17&lt;/ref-type&gt;&lt;contributors&gt;&lt;authors&gt;&lt;author&gt;Verma, S.&lt;/author&gt;&lt;author&gt;Subramaniam, M.&lt;/author&gt;&lt;author&gt;Abdin, E.&lt;/author&gt;&lt;author&gt;Poon, L. Y.&lt;/author&gt;&lt;author&gt;Chong, S. A.&lt;/author&gt;&lt;/authors&gt;&lt;/contributors&gt;&lt;titles&gt;&lt;title&gt;Symptomatic and functional remission in patients with first-episode psychosis&lt;/title&gt;&lt;secondary-title&gt;Acta Psychiatrica Scandinavica&lt;/secondary-title&gt;&lt;/titles&gt;&lt;periodical&gt;&lt;full-title&gt;Acta Psychiatrica Scandinavica&lt;/full-title&gt;&lt;/periodical&gt;&lt;pages&gt;282-289&lt;/pages&gt;&lt;volume&gt;126&lt;/volume&gt;&lt;number&gt;4&lt;/number&gt;&lt;dates&gt;&lt;year&gt;2012&lt;/year&gt;&lt;pub-dates&gt;&lt;date&gt;Oct&lt;/date&gt;&lt;/pub-dates&gt;&lt;/dates&gt;&lt;isbn&gt;0001-690X&lt;/isbn&gt;&lt;accession-num&gt;WOS:000308872900008&lt;/accession-num&gt;&lt;urls&gt;&lt;related-urls&gt;&lt;url&gt;&amp;lt;Go to ISI&amp;gt;://WOS:000308872900008&lt;/url&gt;&lt;/related-urls&gt;&lt;/urls&gt;&lt;electronic-resource-num&gt;10.1111/j.1600-0447.2012.01883.x&lt;/electronic-resource-num&gt;&lt;/record&gt;&lt;/Cite&gt;&lt;/EndNote&gt;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[14]</w:t>
            </w:r>
            <w:r w:rsidRPr="00C92539">
              <w:rPr>
                <w:bCs/>
                <w:color w:val="000000"/>
                <w:sz w:val="20"/>
                <w:szCs w:val="20"/>
                <w:lang w:val="en-GB"/>
              </w:rPr>
              <w:fldChar w:fldCharType="end"/>
            </w:r>
          </w:p>
        </w:tc>
        <w:tc>
          <w:tcPr>
            <w:tcW w:w="553" w:type="pct"/>
            <w:vAlign w:val="center"/>
          </w:tcPr>
          <w:p w14:paraId="3D369F98" w14:textId="77777777" w:rsidR="001A1988" w:rsidRPr="00C92539" w:rsidRDefault="001A1988" w:rsidP="001A1988">
            <w:pPr>
              <w:jc w:val="center"/>
              <w:rPr>
                <w:sz w:val="20"/>
                <w:szCs w:val="20"/>
                <w:lang w:val="en-GB"/>
              </w:rPr>
            </w:pPr>
            <w:r w:rsidRPr="00C92539">
              <w:rPr>
                <w:bCs/>
                <w:color w:val="000000"/>
                <w:sz w:val="20"/>
                <w:szCs w:val="20"/>
                <w:lang w:val="en-GB"/>
              </w:rPr>
              <w:t>Cohorts</w:t>
            </w:r>
          </w:p>
        </w:tc>
        <w:tc>
          <w:tcPr>
            <w:tcW w:w="443" w:type="pct"/>
            <w:vAlign w:val="center"/>
          </w:tcPr>
          <w:p w14:paraId="73954D20" w14:textId="77777777" w:rsidR="001A1988" w:rsidRPr="00C92539" w:rsidRDefault="001A1988" w:rsidP="001A1988">
            <w:pPr>
              <w:jc w:val="center"/>
              <w:rPr>
                <w:color w:val="000000"/>
                <w:sz w:val="20"/>
                <w:szCs w:val="20"/>
                <w:lang w:val="en-GB"/>
              </w:rPr>
            </w:pPr>
            <w:r w:rsidRPr="00C92539">
              <w:rPr>
                <w:color w:val="000000"/>
                <w:sz w:val="20"/>
                <w:szCs w:val="20"/>
                <w:lang w:val="en-GB"/>
              </w:rPr>
              <w:t>Singapore</w:t>
            </w:r>
          </w:p>
        </w:tc>
        <w:tc>
          <w:tcPr>
            <w:tcW w:w="299" w:type="pct"/>
            <w:vAlign w:val="center"/>
          </w:tcPr>
          <w:p w14:paraId="41BCCCB2" w14:textId="77777777" w:rsidR="001A1988" w:rsidRPr="00C92539" w:rsidRDefault="001A1988" w:rsidP="001A1988">
            <w:pPr>
              <w:jc w:val="center"/>
              <w:rPr>
                <w:color w:val="000000"/>
                <w:sz w:val="20"/>
                <w:szCs w:val="20"/>
                <w:lang w:val="en-GB"/>
              </w:rPr>
            </w:pPr>
            <w:r w:rsidRPr="00C92539">
              <w:rPr>
                <w:color w:val="000000"/>
                <w:sz w:val="20"/>
                <w:szCs w:val="20"/>
                <w:lang w:val="en-GB"/>
              </w:rPr>
              <w:t>24</w:t>
            </w:r>
          </w:p>
        </w:tc>
        <w:tc>
          <w:tcPr>
            <w:tcW w:w="340" w:type="pct"/>
            <w:vAlign w:val="center"/>
          </w:tcPr>
          <w:p w14:paraId="03059D1D" w14:textId="77777777" w:rsidR="001A1988" w:rsidRPr="00C92539" w:rsidRDefault="001A1988" w:rsidP="001A1988">
            <w:pPr>
              <w:jc w:val="center"/>
              <w:rPr>
                <w:color w:val="000000"/>
                <w:sz w:val="20"/>
                <w:szCs w:val="20"/>
                <w:lang w:val="en-GB"/>
              </w:rPr>
            </w:pPr>
            <w:r w:rsidRPr="00C92539">
              <w:rPr>
                <w:color w:val="000000"/>
                <w:sz w:val="20"/>
                <w:szCs w:val="20"/>
                <w:lang w:val="en-GB"/>
              </w:rPr>
              <w:t>1175-1175</w:t>
            </w:r>
          </w:p>
        </w:tc>
        <w:tc>
          <w:tcPr>
            <w:tcW w:w="322" w:type="pct"/>
            <w:vAlign w:val="center"/>
          </w:tcPr>
          <w:p w14:paraId="096909DA" w14:textId="77777777" w:rsidR="001A1988" w:rsidRPr="00C92539" w:rsidRDefault="001A1988" w:rsidP="001A1988">
            <w:pPr>
              <w:jc w:val="center"/>
              <w:rPr>
                <w:color w:val="000000"/>
                <w:sz w:val="20"/>
                <w:szCs w:val="20"/>
                <w:lang w:val="en-GB"/>
              </w:rPr>
            </w:pPr>
            <w:r w:rsidRPr="00C92539">
              <w:rPr>
                <w:color w:val="000000"/>
                <w:sz w:val="20"/>
                <w:szCs w:val="20"/>
                <w:lang w:val="en-GB"/>
              </w:rPr>
              <w:t>28 (6.5)</w:t>
            </w:r>
          </w:p>
        </w:tc>
        <w:tc>
          <w:tcPr>
            <w:tcW w:w="229" w:type="pct"/>
            <w:vAlign w:val="center"/>
          </w:tcPr>
          <w:p w14:paraId="1DAB9909" w14:textId="77777777" w:rsidR="001A1988" w:rsidRPr="00C92539" w:rsidRDefault="001A1988" w:rsidP="001A1988">
            <w:pPr>
              <w:jc w:val="center"/>
              <w:rPr>
                <w:color w:val="000000"/>
                <w:sz w:val="20"/>
                <w:szCs w:val="20"/>
                <w:lang w:val="en-GB"/>
              </w:rPr>
            </w:pPr>
            <w:r w:rsidRPr="00C92539">
              <w:rPr>
                <w:color w:val="000000"/>
                <w:sz w:val="20"/>
                <w:szCs w:val="20"/>
                <w:lang w:val="en-GB"/>
              </w:rPr>
              <w:t>51.3</w:t>
            </w:r>
          </w:p>
        </w:tc>
        <w:tc>
          <w:tcPr>
            <w:tcW w:w="1624" w:type="pct"/>
            <w:vAlign w:val="bottom"/>
          </w:tcPr>
          <w:p w14:paraId="5B1AB883" w14:textId="0CA4DA31" w:rsidR="001A1988" w:rsidRPr="00C92539" w:rsidRDefault="001A1988" w:rsidP="001A1988">
            <w:pPr>
              <w:ind w:left="-41"/>
              <w:rPr>
                <w:bCs/>
                <w:color w:val="000000"/>
                <w:sz w:val="20"/>
                <w:szCs w:val="20"/>
                <w:lang w:val="en-GB"/>
              </w:rPr>
            </w:pPr>
            <w:r w:rsidRPr="00C92539">
              <w:rPr>
                <w:bCs/>
                <w:color w:val="000000"/>
                <w:sz w:val="20"/>
                <w:szCs w:val="20"/>
                <w:lang w:val="en-GB"/>
              </w:rPr>
              <w:t>Remission criteria proposed by RSWG</w:t>
            </w:r>
          </w:p>
        </w:tc>
        <w:tc>
          <w:tcPr>
            <w:tcW w:w="413" w:type="pct"/>
            <w:vAlign w:val="center"/>
          </w:tcPr>
          <w:p w14:paraId="2B256AC5" w14:textId="77777777" w:rsidR="001A1988" w:rsidRPr="00C92539" w:rsidRDefault="001A1988" w:rsidP="001A1988">
            <w:pPr>
              <w:jc w:val="center"/>
              <w:rPr>
                <w:color w:val="000000"/>
                <w:sz w:val="20"/>
                <w:szCs w:val="20"/>
                <w:lang w:val="en-GB"/>
              </w:rPr>
            </w:pPr>
            <w:r w:rsidRPr="00C92539">
              <w:rPr>
                <w:color w:val="000000"/>
                <w:sz w:val="20"/>
                <w:szCs w:val="20"/>
                <w:lang w:val="en-GB"/>
              </w:rPr>
              <w:t>636 (54.1)</w:t>
            </w:r>
          </w:p>
        </w:tc>
        <w:tc>
          <w:tcPr>
            <w:tcW w:w="185" w:type="pct"/>
            <w:vAlign w:val="center"/>
          </w:tcPr>
          <w:p w14:paraId="557DDC62" w14:textId="77777777" w:rsidR="001A1988" w:rsidRPr="00C92539" w:rsidRDefault="001A1988" w:rsidP="001A1988">
            <w:pPr>
              <w:jc w:val="center"/>
              <w:rPr>
                <w:color w:val="000000"/>
                <w:sz w:val="20"/>
                <w:szCs w:val="20"/>
                <w:lang w:val="en-GB"/>
              </w:rPr>
            </w:pPr>
            <w:r w:rsidRPr="00C92539">
              <w:rPr>
                <w:color w:val="000000"/>
                <w:sz w:val="20"/>
                <w:szCs w:val="20"/>
                <w:lang w:val="en-GB"/>
              </w:rPr>
              <w:t>4</w:t>
            </w:r>
          </w:p>
        </w:tc>
      </w:tr>
      <w:tr w:rsidR="001A1988" w:rsidRPr="00C92539" w14:paraId="7B90FA2F" w14:textId="77777777" w:rsidTr="00C6356D">
        <w:trPr>
          <w:jc w:val="center"/>
        </w:trPr>
        <w:tc>
          <w:tcPr>
            <w:tcW w:w="591" w:type="pct"/>
            <w:vAlign w:val="bottom"/>
          </w:tcPr>
          <w:p w14:paraId="3D3E98DB" w14:textId="583D2F5A" w:rsidR="001A1988" w:rsidRPr="00C92539" w:rsidRDefault="001A1988" w:rsidP="001A1988">
            <w:pPr>
              <w:ind w:left="177" w:hanging="137"/>
              <w:rPr>
                <w:bCs/>
                <w:color w:val="000000"/>
                <w:sz w:val="20"/>
                <w:szCs w:val="20"/>
                <w:lang w:val="en-GB"/>
              </w:rPr>
            </w:pPr>
            <w:r w:rsidRPr="00C92539">
              <w:rPr>
                <w:bCs/>
                <w:color w:val="000000"/>
                <w:sz w:val="20"/>
                <w:szCs w:val="20"/>
                <w:lang w:val="en-GB"/>
              </w:rPr>
              <w:t>Wade, 2006</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&lt;EndNote&gt;&lt;Cite&gt;&lt;Author&gt;Wade&lt;/Author&gt;&lt;Year&gt;2006&lt;/Year&gt;&lt;RecNum&gt;16465&lt;/RecNum&gt;&lt;DisplayText&gt;[86]&lt;/DisplayText&gt;&lt;record&gt;&lt;rec-number&gt;16465&lt;/rec-number&gt;&lt;foreign-keys&gt;&lt;key app="EN" db-id="2fezpd90uxwzv0ez55hvv504sz5wpdfexe92" timestamp="1605016608"&gt;16465&lt;/key&gt;&lt;/foreign-keys&gt;&lt;ref-type name="Journal Article"&gt;17&lt;/ref-type&gt;&lt;contributors&gt;&lt;authors&gt;&lt;author&gt;Wade, D.&lt;/author&gt;&lt;author&gt;Harrigan, S.&lt;/author&gt;&lt;author&gt;Edwards, J.&lt;/author&gt;&lt;author&gt;Burgess, P. M.&lt;/author&gt;&lt;author&gt;Whelan, G.&lt;/author&gt;&lt;author&gt;McGorry, P. D.&lt;/author&gt;&lt;/authors&gt;&lt;/contributors&gt;&lt;auth-address&gt;ORYGEN Youth Health and Department of Psychiatry, University of Melbourne, Parkville, and Department of Medicine, University of Melbourne at St Vincent&amp;apos;s Hospital, Fitzroy, Victoria, Australia. dwade@unimelb.edu.au&lt;/auth-address&gt;&lt;titles&gt;&lt;title&gt;Substance misuse in first-episode psychosis: 15-month prospective follow-up study&lt;/title&gt;&lt;secondary-title&gt;Br J Psychiatry&lt;/secondary-title&gt;&lt;/titles&gt;&lt;periodical&gt;&lt;full-title&gt;Br J Psychiatry&lt;/full-title&gt;&lt;/periodical&gt;&lt;pages&gt;229-34&lt;/pages&gt;&lt;volume&gt;189&lt;/volume&gt;&lt;edition&gt;2006/09/02&lt;/edition&gt;&lt;keywords&gt;&lt;keyword&gt;Adult&lt;/keyword&gt;&lt;keyword&gt;Female&lt;/keyword&gt;&lt;keyword&gt;Hospitalization/statistics &amp;amp; numerical data&lt;/keyword&gt;&lt;keyword&gt;Humans&lt;/keyword&gt;&lt;keyword&gt;Male&lt;/keyword&gt;&lt;keyword&gt;Prospective Studies&lt;/keyword&gt;&lt;keyword&gt;Psychotic Disorders/*etiology&lt;/keyword&gt;&lt;keyword&gt;Recurrence&lt;/keyword&gt;&lt;keyword&gt;Regression Analysis&lt;/keyword&gt;&lt;keyword&gt;Remission Induction&lt;/keyword&gt;&lt;keyword&gt;Substance-Related Disorders/*psychology&lt;/keyword&gt;&lt;keyword&gt;Survival Analysis&lt;/keyword&gt;&lt;keyword&gt;Time Factors&lt;/keyword&gt;&lt;/keywords&gt;&lt;dates&gt;&lt;year&gt;2006&lt;/year&gt;&lt;pub-dates&gt;&lt;date&gt;Sep&lt;/date&gt;&lt;/pub-dates&gt;&lt;/dates&gt;&lt;isbn&gt;0007-1250 (Print)&amp;#xD;0007-1250 (Linking)&lt;/isbn&gt;&lt;accession-num&gt;16946357&lt;/accession-num&gt;&lt;urls&gt;&lt;related-urls&gt;&lt;url&gt;https://www.ncbi.nlm.nih.gov/pubmed/16946357&lt;/url&gt;&lt;/related-urls&gt;&lt;/urls&gt;&lt;electronic-resource-num&gt;10.1192/bjp.bp.105.017236&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[86]</w:t>
            </w:r>
            <w:r w:rsidRPr="00C92539">
              <w:rPr>
                <w:bCs/>
                <w:color w:val="000000"/>
                <w:sz w:val="20"/>
                <w:szCs w:val="20"/>
                <w:lang w:val="en-GB"/>
              </w:rPr>
              <w:fldChar w:fldCharType="end"/>
            </w:r>
          </w:p>
        </w:tc>
        <w:tc>
          <w:tcPr>
            <w:tcW w:w="553" w:type="pct"/>
            <w:vAlign w:val="center"/>
          </w:tcPr>
          <w:p w14:paraId="257AE50C" w14:textId="77777777" w:rsidR="001A1988" w:rsidRPr="00C92539" w:rsidRDefault="001A1988" w:rsidP="001A1988">
            <w:pPr>
              <w:jc w:val="center"/>
              <w:rPr>
                <w:sz w:val="20"/>
                <w:szCs w:val="20"/>
                <w:lang w:val="en-GB"/>
              </w:rPr>
            </w:pPr>
            <w:r w:rsidRPr="00C92539">
              <w:rPr>
                <w:bCs/>
                <w:color w:val="000000"/>
                <w:sz w:val="20"/>
                <w:szCs w:val="20"/>
                <w:lang w:val="en-GB"/>
              </w:rPr>
              <w:t>Cohorts</w:t>
            </w:r>
          </w:p>
        </w:tc>
        <w:tc>
          <w:tcPr>
            <w:tcW w:w="443" w:type="pct"/>
            <w:vAlign w:val="center"/>
          </w:tcPr>
          <w:p w14:paraId="76B1CEE1" w14:textId="77777777" w:rsidR="001A1988" w:rsidRPr="00C92539" w:rsidRDefault="001A1988" w:rsidP="001A1988">
            <w:pPr>
              <w:jc w:val="center"/>
              <w:rPr>
                <w:color w:val="000000"/>
                <w:sz w:val="20"/>
                <w:szCs w:val="20"/>
                <w:lang w:val="en-GB"/>
              </w:rPr>
            </w:pPr>
            <w:r w:rsidRPr="00C92539">
              <w:rPr>
                <w:color w:val="000000"/>
                <w:sz w:val="20"/>
                <w:szCs w:val="20"/>
                <w:lang w:val="en-GB"/>
              </w:rPr>
              <w:t>Australia</w:t>
            </w:r>
          </w:p>
        </w:tc>
        <w:tc>
          <w:tcPr>
            <w:tcW w:w="299" w:type="pct"/>
            <w:vAlign w:val="center"/>
          </w:tcPr>
          <w:p w14:paraId="1E5A7F8F" w14:textId="77777777" w:rsidR="001A1988" w:rsidRPr="00C92539" w:rsidRDefault="001A1988" w:rsidP="001A1988">
            <w:pPr>
              <w:jc w:val="center"/>
              <w:rPr>
                <w:color w:val="000000"/>
                <w:sz w:val="20"/>
                <w:szCs w:val="20"/>
                <w:lang w:val="en-GB"/>
              </w:rPr>
            </w:pPr>
            <w:r w:rsidRPr="00C92539">
              <w:rPr>
                <w:color w:val="000000"/>
                <w:sz w:val="20"/>
                <w:szCs w:val="20"/>
                <w:lang w:val="en-GB"/>
              </w:rPr>
              <w:t>15</w:t>
            </w:r>
          </w:p>
        </w:tc>
        <w:tc>
          <w:tcPr>
            <w:tcW w:w="340" w:type="pct"/>
            <w:vAlign w:val="center"/>
          </w:tcPr>
          <w:p w14:paraId="10DC4122" w14:textId="77777777" w:rsidR="001A1988" w:rsidRPr="00C92539" w:rsidRDefault="001A1988" w:rsidP="001A1988">
            <w:pPr>
              <w:jc w:val="center"/>
              <w:rPr>
                <w:color w:val="000000"/>
                <w:sz w:val="20"/>
                <w:szCs w:val="20"/>
                <w:lang w:val="en-GB"/>
              </w:rPr>
            </w:pPr>
            <w:r w:rsidRPr="00C92539">
              <w:rPr>
                <w:color w:val="000000"/>
                <w:sz w:val="20"/>
                <w:szCs w:val="20"/>
                <w:lang w:val="en-GB"/>
              </w:rPr>
              <w:t>126-103</w:t>
            </w:r>
          </w:p>
        </w:tc>
        <w:tc>
          <w:tcPr>
            <w:tcW w:w="322" w:type="pct"/>
            <w:vAlign w:val="center"/>
          </w:tcPr>
          <w:p w14:paraId="6CBB60F5" w14:textId="77777777" w:rsidR="001A1988" w:rsidRPr="00C92539" w:rsidRDefault="001A1988" w:rsidP="001A1988">
            <w:pPr>
              <w:jc w:val="center"/>
              <w:rPr>
                <w:color w:val="000000"/>
                <w:sz w:val="20"/>
                <w:szCs w:val="20"/>
                <w:lang w:val="en-GB"/>
              </w:rPr>
            </w:pPr>
            <w:r w:rsidRPr="00C92539">
              <w:rPr>
                <w:color w:val="000000"/>
                <w:sz w:val="20"/>
                <w:szCs w:val="20"/>
                <w:lang w:val="en-GB"/>
              </w:rPr>
              <w:t>21.6 (3.5)</w:t>
            </w:r>
          </w:p>
        </w:tc>
        <w:tc>
          <w:tcPr>
            <w:tcW w:w="229" w:type="pct"/>
            <w:vAlign w:val="center"/>
          </w:tcPr>
          <w:p w14:paraId="6B838C44" w14:textId="77777777" w:rsidR="001A1988" w:rsidRPr="00C92539" w:rsidRDefault="001A1988" w:rsidP="001A1988">
            <w:pPr>
              <w:jc w:val="center"/>
              <w:rPr>
                <w:color w:val="000000"/>
                <w:sz w:val="20"/>
                <w:szCs w:val="20"/>
                <w:lang w:val="en-GB"/>
              </w:rPr>
            </w:pPr>
            <w:r w:rsidRPr="00C92539">
              <w:rPr>
                <w:color w:val="000000"/>
                <w:sz w:val="20"/>
                <w:szCs w:val="20"/>
                <w:lang w:val="en-GB"/>
              </w:rPr>
              <w:t>71</w:t>
            </w:r>
          </w:p>
        </w:tc>
        <w:tc>
          <w:tcPr>
            <w:tcW w:w="1624" w:type="pct"/>
          </w:tcPr>
          <w:p w14:paraId="30A8F0E2" w14:textId="386D8A0D" w:rsidR="001A1988" w:rsidRPr="00C92539" w:rsidRDefault="001A1988" w:rsidP="001A1988">
            <w:pPr>
              <w:ind w:left="-41"/>
              <w:rPr>
                <w:bCs/>
                <w:color w:val="000000"/>
                <w:sz w:val="20"/>
                <w:szCs w:val="20"/>
                <w:lang w:val="en-GB"/>
              </w:rPr>
            </w:pPr>
            <w:r w:rsidRPr="00C92539">
              <w:rPr>
                <w:color w:val="000000"/>
                <w:sz w:val="20"/>
                <w:szCs w:val="20"/>
                <w:lang w:val="en-GB"/>
              </w:rPr>
              <w:t>BPRS 4 core psychotic items (conceptual disorganization, hallucinatory behaviour, suspiciousness, unusual thought) scores ≤3 for at least 2 weeks</w:t>
            </w:r>
          </w:p>
        </w:tc>
        <w:tc>
          <w:tcPr>
            <w:tcW w:w="413" w:type="pct"/>
            <w:vAlign w:val="center"/>
          </w:tcPr>
          <w:p w14:paraId="5C2DE265" w14:textId="77777777" w:rsidR="001A1988" w:rsidRPr="00C92539" w:rsidRDefault="001A1988" w:rsidP="001A1988">
            <w:pPr>
              <w:jc w:val="center"/>
              <w:rPr>
                <w:color w:val="000000"/>
                <w:sz w:val="20"/>
                <w:szCs w:val="20"/>
                <w:lang w:val="en-GB"/>
              </w:rPr>
            </w:pPr>
            <w:r w:rsidRPr="00C92539">
              <w:rPr>
                <w:color w:val="000000"/>
                <w:sz w:val="20"/>
                <w:szCs w:val="20"/>
                <w:lang w:val="en-GB"/>
              </w:rPr>
              <w:t>98 (95.14)</w:t>
            </w:r>
          </w:p>
        </w:tc>
        <w:tc>
          <w:tcPr>
            <w:tcW w:w="185" w:type="pct"/>
            <w:vAlign w:val="center"/>
          </w:tcPr>
          <w:p w14:paraId="675323CA" w14:textId="77777777" w:rsidR="001A1988" w:rsidRPr="00C92539" w:rsidRDefault="001A1988" w:rsidP="001A1988">
            <w:pPr>
              <w:jc w:val="center"/>
              <w:rPr>
                <w:color w:val="000000"/>
                <w:sz w:val="20"/>
                <w:szCs w:val="20"/>
                <w:lang w:val="en-GB"/>
              </w:rPr>
            </w:pPr>
            <w:r w:rsidRPr="00C92539">
              <w:rPr>
                <w:color w:val="000000"/>
                <w:sz w:val="20"/>
                <w:szCs w:val="20"/>
                <w:lang w:val="en-GB"/>
              </w:rPr>
              <w:t>6</w:t>
            </w:r>
          </w:p>
        </w:tc>
      </w:tr>
      <w:tr w:rsidR="001A1988" w:rsidRPr="00C92539" w14:paraId="3B7996EA" w14:textId="77777777" w:rsidTr="001B301E">
        <w:trPr>
          <w:jc w:val="center"/>
        </w:trPr>
        <w:tc>
          <w:tcPr>
            <w:tcW w:w="591" w:type="pct"/>
            <w:vAlign w:val="bottom"/>
          </w:tcPr>
          <w:p w14:paraId="03DADC4E" w14:textId="044EB090" w:rsidR="001A1988" w:rsidRPr="00C92539" w:rsidRDefault="001A1988" w:rsidP="001A1988">
            <w:pPr>
              <w:ind w:left="177" w:hanging="137"/>
              <w:rPr>
                <w:bCs/>
                <w:color w:val="000000"/>
                <w:sz w:val="20"/>
                <w:szCs w:val="20"/>
                <w:lang w:val="en-GB"/>
              </w:rPr>
            </w:pPr>
            <w:r w:rsidRPr="00C92539">
              <w:rPr>
                <w:bCs/>
                <w:color w:val="000000"/>
                <w:sz w:val="20"/>
                <w:szCs w:val="20"/>
                <w:lang w:val="en-GB"/>
              </w:rPr>
              <w:t>Wunderink, 2007</w:t>
            </w:r>
            <w:r w:rsidRPr="00C92539">
              <w:rPr>
                <w:bCs/>
                <w:color w:val="000000"/>
                <w:sz w:val="20"/>
                <w:szCs w:val="20"/>
                <w:lang w:val="en-GB"/>
              </w:rPr>
              <w:fldChar w:fldCharType="begin">
                <w:fldData xml:space="preserve">PEVuZE5vdGU+PENpdGU+PEF1dGhvcj5XdW5kZXJpbms8L0F1dGhvcj48WWVhcj4yMDA3PC9ZZWFy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PEVuZE5vdGU+PENpdGU+PEF1dGhvcj5XdW5kZXJpbms8L0F1dGhvcj48WWVhcj4yMDA3PC9ZZWFy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[87]</w:t>
            </w:r>
            <w:r w:rsidRPr="00C92539">
              <w:rPr>
                <w:bCs/>
                <w:color w:val="000000"/>
                <w:sz w:val="20"/>
                <w:szCs w:val="20"/>
                <w:lang w:val="en-GB"/>
              </w:rPr>
              <w:fldChar w:fldCharType="end"/>
            </w:r>
          </w:p>
        </w:tc>
        <w:tc>
          <w:tcPr>
            <w:tcW w:w="553" w:type="pct"/>
            <w:vAlign w:val="center"/>
          </w:tcPr>
          <w:p w14:paraId="7E42604B" w14:textId="77777777" w:rsidR="001A1988" w:rsidRPr="00C92539" w:rsidRDefault="001A1988" w:rsidP="001A1988">
            <w:pPr>
              <w:jc w:val="center"/>
              <w:rPr>
                <w:color w:val="000000"/>
                <w:sz w:val="20"/>
                <w:szCs w:val="20"/>
                <w:lang w:val="en-GB"/>
              </w:rPr>
            </w:pPr>
            <w:r w:rsidRPr="00C92539">
              <w:rPr>
                <w:color w:val="000000"/>
                <w:sz w:val="20"/>
                <w:szCs w:val="20"/>
                <w:lang w:val="en-GB"/>
              </w:rPr>
              <w:t>RCT</w:t>
            </w:r>
          </w:p>
        </w:tc>
        <w:tc>
          <w:tcPr>
            <w:tcW w:w="443" w:type="pct"/>
            <w:vAlign w:val="center"/>
          </w:tcPr>
          <w:p w14:paraId="537513C8" w14:textId="77777777" w:rsidR="001A1988" w:rsidRPr="00C92539" w:rsidRDefault="001A1988" w:rsidP="001A1988">
            <w:pPr>
              <w:jc w:val="center"/>
              <w:rPr>
                <w:color w:val="000000"/>
                <w:sz w:val="20"/>
                <w:szCs w:val="20"/>
                <w:lang w:val="en-GB"/>
              </w:rPr>
            </w:pPr>
            <w:r w:rsidRPr="00C92539">
              <w:rPr>
                <w:color w:val="000000"/>
                <w:sz w:val="20"/>
                <w:szCs w:val="20"/>
                <w:lang w:val="en-GB"/>
              </w:rPr>
              <w:t>The Netherlands</w:t>
            </w:r>
          </w:p>
        </w:tc>
        <w:tc>
          <w:tcPr>
            <w:tcW w:w="299" w:type="pct"/>
            <w:vAlign w:val="center"/>
          </w:tcPr>
          <w:p w14:paraId="4D84C748" w14:textId="77777777" w:rsidR="001A1988" w:rsidRPr="00C92539" w:rsidRDefault="001A1988" w:rsidP="001A1988">
            <w:pPr>
              <w:jc w:val="center"/>
              <w:rPr>
                <w:color w:val="000000"/>
                <w:sz w:val="20"/>
                <w:szCs w:val="20"/>
                <w:lang w:val="en-GB"/>
              </w:rPr>
            </w:pPr>
            <w:r w:rsidRPr="00C92539">
              <w:rPr>
                <w:color w:val="000000"/>
                <w:sz w:val="20"/>
                <w:szCs w:val="20"/>
                <w:lang w:val="en-GB"/>
              </w:rPr>
              <w:t>18</w:t>
            </w:r>
          </w:p>
        </w:tc>
        <w:tc>
          <w:tcPr>
            <w:tcW w:w="340" w:type="pct"/>
            <w:vAlign w:val="center"/>
          </w:tcPr>
          <w:p w14:paraId="79DDF702" w14:textId="77777777" w:rsidR="001A1988" w:rsidRPr="00C92539" w:rsidRDefault="001A1988" w:rsidP="001A1988">
            <w:pPr>
              <w:jc w:val="center"/>
              <w:rPr>
                <w:color w:val="000000"/>
                <w:sz w:val="20"/>
                <w:szCs w:val="20"/>
                <w:lang w:val="en-GB"/>
              </w:rPr>
            </w:pPr>
            <w:r w:rsidRPr="00C92539">
              <w:rPr>
                <w:color w:val="000000"/>
                <w:sz w:val="20"/>
                <w:szCs w:val="20"/>
                <w:lang w:val="en-GB"/>
              </w:rPr>
              <w:t>125-125</w:t>
            </w:r>
          </w:p>
        </w:tc>
        <w:tc>
          <w:tcPr>
            <w:tcW w:w="322" w:type="pct"/>
            <w:vAlign w:val="center"/>
          </w:tcPr>
          <w:p w14:paraId="535A1078" w14:textId="77777777" w:rsidR="001A1988" w:rsidRPr="00C92539" w:rsidRDefault="001A1988" w:rsidP="001A1988">
            <w:pPr>
              <w:jc w:val="center"/>
              <w:rPr>
                <w:color w:val="000000"/>
                <w:sz w:val="20"/>
                <w:szCs w:val="20"/>
                <w:lang w:val="en-GB"/>
              </w:rPr>
            </w:pPr>
            <w:r w:rsidRPr="00C92539">
              <w:rPr>
                <w:color w:val="000000"/>
                <w:sz w:val="20"/>
                <w:szCs w:val="20"/>
                <w:lang w:val="en-GB"/>
              </w:rPr>
              <w:t>26.4 (6.4)</w:t>
            </w:r>
          </w:p>
        </w:tc>
        <w:tc>
          <w:tcPr>
            <w:tcW w:w="229" w:type="pct"/>
            <w:vAlign w:val="center"/>
          </w:tcPr>
          <w:p w14:paraId="4136B877" w14:textId="77777777" w:rsidR="001A1988" w:rsidRPr="00C92539" w:rsidRDefault="001A1988" w:rsidP="001A1988">
            <w:pPr>
              <w:jc w:val="center"/>
              <w:rPr>
                <w:color w:val="000000"/>
                <w:sz w:val="20"/>
                <w:szCs w:val="20"/>
                <w:lang w:val="en-GB"/>
              </w:rPr>
            </w:pPr>
            <w:r w:rsidRPr="00C92539">
              <w:rPr>
                <w:color w:val="000000"/>
                <w:sz w:val="20"/>
                <w:szCs w:val="20"/>
                <w:lang w:val="en-GB"/>
              </w:rPr>
              <w:t>68.8</w:t>
            </w:r>
          </w:p>
        </w:tc>
        <w:tc>
          <w:tcPr>
            <w:tcW w:w="1624" w:type="pct"/>
            <w:vAlign w:val="bottom"/>
          </w:tcPr>
          <w:p w14:paraId="6B4F8425" w14:textId="17A9335C" w:rsidR="001A1988" w:rsidRPr="00C92539" w:rsidRDefault="001A1988" w:rsidP="001A1988">
            <w:pPr>
              <w:ind w:left="-41"/>
              <w:rPr>
                <w:sz w:val="20"/>
                <w:szCs w:val="20"/>
                <w:lang w:val="en-GB"/>
              </w:rPr>
            </w:pPr>
            <w:r w:rsidRPr="00C92539">
              <w:rPr>
                <w:bCs/>
                <w:color w:val="000000"/>
                <w:sz w:val="20"/>
                <w:szCs w:val="20"/>
                <w:lang w:val="en-GB"/>
              </w:rPr>
              <w:t>Remission criteria proposed by RSWG</w:t>
            </w:r>
          </w:p>
        </w:tc>
        <w:tc>
          <w:tcPr>
            <w:tcW w:w="413" w:type="pct"/>
            <w:vAlign w:val="center"/>
          </w:tcPr>
          <w:p w14:paraId="648D7441" w14:textId="77777777" w:rsidR="001A1988" w:rsidRPr="00C92539" w:rsidRDefault="001A1988" w:rsidP="001A1988">
            <w:pPr>
              <w:jc w:val="center"/>
              <w:rPr>
                <w:color w:val="000000"/>
                <w:sz w:val="20"/>
                <w:szCs w:val="20"/>
                <w:lang w:val="en-GB"/>
              </w:rPr>
            </w:pPr>
            <w:r w:rsidRPr="00C92539">
              <w:rPr>
                <w:color w:val="000000"/>
                <w:sz w:val="20"/>
                <w:szCs w:val="20"/>
                <w:lang w:val="en-GB"/>
              </w:rPr>
              <w:t>60 (48)</w:t>
            </w:r>
          </w:p>
        </w:tc>
        <w:tc>
          <w:tcPr>
            <w:tcW w:w="185" w:type="pct"/>
            <w:vAlign w:val="center"/>
          </w:tcPr>
          <w:p w14:paraId="21B1C259" w14:textId="77777777" w:rsidR="001A1988" w:rsidRPr="00C92539" w:rsidRDefault="001A1988" w:rsidP="001A1988">
            <w:pPr>
              <w:jc w:val="center"/>
              <w:rPr>
                <w:color w:val="000000"/>
                <w:sz w:val="20"/>
                <w:szCs w:val="20"/>
                <w:lang w:val="en-GB"/>
              </w:rPr>
            </w:pPr>
            <w:r w:rsidRPr="00C92539">
              <w:rPr>
                <w:color w:val="000000"/>
                <w:sz w:val="20"/>
                <w:szCs w:val="20"/>
                <w:lang w:val="en-GB"/>
              </w:rPr>
              <w:t>4</w:t>
            </w:r>
          </w:p>
        </w:tc>
      </w:tr>
      <w:tr w:rsidR="001A1988" w:rsidRPr="00C92539" w14:paraId="494AD5EF" w14:textId="77777777" w:rsidTr="001B301E">
        <w:trPr>
          <w:jc w:val="center"/>
        </w:trPr>
        <w:tc>
          <w:tcPr>
            <w:tcW w:w="591" w:type="pct"/>
            <w:vAlign w:val="bottom"/>
          </w:tcPr>
          <w:p w14:paraId="429F6CE5" w14:textId="682839D3" w:rsidR="001A1988" w:rsidRPr="00C92539" w:rsidRDefault="001A1988" w:rsidP="001A1988">
            <w:pPr>
              <w:ind w:left="177" w:hanging="137"/>
              <w:rPr>
                <w:bCs/>
                <w:color w:val="000000"/>
                <w:sz w:val="20"/>
                <w:szCs w:val="20"/>
                <w:lang w:val="en-GB"/>
              </w:rPr>
            </w:pPr>
            <w:r w:rsidRPr="00C92539">
              <w:rPr>
                <w:bCs/>
                <w:color w:val="000000"/>
                <w:sz w:val="20"/>
                <w:szCs w:val="20"/>
                <w:lang w:val="en-GB"/>
              </w:rPr>
              <w:t>Wunderink, 2008</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&lt;EndNote&gt;&lt;Cite&gt;&lt;Author&gt;Wunderink&lt;/Author&gt;&lt;Year&gt;2008&lt;/Year&gt;&lt;RecNum&gt;10828&lt;/RecNum&gt;&lt;DisplayText&gt;[88]&lt;/DisplayText&gt;&lt;record&gt;&lt;rec-number&gt;10828&lt;/rec-number&gt;&lt;foreign-keys&gt;&lt;key app="EN" db-id="2fezpd90uxwzv0ez55hvv504sz5wpdfexe92" timestamp="1587720361"&gt;10828&lt;/key&gt;&lt;/foreign-keys&gt;&lt;ref-type name="Journal Article"&gt;17&lt;/ref-type&gt;&lt;contributors&gt;&lt;authors&gt;&lt;author&gt;Wunderink, L.&lt;/author&gt;&lt;author&gt;Nienhuis, F.&lt;/author&gt;&lt;author&gt;Sytema, S.&lt;/author&gt;&lt;author&gt;Wiersma, D.&lt;/author&gt;&lt;/authors&gt;&lt;/contributors&gt;&lt;titles&gt;&lt;title&gt;Guided discontinuation trial versus maintenance treatment in remitted first episode psychosis: relapse rates and functional outcome; the MESIFOS RCT&lt;/title&gt;&lt;secondary-title&gt;Early Intervention in Psychiatry&lt;/secondary-title&gt;&lt;/titles&gt;&lt;periodical&gt;&lt;full-title&gt;Early Intervention in Psychiatry&lt;/full-title&gt;&lt;/periodical&gt;&lt;pages&gt;A57-A57&lt;/pages&gt;&lt;volume&gt;2&lt;/volume&gt;&lt;dates&gt;&lt;year&gt;2008&lt;/year&gt;&lt;pub-dates&gt;&lt;date&gt;Oct&lt;/date&gt;&lt;/pub-dates&gt;&lt;/dates&gt;&lt;isbn&gt;1751-7885&lt;/isbn&gt;&lt;accession-num&gt;WOS:000266341400210&lt;/accession-num&gt;&lt;urls&gt;&lt;related-urls&gt;&lt;url&gt;&amp;lt;Go to ISI&amp;gt;://WOS:000266341400210&lt;/url&gt;&lt;/related-urls&gt;&lt;/urls&gt;&lt;/record&gt;&lt;/Cite&gt;&lt;/EndNote&gt;</w:instrText>
            </w:r>
            <w:r w:rsidRPr="00C92539">
              <w:rPr>
                <w:bCs/>
                <w:color w:val="000000"/>
                <w:sz w:val="20"/>
                <w:szCs w:val="20"/>
                <w:lang w:val="en-GB"/>
              </w:rPr>
              <w:fldChar w:fldCharType="separate"/>
            </w:r>
            <w:r w:rsidR="00B10C82">
              <w:rPr>
                <w:bCs/>
                <w:noProof/>
                <w:color w:val="000000"/>
                <w:sz w:val="20"/>
                <w:szCs w:val="20"/>
                <w:lang w:val="en-GB"/>
              </w:rPr>
              <w:t>[88]</w:t>
            </w:r>
            <w:r w:rsidRPr="00C92539">
              <w:rPr>
                <w:bCs/>
                <w:color w:val="000000"/>
                <w:sz w:val="20"/>
                <w:szCs w:val="20"/>
                <w:lang w:val="en-GB"/>
              </w:rPr>
              <w:fldChar w:fldCharType="end"/>
            </w:r>
          </w:p>
        </w:tc>
        <w:tc>
          <w:tcPr>
            <w:tcW w:w="553" w:type="pct"/>
            <w:vAlign w:val="center"/>
          </w:tcPr>
          <w:p w14:paraId="79215784" w14:textId="77777777" w:rsidR="001A1988" w:rsidRPr="00C92539" w:rsidRDefault="001A1988" w:rsidP="001A1988">
            <w:pPr>
              <w:jc w:val="center"/>
              <w:rPr>
                <w:color w:val="000000"/>
                <w:sz w:val="20"/>
                <w:szCs w:val="20"/>
                <w:lang w:val="en-GB"/>
              </w:rPr>
            </w:pPr>
            <w:r w:rsidRPr="00C92539">
              <w:rPr>
                <w:color w:val="000000"/>
                <w:sz w:val="20"/>
                <w:szCs w:val="20"/>
                <w:lang w:val="en-GB"/>
              </w:rPr>
              <w:t>RCT</w:t>
            </w:r>
          </w:p>
        </w:tc>
        <w:tc>
          <w:tcPr>
            <w:tcW w:w="443" w:type="pct"/>
            <w:vAlign w:val="center"/>
          </w:tcPr>
          <w:p w14:paraId="0F276A5A" w14:textId="77777777" w:rsidR="001A1988" w:rsidRPr="00C92539" w:rsidRDefault="001A1988" w:rsidP="001A1988">
            <w:pPr>
              <w:jc w:val="center"/>
              <w:rPr>
                <w:color w:val="000000"/>
                <w:sz w:val="20"/>
                <w:szCs w:val="20"/>
                <w:lang w:val="en-GB"/>
              </w:rPr>
            </w:pPr>
            <w:r w:rsidRPr="00C92539">
              <w:rPr>
                <w:color w:val="000000"/>
                <w:sz w:val="20"/>
                <w:szCs w:val="20"/>
                <w:lang w:val="en-GB"/>
              </w:rPr>
              <w:t>The Netherlands</w:t>
            </w:r>
          </w:p>
        </w:tc>
        <w:tc>
          <w:tcPr>
            <w:tcW w:w="299" w:type="pct"/>
            <w:vAlign w:val="center"/>
          </w:tcPr>
          <w:p w14:paraId="7627BADC" w14:textId="77777777" w:rsidR="001A1988" w:rsidRPr="00C92539" w:rsidRDefault="001A1988" w:rsidP="001A1988">
            <w:pPr>
              <w:jc w:val="center"/>
              <w:rPr>
                <w:color w:val="000000"/>
                <w:sz w:val="20"/>
                <w:szCs w:val="20"/>
                <w:lang w:val="en-GB"/>
              </w:rPr>
            </w:pPr>
            <w:r w:rsidRPr="00C92539">
              <w:rPr>
                <w:color w:val="000000"/>
                <w:sz w:val="20"/>
                <w:szCs w:val="20"/>
                <w:lang w:val="en-GB"/>
              </w:rPr>
              <w:t>24</w:t>
            </w:r>
          </w:p>
          <w:p w14:paraId="6D3884A7" w14:textId="77777777" w:rsidR="001A1988" w:rsidRPr="00C92539" w:rsidRDefault="001A1988" w:rsidP="001A1988">
            <w:pPr>
              <w:jc w:val="center"/>
              <w:rPr>
                <w:color w:val="000000"/>
                <w:sz w:val="20"/>
                <w:szCs w:val="20"/>
                <w:lang w:val="en-GB"/>
              </w:rPr>
            </w:pPr>
          </w:p>
        </w:tc>
        <w:tc>
          <w:tcPr>
            <w:tcW w:w="340" w:type="pct"/>
            <w:vAlign w:val="center"/>
          </w:tcPr>
          <w:p w14:paraId="2C45E8E4" w14:textId="77777777" w:rsidR="001A1988" w:rsidRPr="00C92539" w:rsidRDefault="001A1988" w:rsidP="001A1988">
            <w:pPr>
              <w:jc w:val="center"/>
              <w:rPr>
                <w:color w:val="000000"/>
                <w:sz w:val="20"/>
                <w:szCs w:val="20"/>
                <w:lang w:val="en-GB"/>
              </w:rPr>
            </w:pPr>
            <w:r w:rsidRPr="00C92539">
              <w:rPr>
                <w:color w:val="000000"/>
                <w:sz w:val="20"/>
                <w:szCs w:val="20"/>
                <w:lang w:val="en-GB"/>
              </w:rPr>
              <w:t>125-125</w:t>
            </w:r>
          </w:p>
        </w:tc>
        <w:tc>
          <w:tcPr>
            <w:tcW w:w="322" w:type="pct"/>
            <w:vAlign w:val="center"/>
          </w:tcPr>
          <w:p w14:paraId="11042DCD" w14:textId="77777777" w:rsidR="001A1988" w:rsidRPr="00C92539" w:rsidRDefault="001A1988" w:rsidP="001A1988">
            <w:pPr>
              <w:jc w:val="center"/>
              <w:rPr>
                <w:color w:val="000000"/>
                <w:sz w:val="20"/>
                <w:szCs w:val="20"/>
                <w:lang w:val="en-GB"/>
              </w:rPr>
            </w:pPr>
            <w:r w:rsidRPr="00C92539">
              <w:rPr>
                <w:color w:val="000000"/>
                <w:sz w:val="20"/>
                <w:szCs w:val="20"/>
                <w:lang w:val="en-GB"/>
              </w:rPr>
              <w:t>26.4 (6.4)</w:t>
            </w:r>
          </w:p>
        </w:tc>
        <w:tc>
          <w:tcPr>
            <w:tcW w:w="229" w:type="pct"/>
            <w:vAlign w:val="center"/>
          </w:tcPr>
          <w:p w14:paraId="685DC313" w14:textId="77777777" w:rsidR="001A1988" w:rsidRPr="00C92539" w:rsidRDefault="001A1988" w:rsidP="001A1988">
            <w:pPr>
              <w:jc w:val="center"/>
              <w:rPr>
                <w:color w:val="000000"/>
                <w:sz w:val="20"/>
                <w:szCs w:val="20"/>
                <w:lang w:val="en-GB"/>
              </w:rPr>
            </w:pPr>
            <w:r w:rsidRPr="00C92539">
              <w:rPr>
                <w:color w:val="000000"/>
                <w:sz w:val="20"/>
                <w:szCs w:val="20"/>
                <w:lang w:val="en-GB"/>
              </w:rPr>
              <w:t>68.8</w:t>
            </w:r>
          </w:p>
        </w:tc>
        <w:tc>
          <w:tcPr>
            <w:tcW w:w="1624" w:type="pct"/>
            <w:vAlign w:val="bottom"/>
          </w:tcPr>
          <w:p w14:paraId="7011932E" w14:textId="6EBBF475" w:rsidR="001A1988" w:rsidRPr="00C92539" w:rsidRDefault="001A1988" w:rsidP="001A1988">
            <w:pPr>
              <w:ind w:left="-41"/>
              <w:rPr>
                <w:sz w:val="20"/>
                <w:szCs w:val="20"/>
                <w:lang w:val="en-GB"/>
              </w:rPr>
            </w:pPr>
            <w:r w:rsidRPr="00C92539">
              <w:rPr>
                <w:bCs/>
                <w:color w:val="000000"/>
                <w:sz w:val="20"/>
                <w:szCs w:val="20"/>
                <w:lang w:val="en-GB"/>
              </w:rPr>
              <w:t>Remission criteria proposed by RSWG</w:t>
            </w:r>
          </w:p>
        </w:tc>
        <w:tc>
          <w:tcPr>
            <w:tcW w:w="413" w:type="pct"/>
            <w:vAlign w:val="center"/>
          </w:tcPr>
          <w:p w14:paraId="6D483F66" w14:textId="77777777" w:rsidR="001A1988" w:rsidRPr="00C92539" w:rsidRDefault="001A1988" w:rsidP="001A1988">
            <w:pPr>
              <w:jc w:val="center"/>
              <w:rPr>
                <w:color w:val="000000"/>
                <w:sz w:val="20"/>
                <w:szCs w:val="20"/>
                <w:lang w:val="en-GB"/>
              </w:rPr>
            </w:pPr>
            <w:r w:rsidRPr="00C92539">
              <w:rPr>
                <w:color w:val="000000"/>
                <w:sz w:val="20"/>
                <w:szCs w:val="20"/>
                <w:lang w:val="en-GB"/>
              </w:rPr>
              <w:t>65 (52)</w:t>
            </w:r>
          </w:p>
        </w:tc>
        <w:tc>
          <w:tcPr>
            <w:tcW w:w="185" w:type="pct"/>
            <w:vAlign w:val="center"/>
          </w:tcPr>
          <w:p w14:paraId="07B51748" w14:textId="77777777" w:rsidR="001A1988" w:rsidRPr="00C92539" w:rsidRDefault="001A1988" w:rsidP="001A1988">
            <w:pPr>
              <w:jc w:val="center"/>
              <w:rPr>
                <w:color w:val="000000"/>
                <w:sz w:val="20"/>
                <w:szCs w:val="20"/>
                <w:lang w:val="en-GB"/>
              </w:rPr>
            </w:pPr>
            <w:r w:rsidRPr="00C92539">
              <w:rPr>
                <w:color w:val="000000"/>
                <w:sz w:val="20"/>
                <w:szCs w:val="20"/>
                <w:lang w:val="en-GB"/>
              </w:rPr>
              <w:t>4</w:t>
            </w:r>
          </w:p>
        </w:tc>
      </w:tr>
      <w:tr w:rsidR="001A1988" w:rsidRPr="00C92539" w14:paraId="48251C82" w14:textId="77777777" w:rsidTr="001B301E">
        <w:trPr>
          <w:jc w:val="center"/>
        </w:trPr>
        <w:tc>
          <w:tcPr>
            <w:tcW w:w="591" w:type="pct"/>
            <w:vAlign w:val="bottom"/>
          </w:tcPr>
          <w:p w14:paraId="56FE152E" w14:textId="0B40EDAA" w:rsidR="001A1988" w:rsidRPr="00C92539" w:rsidRDefault="001A1988" w:rsidP="001A1988">
            <w:pPr>
              <w:ind w:left="177" w:hanging="137"/>
              <w:rPr>
                <w:bCs/>
                <w:color w:val="000000"/>
                <w:sz w:val="20"/>
                <w:szCs w:val="20"/>
                <w:lang w:val="en-GB"/>
              </w:rPr>
            </w:pPr>
            <w:r w:rsidRPr="00C92539">
              <w:rPr>
                <w:bCs/>
                <w:color w:val="000000"/>
                <w:sz w:val="20"/>
                <w:szCs w:val="20"/>
                <w:lang w:val="en-GB"/>
              </w:rPr>
              <w:t>Wunderink, 2013</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&lt;EndNote&gt;&lt;Cite&gt;&lt;Author&gt;Wunderink&lt;/Author&gt;&lt;Year&gt;2013&lt;/Year&gt;&lt;RecNum&gt;6923&lt;/RecNum&gt;&lt;DisplayText&gt;[40]&lt;/DisplayText&gt;&lt;record&gt;&lt;rec-number&gt;6923&lt;/rec-number&gt;&lt;foreign-keys&gt;&lt;key app="EN" db-id="2fezpd90uxwzv0ez55hvv504sz5wpdfexe92" timestamp="1587720143"&gt;6923&lt;/key&gt;&lt;/foreign-keys&gt;&lt;ref-type name="Journal Article"&gt;17&lt;/ref-type&gt;&lt;contributors&gt;&lt;authors&gt;&lt;author&gt;Wunderink, Lex&lt;/author&gt;&lt;author&gt;Nieboer, Roeline M.&lt;/author&gt;&lt;author&gt;Wiersma, Durk&lt;/author&gt;&lt;author&gt;Sytema, Sjoerd&lt;/author&gt;&lt;author&gt;Nienhuis, Fokko J.&lt;/author&gt;&lt;/authors&gt;&lt;/contributors&gt;&lt;titles&gt;&lt;title&gt;Recovery in Remitted First-Episode Psychosis at 7 Years of Follow-up of an Early Dose Reduction/Discontinuation or Maintenance Treatment Strategy Long-term Follow-up of a 2-Year Randomized Clinical Trial&lt;/title&gt;&lt;secondary-title&gt;Jama Psychiatry&lt;/secondary-title&gt;&lt;/titles&gt;&lt;periodical&gt;&lt;full-title&gt;JAMA psychiatry&lt;/full-title&gt;&lt;/periodical&gt;&lt;pages&gt;913-920&lt;/pages&gt;&lt;volume&gt;70&lt;/volume&gt;&lt;number&gt;9&lt;/number&gt;&lt;dates&gt;&lt;year&gt;2013&lt;/year&gt;&lt;pub-dates&gt;&lt;date&gt;Sep&lt;/date&gt;&lt;/pub-dates&gt;&lt;/dates&gt;&lt;isbn&gt;2168-622X&lt;/isbn&gt;&lt;accession-num&gt;WOS:000325182200006&lt;/accession-num&gt;&lt;urls&gt;&lt;related-urls&gt;&lt;url&gt;&amp;lt;Go to ISI&amp;gt;://WOS:000325182200006&lt;/url&gt;&lt;url&gt;https://jamanetwork.com/journals/jamapsychiatry/articlepdf/1707650/yoi130041.pdf&lt;/url&gt;&lt;/related-urls&gt;&lt;/urls&gt;&lt;electronic-resource-num&gt;10.1001/jamapsychiatry.2013.19&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[40]</w:t>
            </w:r>
            <w:r w:rsidRPr="00C92539">
              <w:rPr>
                <w:bCs/>
                <w:color w:val="000000"/>
                <w:sz w:val="20"/>
                <w:szCs w:val="20"/>
                <w:lang w:val="en-GB"/>
              </w:rPr>
              <w:fldChar w:fldCharType="end"/>
            </w:r>
          </w:p>
        </w:tc>
        <w:tc>
          <w:tcPr>
            <w:tcW w:w="553" w:type="pct"/>
            <w:vAlign w:val="center"/>
          </w:tcPr>
          <w:p w14:paraId="6C7F5A01" w14:textId="77777777" w:rsidR="001A1988" w:rsidRPr="00C92539" w:rsidRDefault="001A1988" w:rsidP="001A1988">
            <w:pPr>
              <w:jc w:val="center"/>
              <w:rPr>
                <w:color w:val="000000"/>
                <w:sz w:val="20"/>
                <w:szCs w:val="20"/>
                <w:lang w:val="en-GB"/>
              </w:rPr>
            </w:pPr>
            <w:r w:rsidRPr="00C92539">
              <w:rPr>
                <w:color w:val="000000"/>
                <w:sz w:val="20"/>
                <w:szCs w:val="20"/>
                <w:lang w:val="en-GB"/>
              </w:rPr>
              <w:t>RCT</w:t>
            </w:r>
          </w:p>
          <w:p w14:paraId="6CACBF76" w14:textId="77777777" w:rsidR="001A1988" w:rsidRPr="00C92539" w:rsidRDefault="001A1988" w:rsidP="001A1988">
            <w:pPr>
              <w:jc w:val="center"/>
              <w:rPr>
                <w:color w:val="000000"/>
                <w:sz w:val="20"/>
                <w:szCs w:val="20"/>
                <w:lang w:val="en-GB"/>
              </w:rPr>
            </w:pPr>
          </w:p>
        </w:tc>
        <w:tc>
          <w:tcPr>
            <w:tcW w:w="443" w:type="pct"/>
            <w:vAlign w:val="center"/>
          </w:tcPr>
          <w:p w14:paraId="3A3A0FAC" w14:textId="77777777" w:rsidR="001A1988" w:rsidRPr="00C92539" w:rsidRDefault="001A1988" w:rsidP="001A1988">
            <w:pPr>
              <w:jc w:val="center"/>
              <w:rPr>
                <w:color w:val="000000"/>
                <w:sz w:val="20"/>
                <w:szCs w:val="20"/>
                <w:lang w:val="en-GB"/>
              </w:rPr>
            </w:pPr>
            <w:r w:rsidRPr="00C92539">
              <w:rPr>
                <w:color w:val="000000"/>
                <w:sz w:val="20"/>
                <w:szCs w:val="20"/>
                <w:lang w:val="en-GB"/>
              </w:rPr>
              <w:t>The Netherlands</w:t>
            </w:r>
          </w:p>
        </w:tc>
        <w:tc>
          <w:tcPr>
            <w:tcW w:w="299" w:type="pct"/>
            <w:vAlign w:val="center"/>
          </w:tcPr>
          <w:p w14:paraId="6078126C" w14:textId="77777777" w:rsidR="001A1988" w:rsidRPr="00C92539" w:rsidRDefault="001A1988" w:rsidP="001A1988">
            <w:pPr>
              <w:jc w:val="center"/>
              <w:rPr>
                <w:color w:val="000000"/>
                <w:sz w:val="20"/>
                <w:szCs w:val="20"/>
                <w:lang w:val="en-GB"/>
              </w:rPr>
            </w:pPr>
            <w:r w:rsidRPr="00C92539">
              <w:rPr>
                <w:color w:val="000000"/>
                <w:sz w:val="20"/>
                <w:szCs w:val="20"/>
                <w:lang w:val="en-GB"/>
              </w:rPr>
              <w:t>84</w:t>
            </w:r>
          </w:p>
        </w:tc>
        <w:tc>
          <w:tcPr>
            <w:tcW w:w="340" w:type="pct"/>
            <w:vAlign w:val="center"/>
          </w:tcPr>
          <w:p w14:paraId="7967AA5F" w14:textId="77777777" w:rsidR="001A1988" w:rsidRPr="00C92539" w:rsidRDefault="001A1988" w:rsidP="001A1988">
            <w:pPr>
              <w:jc w:val="center"/>
              <w:rPr>
                <w:color w:val="000000"/>
                <w:sz w:val="20"/>
                <w:szCs w:val="20"/>
                <w:lang w:val="en-GB"/>
              </w:rPr>
            </w:pPr>
            <w:r w:rsidRPr="00C92539">
              <w:rPr>
                <w:color w:val="000000"/>
                <w:sz w:val="20"/>
                <w:szCs w:val="20"/>
                <w:lang w:val="en-GB"/>
              </w:rPr>
              <w:t>103-52</w:t>
            </w:r>
          </w:p>
        </w:tc>
        <w:tc>
          <w:tcPr>
            <w:tcW w:w="322" w:type="pct"/>
            <w:vAlign w:val="center"/>
          </w:tcPr>
          <w:p w14:paraId="1900095B" w14:textId="77777777" w:rsidR="001A1988" w:rsidRPr="00C92539" w:rsidRDefault="001A1988" w:rsidP="001A1988">
            <w:pPr>
              <w:jc w:val="center"/>
              <w:rPr>
                <w:color w:val="000000"/>
                <w:sz w:val="20"/>
                <w:szCs w:val="20"/>
                <w:lang w:val="en-GB"/>
              </w:rPr>
            </w:pPr>
            <w:r w:rsidRPr="00C92539">
              <w:rPr>
                <w:color w:val="000000"/>
                <w:sz w:val="20"/>
                <w:szCs w:val="20"/>
                <w:lang w:val="en-GB"/>
              </w:rPr>
              <w:t>26.26 (6.79)</w:t>
            </w:r>
          </w:p>
        </w:tc>
        <w:tc>
          <w:tcPr>
            <w:tcW w:w="229" w:type="pct"/>
            <w:vAlign w:val="center"/>
          </w:tcPr>
          <w:p w14:paraId="3173B1DD" w14:textId="77777777" w:rsidR="001A1988" w:rsidRPr="00C92539" w:rsidRDefault="001A1988" w:rsidP="001A1988">
            <w:pPr>
              <w:jc w:val="center"/>
              <w:rPr>
                <w:sz w:val="20"/>
                <w:szCs w:val="20"/>
                <w:lang w:val="en-GB"/>
              </w:rPr>
            </w:pPr>
          </w:p>
        </w:tc>
        <w:tc>
          <w:tcPr>
            <w:tcW w:w="1624" w:type="pct"/>
            <w:vAlign w:val="bottom"/>
          </w:tcPr>
          <w:p w14:paraId="3E7B41E7" w14:textId="399F818B" w:rsidR="001A1988" w:rsidRPr="00C92539" w:rsidRDefault="001A1988" w:rsidP="001A1988">
            <w:pPr>
              <w:ind w:left="-41"/>
              <w:rPr>
                <w:sz w:val="20"/>
                <w:szCs w:val="20"/>
                <w:lang w:val="en-GB"/>
              </w:rPr>
            </w:pPr>
            <w:r w:rsidRPr="00C92539">
              <w:rPr>
                <w:bCs/>
                <w:color w:val="000000"/>
                <w:sz w:val="20"/>
                <w:szCs w:val="20"/>
                <w:lang w:val="en-GB"/>
              </w:rPr>
              <w:t>Remission criteria proposed by RSWG</w:t>
            </w:r>
          </w:p>
        </w:tc>
        <w:tc>
          <w:tcPr>
            <w:tcW w:w="413" w:type="pct"/>
            <w:vAlign w:val="center"/>
          </w:tcPr>
          <w:p w14:paraId="199C13DC" w14:textId="77777777" w:rsidR="001A1988" w:rsidRPr="00C92539" w:rsidRDefault="001A1988" w:rsidP="001A1988">
            <w:pPr>
              <w:jc w:val="center"/>
              <w:rPr>
                <w:bCs/>
                <w:color w:val="000000"/>
                <w:sz w:val="20"/>
                <w:szCs w:val="20"/>
                <w:lang w:val="en-GB"/>
              </w:rPr>
            </w:pPr>
            <w:r w:rsidRPr="00C92539">
              <w:rPr>
                <w:bCs/>
                <w:color w:val="000000"/>
                <w:sz w:val="20"/>
                <w:szCs w:val="20"/>
                <w:lang w:val="en-GB"/>
              </w:rPr>
              <w:t xml:space="preserve">36 </w:t>
            </w:r>
            <w:r w:rsidRPr="00C92539">
              <w:rPr>
                <w:color w:val="000000"/>
                <w:sz w:val="20"/>
                <w:szCs w:val="20"/>
                <w:lang w:val="en-GB"/>
              </w:rPr>
              <w:t>(69.2)</w:t>
            </w:r>
          </w:p>
        </w:tc>
        <w:tc>
          <w:tcPr>
            <w:tcW w:w="185" w:type="pct"/>
            <w:vAlign w:val="center"/>
          </w:tcPr>
          <w:p w14:paraId="13B2A9B4" w14:textId="77777777" w:rsidR="001A1988" w:rsidRPr="00C92539" w:rsidRDefault="001A1988" w:rsidP="001A1988">
            <w:pPr>
              <w:jc w:val="center"/>
              <w:rPr>
                <w:bCs/>
                <w:color w:val="000000"/>
                <w:sz w:val="20"/>
                <w:szCs w:val="20"/>
                <w:lang w:val="en-GB"/>
              </w:rPr>
            </w:pPr>
            <w:r w:rsidRPr="00C92539">
              <w:rPr>
                <w:bCs/>
                <w:color w:val="000000"/>
                <w:sz w:val="20"/>
                <w:szCs w:val="20"/>
                <w:lang w:val="en-GB"/>
              </w:rPr>
              <w:t>4</w:t>
            </w:r>
          </w:p>
        </w:tc>
      </w:tr>
      <w:tr w:rsidR="001A1988" w:rsidRPr="00C92539" w14:paraId="218F46FF" w14:textId="77777777" w:rsidTr="001B301E">
        <w:trPr>
          <w:jc w:val="center"/>
        </w:trPr>
        <w:tc>
          <w:tcPr>
            <w:tcW w:w="591" w:type="pct"/>
            <w:vAlign w:val="bottom"/>
          </w:tcPr>
          <w:p w14:paraId="3DC87E9C" w14:textId="7987AB03" w:rsidR="001A1988" w:rsidRPr="00C92539" w:rsidRDefault="001A1988" w:rsidP="001A1988">
            <w:pPr>
              <w:ind w:left="177" w:hanging="137"/>
              <w:rPr>
                <w:bCs/>
                <w:color w:val="000000"/>
                <w:sz w:val="20"/>
                <w:szCs w:val="20"/>
                <w:lang w:val="en-GB"/>
              </w:rPr>
            </w:pPr>
            <w:r w:rsidRPr="00C92539">
              <w:rPr>
                <w:bCs/>
                <w:color w:val="000000"/>
                <w:sz w:val="20"/>
                <w:szCs w:val="20"/>
                <w:lang w:val="en-GB"/>
              </w:rPr>
              <w:t>Xenaki, 2020</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&lt;EndNote&gt;&lt;Cite&gt;&lt;Author&gt;Xenaki&lt;/Author&gt;&lt;Year&gt;2019&lt;/Year&gt;&lt;RecNum&gt;672&lt;/RecNum&gt;&lt;DisplayText&gt;[89]&lt;/DisplayText&gt;&lt;record&gt;&lt;rec-number&gt;672&lt;/rec-number&gt;&lt;foreign-keys&gt;&lt;key app="EN" db-id="2fezpd90uxwzv0ez55hvv504sz5wpdfexe92" timestamp="1587719767"&gt;672&lt;/key&gt;&lt;/foreign-keys&gt;&lt;ref-type name="Journal Article"&gt;17&lt;/ref-type&gt;&lt;contributors&gt;&lt;authors&gt;&lt;author&gt;Xenaki, Lida-Alkisti&lt;/author&gt;&lt;author&gt;Kollias, Costas T.&lt;/author&gt;&lt;author&gt;Stefanatou, Pentagiotissa&lt;/author&gt;&lt;author&gt;Ralli, Irene&lt;/author&gt;&lt;author&gt;Soldatos, Rigas-Filippos&lt;/author&gt;&lt;author&gt;Dimitrakopoulos, Stefanos&lt;/author&gt;&lt;author&gt;Hatzimanolis, Alex&lt;/author&gt;&lt;author&gt;Triantafyllou, Theoni-Fani&lt;/author&gt;&lt;author&gt;Kosteletos, Ioannis&lt;/author&gt;&lt;author&gt;Vlachos, Ilias I.&lt;/author&gt;&lt;author&gt;Selakovic, Mirjana&lt;/author&gt;&lt;author&gt;Foteli, Stefania&lt;/author&gt;&lt;author&gt;Mantonakis, Leonidas&lt;/author&gt;&lt;author&gt;Ermiliou, Vassiliki&lt;/author&gt;&lt;author&gt;Voulgaraki, Marina&lt;/author&gt;&lt;author&gt;Psarra, Evagelia&lt;/author&gt;&lt;author&gt;Guloksuz, Sinan&lt;/author&gt;&lt;author&gt;van Os, Jim&lt;/author&gt;&lt;author&gt;Stefanis, Nikos C.&lt;/author&gt;&lt;/authors&gt;&lt;/contributors&gt;&lt;titles&gt;&lt;title&gt;Organization framework and preliminary findings from the Athens First-Episode Psychosis Research Study&lt;/title&gt;&lt;secondary-title&gt;Early Intervention in Psychiatry&lt;/secondary-title&gt;&lt;/titles&gt;&lt;periodical&gt;&lt;full-title&gt;Early Intervention in Psychiatry&lt;/full-title&gt;&lt;/periodical&gt;&lt;dates&gt;&lt;year&gt;2019&lt;/year&gt;&lt;/dates&gt;&lt;isbn&gt;1751-7885&lt;/isbn&gt;&lt;accession-num&gt;WOS:000481233600001&lt;/accession-num&gt;&lt;urls&gt;&lt;related-urls&gt;&lt;url&gt;&amp;lt;Go to ISI&amp;gt;://WOS:000481233600001&lt;/url&gt;&lt;/related-urls&gt;&lt;/urls&gt;&lt;electronic-resource-num&gt;10.1111/eip.12865&lt;/electronic-resource-num&gt;&lt;/record&gt;&lt;/Cite&gt;&lt;/EndNote&gt;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[89]</w:t>
            </w:r>
            <w:r w:rsidRPr="00C92539">
              <w:rPr>
                <w:bCs/>
                <w:color w:val="000000"/>
                <w:sz w:val="20"/>
                <w:szCs w:val="20"/>
                <w:lang w:val="en-GB"/>
              </w:rPr>
              <w:fldChar w:fldCharType="end"/>
            </w:r>
          </w:p>
        </w:tc>
        <w:tc>
          <w:tcPr>
            <w:tcW w:w="553" w:type="pct"/>
            <w:vAlign w:val="center"/>
          </w:tcPr>
          <w:p w14:paraId="4FAE0C59" w14:textId="77777777" w:rsidR="001A1988" w:rsidRPr="00C92539" w:rsidRDefault="001A1988" w:rsidP="001A1988">
            <w:pPr>
              <w:jc w:val="center"/>
              <w:rPr>
                <w:bCs/>
                <w:color w:val="000000"/>
                <w:sz w:val="20"/>
                <w:szCs w:val="20"/>
                <w:lang w:val="en-GB"/>
              </w:rPr>
            </w:pPr>
            <w:r w:rsidRPr="00C92539">
              <w:rPr>
                <w:bCs/>
                <w:color w:val="000000"/>
                <w:sz w:val="20"/>
                <w:szCs w:val="20"/>
                <w:lang w:val="en-GB"/>
              </w:rPr>
              <w:t>Cohorts</w:t>
            </w:r>
          </w:p>
        </w:tc>
        <w:tc>
          <w:tcPr>
            <w:tcW w:w="443" w:type="pct"/>
            <w:vAlign w:val="center"/>
          </w:tcPr>
          <w:p w14:paraId="631C9ED4" w14:textId="77777777" w:rsidR="001A1988" w:rsidRPr="00C92539" w:rsidRDefault="001A1988" w:rsidP="001A1988">
            <w:pPr>
              <w:jc w:val="center"/>
              <w:rPr>
                <w:bCs/>
                <w:color w:val="000000"/>
                <w:sz w:val="20"/>
                <w:szCs w:val="20"/>
                <w:lang w:val="en-GB"/>
              </w:rPr>
            </w:pPr>
            <w:r w:rsidRPr="00C92539">
              <w:rPr>
                <w:bCs/>
                <w:color w:val="000000"/>
                <w:sz w:val="20"/>
                <w:szCs w:val="20"/>
                <w:lang w:val="en-GB"/>
              </w:rPr>
              <w:t>Greece</w:t>
            </w:r>
          </w:p>
        </w:tc>
        <w:tc>
          <w:tcPr>
            <w:tcW w:w="299" w:type="pct"/>
            <w:vAlign w:val="center"/>
          </w:tcPr>
          <w:p w14:paraId="5C060574" w14:textId="77777777" w:rsidR="001A1988" w:rsidRPr="00C92539" w:rsidRDefault="001A1988" w:rsidP="001A1988">
            <w:pPr>
              <w:jc w:val="center"/>
              <w:rPr>
                <w:bCs/>
                <w:color w:val="000000"/>
                <w:sz w:val="20"/>
                <w:szCs w:val="20"/>
                <w:lang w:val="en-GB"/>
              </w:rPr>
            </w:pPr>
            <w:r w:rsidRPr="00C92539">
              <w:rPr>
                <w:bCs/>
                <w:color w:val="000000"/>
                <w:sz w:val="20"/>
                <w:szCs w:val="20"/>
                <w:lang w:val="en-GB"/>
              </w:rPr>
              <w:t>12</w:t>
            </w:r>
          </w:p>
        </w:tc>
        <w:tc>
          <w:tcPr>
            <w:tcW w:w="340" w:type="pct"/>
            <w:vAlign w:val="center"/>
          </w:tcPr>
          <w:p w14:paraId="6E0C1631" w14:textId="77777777" w:rsidR="001A1988" w:rsidRPr="00C92539" w:rsidRDefault="001A1988" w:rsidP="001A1988">
            <w:pPr>
              <w:jc w:val="center"/>
              <w:rPr>
                <w:bCs/>
                <w:color w:val="000000"/>
                <w:sz w:val="20"/>
                <w:szCs w:val="20"/>
                <w:lang w:val="en-GB"/>
              </w:rPr>
            </w:pPr>
            <w:r w:rsidRPr="00C92539">
              <w:rPr>
                <w:bCs/>
                <w:color w:val="000000"/>
                <w:sz w:val="20"/>
                <w:szCs w:val="20"/>
                <w:lang w:val="en-GB"/>
              </w:rPr>
              <w:t>130-93</w:t>
            </w:r>
          </w:p>
        </w:tc>
        <w:tc>
          <w:tcPr>
            <w:tcW w:w="322" w:type="pct"/>
            <w:vAlign w:val="center"/>
          </w:tcPr>
          <w:p w14:paraId="60BC5AF2" w14:textId="77777777" w:rsidR="001A1988" w:rsidRPr="00C92539" w:rsidRDefault="001A1988" w:rsidP="001A1988">
            <w:pPr>
              <w:jc w:val="center"/>
              <w:rPr>
                <w:bCs/>
                <w:color w:val="000000"/>
                <w:sz w:val="20"/>
                <w:szCs w:val="20"/>
                <w:lang w:val="en-GB"/>
              </w:rPr>
            </w:pPr>
            <w:r w:rsidRPr="00C92539">
              <w:rPr>
                <w:bCs/>
                <w:color w:val="000000"/>
                <w:sz w:val="20"/>
                <w:szCs w:val="20"/>
                <w:lang w:val="en-GB"/>
              </w:rPr>
              <w:t>26</w:t>
            </w:r>
          </w:p>
        </w:tc>
        <w:tc>
          <w:tcPr>
            <w:tcW w:w="229" w:type="pct"/>
            <w:vAlign w:val="center"/>
          </w:tcPr>
          <w:p w14:paraId="34F9ED93" w14:textId="77777777" w:rsidR="001A1988" w:rsidRPr="00C92539" w:rsidRDefault="001A1988" w:rsidP="001A1988">
            <w:pPr>
              <w:jc w:val="center"/>
              <w:rPr>
                <w:bCs/>
                <w:sz w:val="20"/>
                <w:szCs w:val="20"/>
                <w:lang w:val="en-GB"/>
              </w:rPr>
            </w:pPr>
            <w:r w:rsidRPr="00C92539">
              <w:rPr>
                <w:bCs/>
                <w:sz w:val="20"/>
                <w:szCs w:val="20"/>
                <w:lang w:val="en-GB"/>
              </w:rPr>
              <w:t>64.6</w:t>
            </w:r>
          </w:p>
        </w:tc>
        <w:tc>
          <w:tcPr>
            <w:tcW w:w="1624" w:type="pct"/>
            <w:vAlign w:val="bottom"/>
          </w:tcPr>
          <w:p w14:paraId="731BFD50" w14:textId="373E416C" w:rsidR="001A1988" w:rsidRPr="00C92539" w:rsidRDefault="001A1988" w:rsidP="001A1988">
            <w:pPr>
              <w:ind w:left="-41"/>
              <w:rPr>
                <w:bCs/>
                <w:color w:val="000000"/>
                <w:sz w:val="20"/>
                <w:szCs w:val="20"/>
                <w:lang w:val="en-GB"/>
              </w:rPr>
            </w:pPr>
            <w:r w:rsidRPr="00C92539">
              <w:rPr>
                <w:bCs/>
                <w:color w:val="000000"/>
                <w:sz w:val="20"/>
                <w:szCs w:val="20"/>
                <w:lang w:val="en-GB"/>
              </w:rPr>
              <w:t>Remission criteria proposed by RSWG</w:t>
            </w:r>
          </w:p>
        </w:tc>
        <w:tc>
          <w:tcPr>
            <w:tcW w:w="413" w:type="pct"/>
            <w:vAlign w:val="center"/>
          </w:tcPr>
          <w:p w14:paraId="13D1C8E5" w14:textId="77777777" w:rsidR="001A1988" w:rsidRPr="00C92539" w:rsidRDefault="001A1988" w:rsidP="001A1988">
            <w:pPr>
              <w:jc w:val="center"/>
              <w:rPr>
                <w:bCs/>
                <w:color w:val="000000"/>
                <w:sz w:val="20"/>
                <w:szCs w:val="20"/>
                <w:lang w:val="en-GB"/>
              </w:rPr>
            </w:pPr>
            <w:r w:rsidRPr="00C92539">
              <w:rPr>
                <w:bCs/>
                <w:color w:val="000000"/>
                <w:sz w:val="20"/>
                <w:szCs w:val="20"/>
                <w:lang w:val="en-GB"/>
              </w:rPr>
              <w:t>53 (54.7%)</w:t>
            </w:r>
          </w:p>
        </w:tc>
        <w:tc>
          <w:tcPr>
            <w:tcW w:w="185" w:type="pct"/>
            <w:vAlign w:val="center"/>
          </w:tcPr>
          <w:p w14:paraId="7214C325" w14:textId="77777777" w:rsidR="001A1988" w:rsidRPr="00C92539" w:rsidRDefault="001A1988" w:rsidP="001A1988">
            <w:pPr>
              <w:jc w:val="center"/>
              <w:rPr>
                <w:bCs/>
                <w:color w:val="000000"/>
                <w:sz w:val="20"/>
                <w:szCs w:val="20"/>
                <w:lang w:val="en-GB"/>
              </w:rPr>
            </w:pPr>
            <w:r w:rsidRPr="00C92539">
              <w:rPr>
                <w:bCs/>
                <w:color w:val="000000"/>
                <w:sz w:val="20"/>
                <w:szCs w:val="20"/>
                <w:lang w:val="en-GB"/>
              </w:rPr>
              <w:t>4</w:t>
            </w:r>
          </w:p>
        </w:tc>
      </w:tr>
      <w:tr w:rsidR="001A1988" w:rsidRPr="00C92539" w14:paraId="6B0827EE" w14:textId="77777777" w:rsidTr="001B301E">
        <w:trPr>
          <w:jc w:val="center"/>
        </w:trPr>
        <w:tc>
          <w:tcPr>
            <w:tcW w:w="591" w:type="pct"/>
            <w:vAlign w:val="bottom"/>
          </w:tcPr>
          <w:p w14:paraId="35A36E5C" w14:textId="0816C3F1" w:rsidR="001A1988" w:rsidRPr="00C92539" w:rsidRDefault="001A1988" w:rsidP="001A1988">
            <w:pPr>
              <w:ind w:left="177" w:hanging="137"/>
              <w:rPr>
                <w:bCs/>
                <w:color w:val="000000"/>
                <w:sz w:val="20"/>
                <w:szCs w:val="20"/>
                <w:lang w:val="en-GB"/>
              </w:rPr>
            </w:pPr>
            <w:r w:rsidRPr="00C92539">
              <w:rPr>
                <w:bCs/>
                <w:color w:val="000000"/>
                <w:sz w:val="20"/>
                <w:szCs w:val="20"/>
                <w:lang w:val="en-GB"/>
              </w:rPr>
              <w:lastRenderedPageBreak/>
              <w:t>Yee, 2019</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&lt;EndNote&gt;&lt;Cite&gt;&lt;Author&gt;Yee&lt;/Author&gt;&lt;Year&gt;2019&lt;/Year&gt;&lt;RecNum&gt;458&lt;/RecNum&gt;&lt;DisplayText&gt;[24]&lt;/DisplayText&gt;&lt;record&gt;&lt;rec-number&gt;458&lt;/rec-number&gt;&lt;foreign-keys&gt;&lt;key app="EN" db-id="2fezpd90uxwzv0ez55hvv504sz5wpdfexe92" timestamp="1587719713"&gt;458&lt;/key&gt;&lt;/foreign-keys&gt;&lt;ref-type name="Journal Article"&gt;17&lt;/ref-type&gt;&lt;contributors&gt;&lt;authors&gt;&lt;author&gt;Yee, Jie Yin&lt;/author&gt;&lt;author&gt;Lee, Tih-Shih&lt;/author&gt;&lt;author&gt;Lee, Jimmy&lt;/author&gt;&lt;/authors&gt;&lt;/contributors&gt;&lt;titles&gt;&lt;title&gt;A Longitudinal Study of Serum Brain-Derived Neurotrophic Factor Levels in First-Episode Schizophrenia&lt;/title&gt;&lt;secondary-title&gt;Journal of Clinical Psychopharmacology&lt;/secondary-title&gt;&lt;/titles&gt;&lt;periodical&gt;&lt;full-title&gt;Journal of Clinical Psychopharmacology&lt;/full-title&gt;&lt;/periodical&gt;&lt;pages&gt;639-643&lt;/pages&gt;&lt;volume&gt;39&lt;/volume&gt;&lt;number&gt;6&lt;/number&gt;&lt;dates&gt;&lt;year&gt;2019&lt;/year&gt;&lt;pub-dates&gt;&lt;date&gt;Nov-Dec&lt;/date&gt;&lt;/pub-dates&gt;&lt;/dates&gt;&lt;isbn&gt;0271-0749&lt;/isbn&gt;&lt;accession-num&gt;WOS:000497512300018&lt;/accession-num&gt;&lt;urls&gt;&lt;related-urls&gt;&lt;url&gt;&amp;lt;Go to ISI&amp;gt;://WOS:000497512300018&lt;/url&gt;&lt;/related-urls&gt;&lt;/urls&gt;&lt;electronic-resource-num&gt;10.1097/jcp.0000000000001118&lt;/electronic-resource-num&gt;&lt;/record&gt;&lt;/Cite&gt;&lt;/EndNote&gt;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[24]</w:t>
            </w:r>
            <w:r w:rsidRPr="00C92539">
              <w:rPr>
                <w:bCs/>
                <w:color w:val="000000"/>
                <w:sz w:val="20"/>
                <w:szCs w:val="20"/>
                <w:lang w:val="en-GB"/>
              </w:rPr>
              <w:fldChar w:fldCharType="end"/>
            </w:r>
          </w:p>
        </w:tc>
        <w:tc>
          <w:tcPr>
            <w:tcW w:w="553" w:type="pct"/>
            <w:vAlign w:val="center"/>
          </w:tcPr>
          <w:p w14:paraId="59CD942A" w14:textId="77777777" w:rsidR="001A1988" w:rsidRPr="00C92539" w:rsidRDefault="001A1988" w:rsidP="001A1988">
            <w:pPr>
              <w:jc w:val="center"/>
              <w:rPr>
                <w:bCs/>
                <w:color w:val="000000"/>
                <w:sz w:val="20"/>
                <w:szCs w:val="20"/>
                <w:lang w:val="en-GB"/>
              </w:rPr>
            </w:pPr>
            <w:r w:rsidRPr="00C92539">
              <w:rPr>
                <w:bCs/>
                <w:color w:val="000000"/>
                <w:sz w:val="20"/>
                <w:szCs w:val="20"/>
                <w:lang w:val="en-GB"/>
              </w:rPr>
              <w:t>Case-control</w:t>
            </w:r>
          </w:p>
        </w:tc>
        <w:tc>
          <w:tcPr>
            <w:tcW w:w="443" w:type="pct"/>
            <w:vAlign w:val="center"/>
          </w:tcPr>
          <w:p w14:paraId="3EB9F9CE" w14:textId="77777777" w:rsidR="001A1988" w:rsidRPr="00C92539" w:rsidRDefault="001A1988" w:rsidP="001A1988">
            <w:pPr>
              <w:jc w:val="center"/>
              <w:rPr>
                <w:bCs/>
                <w:color w:val="000000"/>
                <w:sz w:val="20"/>
                <w:szCs w:val="20"/>
                <w:lang w:val="en-GB"/>
              </w:rPr>
            </w:pPr>
            <w:r w:rsidRPr="00C92539">
              <w:rPr>
                <w:bCs/>
                <w:color w:val="000000"/>
                <w:sz w:val="20"/>
                <w:szCs w:val="20"/>
                <w:lang w:val="en-GB"/>
              </w:rPr>
              <w:t>Singapore</w:t>
            </w:r>
          </w:p>
        </w:tc>
        <w:tc>
          <w:tcPr>
            <w:tcW w:w="299" w:type="pct"/>
            <w:vAlign w:val="center"/>
          </w:tcPr>
          <w:p w14:paraId="7FB138E9" w14:textId="77777777" w:rsidR="001A1988" w:rsidRPr="00C92539" w:rsidRDefault="001A1988" w:rsidP="001A1988">
            <w:pPr>
              <w:jc w:val="center"/>
              <w:rPr>
                <w:bCs/>
                <w:color w:val="000000"/>
                <w:sz w:val="20"/>
                <w:szCs w:val="20"/>
                <w:lang w:val="en-GB"/>
              </w:rPr>
            </w:pPr>
            <w:r w:rsidRPr="00C92539">
              <w:rPr>
                <w:bCs/>
                <w:color w:val="000000"/>
                <w:sz w:val="20"/>
                <w:szCs w:val="20"/>
                <w:lang w:val="en-GB"/>
              </w:rPr>
              <w:t>12</w:t>
            </w:r>
          </w:p>
          <w:p w14:paraId="4CE1441F" w14:textId="77777777" w:rsidR="001A1988" w:rsidRPr="00C92539" w:rsidRDefault="001A1988" w:rsidP="001A1988">
            <w:pPr>
              <w:jc w:val="center"/>
              <w:rPr>
                <w:color w:val="000000"/>
                <w:sz w:val="20"/>
                <w:szCs w:val="20"/>
                <w:lang w:val="en-GB"/>
              </w:rPr>
            </w:pPr>
          </w:p>
        </w:tc>
        <w:tc>
          <w:tcPr>
            <w:tcW w:w="340" w:type="pct"/>
            <w:vAlign w:val="center"/>
          </w:tcPr>
          <w:p w14:paraId="78FF2E4D" w14:textId="77777777" w:rsidR="001A1988" w:rsidRPr="00C92539" w:rsidRDefault="001A1988" w:rsidP="001A1988">
            <w:pPr>
              <w:jc w:val="center"/>
              <w:rPr>
                <w:bCs/>
                <w:color w:val="000000"/>
                <w:sz w:val="20"/>
                <w:szCs w:val="20"/>
                <w:lang w:val="en-GB"/>
              </w:rPr>
            </w:pPr>
            <w:r w:rsidRPr="00C92539">
              <w:rPr>
                <w:bCs/>
                <w:color w:val="000000"/>
                <w:sz w:val="20"/>
                <w:szCs w:val="20"/>
                <w:lang w:val="en-GB"/>
              </w:rPr>
              <w:t>29-29</w:t>
            </w:r>
          </w:p>
          <w:p w14:paraId="70A04664" w14:textId="77777777" w:rsidR="001A1988" w:rsidRPr="00C92539" w:rsidRDefault="001A1988" w:rsidP="001A1988">
            <w:pPr>
              <w:jc w:val="center"/>
              <w:rPr>
                <w:color w:val="000000"/>
                <w:sz w:val="20"/>
                <w:szCs w:val="20"/>
                <w:lang w:val="en-GB"/>
              </w:rPr>
            </w:pPr>
          </w:p>
        </w:tc>
        <w:tc>
          <w:tcPr>
            <w:tcW w:w="322" w:type="pct"/>
            <w:vAlign w:val="center"/>
          </w:tcPr>
          <w:p w14:paraId="4FB9656F" w14:textId="77777777" w:rsidR="001A1988" w:rsidRPr="00C92539" w:rsidRDefault="001A1988" w:rsidP="001A1988">
            <w:pPr>
              <w:jc w:val="center"/>
              <w:rPr>
                <w:bCs/>
                <w:color w:val="000000"/>
                <w:sz w:val="20"/>
                <w:szCs w:val="20"/>
                <w:lang w:val="en-GB"/>
              </w:rPr>
            </w:pPr>
            <w:r w:rsidRPr="00C92539">
              <w:rPr>
                <w:bCs/>
                <w:color w:val="000000"/>
                <w:sz w:val="20"/>
                <w:szCs w:val="20"/>
                <w:lang w:val="en-GB"/>
              </w:rPr>
              <w:t>28.8</w:t>
            </w:r>
          </w:p>
          <w:p w14:paraId="16753DF3" w14:textId="77777777" w:rsidR="001A1988" w:rsidRPr="00C92539" w:rsidRDefault="001A1988" w:rsidP="001A1988">
            <w:pPr>
              <w:jc w:val="center"/>
              <w:rPr>
                <w:color w:val="000000"/>
                <w:sz w:val="20"/>
                <w:szCs w:val="20"/>
                <w:lang w:val="en-GB"/>
              </w:rPr>
            </w:pPr>
            <w:r w:rsidRPr="00C92539">
              <w:rPr>
                <w:color w:val="000000"/>
                <w:sz w:val="20"/>
                <w:szCs w:val="20"/>
                <w:lang w:val="en-GB"/>
              </w:rPr>
              <w:t>(9.8)</w:t>
            </w:r>
          </w:p>
        </w:tc>
        <w:tc>
          <w:tcPr>
            <w:tcW w:w="229" w:type="pct"/>
            <w:vAlign w:val="center"/>
          </w:tcPr>
          <w:p w14:paraId="2AD658F6" w14:textId="77777777" w:rsidR="001A1988" w:rsidRPr="00C92539" w:rsidRDefault="001A1988" w:rsidP="001A1988">
            <w:pPr>
              <w:jc w:val="center"/>
              <w:rPr>
                <w:bCs/>
                <w:sz w:val="20"/>
                <w:szCs w:val="20"/>
                <w:lang w:val="en-GB"/>
              </w:rPr>
            </w:pPr>
            <w:r w:rsidRPr="00C92539">
              <w:rPr>
                <w:bCs/>
                <w:sz w:val="20"/>
                <w:szCs w:val="20"/>
                <w:lang w:val="en-GB"/>
              </w:rPr>
              <w:t>44.8</w:t>
            </w:r>
          </w:p>
        </w:tc>
        <w:tc>
          <w:tcPr>
            <w:tcW w:w="1624" w:type="pct"/>
            <w:vAlign w:val="bottom"/>
          </w:tcPr>
          <w:p w14:paraId="7C1FAC5B" w14:textId="16AAF147" w:rsidR="001A1988" w:rsidRPr="00C92539" w:rsidRDefault="001A1988" w:rsidP="001A1988">
            <w:pPr>
              <w:ind w:left="-41"/>
              <w:rPr>
                <w:sz w:val="20"/>
                <w:szCs w:val="20"/>
                <w:lang w:val="en-GB"/>
              </w:rPr>
            </w:pPr>
            <w:r w:rsidRPr="00C92539">
              <w:rPr>
                <w:bCs/>
                <w:color w:val="000000"/>
                <w:sz w:val="20"/>
                <w:szCs w:val="20"/>
                <w:lang w:val="en-GB"/>
              </w:rPr>
              <w:t>Remission criteria proposed by RSWG</w:t>
            </w:r>
          </w:p>
        </w:tc>
        <w:tc>
          <w:tcPr>
            <w:tcW w:w="413" w:type="pct"/>
            <w:vAlign w:val="center"/>
          </w:tcPr>
          <w:p w14:paraId="66241AD7" w14:textId="77777777" w:rsidR="001A1988" w:rsidRPr="00C92539" w:rsidRDefault="001A1988" w:rsidP="001A1988">
            <w:pPr>
              <w:jc w:val="center"/>
              <w:rPr>
                <w:bCs/>
                <w:color w:val="000000"/>
                <w:sz w:val="20"/>
                <w:szCs w:val="20"/>
                <w:lang w:val="en-GB"/>
              </w:rPr>
            </w:pPr>
            <w:r w:rsidRPr="00C92539">
              <w:rPr>
                <w:bCs/>
                <w:color w:val="000000"/>
                <w:sz w:val="20"/>
                <w:szCs w:val="20"/>
                <w:lang w:val="en-GB"/>
              </w:rPr>
              <w:t xml:space="preserve">11 </w:t>
            </w:r>
            <w:r w:rsidRPr="00C92539">
              <w:rPr>
                <w:color w:val="000000"/>
                <w:sz w:val="20"/>
                <w:szCs w:val="20"/>
                <w:lang w:val="en-GB"/>
              </w:rPr>
              <w:t>(37.9)</w:t>
            </w:r>
          </w:p>
        </w:tc>
        <w:tc>
          <w:tcPr>
            <w:tcW w:w="185" w:type="pct"/>
            <w:vAlign w:val="center"/>
          </w:tcPr>
          <w:p w14:paraId="122686A5" w14:textId="77777777" w:rsidR="001A1988" w:rsidRPr="00C92539" w:rsidRDefault="001A1988" w:rsidP="001A1988">
            <w:pPr>
              <w:jc w:val="center"/>
              <w:rPr>
                <w:bCs/>
                <w:color w:val="000000"/>
                <w:sz w:val="20"/>
                <w:szCs w:val="20"/>
                <w:lang w:val="en-GB"/>
              </w:rPr>
            </w:pPr>
            <w:r w:rsidRPr="00C92539">
              <w:rPr>
                <w:bCs/>
                <w:color w:val="000000"/>
                <w:sz w:val="20"/>
                <w:szCs w:val="20"/>
                <w:lang w:val="en-GB"/>
              </w:rPr>
              <w:t>3</w:t>
            </w:r>
          </w:p>
        </w:tc>
      </w:tr>
      <w:tr w:rsidR="001A1988" w:rsidRPr="00C92539" w14:paraId="3074C6CD" w14:textId="77777777" w:rsidTr="00C6356D">
        <w:trPr>
          <w:jc w:val="center"/>
        </w:trPr>
        <w:tc>
          <w:tcPr>
            <w:tcW w:w="591" w:type="pct"/>
            <w:vAlign w:val="bottom"/>
          </w:tcPr>
          <w:p w14:paraId="00CC0CC2" w14:textId="42D2195A" w:rsidR="001A1988" w:rsidRPr="00C92539" w:rsidRDefault="001A1988" w:rsidP="001A1988">
            <w:pPr>
              <w:ind w:left="177" w:hanging="137"/>
              <w:rPr>
                <w:bCs/>
                <w:color w:val="000000"/>
                <w:sz w:val="20"/>
                <w:szCs w:val="20"/>
                <w:lang w:val="en-GB"/>
              </w:rPr>
            </w:pPr>
            <w:r w:rsidRPr="00C92539">
              <w:rPr>
                <w:bCs/>
                <w:color w:val="000000"/>
                <w:sz w:val="20"/>
                <w:szCs w:val="20"/>
                <w:lang w:val="en-GB"/>
              </w:rPr>
              <w:t>Zarate, 2000</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&lt;EndNote&gt;&lt;Cite&gt;&lt;Author&gt;Zarate&lt;/Author&gt;&lt;Year&gt;2000&lt;/Year&gt;&lt;RecNum&gt;16478&lt;/RecNum&gt;&lt;DisplayText&gt;[90]&lt;/DisplayText&gt;&lt;record&gt;&lt;rec-number&gt;16478&lt;/rec-number&gt;&lt;foreign-keys&gt;&lt;key app="EN" db-id="2fezpd90uxwzv0ez55hvv504sz5wpdfexe92" timestamp="1605022003"&gt;16478&lt;/key&gt;&lt;/foreign-keys&gt;&lt;ref-type name="Journal Article"&gt;17&lt;/ref-type&gt;&lt;contributors&gt;&lt;authors&gt;&lt;author&gt;Zarate, C. A., Jr.&lt;/author&gt;&lt;author&gt;Tohen, M.&lt;/author&gt;&lt;author&gt;Land, M. L.&lt;/author&gt;&lt;/authors&gt;&lt;/contributors&gt;&lt;auth-address&gt;Bipolar and Psychotic Disorders Program, University of Massachusetts Medical School, Worcester, MA 01655, USA. carlos.zarate@umassmed.edu&lt;/auth-address&gt;&lt;titles&gt;&lt;title&gt;First-episode schizophreniform disorder: comparisons with first-episode schizophrenia&lt;/title&gt;&lt;secondary-title&gt;Schizophr Res&lt;/secondary-title&gt;&lt;/titles&gt;&lt;periodical&gt;&lt;full-title&gt;Schizophr Res&lt;/full-title&gt;&lt;/periodical&gt;&lt;pages&gt;31-4&lt;/pages&gt;&lt;volume&gt;46&lt;/volume&gt;&lt;number&gt;1&lt;/number&gt;&lt;edition&gt;2000/12/02&lt;/edition&gt;&lt;keywords&gt;&lt;keyword&gt;Adult&lt;/keyword&gt;&lt;keyword&gt;Brief Psychiatric Rating Scale&lt;/keyword&gt;&lt;keyword&gt;Female&lt;/keyword&gt;&lt;keyword&gt;Follow-Up Studies&lt;/keyword&gt;&lt;keyword&gt;Humans&lt;/keyword&gt;&lt;keyword&gt;Male&lt;/keyword&gt;&lt;keyword&gt;Prospective Studies&lt;/keyword&gt;&lt;keyword&gt;Psychotic Disorders/*diagnosis&lt;/keyword&gt;&lt;keyword&gt;Schizophrenia/*diagnosis&lt;/keyword&gt;&lt;/keywords&gt;&lt;dates&gt;&lt;year&gt;2000&lt;/year&gt;&lt;pub-dates&gt;&lt;date&gt;Nov 30&lt;/date&gt;&lt;/pub-dates&gt;&lt;/dates&gt;&lt;isbn&gt;0920-9964 (Print)&amp;#xD;0920-9964 (Linking)&lt;/isbn&gt;&lt;accession-num&gt;11099883&lt;/accession-num&gt;&lt;urls&gt;&lt;related-urls&gt;&lt;url&gt;https://www.ncbi.nlm.nih.gov/pubmed/11099883&lt;/url&gt;&lt;/related-urls&gt;&lt;/urls&gt;&lt;electronic-resource-num&gt;10.1016/s0920-9964(00)00031-1&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[90]</w:t>
            </w:r>
            <w:r w:rsidRPr="00C92539">
              <w:rPr>
                <w:bCs/>
                <w:color w:val="000000"/>
                <w:sz w:val="20"/>
                <w:szCs w:val="20"/>
                <w:lang w:val="en-GB"/>
              </w:rPr>
              <w:fldChar w:fldCharType="end"/>
            </w:r>
          </w:p>
        </w:tc>
        <w:tc>
          <w:tcPr>
            <w:tcW w:w="553" w:type="pct"/>
            <w:vAlign w:val="center"/>
          </w:tcPr>
          <w:p w14:paraId="2F121CDC" w14:textId="5C90B085" w:rsidR="001A1988" w:rsidRPr="00C92539" w:rsidRDefault="001A1988" w:rsidP="001A1988">
            <w:pPr>
              <w:jc w:val="center"/>
              <w:rPr>
                <w:bCs/>
                <w:color w:val="000000"/>
                <w:sz w:val="20"/>
                <w:szCs w:val="20"/>
                <w:lang w:val="en-GB"/>
              </w:rPr>
            </w:pPr>
            <w:r w:rsidRPr="00C92539">
              <w:rPr>
                <w:color w:val="000000"/>
                <w:sz w:val="20"/>
                <w:szCs w:val="20"/>
                <w:lang w:val="en-GB"/>
              </w:rPr>
              <w:t>Cohorts</w:t>
            </w:r>
          </w:p>
        </w:tc>
        <w:tc>
          <w:tcPr>
            <w:tcW w:w="443" w:type="pct"/>
            <w:vAlign w:val="center"/>
          </w:tcPr>
          <w:p w14:paraId="64E9E81B" w14:textId="35D0D681" w:rsidR="001A1988" w:rsidRPr="00C92539" w:rsidRDefault="001A1988" w:rsidP="001A1988">
            <w:pPr>
              <w:jc w:val="center"/>
              <w:rPr>
                <w:bCs/>
                <w:color w:val="000000"/>
                <w:sz w:val="20"/>
                <w:szCs w:val="20"/>
                <w:lang w:val="en-GB"/>
              </w:rPr>
            </w:pPr>
            <w:r w:rsidRPr="00C92539">
              <w:rPr>
                <w:color w:val="000000"/>
                <w:sz w:val="20"/>
                <w:szCs w:val="20"/>
                <w:lang w:val="en-GB"/>
              </w:rPr>
              <w:t>USA</w:t>
            </w:r>
          </w:p>
        </w:tc>
        <w:tc>
          <w:tcPr>
            <w:tcW w:w="299" w:type="pct"/>
            <w:vAlign w:val="center"/>
          </w:tcPr>
          <w:p w14:paraId="7C7A4463" w14:textId="27C1D3D4" w:rsidR="001A1988" w:rsidRPr="00C92539" w:rsidRDefault="001A1988" w:rsidP="001A1988">
            <w:pPr>
              <w:jc w:val="center"/>
              <w:rPr>
                <w:bCs/>
                <w:color w:val="000000"/>
                <w:sz w:val="20"/>
                <w:szCs w:val="20"/>
                <w:lang w:val="en-GB"/>
              </w:rPr>
            </w:pPr>
            <w:r w:rsidRPr="00C92539">
              <w:rPr>
                <w:color w:val="000000"/>
                <w:sz w:val="20"/>
                <w:szCs w:val="20"/>
                <w:lang w:val="en-GB"/>
              </w:rPr>
              <w:t>24</w:t>
            </w:r>
          </w:p>
        </w:tc>
        <w:tc>
          <w:tcPr>
            <w:tcW w:w="340" w:type="pct"/>
            <w:vAlign w:val="center"/>
          </w:tcPr>
          <w:p w14:paraId="799E73C3" w14:textId="51E831FF" w:rsidR="001A1988" w:rsidRPr="00C92539" w:rsidRDefault="001A1988" w:rsidP="001A1988">
            <w:pPr>
              <w:jc w:val="center"/>
              <w:rPr>
                <w:bCs/>
                <w:color w:val="000000"/>
                <w:sz w:val="20"/>
                <w:szCs w:val="20"/>
                <w:lang w:val="en-GB"/>
              </w:rPr>
            </w:pPr>
            <w:r w:rsidRPr="00C92539">
              <w:rPr>
                <w:color w:val="000000"/>
                <w:sz w:val="20"/>
                <w:szCs w:val="20"/>
                <w:lang w:val="en-GB"/>
              </w:rPr>
              <w:t>30-22</w:t>
            </w:r>
          </w:p>
        </w:tc>
        <w:tc>
          <w:tcPr>
            <w:tcW w:w="322" w:type="pct"/>
            <w:vAlign w:val="center"/>
          </w:tcPr>
          <w:p w14:paraId="4ECBEBF6" w14:textId="53D2F680" w:rsidR="001A1988" w:rsidRPr="00C92539" w:rsidRDefault="001A1988" w:rsidP="001A1988">
            <w:pPr>
              <w:jc w:val="center"/>
              <w:rPr>
                <w:bCs/>
                <w:color w:val="000000"/>
                <w:sz w:val="20"/>
                <w:szCs w:val="20"/>
                <w:lang w:val="en-GB"/>
              </w:rPr>
            </w:pPr>
            <w:r w:rsidRPr="00C92539">
              <w:rPr>
                <w:color w:val="000000"/>
                <w:sz w:val="20"/>
                <w:szCs w:val="20"/>
                <w:lang w:val="en-GB"/>
              </w:rPr>
              <w:t>27.5 (9.4)</w:t>
            </w:r>
          </w:p>
        </w:tc>
        <w:tc>
          <w:tcPr>
            <w:tcW w:w="229" w:type="pct"/>
            <w:vAlign w:val="center"/>
          </w:tcPr>
          <w:p w14:paraId="00281A68" w14:textId="5F4777CC" w:rsidR="001A1988" w:rsidRPr="00C92539" w:rsidRDefault="001A1988" w:rsidP="001A1988">
            <w:pPr>
              <w:jc w:val="center"/>
              <w:rPr>
                <w:bCs/>
                <w:sz w:val="20"/>
                <w:szCs w:val="20"/>
                <w:lang w:val="en-GB"/>
              </w:rPr>
            </w:pPr>
            <w:r w:rsidRPr="00C92539">
              <w:rPr>
                <w:bCs/>
                <w:sz w:val="20"/>
                <w:szCs w:val="20"/>
                <w:lang w:val="en-GB"/>
              </w:rPr>
              <w:t>63.3</w:t>
            </w:r>
          </w:p>
        </w:tc>
        <w:tc>
          <w:tcPr>
            <w:tcW w:w="1624" w:type="pct"/>
            <w:vAlign w:val="bottom"/>
          </w:tcPr>
          <w:p w14:paraId="1D89B9B0" w14:textId="53CBAB25" w:rsidR="001A1988" w:rsidRPr="00C92539" w:rsidRDefault="001A1988" w:rsidP="001A1988">
            <w:pPr>
              <w:ind w:left="-41"/>
              <w:rPr>
                <w:bCs/>
                <w:color w:val="000000"/>
                <w:sz w:val="20"/>
                <w:szCs w:val="20"/>
                <w:lang w:val="en-GB"/>
              </w:rPr>
            </w:pPr>
            <w:r w:rsidRPr="00C92539">
              <w:rPr>
                <w:sz w:val="20"/>
                <w:szCs w:val="20"/>
                <w:lang w:val="en-GB"/>
              </w:rPr>
              <w:t xml:space="preserve">Operational criteria of recovery were based on features that initially established a DSM-III-R diagnosis, rated weekly on a severity scale from 1 to 7, that followed the definitions of the CGI scale. In addition, specific operational criteria for recovery, for schizophrenia and schizophreniform disorder, were: no DSM-III-R ‘A’ criteria rated &gt;2, and fewer than three criteria rated </w:t>
            </w:r>
            <m:oMath>
              <m:r>
                <w:rPr>
                  <w:rFonts w:ascii="Cambria Math" w:hAnsi="Cambria Math"/>
                  <w:sz w:val="20"/>
                  <w:szCs w:val="20"/>
                  <w:lang w:val="en-GB"/>
                </w:rPr>
                <m:t>≥2</m:t>
              </m:r>
            </m:oMath>
            <w:r w:rsidRPr="00C92539">
              <w:rPr>
                <w:sz w:val="20"/>
                <w:szCs w:val="20"/>
                <w:lang w:val="en-GB"/>
              </w:rPr>
              <w:t>. Furthermore, a minimum period of 8 weeks of the above criteria had to be completed for a subject to be considered</w:t>
            </w:r>
          </w:p>
        </w:tc>
        <w:tc>
          <w:tcPr>
            <w:tcW w:w="413" w:type="pct"/>
            <w:vAlign w:val="center"/>
          </w:tcPr>
          <w:p w14:paraId="47A5475E" w14:textId="477182B5" w:rsidR="001A1988" w:rsidRPr="00C92539" w:rsidRDefault="001A1988" w:rsidP="001A1988">
            <w:pPr>
              <w:jc w:val="center"/>
              <w:rPr>
                <w:bCs/>
                <w:color w:val="000000"/>
                <w:sz w:val="20"/>
                <w:szCs w:val="20"/>
                <w:lang w:val="en-GB"/>
              </w:rPr>
            </w:pPr>
            <w:r w:rsidRPr="00C92539">
              <w:rPr>
                <w:sz w:val="20"/>
                <w:szCs w:val="20"/>
                <w:lang w:val="en-GB"/>
              </w:rPr>
              <w:t>19 (86.4)</w:t>
            </w:r>
          </w:p>
        </w:tc>
        <w:tc>
          <w:tcPr>
            <w:tcW w:w="185" w:type="pct"/>
            <w:vAlign w:val="center"/>
          </w:tcPr>
          <w:p w14:paraId="2AAFAC61" w14:textId="68B0328B" w:rsidR="001A1988" w:rsidRPr="00C92539" w:rsidRDefault="001A1988" w:rsidP="001A1988">
            <w:pPr>
              <w:jc w:val="center"/>
              <w:rPr>
                <w:bCs/>
                <w:color w:val="000000"/>
                <w:sz w:val="20"/>
                <w:szCs w:val="20"/>
                <w:lang w:val="en-GB"/>
              </w:rPr>
            </w:pPr>
            <w:r w:rsidRPr="00C92539">
              <w:rPr>
                <w:sz w:val="20"/>
                <w:szCs w:val="20"/>
                <w:lang w:val="en-GB"/>
              </w:rPr>
              <w:t>3</w:t>
            </w:r>
          </w:p>
        </w:tc>
      </w:tr>
      <w:tr w:rsidR="001A1988" w:rsidRPr="00C92539" w14:paraId="02174195" w14:textId="77777777" w:rsidTr="00C6356D">
        <w:trPr>
          <w:jc w:val="center"/>
        </w:trPr>
        <w:tc>
          <w:tcPr>
            <w:tcW w:w="591" w:type="pct"/>
            <w:vAlign w:val="bottom"/>
          </w:tcPr>
          <w:p w14:paraId="10A3757D" w14:textId="354676AB" w:rsidR="001A1988" w:rsidRPr="00C92539" w:rsidRDefault="001A1988" w:rsidP="001A1988">
            <w:pPr>
              <w:ind w:left="177" w:hanging="137"/>
              <w:rPr>
                <w:bCs/>
                <w:color w:val="000000"/>
                <w:sz w:val="20"/>
                <w:szCs w:val="20"/>
                <w:lang w:val="en-GB"/>
              </w:rPr>
            </w:pPr>
            <w:bookmarkStart w:id="10" w:name="OLE_LINK1"/>
            <w:r w:rsidRPr="00C92539">
              <w:rPr>
                <w:bCs/>
                <w:color w:val="000000"/>
                <w:sz w:val="20"/>
                <w:szCs w:val="20"/>
                <w:lang w:val="en-GB"/>
              </w:rPr>
              <w:t>Zhang, 2016</w:t>
            </w:r>
            <w:bookmarkEnd w:id="10"/>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&lt;EndNote&gt;&lt;Cite&gt;&lt;Author&gt;Zhang&lt;/Author&gt;&lt;Year&gt;2016&lt;/Year&gt;&lt;RecNum&gt;3608&lt;/RecNum&gt;&lt;DisplayText&gt;[91]&lt;/DisplayText&gt;&lt;record&gt;&lt;rec-number&gt;3608&lt;/rec-number&gt;&lt;foreign-keys&gt;&lt;key app="EN" db-id="2fezpd90uxwzv0ez55hvv504sz5wpdfexe92" timestamp="1587719992"&gt;3608&lt;/key&gt;&lt;/foreign-keys&gt;&lt;ref-type name="Journal Article"&gt;17&lt;/ref-type&gt;&lt;contributors&gt;&lt;authors&gt;&lt;author&gt;Zhang, Chen&lt;/author&gt;&lt;author&gt;Chen, Mei-Juan&lt;/author&gt;&lt;author&gt;Wu, Guo-Jun&lt;/author&gt;&lt;author&gt;Wang, Zuo-Wei&lt;/author&gt;&lt;author&gt;Rao, Shun-Zeng&lt;/author&gt;&lt;author&gt;Zhang, Yi&lt;/author&gt;&lt;author&gt;Yi, Zheng-Hui&lt;/author&gt;&lt;author&gt;Yang, Wei-Min&lt;/author&gt;&lt;author&gt;Gao, Ke-Ming&lt;/author&gt;&lt;author&gt;Song, Li-Sheng&lt;/author&gt;&lt;/authors&gt;&lt;/contributors&gt;&lt;titles&gt;&lt;title&gt;Effectiveness of Antipsychotic Drugs for 24-Month Maintenance Treatment in First-Episode Schizophrenia: Evidence From a Community-Based &amp;quot;Real-World&amp;quot; Study&lt;/title&gt;&lt;secondary-title&gt;Journal of Clinical Psychiatry&lt;/secondary-title&gt;&lt;/titles&gt;&lt;periodical&gt;&lt;full-title&gt;Journal of Clinical Psychiatry&lt;/full-title&gt;&lt;/periodical&gt;&lt;pages&gt;E1460-E1466&lt;/pages&gt;&lt;volume&gt;77&lt;/volume&gt;&lt;number&gt;11&lt;/number&gt;&lt;dates&gt;&lt;year&gt;2016&lt;/year&gt;&lt;pub-dates&gt;&lt;date&gt;Nov&lt;/date&gt;&lt;/pub-dates&gt;&lt;/dates&gt;&lt;isbn&gt;0160-6689&lt;/isbn&gt;&lt;accession-num&gt;WOS:000393021300005&lt;/accession-num&gt;&lt;urls&gt;&lt;related-urls&gt;&lt;url&gt;&amp;lt;Go to ISI&amp;gt;://WOS:000393021300005&lt;/url&gt;&lt;url&gt;http://www.psychiatrist.com/JCP/article/Pages/2016/v77n11/v77n1105.aspx&lt;/url&gt;&lt;/related-urls&gt;&lt;/urls&gt;&lt;electronic-resource-num&gt;10.4088/JCP.15m10047&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[91]</w:t>
            </w:r>
            <w:r w:rsidRPr="00C92539">
              <w:rPr>
                <w:bCs/>
                <w:color w:val="000000"/>
                <w:sz w:val="20"/>
                <w:szCs w:val="20"/>
                <w:lang w:val="en-GB"/>
              </w:rPr>
              <w:fldChar w:fldCharType="end"/>
            </w:r>
          </w:p>
          <w:p w14:paraId="69DEEF82" w14:textId="77777777" w:rsidR="001A1988" w:rsidRPr="00C92539" w:rsidRDefault="001A1988" w:rsidP="001A1988">
            <w:pPr>
              <w:ind w:left="177" w:hanging="137"/>
              <w:rPr>
                <w:bCs/>
                <w:color w:val="000000"/>
                <w:sz w:val="20"/>
                <w:szCs w:val="20"/>
                <w:lang w:val="en-GB"/>
              </w:rPr>
            </w:pPr>
          </w:p>
        </w:tc>
        <w:tc>
          <w:tcPr>
            <w:tcW w:w="553" w:type="pct"/>
            <w:vAlign w:val="center"/>
          </w:tcPr>
          <w:p w14:paraId="289749C9" w14:textId="77777777" w:rsidR="001A1988" w:rsidRPr="00C92539" w:rsidRDefault="001A1988" w:rsidP="001A1988">
            <w:pPr>
              <w:jc w:val="center"/>
              <w:rPr>
                <w:color w:val="000000"/>
                <w:sz w:val="20"/>
                <w:szCs w:val="20"/>
                <w:lang w:val="en-GB"/>
              </w:rPr>
            </w:pPr>
            <w:r w:rsidRPr="00C92539">
              <w:rPr>
                <w:color w:val="000000"/>
                <w:sz w:val="20"/>
                <w:szCs w:val="20"/>
                <w:lang w:val="en-GB"/>
              </w:rPr>
              <w:t>Cohorts</w:t>
            </w:r>
          </w:p>
          <w:p w14:paraId="4EF66BA7" w14:textId="77777777" w:rsidR="001A1988" w:rsidRPr="00C92539" w:rsidRDefault="001A1988" w:rsidP="001A1988">
            <w:pPr>
              <w:jc w:val="center"/>
              <w:rPr>
                <w:color w:val="000000"/>
                <w:sz w:val="20"/>
                <w:szCs w:val="20"/>
                <w:lang w:val="en-GB"/>
              </w:rPr>
            </w:pPr>
          </w:p>
        </w:tc>
        <w:tc>
          <w:tcPr>
            <w:tcW w:w="443" w:type="pct"/>
            <w:vAlign w:val="center"/>
          </w:tcPr>
          <w:p w14:paraId="5E8CB205" w14:textId="77777777" w:rsidR="001A1988" w:rsidRPr="00C92539" w:rsidRDefault="001A1988" w:rsidP="001A1988">
            <w:pPr>
              <w:jc w:val="center"/>
              <w:rPr>
                <w:color w:val="000000"/>
                <w:sz w:val="20"/>
                <w:szCs w:val="20"/>
                <w:lang w:val="en-GB"/>
              </w:rPr>
            </w:pPr>
            <w:r w:rsidRPr="00C92539">
              <w:rPr>
                <w:color w:val="000000"/>
                <w:sz w:val="20"/>
                <w:szCs w:val="20"/>
                <w:lang w:val="en-GB"/>
              </w:rPr>
              <w:t>China</w:t>
            </w:r>
          </w:p>
        </w:tc>
        <w:tc>
          <w:tcPr>
            <w:tcW w:w="299" w:type="pct"/>
            <w:vAlign w:val="center"/>
          </w:tcPr>
          <w:p w14:paraId="5696472D" w14:textId="77777777" w:rsidR="001A1988" w:rsidRPr="00C92539" w:rsidRDefault="001A1988" w:rsidP="001A1988">
            <w:pPr>
              <w:jc w:val="center"/>
              <w:rPr>
                <w:color w:val="000000"/>
                <w:sz w:val="20"/>
                <w:szCs w:val="20"/>
                <w:lang w:val="en-GB"/>
              </w:rPr>
            </w:pPr>
            <w:r w:rsidRPr="00C92539">
              <w:rPr>
                <w:color w:val="000000"/>
                <w:sz w:val="20"/>
                <w:szCs w:val="20"/>
                <w:lang w:val="en-GB"/>
              </w:rPr>
              <w:t>24</w:t>
            </w:r>
          </w:p>
        </w:tc>
        <w:tc>
          <w:tcPr>
            <w:tcW w:w="340" w:type="pct"/>
            <w:vAlign w:val="center"/>
          </w:tcPr>
          <w:p w14:paraId="5E356FA0" w14:textId="77777777" w:rsidR="001A1988" w:rsidRPr="00C92539" w:rsidRDefault="001A1988" w:rsidP="001A1988">
            <w:pPr>
              <w:jc w:val="center"/>
              <w:rPr>
                <w:color w:val="000000"/>
                <w:sz w:val="20"/>
                <w:szCs w:val="20"/>
                <w:lang w:val="en-GB"/>
              </w:rPr>
            </w:pPr>
            <w:r w:rsidRPr="00C92539">
              <w:rPr>
                <w:color w:val="000000"/>
                <w:sz w:val="20"/>
                <w:szCs w:val="20"/>
                <w:lang w:val="en-GB"/>
              </w:rPr>
              <w:t>347-99</w:t>
            </w:r>
          </w:p>
        </w:tc>
        <w:tc>
          <w:tcPr>
            <w:tcW w:w="322" w:type="pct"/>
            <w:vAlign w:val="center"/>
          </w:tcPr>
          <w:p w14:paraId="430824A4" w14:textId="77777777" w:rsidR="001A1988" w:rsidRPr="00C92539" w:rsidRDefault="001A1988" w:rsidP="001A1988">
            <w:pPr>
              <w:jc w:val="center"/>
              <w:rPr>
                <w:bCs/>
                <w:color w:val="000000"/>
                <w:sz w:val="20"/>
                <w:szCs w:val="20"/>
                <w:lang w:val="en-GB"/>
              </w:rPr>
            </w:pPr>
            <w:r w:rsidRPr="00C92539">
              <w:rPr>
                <w:bCs/>
                <w:color w:val="000000"/>
                <w:sz w:val="20"/>
                <w:szCs w:val="20"/>
                <w:lang w:val="en-GB"/>
              </w:rPr>
              <w:t>26.2</w:t>
            </w:r>
          </w:p>
          <w:p w14:paraId="2A72876A" w14:textId="77777777" w:rsidR="001A1988" w:rsidRPr="00C92539" w:rsidRDefault="001A1988" w:rsidP="001A1988">
            <w:pPr>
              <w:jc w:val="center"/>
              <w:rPr>
                <w:color w:val="000000"/>
                <w:sz w:val="20"/>
                <w:szCs w:val="20"/>
                <w:lang w:val="en-GB"/>
              </w:rPr>
            </w:pPr>
            <w:r w:rsidRPr="00C92539">
              <w:rPr>
                <w:color w:val="000000"/>
                <w:sz w:val="20"/>
                <w:szCs w:val="20"/>
                <w:lang w:val="en-GB"/>
              </w:rPr>
              <w:t>(6.3)</w:t>
            </w:r>
          </w:p>
        </w:tc>
        <w:tc>
          <w:tcPr>
            <w:tcW w:w="229" w:type="pct"/>
            <w:vAlign w:val="center"/>
          </w:tcPr>
          <w:p w14:paraId="06C1AD33" w14:textId="77777777" w:rsidR="001A1988" w:rsidRPr="00C92539" w:rsidRDefault="001A1988" w:rsidP="001A1988">
            <w:pPr>
              <w:jc w:val="center"/>
              <w:rPr>
                <w:bCs/>
                <w:color w:val="000000"/>
                <w:sz w:val="20"/>
                <w:szCs w:val="20"/>
                <w:lang w:val="en-GB"/>
              </w:rPr>
            </w:pPr>
            <w:r w:rsidRPr="00C92539">
              <w:rPr>
                <w:bCs/>
                <w:color w:val="000000"/>
                <w:sz w:val="20"/>
                <w:szCs w:val="20"/>
                <w:lang w:val="en-GB"/>
              </w:rPr>
              <w:t>23.8</w:t>
            </w:r>
          </w:p>
        </w:tc>
        <w:tc>
          <w:tcPr>
            <w:tcW w:w="1624" w:type="pct"/>
            <w:vAlign w:val="bottom"/>
          </w:tcPr>
          <w:p w14:paraId="4F1E4023" w14:textId="77777777" w:rsidR="001A1988" w:rsidRPr="00C92539" w:rsidRDefault="001A1988" w:rsidP="001A1988">
            <w:pPr>
              <w:ind w:left="-41"/>
              <w:rPr>
                <w:sz w:val="20"/>
                <w:szCs w:val="20"/>
                <w:lang w:val="en-GB"/>
              </w:rPr>
            </w:pPr>
            <w:r w:rsidRPr="00C92539">
              <w:rPr>
                <w:sz w:val="20"/>
                <w:szCs w:val="20"/>
                <w:lang w:val="en-GB"/>
              </w:rPr>
              <w:t xml:space="preserve">A CGI-S score </w:t>
            </w:r>
            <m:oMath>
              <m:r>
                <w:rPr>
                  <w:rFonts w:ascii="Cambria Math" w:hAnsi="Cambria Math"/>
                  <w:color w:val="000000"/>
                  <w:sz w:val="20"/>
                  <w:szCs w:val="20"/>
                  <w:lang w:val="en-GB"/>
                </w:rPr>
                <m:t>≤</m:t>
              </m:r>
            </m:oMath>
            <w:r w:rsidRPr="00C92539">
              <w:rPr>
                <w:sz w:val="20"/>
                <w:szCs w:val="20"/>
                <w:lang w:val="en-GB"/>
              </w:rPr>
              <w:t xml:space="preserve">3 </w:t>
            </w:r>
          </w:p>
        </w:tc>
        <w:tc>
          <w:tcPr>
            <w:tcW w:w="413" w:type="pct"/>
            <w:vAlign w:val="center"/>
          </w:tcPr>
          <w:p w14:paraId="568F6AE9" w14:textId="77777777" w:rsidR="001A1988" w:rsidRPr="00C92539" w:rsidRDefault="001A1988" w:rsidP="001A1988">
            <w:pPr>
              <w:jc w:val="center"/>
              <w:rPr>
                <w:bCs/>
                <w:color w:val="000000"/>
                <w:sz w:val="20"/>
                <w:szCs w:val="20"/>
                <w:lang w:val="en-GB"/>
              </w:rPr>
            </w:pPr>
            <w:r w:rsidRPr="00C92539">
              <w:rPr>
                <w:bCs/>
                <w:color w:val="000000"/>
                <w:sz w:val="20"/>
                <w:szCs w:val="20"/>
                <w:lang w:val="en-GB"/>
              </w:rPr>
              <w:t xml:space="preserve">265 </w:t>
            </w:r>
            <w:r w:rsidRPr="00C92539">
              <w:rPr>
                <w:color w:val="000000"/>
                <w:sz w:val="20"/>
                <w:szCs w:val="20"/>
                <w:lang w:val="en-GB"/>
              </w:rPr>
              <w:t>(76.4)</w:t>
            </w:r>
          </w:p>
        </w:tc>
        <w:tc>
          <w:tcPr>
            <w:tcW w:w="185" w:type="pct"/>
            <w:vAlign w:val="center"/>
          </w:tcPr>
          <w:p w14:paraId="57055192" w14:textId="77777777" w:rsidR="001A1988" w:rsidRPr="00C92539" w:rsidRDefault="001A1988" w:rsidP="001A1988">
            <w:pPr>
              <w:jc w:val="center"/>
              <w:rPr>
                <w:bCs/>
                <w:color w:val="000000"/>
                <w:sz w:val="20"/>
                <w:szCs w:val="20"/>
                <w:lang w:val="en-GB"/>
              </w:rPr>
            </w:pPr>
            <w:r w:rsidRPr="00C92539">
              <w:rPr>
                <w:bCs/>
                <w:color w:val="000000"/>
                <w:sz w:val="20"/>
                <w:szCs w:val="20"/>
                <w:lang w:val="en-GB"/>
              </w:rPr>
              <w:t>6</w:t>
            </w:r>
          </w:p>
        </w:tc>
      </w:tr>
      <w:tr w:rsidR="001A1988" w:rsidRPr="00C92539" w14:paraId="2D21DB79" w14:textId="77777777" w:rsidTr="001B301E">
        <w:trPr>
          <w:jc w:val="center"/>
        </w:trPr>
        <w:tc>
          <w:tcPr>
            <w:tcW w:w="591" w:type="pct"/>
            <w:vAlign w:val="bottom"/>
          </w:tcPr>
          <w:p w14:paraId="513BA80D" w14:textId="41D6F11D" w:rsidR="001A1988" w:rsidRPr="00C92539" w:rsidRDefault="001A1988" w:rsidP="001A1988">
            <w:pPr>
              <w:rPr>
                <w:color w:val="000000"/>
                <w:sz w:val="20"/>
                <w:szCs w:val="20"/>
                <w:lang w:val="en-GB"/>
              </w:rPr>
            </w:pPr>
            <w:r w:rsidRPr="00C92539">
              <w:rPr>
                <w:color w:val="000000"/>
                <w:sz w:val="20"/>
                <w:szCs w:val="20"/>
                <w:lang w:val="en-GB"/>
              </w:rPr>
              <w:t>Zhou, 2017</w:t>
            </w:r>
            <w:r w:rsidRPr="00C92539">
              <w:rPr>
                <w:color w:val="000000"/>
                <w:sz w:val="20"/>
                <w:szCs w:val="20"/>
                <w:lang w:val="en-GB"/>
              </w:rPr>
              <w:fldChar w:fldCharType="begin"/>
            </w:r>
            <w:r w:rsidR="00B10C82">
              <w:rPr>
                <w:color w:val="000000"/>
                <w:sz w:val="20"/>
                <w:szCs w:val="20"/>
                <w:lang w:val="en-GB"/>
              </w:rPr>
              <w:instrText xml:space="preserve"> ADDIN EN.CITE &lt;EndNote&gt;&lt;Cite&gt;&lt;Author&gt;Zhou&lt;/Author&gt;&lt;Year&gt;2017&lt;/Year&gt;&lt;RecNum&gt;3241&lt;/RecNum&gt;&lt;DisplayText&gt;[92]&lt;/DisplayText&gt;&lt;record&gt;&lt;rec-number&gt;3241&lt;/rec-number&gt;&lt;foreign-keys&gt;&lt;key app="EN" db-id="2fezpd90uxwzv0ez55hvv504sz5wpdfexe92" timestamp="1587719966"&gt;3241&lt;/key&gt;&lt;/foreign-keys&gt;&lt;ref-type name="Journal Article"&gt;17&lt;/ref-type&gt;&lt;contributors&gt;&lt;authors&gt;&lt;author&gt;Zhou, Fu-Chun&lt;/author&gt;&lt;author&gt;Wang, Chuan-Yue&lt;/author&gt;&lt;author&gt;Ungvari, Gabor S.&lt;/author&gt;&lt;author&gt;Ng, Chee H.&lt;/author&gt;&lt;author&gt;Zhou, Yan&lt;/author&gt;&lt;author&gt;Zhang, Liang&lt;/author&gt;&lt;author&gt;Zhou, Jingjing&lt;/author&gt;&lt;author&gt;Shum, David H. K.&lt;/author&gt;&lt;author&gt;Man, David&lt;/author&gt;&lt;author&gt;Liu, Deng-Tang&lt;/author&gt;&lt;author&gt;Li, Jun&lt;/author&gt;&lt;author&gt;Xiang, Yu-Tao&lt;/author&gt;&lt;/authors&gt;&lt;/contributors&gt;&lt;titles&gt;&lt;title&gt;Longitudinal changes in prospective memory and their clinical correlates at 1-year follow-up in first-episode schizophrenia&lt;/title&gt;&lt;secondary-title&gt;Plos One&lt;/secondary-title&gt;&lt;/titles&gt;&lt;periodical&gt;&lt;full-title&gt;Plos One&lt;/full-title&gt;&lt;/periodical&gt;&lt;volume&gt;12&lt;/volume&gt;&lt;number&gt;2&lt;/number&gt;&lt;dates&gt;&lt;year&gt;2017&lt;/year&gt;&lt;pub-dates&gt;&lt;date&gt;Feb 28&lt;/date&gt;&lt;/pub-dates&gt;&lt;/dates&gt;&lt;isbn&gt;1932-6203&lt;/isbn&gt;&lt;accession-num&gt;WOS:000395980200011&lt;/accession-num&gt;&lt;urls&gt;&lt;related-urls&gt;&lt;url&gt;&amp;lt;Go to ISI&amp;gt;://WOS:000395980200011&lt;/url&gt;&lt;/related-urls&gt;&lt;/urls&gt;&lt;custom7&gt;e0172114&lt;/custom7&gt;&lt;electronic-resource-num&gt;10.1371/journal.pone.0172114&lt;/electronic-resource-num&gt;&lt;/record&gt;&lt;/Cite&gt;&lt;/EndNote&gt;</w:instrText>
            </w:r>
            <w:r w:rsidRPr="00C92539">
              <w:rPr>
                <w:color w:val="000000"/>
                <w:sz w:val="20"/>
                <w:szCs w:val="20"/>
                <w:lang w:val="en-GB"/>
              </w:rPr>
              <w:fldChar w:fldCharType="separate"/>
            </w:r>
            <w:r w:rsidR="00B10C82">
              <w:rPr>
                <w:noProof/>
                <w:color w:val="000000"/>
                <w:sz w:val="20"/>
                <w:szCs w:val="20"/>
                <w:lang w:val="en-GB"/>
              </w:rPr>
              <w:t>[92]</w:t>
            </w:r>
            <w:r w:rsidRPr="00C92539">
              <w:rPr>
                <w:color w:val="000000"/>
                <w:sz w:val="20"/>
                <w:szCs w:val="20"/>
                <w:lang w:val="en-GB"/>
              </w:rPr>
              <w:fldChar w:fldCharType="end"/>
            </w:r>
          </w:p>
        </w:tc>
        <w:tc>
          <w:tcPr>
            <w:tcW w:w="553" w:type="pct"/>
            <w:vAlign w:val="center"/>
          </w:tcPr>
          <w:p w14:paraId="78AADA08" w14:textId="77777777" w:rsidR="001A1988" w:rsidRPr="00C92539" w:rsidRDefault="001A1988" w:rsidP="001A1988">
            <w:pPr>
              <w:jc w:val="center"/>
              <w:rPr>
                <w:color w:val="000000"/>
                <w:sz w:val="20"/>
                <w:szCs w:val="20"/>
                <w:lang w:val="en-GB"/>
              </w:rPr>
            </w:pPr>
            <w:r w:rsidRPr="00C92539">
              <w:rPr>
                <w:color w:val="000000"/>
                <w:sz w:val="20"/>
                <w:szCs w:val="20"/>
                <w:lang w:val="en-GB"/>
              </w:rPr>
              <w:t>Cohorts</w:t>
            </w:r>
          </w:p>
        </w:tc>
        <w:tc>
          <w:tcPr>
            <w:tcW w:w="443" w:type="pct"/>
            <w:vAlign w:val="center"/>
          </w:tcPr>
          <w:p w14:paraId="4D7B578C" w14:textId="77777777" w:rsidR="001A1988" w:rsidRPr="00C92539" w:rsidRDefault="001A1988" w:rsidP="001A1988">
            <w:pPr>
              <w:jc w:val="center"/>
              <w:rPr>
                <w:color w:val="000000"/>
                <w:sz w:val="20"/>
                <w:szCs w:val="20"/>
                <w:lang w:val="en-GB"/>
              </w:rPr>
            </w:pPr>
            <w:r w:rsidRPr="00C92539">
              <w:rPr>
                <w:color w:val="000000"/>
                <w:sz w:val="20"/>
                <w:szCs w:val="20"/>
                <w:lang w:val="en-GB"/>
              </w:rPr>
              <w:t>China</w:t>
            </w:r>
          </w:p>
        </w:tc>
        <w:tc>
          <w:tcPr>
            <w:tcW w:w="299" w:type="pct"/>
            <w:vAlign w:val="center"/>
          </w:tcPr>
          <w:p w14:paraId="0FDA6C68" w14:textId="77777777" w:rsidR="001A1988" w:rsidRPr="00C92539" w:rsidRDefault="001A1988" w:rsidP="001A1988">
            <w:pPr>
              <w:jc w:val="center"/>
              <w:rPr>
                <w:color w:val="000000"/>
                <w:sz w:val="20"/>
                <w:szCs w:val="20"/>
                <w:lang w:val="en-GB"/>
              </w:rPr>
            </w:pPr>
            <w:r w:rsidRPr="00C92539">
              <w:rPr>
                <w:color w:val="000000"/>
                <w:sz w:val="20"/>
                <w:szCs w:val="20"/>
                <w:lang w:val="en-GB"/>
              </w:rPr>
              <w:t>12</w:t>
            </w:r>
          </w:p>
        </w:tc>
        <w:tc>
          <w:tcPr>
            <w:tcW w:w="340" w:type="pct"/>
            <w:vAlign w:val="center"/>
          </w:tcPr>
          <w:p w14:paraId="497D7D64" w14:textId="77777777" w:rsidR="001A1988" w:rsidRPr="00C92539" w:rsidRDefault="001A1988" w:rsidP="001A1988">
            <w:pPr>
              <w:jc w:val="center"/>
              <w:rPr>
                <w:color w:val="000000"/>
                <w:sz w:val="20"/>
                <w:szCs w:val="20"/>
                <w:lang w:val="en-GB"/>
              </w:rPr>
            </w:pPr>
            <w:r w:rsidRPr="00C92539">
              <w:rPr>
                <w:color w:val="000000"/>
                <w:sz w:val="20"/>
                <w:szCs w:val="20"/>
                <w:lang w:val="en-GB"/>
              </w:rPr>
              <w:t>40-32</w:t>
            </w:r>
          </w:p>
        </w:tc>
        <w:tc>
          <w:tcPr>
            <w:tcW w:w="322" w:type="pct"/>
            <w:vAlign w:val="center"/>
          </w:tcPr>
          <w:p w14:paraId="6E40343A" w14:textId="77777777" w:rsidR="001A1988" w:rsidRPr="00C92539" w:rsidRDefault="001A1988" w:rsidP="001A1988">
            <w:pPr>
              <w:jc w:val="center"/>
              <w:rPr>
                <w:bCs/>
                <w:color w:val="000000"/>
                <w:sz w:val="20"/>
                <w:szCs w:val="20"/>
                <w:lang w:val="en-GB"/>
              </w:rPr>
            </w:pPr>
            <w:r w:rsidRPr="00C92539">
              <w:rPr>
                <w:bCs/>
                <w:color w:val="000000"/>
                <w:sz w:val="20"/>
                <w:szCs w:val="20"/>
                <w:lang w:val="en-GB"/>
              </w:rPr>
              <w:t>26.2 (8.1)</w:t>
            </w:r>
          </w:p>
        </w:tc>
        <w:tc>
          <w:tcPr>
            <w:tcW w:w="229" w:type="pct"/>
            <w:vAlign w:val="center"/>
          </w:tcPr>
          <w:p w14:paraId="3020792D" w14:textId="77777777" w:rsidR="001A1988" w:rsidRPr="00C92539" w:rsidRDefault="001A1988" w:rsidP="001A1988">
            <w:pPr>
              <w:jc w:val="center"/>
              <w:rPr>
                <w:bCs/>
                <w:color w:val="000000"/>
                <w:sz w:val="20"/>
                <w:szCs w:val="20"/>
                <w:lang w:val="en-GB"/>
              </w:rPr>
            </w:pPr>
            <w:r w:rsidRPr="00C92539">
              <w:rPr>
                <w:bCs/>
                <w:color w:val="000000"/>
                <w:sz w:val="20"/>
                <w:szCs w:val="20"/>
                <w:lang w:val="en-GB"/>
              </w:rPr>
              <w:t>59.4</w:t>
            </w:r>
          </w:p>
        </w:tc>
        <w:tc>
          <w:tcPr>
            <w:tcW w:w="1624" w:type="pct"/>
            <w:vAlign w:val="bottom"/>
          </w:tcPr>
          <w:p w14:paraId="68D58099" w14:textId="591B5D51" w:rsidR="001A1988" w:rsidRPr="00C92539" w:rsidRDefault="001A1988" w:rsidP="001A1988">
            <w:pPr>
              <w:rPr>
                <w:color w:val="000000"/>
                <w:sz w:val="20"/>
                <w:szCs w:val="20"/>
                <w:lang w:val="en-GB"/>
              </w:rPr>
            </w:pPr>
            <w:r w:rsidRPr="00C92539">
              <w:rPr>
                <w:bCs/>
                <w:color w:val="000000"/>
                <w:sz w:val="20"/>
                <w:szCs w:val="20"/>
                <w:lang w:val="en-GB"/>
              </w:rPr>
              <w:t>Remission criteria proposed by the RSWG, without the prerequisite of 6 months stable state</w:t>
            </w:r>
          </w:p>
        </w:tc>
        <w:tc>
          <w:tcPr>
            <w:tcW w:w="413" w:type="pct"/>
            <w:vAlign w:val="center"/>
          </w:tcPr>
          <w:p w14:paraId="61B351D6" w14:textId="77777777" w:rsidR="001A1988" w:rsidRPr="00C92539" w:rsidRDefault="001A1988" w:rsidP="001A1988">
            <w:pPr>
              <w:jc w:val="center"/>
              <w:rPr>
                <w:bCs/>
                <w:color w:val="000000"/>
                <w:sz w:val="20"/>
                <w:szCs w:val="20"/>
                <w:lang w:val="en-GB"/>
              </w:rPr>
            </w:pPr>
            <w:r w:rsidRPr="00C92539">
              <w:rPr>
                <w:bCs/>
                <w:color w:val="000000"/>
                <w:sz w:val="20"/>
                <w:szCs w:val="20"/>
                <w:lang w:val="en-GB"/>
              </w:rPr>
              <w:t>19 (59.37)</w:t>
            </w:r>
          </w:p>
        </w:tc>
        <w:tc>
          <w:tcPr>
            <w:tcW w:w="185" w:type="pct"/>
            <w:vAlign w:val="center"/>
          </w:tcPr>
          <w:p w14:paraId="375759EE" w14:textId="77777777" w:rsidR="001A1988" w:rsidRPr="00C92539" w:rsidRDefault="001A1988" w:rsidP="001A1988">
            <w:pPr>
              <w:jc w:val="center"/>
              <w:rPr>
                <w:bCs/>
                <w:color w:val="000000"/>
                <w:sz w:val="20"/>
                <w:szCs w:val="20"/>
                <w:lang w:val="en-GB"/>
              </w:rPr>
            </w:pPr>
            <w:r w:rsidRPr="00C92539">
              <w:rPr>
                <w:bCs/>
                <w:color w:val="000000"/>
                <w:sz w:val="20"/>
                <w:szCs w:val="20"/>
                <w:lang w:val="en-GB"/>
              </w:rPr>
              <w:t>4</w:t>
            </w:r>
          </w:p>
        </w:tc>
      </w:tr>
    </w:tbl>
    <w:p w14:paraId="0308C6F6" w14:textId="286B148A" w:rsidR="00493BDE" w:rsidRPr="00C92539" w:rsidRDefault="00493BDE" w:rsidP="000E7371">
      <w:pPr>
        <w:rPr>
          <w:sz w:val="20"/>
          <w:szCs w:val="20"/>
          <w:lang w:val="en-US"/>
        </w:rPr>
      </w:pPr>
      <w:r w:rsidRPr="00C92539">
        <w:rPr>
          <w:sz w:val="20"/>
          <w:szCs w:val="20"/>
          <w:lang w:val="en-US"/>
        </w:rPr>
        <w:t xml:space="preserve">BPRS, Brief Psychiatric Rating Scale; CGI-S, Clinical Global Impression Scale; GAF, Global Assessment of Functioning; PANSS, Positive and Negative Syndrome Scale; PSYRATS, Psychotic Symptoms Rating Scale; SADS-C, Schedule for Affective Disorders and Schizophrenia; SANS, Scale for Assessment of Negative Symptoms; SAPS, Scale for Assessment of Positive Symptoms </w:t>
      </w:r>
    </w:p>
    <w:p w14:paraId="6272C880" w14:textId="77777777" w:rsidR="00BC309D" w:rsidRPr="00C92539" w:rsidRDefault="00BC309D">
      <w:pPr>
        <w:rPr>
          <w:rFonts w:eastAsiaTheme="majorEastAsia"/>
          <w:b/>
          <w:sz w:val="22"/>
          <w:szCs w:val="22"/>
          <w:lang w:val="en-GB" w:eastAsia="en-US"/>
        </w:rPr>
      </w:pPr>
      <w:r w:rsidRPr="00FD32E1">
        <w:rPr>
          <w:b/>
          <w:szCs w:val="22"/>
          <w:lang w:val="en-US"/>
        </w:rPr>
        <w:br w:type="page"/>
      </w:r>
    </w:p>
    <w:p w14:paraId="3FB6B7FC" w14:textId="75FF692D" w:rsidR="00656437" w:rsidRPr="00C92539" w:rsidRDefault="00CE283D" w:rsidP="005E5C72">
      <w:pPr>
        <w:pStyle w:val="Estilo1"/>
        <w:rPr>
          <w:rFonts w:cs="Times New Roman"/>
          <w:szCs w:val="22"/>
        </w:rPr>
      </w:pPr>
      <w:bookmarkStart w:id="11" w:name="_Toc65329208"/>
      <w:r w:rsidRPr="00C92539">
        <w:rPr>
          <w:rFonts w:cs="Times New Roman"/>
          <w:b/>
          <w:szCs w:val="22"/>
        </w:rPr>
        <w:lastRenderedPageBreak/>
        <w:t xml:space="preserve">Table </w:t>
      </w:r>
      <w:r w:rsidR="00976644" w:rsidRPr="00C92539">
        <w:rPr>
          <w:rFonts w:cs="Times New Roman"/>
          <w:b/>
          <w:szCs w:val="22"/>
        </w:rPr>
        <w:t>S</w:t>
      </w:r>
      <w:r w:rsidR="005B4D37" w:rsidRPr="00C92539">
        <w:rPr>
          <w:rFonts w:cs="Times New Roman"/>
          <w:b/>
          <w:szCs w:val="22"/>
        </w:rPr>
        <w:t>6</w:t>
      </w:r>
      <w:r w:rsidRPr="00C92539">
        <w:rPr>
          <w:rFonts w:cs="Times New Roman"/>
          <w:b/>
          <w:szCs w:val="22"/>
        </w:rPr>
        <w:t>.</w:t>
      </w:r>
      <w:r w:rsidRPr="00C92539">
        <w:rPr>
          <w:rFonts w:cs="Times New Roman"/>
          <w:szCs w:val="22"/>
        </w:rPr>
        <w:t xml:space="preserve"> </w:t>
      </w:r>
      <w:r w:rsidR="005E5C72" w:rsidRPr="00C92539">
        <w:rPr>
          <w:rFonts w:cs="Times New Roman"/>
          <w:szCs w:val="22"/>
        </w:rPr>
        <w:t xml:space="preserve">Description of studies </w:t>
      </w:r>
      <w:r w:rsidRPr="00C92539">
        <w:rPr>
          <w:rFonts w:cs="Times New Roman"/>
          <w:szCs w:val="22"/>
        </w:rPr>
        <w:t>with recovery data</w:t>
      </w:r>
      <w:r w:rsidR="007B4FDD" w:rsidRPr="00C92539">
        <w:rPr>
          <w:rFonts w:cs="Times New Roman"/>
          <w:szCs w:val="22"/>
        </w:rPr>
        <w:t>.</w:t>
      </w:r>
      <w:bookmarkEnd w:id="11"/>
    </w:p>
    <w:tbl>
      <w:tblPr>
        <w:tblStyle w:val="Tablaconcuadrcula"/>
        <w:tblW w:w="14206" w:type="dxa"/>
        <w:tblInd w:w="-147" w:type="dxa"/>
        <w:tblLayout w:type="fixed"/>
        <w:tblLook w:val="04A0" w:firstRow="1" w:lastRow="0" w:firstColumn="1" w:lastColumn="0" w:noHBand="0" w:noVBand="1"/>
      </w:tblPr>
      <w:tblGrid>
        <w:gridCol w:w="1480"/>
        <w:gridCol w:w="988"/>
        <w:gridCol w:w="1412"/>
        <w:gridCol w:w="989"/>
        <w:gridCol w:w="994"/>
        <w:gridCol w:w="1263"/>
        <w:gridCol w:w="707"/>
        <w:gridCol w:w="4639"/>
        <w:gridCol w:w="992"/>
        <w:gridCol w:w="742"/>
      </w:tblGrid>
      <w:tr w:rsidR="00976AF1" w:rsidRPr="00C92539" w14:paraId="2348DDE2" w14:textId="77777777" w:rsidTr="00F04366">
        <w:tc>
          <w:tcPr>
            <w:tcW w:w="1480" w:type="dxa"/>
            <w:shd w:val="clear" w:color="auto" w:fill="auto"/>
            <w:vAlign w:val="bottom"/>
          </w:tcPr>
          <w:p w14:paraId="5FBD1743" w14:textId="77777777" w:rsidR="00EC28E2" w:rsidRPr="00C92539" w:rsidRDefault="00EC28E2" w:rsidP="003F2F14">
            <w:pPr>
              <w:rPr>
                <w:b/>
                <w:sz w:val="20"/>
                <w:szCs w:val="20"/>
                <w:lang w:val="en-GB"/>
              </w:rPr>
            </w:pPr>
            <w:r w:rsidRPr="00C92539">
              <w:rPr>
                <w:b/>
                <w:sz w:val="20"/>
                <w:szCs w:val="20"/>
                <w:lang w:val="en-GB"/>
              </w:rPr>
              <w:t>Author, year</w:t>
            </w:r>
          </w:p>
        </w:tc>
        <w:tc>
          <w:tcPr>
            <w:tcW w:w="988" w:type="dxa"/>
            <w:shd w:val="clear" w:color="auto" w:fill="auto"/>
            <w:vAlign w:val="center"/>
          </w:tcPr>
          <w:p w14:paraId="74324193" w14:textId="77777777" w:rsidR="00EC28E2" w:rsidRPr="00C92539" w:rsidRDefault="00EC28E2" w:rsidP="00EC28E2">
            <w:pPr>
              <w:ind w:left="-100" w:right="-158"/>
              <w:jc w:val="center"/>
              <w:rPr>
                <w:b/>
                <w:sz w:val="20"/>
                <w:szCs w:val="20"/>
                <w:lang w:val="en-GB"/>
              </w:rPr>
            </w:pPr>
            <w:r w:rsidRPr="00C92539">
              <w:rPr>
                <w:b/>
                <w:sz w:val="20"/>
                <w:szCs w:val="20"/>
                <w:lang w:val="en-GB"/>
              </w:rPr>
              <w:t>Type of study</w:t>
            </w:r>
          </w:p>
        </w:tc>
        <w:tc>
          <w:tcPr>
            <w:tcW w:w="1412" w:type="dxa"/>
            <w:shd w:val="clear" w:color="auto" w:fill="auto"/>
            <w:vAlign w:val="center"/>
          </w:tcPr>
          <w:p w14:paraId="470A953F" w14:textId="77777777" w:rsidR="00EC28E2" w:rsidRPr="00C92539" w:rsidRDefault="00EC28E2" w:rsidP="00EC28E2">
            <w:pPr>
              <w:jc w:val="center"/>
              <w:rPr>
                <w:b/>
                <w:sz w:val="20"/>
                <w:szCs w:val="20"/>
                <w:lang w:val="en-GB"/>
              </w:rPr>
            </w:pPr>
            <w:r w:rsidRPr="00C92539">
              <w:rPr>
                <w:b/>
                <w:sz w:val="20"/>
                <w:szCs w:val="20"/>
                <w:lang w:val="en-GB"/>
              </w:rPr>
              <w:t>Country</w:t>
            </w:r>
          </w:p>
        </w:tc>
        <w:tc>
          <w:tcPr>
            <w:tcW w:w="989" w:type="dxa"/>
            <w:shd w:val="clear" w:color="auto" w:fill="auto"/>
            <w:vAlign w:val="center"/>
          </w:tcPr>
          <w:p w14:paraId="7C0C5AA4" w14:textId="77777777" w:rsidR="00EC28E2" w:rsidRPr="00C92539" w:rsidRDefault="00EC28E2" w:rsidP="00EC28E2">
            <w:pPr>
              <w:ind w:left="-108" w:right="-105"/>
              <w:jc w:val="center"/>
              <w:rPr>
                <w:b/>
                <w:sz w:val="20"/>
                <w:szCs w:val="20"/>
                <w:lang w:val="en-GB"/>
              </w:rPr>
            </w:pPr>
            <w:r w:rsidRPr="00C92539">
              <w:rPr>
                <w:b/>
                <w:sz w:val="20"/>
                <w:szCs w:val="20"/>
                <w:lang w:val="en-GB"/>
              </w:rPr>
              <w:t>Follow up (months)</w:t>
            </w:r>
          </w:p>
        </w:tc>
        <w:tc>
          <w:tcPr>
            <w:tcW w:w="994" w:type="dxa"/>
            <w:shd w:val="clear" w:color="auto" w:fill="auto"/>
            <w:vAlign w:val="center"/>
          </w:tcPr>
          <w:p w14:paraId="00FE2DBC" w14:textId="77777777" w:rsidR="003F2F14" w:rsidRPr="00C92539" w:rsidRDefault="003F2F14" w:rsidP="003F2F14">
            <w:pPr>
              <w:jc w:val="center"/>
              <w:rPr>
                <w:b/>
                <w:sz w:val="20"/>
                <w:szCs w:val="20"/>
                <w:lang w:val="en-GB"/>
              </w:rPr>
            </w:pPr>
            <w:r w:rsidRPr="00C92539">
              <w:rPr>
                <w:b/>
                <w:sz w:val="20"/>
                <w:szCs w:val="20"/>
                <w:lang w:val="en-GB"/>
              </w:rPr>
              <w:t>N FEP</w:t>
            </w:r>
          </w:p>
          <w:p w14:paraId="322D24FE" w14:textId="77777777" w:rsidR="00EC28E2" w:rsidRPr="00C92539" w:rsidRDefault="003F2F14" w:rsidP="003F2F14">
            <w:pPr>
              <w:jc w:val="center"/>
              <w:rPr>
                <w:b/>
                <w:sz w:val="20"/>
                <w:szCs w:val="20"/>
                <w:lang w:val="en-GB"/>
              </w:rPr>
            </w:pPr>
            <w:r w:rsidRPr="00C92539">
              <w:rPr>
                <w:b/>
                <w:sz w:val="20"/>
                <w:szCs w:val="20"/>
                <w:lang w:val="en-GB"/>
              </w:rPr>
              <w:t>Baseline-FU</w:t>
            </w:r>
          </w:p>
        </w:tc>
        <w:tc>
          <w:tcPr>
            <w:tcW w:w="1263" w:type="dxa"/>
            <w:shd w:val="clear" w:color="auto" w:fill="auto"/>
            <w:vAlign w:val="center"/>
          </w:tcPr>
          <w:p w14:paraId="08F0F7C0" w14:textId="77777777" w:rsidR="00EC28E2" w:rsidRPr="00C92539" w:rsidRDefault="00EC28E2" w:rsidP="00EC28E2">
            <w:pPr>
              <w:ind w:left="-31" w:right="-73"/>
              <w:jc w:val="center"/>
              <w:rPr>
                <w:b/>
                <w:sz w:val="20"/>
                <w:szCs w:val="20"/>
                <w:lang w:val="en-GB"/>
              </w:rPr>
            </w:pPr>
            <w:r w:rsidRPr="00C92539">
              <w:rPr>
                <w:b/>
                <w:sz w:val="20"/>
                <w:szCs w:val="20"/>
                <w:lang w:val="en-GB"/>
              </w:rPr>
              <w:t>Age mean (SD)</w:t>
            </w:r>
          </w:p>
        </w:tc>
        <w:tc>
          <w:tcPr>
            <w:tcW w:w="707" w:type="dxa"/>
            <w:shd w:val="clear" w:color="auto" w:fill="auto"/>
            <w:vAlign w:val="center"/>
          </w:tcPr>
          <w:p w14:paraId="1F5D26B4" w14:textId="77777777" w:rsidR="00EC28E2" w:rsidRPr="00C92539" w:rsidRDefault="00EC28E2" w:rsidP="00EC28E2">
            <w:pPr>
              <w:jc w:val="center"/>
              <w:rPr>
                <w:b/>
                <w:sz w:val="20"/>
                <w:szCs w:val="20"/>
                <w:lang w:val="en-GB"/>
              </w:rPr>
            </w:pPr>
            <w:r w:rsidRPr="00C92539">
              <w:rPr>
                <w:b/>
                <w:sz w:val="20"/>
                <w:szCs w:val="20"/>
                <w:lang w:val="en-GB"/>
              </w:rPr>
              <w:t>Male (%)</w:t>
            </w:r>
          </w:p>
        </w:tc>
        <w:tc>
          <w:tcPr>
            <w:tcW w:w="4639" w:type="dxa"/>
            <w:shd w:val="clear" w:color="auto" w:fill="auto"/>
            <w:vAlign w:val="center"/>
          </w:tcPr>
          <w:p w14:paraId="53A28E16" w14:textId="77777777" w:rsidR="00EC28E2" w:rsidRPr="00C92539" w:rsidRDefault="00EC28E2" w:rsidP="00BA3ABD">
            <w:pPr>
              <w:ind w:left="-55" w:right="-92"/>
              <w:jc w:val="center"/>
              <w:rPr>
                <w:b/>
                <w:sz w:val="20"/>
                <w:szCs w:val="20"/>
                <w:lang w:val="en-GB"/>
              </w:rPr>
            </w:pPr>
            <w:r w:rsidRPr="00C92539">
              <w:rPr>
                <w:b/>
                <w:sz w:val="20"/>
                <w:szCs w:val="20"/>
                <w:lang w:val="en-GB"/>
              </w:rPr>
              <w:t>Definition of recovery</w:t>
            </w:r>
          </w:p>
        </w:tc>
        <w:tc>
          <w:tcPr>
            <w:tcW w:w="992" w:type="dxa"/>
            <w:shd w:val="clear" w:color="auto" w:fill="auto"/>
            <w:vAlign w:val="center"/>
          </w:tcPr>
          <w:p w14:paraId="1E31B727" w14:textId="77777777" w:rsidR="00EC28E2" w:rsidRPr="00C92539" w:rsidRDefault="00EC28E2" w:rsidP="00EC28E2">
            <w:pPr>
              <w:jc w:val="center"/>
              <w:rPr>
                <w:b/>
                <w:sz w:val="20"/>
                <w:szCs w:val="20"/>
                <w:lang w:val="en-GB"/>
              </w:rPr>
            </w:pPr>
            <w:r w:rsidRPr="00C92539">
              <w:rPr>
                <w:b/>
                <w:sz w:val="20"/>
                <w:szCs w:val="20"/>
                <w:lang w:val="en-GB"/>
              </w:rPr>
              <w:t>N (%)</w:t>
            </w:r>
          </w:p>
        </w:tc>
        <w:tc>
          <w:tcPr>
            <w:tcW w:w="742" w:type="dxa"/>
            <w:vAlign w:val="center"/>
          </w:tcPr>
          <w:p w14:paraId="744C042B" w14:textId="77777777" w:rsidR="00EC28E2" w:rsidRPr="00C92539" w:rsidRDefault="00EC28E2" w:rsidP="00915DBB">
            <w:pPr>
              <w:jc w:val="center"/>
              <w:rPr>
                <w:b/>
                <w:sz w:val="20"/>
                <w:szCs w:val="20"/>
                <w:lang w:val="en-GB"/>
              </w:rPr>
            </w:pPr>
            <w:r w:rsidRPr="00C92539">
              <w:rPr>
                <w:b/>
                <w:sz w:val="20"/>
                <w:szCs w:val="20"/>
                <w:lang w:val="en-GB"/>
              </w:rPr>
              <w:t>NOS</w:t>
            </w:r>
          </w:p>
        </w:tc>
      </w:tr>
      <w:tr w:rsidR="00976AF1" w:rsidRPr="00C92539" w14:paraId="4E46F421" w14:textId="77777777" w:rsidTr="00F04366">
        <w:trPr>
          <w:trHeight w:val="303"/>
        </w:trPr>
        <w:tc>
          <w:tcPr>
            <w:tcW w:w="1480" w:type="dxa"/>
            <w:shd w:val="clear" w:color="auto" w:fill="FFFFFF" w:themeFill="background1"/>
            <w:vAlign w:val="bottom"/>
          </w:tcPr>
          <w:p w14:paraId="3D74EF1C" w14:textId="0BD371DB" w:rsidR="00EC28E2" w:rsidRPr="00C92539" w:rsidRDefault="00EC28E2" w:rsidP="003F2F14">
            <w:pPr>
              <w:rPr>
                <w:bCs/>
                <w:color w:val="000000"/>
                <w:sz w:val="20"/>
                <w:szCs w:val="20"/>
                <w:lang w:val="en-GB"/>
              </w:rPr>
            </w:pPr>
            <w:r w:rsidRPr="00C92539">
              <w:rPr>
                <w:bCs/>
                <w:color w:val="000000"/>
                <w:sz w:val="20"/>
                <w:szCs w:val="20"/>
                <w:lang w:val="en-GB"/>
              </w:rPr>
              <w:t>Ajnakina, 2018</w:t>
            </w:r>
            <w:r w:rsidR="00085F74"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&lt;EndNote&gt;&lt;Cite&gt;&lt;Author&gt;Ajnakina&lt;/Author&gt;&lt;Year&gt;2018&lt;/Year&gt;&lt;RecNum&gt;1528&lt;/RecNum&gt;&lt;DisplayText&gt;[18]&lt;/DisplayText&gt;&lt;record&gt;&lt;rec-number&gt;1528&lt;/rec-number&gt;&lt;foreign-keys&gt;&lt;key app="EN" db-id="2fezpd90uxwzv0ez55hvv504sz5wpdfexe92" timestamp="1587719867"&gt;1528&lt;/key&gt;&lt;/foreign-keys&gt;&lt;ref-type name="Journal Article"&gt;17&lt;/ref-type&gt;&lt;contributors&gt;&lt;authors&gt;&lt;author&gt;Ajnakina, Olesya&lt;/author&gt;&lt;author&gt;Trotta, Antonella&lt;/author&gt;&lt;author&gt;Di Forti, Marta&lt;/author&gt;&lt;author&gt;Stilo, Simona A.&lt;/author&gt;&lt;author&gt;Kolliakou, Anna&lt;/author&gt;&lt;author&gt;Gardner-Sood, Poonam&lt;/author&gt;&lt;author&gt;Lopez-Morinigo, Javier&lt;/author&gt;&lt;author&gt;Gaughran, Fiona&lt;/author&gt;&lt;author&gt;David, Anthony S.&lt;/author&gt;&lt;author&gt;Dazzan, Paola&lt;/author&gt;&lt;author&gt;Pariante, Carmine&lt;/author&gt;&lt;author&gt;Mondelli, Valeria&lt;/author&gt;&lt;author&gt;Murray, Robin M.&lt;/author&gt;&lt;author&gt;Fisher, Helen L.&lt;/author&gt;&lt;/authors&gt;&lt;/contributors&gt;&lt;titles&gt;&lt;title&gt;Different types of childhood adversity and 5-year outcomes in a longitudinal cohort of first-episode psychosis patients&lt;/title&gt;&lt;secondary-title&gt;Psychiatry Research&lt;/secondary-title&gt;&lt;/titles&gt;&lt;periodical&gt;&lt;full-title&gt;Psychiatry Research&lt;/full-title&gt;&lt;/periodical&gt;&lt;pages&gt;199-206&lt;/pages&gt;&lt;volume&gt;269&lt;/volume&gt;&lt;dates&gt;&lt;year&gt;2018&lt;/year&gt;&lt;pub-dates&gt;&lt;date&gt;Nov&lt;/date&gt;&lt;/pub-dates&gt;&lt;/dates&gt;&lt;isbn&gt;0165-1781&lt;/isbn&gt;&lt;accession-num&gt;WOS:000449902700032&lt;/accession-num&gt;&lt;urls&gt;&lt;related-urls&gt;&lt;url&gt;&amp;lt;Go to ISI&amp;gt;://WOS:000449902700032&lt;/url&gt;&lt;url&gt;https://www.sciencedirect.com/science/article/abs/pii/S0165178118306991?via%3Dihub&lt;/url&gt;&lt;/related-urls&gt;&lt;/urls&gt;&lt;electronic-resource-num&gt;10.1016/j.psychres.2018.08.054&lt;/electronic-resource-num&gt;&lt;/record&gt;&lt;/Cite&gt;&lt;/EndNote&gt;</w:instrText>
            </w:r>
            <w:r w:rsidR="00085F74" w:rsidRPr="00C92539">
              <w:rPr>
                <w:bCs/>
                <w:color w:val="000000"/>
                <w:sz w:val="20"/>
                <w:szCs w:val="20"/>
                <w:lang w:val="en-GB"/>
              </w:rPr>
              <w:fldChar w:fldCharType="separate"/>
            </w:r>
            <w:r w:rsidR="00B10C82">
              <w:rPr>
                <w:bCs/>
                <w:noProof/>
                <w:color w:val="000000"/>
                <w:sz w:val="20"/>
                <w:szCs w:val="20"/>
                <w:lang w:val="en-GB"/>
              </w:rPr>
              <w:t>[18]</w:t>
            </w:r>
            <w:r w:rsidR="00085F74" w:rsidRPr="00C92539">
              <w:rPr>
                <w:bCs/>
                <w:color w:val="000000"/>
                <w:sz w:val="20"/>
                <w:szCs w:val="20"/>
                <w:lang w:val="en-GB"/>
              </w:rPr>
              <w:fldChar w:fldCharType="end"/>
            </w:r>
          </w:p>
        </w:tc>
        <w:tc>
          <w:tcPr>
            <w:tcW w:w="988" w:type="dxa"/>
            <w:shd w:val="clear" w:color="auto" w:fill="FFFFFF" w:themeFill="background1"/>
            <w:vAlign w:val="center"/>
          </w:tcPr>
          <w:p w14:paraId="4A05CE00" w14:textId="77777777" w:rsidR="00EC28E2" w:rsidRPr="00C92539" w:rsidRDefault="00EC28E2" w:rsidP="00EC28E2">
            <w:pPr>
              <w:ind w:left="-108" w:right="-149"/>
              <w:jc w:val="center"/>
              <w:rPr>
                <w:sz w:val="20"/>
                <w:szCs w:val="20"/>
                <w:lang w:val="en-GB"/>
              </w:rPr>
            </w:pPr>
            <w:r w:rsidRPr="00C92539">
              <w:rPr>
                <w:sz w:val="20"/>
                <w:szCs w:val="20"/>
                <w:lang w:val="en-GB"/>
              </w:rPr>
              <w:t>Cohorts</w:t>
            </w:r>
          </w:p>
        </w:tc>
        <w:tc>
          <w:tcPr>
            <w:tcW w:w="1412" w:type="dxa"/>
            <w:shd w:val="clear" w:color="auto" w:fill="FFFFFF" w:themeFill="background1"/>
            <w:vAlign w:val="center"/>
          </w:tcPr>
          <w:p w14:paraId="5BBCC51E" w14:textId="77777777" w:rsidR="00EC28E2" w:rsidRPr="00C92539" w:rsidRDefault="00EC28E2" w:rsidP="00EC28E2">
            <w:pPr>
              <w:jc w:val="center"/>
              <w:rPr>
                <w:sz w:val="20"/>
                <w:szCs w:val="20"/>
                <w:lang w:val="en-GB"/>
              </w:rPr>
            </w:pPr>
            <w:r w:rsidRPr="00C92539">
              <w:rPr>
                <w:sz w:val="20"/>
                <w:szCs w:val="20"/>
                <w:lang w:val="en-GB"/>
              </w:rPr>
              <w:t>England</w:t>
            </w:r>
          </w:p>
        </w:tc>
        <w:tc>
          <w:tcPr>
            <w:tcW w:w="989" w:type="dxa"/>
            <w:shd w:val="clear" w:color="auto" w:fill="FFFFFF" w:themeFill="background1"/>
            <w:vAlign w:val="center"/>
          </w:tcPr>
          <w:p w14:paraId="73E2F80C" w14:textId="77777777" w:rsidR="00EC28E2" w:rsidRPr="00C92539" w:rsidRDefault="00EC28E2" w:rsidP="00EC28E2">
            <w:pPr>
              <w:jc w:val="center"/>
              <w:rPr>
                <w:sz w:val="20"/>
                <w:szCs w:val="20"/>
                <w:lang w:val="en-GB"/>
              </w:rPr>
            </w:pPr>
            <w:r w:rsidRPr="00C92539">
              <w:rPr>
                <w:sz w:val="20"/>
                <w:szCs w:val="20"/>
                <w:lang w:val="en-GB"/>
              </w:rPr>
              <w:t>60</w:t>
            </w:r>
          </w:p>
        </w:tc>
        <w:tc>
          <w:tcPr>
            <w:tcW w:w="994" w:type="dxa"/>
            <w:shd w:val="clear" w:color="auto" w:fill="FFFFFF" w:themeFill="background1"/>
            <w:vAlign w:val="center"/>
          </w:tcPr>
          <w:p w14:paraId="6552D0A1" w14:textId="77777777" w:rsidR="00EC28E2" w:rsidRPr="00C92539" w:rsidRDefault="00EC28E2" w:rsidP="00EC28E2">
            <w:pPr>
              <w:jc w:val="center"/>
              <w:rPr>
                <w:sz w:val="20"/>
                <w:szCs w:val="20"/>
                <w:lang w:val="en-GB"/>
              </w:rPr>
            </w:pPr>
            <w:r w:rsidRPr="00C92539">
              <w:rPr>
                <w:sz w:val="20"/>
                <w:szCs w:val="20"/>
                <w:lang w:val="en-GB"/>
              </w:rPr>
              <w:t>237</w:t>
            </w:r>
            <w:r w:rsidR="003F2F14" w:rsidRPr="00C92539">
              <w:rPr>
                <w:sz w:val="20"/>
                <w:szCs w:val="20"/>
                <w:lang w:val="en-GB"/>
              </w:rPr>
              <w:t>-149</w:t>
            </w:r>
          </w:p>
        </w:tc>
        <w:tc>
          <w:tcPr>
            <w:tcW w:w="1263" w:type="dxa"/>
            <w:shd w:val="clear" w:color="auto" w:fill="FFFFFF" w:themeFill="background1"/>
            <w:vAlign w:val="center"/>
          </w:tcPr>
          <w:p w14:paraId="351A9C76" w14:textId="77777777" w:rsidR="00EC28E2" w:rsidRPr="00C92539" w:rsidRDefault="00EC28E2" w:rsidP="00EC28E2">
            <w:pPr>
              <w:jc w:val="center"/>
              <w:rPr>
                <w:sz w:val="20"/>
                <w:szCs w:val="20"/>
                <w:lang w:val="en-GB"/>
              </w:rPr>
            </w:pPr>
            <w:r w:rsidRPr="00C92539">
              <w:rPr>
                <w:sz w:val="20"/>
                <w:szCs w:val="20"/>
                <w:lang w:val="en-GB"/>
              </w:rPr>
              <w:t>30.1 (10.3)</w:t>
            </w:r>
          </w:p>
        </w:tc>
        <w:tc>
          <w:tcPr>
            <w:tcW w:w="707" w:type="dxa"/>
            <w:shd w:val="clear" w:color="auto" w:fill="FFFFFF" w:themeFill="background1"/>
            <w:vAlign w:val="center"/>
          </w:tcPr>
          <w:p w14:paraId="58F12AE4" w14:textId="77777777" w:rsidR="00EC28E2" w:rsidRPr="00C92539" w:rsidRDefault="00EC28E2" w:rsidP="00EC28E2">
            <w:pPr>
              <w:jc w:val="center"/>
              <w:rPr>
                <w:sz w:val="20"/>
                <w:szCs w:val="20"/>
                <w:lang w:val="en-GB"/>
              </w:rPr>
            </w:pPr>
            <w:r w:rsidRPr="00C92539">
              <w:rPr>
                <w:sz w:val="20"/>
                <w:szCs w:val="20"/>
                <w:lang w:val="en-GB"/>
              </w:rPr>
              <w:t>62.9</w:t>
            </w:r>
          </w:p>
        </w:tc>
        <w:tc>
          <w:tcPr>
            <w:tcW w:w="4639" w:type="dxa"/>
            <w:shd w:val="clear" w:color="auto" w:fill="FFFFFF" w:themeFill="background1"/>
            <w:vAlign w:val="bottom"/>
          </w:tcPr>
          <w:p w14:paraId="3707465E" w14:textId="77777777" w:rsidR="00EC28E2" w:rsidRPr="00C92539" w:rsidRDefault="00EC28E2" w:rsidP="00BA3ABD">
            <w:pPr>
              <w:ind w:left="-55" w:right="-92"/>
              <w:rPr>
                <w:sz w:val="20"/>
                <w:szCs w:val="20"/>
                <w:lang w:val="en-GB"/>
              </w:rPr>
            </w:pPr>
            <w:r w:rsidRPr="00C92539">
              <w:rPr>
                <w:sz w:val="20"/>
                <w:szCs w:val="20"/>
                <w:lang w:val="en-GB"/>
              </w:rPr>
              <w:t>Recovery as remission sustained for ≥2 years</w:t>
            </w:r>
          </w:p>
        </w:tc>
        <w:tc>
          <w:tcPr>
            <w:tcW w:w="992" w:type="dxa"/>
            <w:shd w:val="clear" w:color="auto" w:fill="FFFFFF" w:themeFill="background1"/>
            <w:vAlign w:val="center"/>
          </w:tcPr>
          <w:p w14:paraId="2D236050" w14:textId="77777777" w:rsidR="00EC28E2" w:rsidRPr="00C92539" w:rsidRDefault="00EC28E2" w:rsidP="00122E43">
            <w:pPr>
              <w:jc w:val="center"/>
              <w:rPr>
                <w:bCs/>
                <w:color w:val="000000"/>
                <w:sz w:val="20"/>
                <w:szCs w:val="20"/>
                <w:lang w:val="en-GB"/>
              </w:rPr>
            </w:pPr>
            <w:r w:rsidRPr="00C92539">
              <w:rPr>
                <w:bCs/>
                <w:color w:val="000000"/>
                <w:sz w:val="20"/>
                <w:szCs w:val="20"/>
                <w:lang w:val="en-GB"/>
              </w:rPr>
              <w:t xml:space="preserve">107 </w:t>
            </w:r>
            <w:r w:rsidRPr="00C92539">
              <w:rPr>
                <w:sz w:val="20"/>
                <w:szCs w:val="20"/>
                <w:lang w:val="en-GB"/>
              </w:rPr>
              <w:t>(45.15)</w:t>
            </w:r>
          </w:p>
        </w:tc>
        <w:tc>
          <w:tcPr>
            <w:tcW w:w="742" w:type="dxa"/>
            <w:shd w:val="clear" w:color="auto" w:fill="FFFFFF" w:themeFill="background1"/>
            <w:vAlign w:val="center"/>
          </w:tcPr>
          <w:p w14:paraId="4132A093" w14:textId="77777777" w:rsidR="00EC28E2" w:rsidRPr="00C92539" w:rsidRDefault="00EC28E2" w:rsidP="00915DBB">
            <w:pPr>
              <w:jc w:val="center"/>
              <w:rPr>
                <w:bCs/>
                <w:color w:val="000000"/>
                <w:sz w:val="20"/>
                <w:szCs w:val="20"/>
                <w:lang w:val="en-GB"/>
              </w:rPr>
            </w:pPr>
            <w:r w:rsidRPr="00C92539">
              <w:rPr>
                <w:bCs/>
                <w:color w:val="000000"/>
                <w:sz w:val="20"/>
                <w:szCs w:val="20"/>
                <w:lang w:val="en-GB"/>
              </w:rPr>
              <w:t>5</w:t>
            </w:r>
          </w:p>
        </w:tc>
      </w:tr>
      <w:tr w:rsidR="00976AF1" w:rsidRPr="00C92539" w14:paraId="473BAEFE" w14:textId="77777777" w:rsidTr="00F04366">
        <w:tc>
          <w:tcPr>
            <w:tcW w:w="1480" w:type="dxa"/>
            <w:shd w:val="clear" w:color="auto" w:fill="FFFFFF" w:themeFill="background1"/>
            <w:vAlign w:val="bottom"/>
          </w:tcPr>
          <w:p w14:paraId="13106FD5" w14:textId="5CC0A72A" w:rsidR="00EC28E2" w:rsidRPr="00C92539" w:rsidRDefault="00EC28E2" w:rsidP="003F2F14">
            <w:pPr>
              <w:rPr>
                <w:bCs/>
                <w:color w:val="000000"/>
                <w:sz w:val="20"/>
                <w:szCs w:val="20"/>
                <w:lang w:val="en-GB"/>
              </w:rPr>
            </w:pPr>
            <w:r w:rsidRPr="00C92539">
              <w:rPr>
                <w:bCs/>
                <w:color w:val="000000"/>
                <w:sz w:val="20"/>
                <w:szCs w:val="20"/>
                <w:lang w:val="en-GB"/>
              </w:rPr>
              <w:t>Austin, 2013</w:t>
            </w:r>
            <w:r w:rsidR="00085F74"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&lt;EndNote&gt;&lt;Cite&gt;&lt;Author&gt;Austin&lt;/Author&gt;&lt;Year&gt;2013&lt;/Year&gt;&lt;RecNum&gt;6813&lt;/RecNum&gt;&lt;DisplayText&gt;[31]&lt;/DisplayText&gt;&lt;record&gt;&lt;rec-number&gt;6813&lt;/rec-number&gt;&lt;foreign-keys&gt;&lt;key app="EN" db-id="2fezpd90uxwzv0ez55hvv504sz5wpdfexe92" timestamp="1587720143"&gt;6813&lt;/key&gt;&lt;/foreign-keys&gt;&lt;ref-type name="Journal Article"&gt;17&lt;/ref-type&gt;&lt;contributors&gt;&lt;authors&gt;&lt;author&gt;Austin, Stephen F.&lt;/author&gt;&lt;author&gt;Mors, Ole&lt;/author&gt;&lt;author&gt;Secher, Rikke Gry&lt;/author&gt;&lt;author&gt;Hjorthoj, Carsten R.&lt;/author&gt;&lt;author&gt;Albert, Nikolai&lt;/author&gt;&lt;author&gt;Bertelsen, Mette&lt;/author&gt;&lt;author&gt;Jensen, Heidi&lt;/author&gt;&lt;author&gt;Jeppesen, Pia&lt;/author&gt;&lt;author&gt;Petersen, Lone&lt;/author&gt;&lt;author&gt;Randers, Lasse&lt;/author&gt;&lt;author&gt;Thorup, Anne&lt;/author&gt;&lt;author&gt;Nordentoft, Merete&lt;/author&gt;&lt;/authors&gt;&lt;/contributors&gt;&lt;titles&gt;&lt;title&gt;Predictors of recovery in first episode psychosis: The OPUS cohort at 10 year follow-up&lt;/title&gt;&lt;secondary-title&gt;Schizophrenia Research&lt;/secondary-title&gt;&lt;/titles&gt;&lt;periodical&gt;&lt;full-title&gt;Schizophrenia Research&lt;/full-title&gt;&lt;/periodical&gt;&lt;pages&gt;163-168&lt;/pages&gt;&lt;volume&gt;150&lt;/volume&gt;&lt;number&gt;1&lt;/number&gt;&lt;dates&gt;&lt;year&gt;2013&lt;/year&gt;&lt;pub-dates&gt;&lt;date&gt;Oct&lt;/date&gt;&lt;/pub-dates&gt;&lt;/dates&gt;&lt;isbn&gt;0920-9964&lt;/isbn&gt;&lt;accession-num&gt;WOS:000324294700029&lt;/accession-num&gt;&lt;urls&gt;&lt;related-urls&gt;&lt;url&gt;&amp;lt;Go to ISI&amp;gt;://WOS:000324294700029&lt;/url&gt;&lt;url&gt;https://www.sciencedirect.com/science/article/abs/pii/S0920996413003757?via%3Dihub&lt;/url&gt;&lt;/related-urls&gt;&lt;/urls&gt;&lt;electronic-resource-num&gt;10.1016/j.schres.2013.07.031&lt;/electronic-resource-num&gt;&lt;/record&gt;&lt;/Cite&gt;&lt;/EndNote&gt;</w:instrText>
            </w:r>
            <w:r w:rsidR="00085F74" w:rsidRPr="00C92539">
              <w:rPr>
                <w:bCs/>
                <w:color w:val="000000"/>
                <w:sz w:val="20"/>
                <w:szCs w:val="20"/>
                <w:lang w:val="en-GB"/>
              </w:rPr>
              <w:fldChar w:fldCharType="separate"/>
            </w:r>
            <w:r w:rsidR="00B10C82">
              <w:rPr>
                <w:bCs/>
                <w:noProof/>
                <w:color w:val="000000"/>
                <w:sz w:val="20"/>
                <w:szCs w:val="20"/>
                <w:lang w:val="en-GB"/>
              </w:rPr>
              <w:t>[31]</w:t>
            </w:r>
            <w:r w:rsidR="00085F74" w:rsidRPr="00C92539">
              <w:rPr>
                <w:bCs/>
                <w:color w:val="000000"/>
                <w:sz w:val="20"/>
                <w:szCs w:val="20"/>
                <w:lang w:val="en-GB"/>
              </w:rPr>
              <w:fldChar w:fldCharType="end"/>
            </w:r>
          </w:p>
        </w:tc>
        <w:tc>
          <w:tcPr>
            <w:tcW w:w="988" w:type="dxa"/>
            <w:shd w:val="clear" w:color="auto" w:fill="FFFFFF" w:themeFill="background1"/>
            <w:vAlign w:val="center"/>
          </w:tcPr>
          <w:p w14:paraId="789EE9AF" w14:textId="77777777" w:rsidR="00EC28E2" w:rsidRPr="00C92539" w:rsidRDefault="00EC28E2" w:rsidP="00EC28E2">
            <w:pPr>
              <w:ind w:left="-108" w:right="-149"/>
              <w:jc w:val="center"/>
              <w:rPr>
                <w:sz w:val="20"/>
                <w:szCs w:val="20"/>
                <w:lang w:val="en-GB"/>
              </w:rPr>
            </w:pPr>
            <w:r w:rsidRPr="00C92539">
              <w:rPr>
                <w:sz w:val="20"/>
                <w:szCs w:val="20"/>
                <w:lang w:val="en-GB"/>
              </w:rPr>
              <w:t>Cohorts</w:t>
            </w:r>
          </w:p>
        </w:tc>
        <w:tc>
          <w:tcPr>
            <w:tcW w:w="1412" w:type="dxa"/>
            <w:shd w:val="clear" w:color="auto" w:fill="FFFFFF" w:themeFill="background1"/>
            <w:vAlign w:val="center"/>
          </w:tcPr>
          <w:p w14:paraId="0377DE55" w14:textId="77777777" w:rsidR="00EC28E2" w:rsidRPr="00C92539" w:rsidRDefault="00EC28E2" w:rsidP="00EC28E2">
            <w:pPr>
              <w:jc w:val="center"/>
              <w:rPr>
                <w:sz w:val="20"/>
                <w:szCs w:val="20"/>
                <w:lang w:val="en-GB"/>
              </w:rPr>
            </w:pPr>
            <w:r w:rsidRPr="00C92539">
              <w:rPr>
                <w:sz w:val="20"/>
                <w:szCs w:val="20"/>
                <w:lang w:val="en-GB"/>
              </w:rPr>
              <w:t>Denmark</w:t>
            </w:r>
          </w:p>
        </w:tc>
        <w:tc>
          <w:tcPr>
            <w:tcW w:w="989" w:type="dxa"/>
            <w:shd w:val="clear" w:color="auto" w:fill="FFFFFF" w:themeFill="background1"/>
            <w:vAlign w:val="center"/>
          </w:tcPr>
          <w:p w14:paraId="28990AD1" w14:textId="77777777" w:rsidR="00EC28E2" w:rsidRPr="00C92539" w:rsidRDefault="00EC28E2" w:rsidP="00EC28E2">
            <w:pPr>
              <w:jc w:val="center"/>
              <w:rPr>
                <w:sz w:val="20"/>
                <w:szCs w:val="20"/>
                <w:lang w:val="en-GB"/>
              </w:rPr>
            </w:pPr>
            <w:r w:rsidRPr="00C92539">
              <w:rPr>
                <w:sz w:val="20"/>
                <w:szCs w:val="20"/>
                <w:lang w:val="en-GB"/>
              </w:rPr>
              <w:t>120</w:t>
            </w:r>
          </w:p>
        </w:tc>
        <w:tc>
          <w:tcPr>
            <w:tcW w:w="994" w:type="dxa"/>
            <w:shd w:val="clear" w:color="auto" w:fill="FFFFFF" w:themeFill="background1"/>
            <w:vAlign w:val="center"/>
          </w:tcPr>
          <w:p w14:paraId="1240C6A6" w14:textId="77777777" w:rsidR="00EC28E2" w:rsidRPr="00C92539" w:rsidRDefault="00EC28E2" w:rsidP="00EC28E2">
            <w:pPr>
              <w:jc w:val="center"/>
              <w:rPr>
                <w:sz w:val="20"/>
                <w:szCs w:val="20"/>
                <w:lang w:val="en-GB"/>
              </w:rPr>
            </w:pPr>
            <w:r w:rsidRPr="00C92539">
              <w:rPr>
                <w:sz w:val="20"/>
                <w:szCs w:val="20"/>
                <w:lang w:val="en-GB"/>
              </w:rPr>
              <w:t>304</w:t>
            </w:r>
            <w:r w:rsidR="003F2F14" w:rsidRPr="00C92539">
              <w:rPr>
                <w:sz w:val="20"/>
                <w:szCs w:val="20"/>
                <w:lang w:val="en-GB"/>
              </w:rPr>
              <w:t>-262</w:t>
            </w:r>
          </w:p>
        </w:tc>
        <w:tc>
          <w:tcPr>
            <w:tcW w:w="1263" w:type="dxa"/>
            <w:shd w:val="clear" w:color="auto" w:fill="FFFFFF" w:themeFill="background1"/>
            <w:vAlign w:val="center"/>
          </w:tcPr>
          <w:p w14:paraId="5A119629" w14:textId="77777777" w:rsidR="00EC28E2" w:rsidRPr="00C92539" w:rsidRDefault="00EC28E2" w:rsidP="00EC28E2">
            <w:pPr>
              <w:jc w:val="center"/>
              <w:rPr>
                <w:bCs/>
                <w:color w:val="000000"/>
                <w:sz w:val="20"/>
                <w:szCs w:val="20"/>
                <w:lang w:val="en-GB"/>
              </w:rPr>
            </w:pPr>
            <w:r w:rsidRPr="00C92539">
              <w:rPr>
                <w:bCs/>
                <w:color w:val="000000"/>
                <w:sz w:val="20"/>
                <w:szCs w:val="20"/>
                <w:lang w:val="en-GB"/>
              </w:rPr>
              <w:t>37,19</w:t>
            </w:r>
          </w:p>
          <w:p w14:paraId="6FBA8426" w14:textId="77777777" w:rsidR="00EC28E2" w:rsidRPr="00C92539" w:rsidRDefault="00EC28E2" w:rsidP="00EC28E2">
            <w:pPr>
              <w:jc w:val="center"/>
              <w:rPr>
                <w:sz w:val="20"/>
                <w:szCs w:val="20"/>
                <w:lang w:val="en-GB"/>
              </w:rPr>
            </w:pPr>
            <w:r w:rsidRPr="00C92539">
              <w:rPr>
                <w:sz w:val="20"/>
                <w:szCs w:val="20"/>
                <w:lang w:val="en-GB"/>
              </w:rPr>
              <w:t>(6.48)</w:t>
            </w:r>
          </w:p>
        </w:tc>
        <w:tc>
          <w:tcPr>
            <w:tcW w:w="707" w:type="dxa"/>
            <w:shd w:val="clear" w:color="auto" w:fill="FFFFFF" w:themeFill="background1"/>
            <w:vAlign w:val="center"/>
          </w:tcPr>
          <w:p w14:paraId="616C9D2A" w14:textId="77777777" w:rsidR="00EC28E2" w:rsidRPr="00C92539" w:rsidRDefault="00EC28E2" w:rsidP="00EC28E2">
            <w:pPr>
              <w:jc w:val="center"/>
              <w:rPr>
                <w:sz w:val="20"/>
                <w:szCs w:val="20"/>
                <w:lang w:val="en-GB"/>
              </w:rPr>
            </w:pPr>
            <w:r w:rsidRPr="00C92539">
              <w:rPr>
                <w:sz w:val="20"/>
                <w:szCs w:val="20"/>
                <w:lang w:val="en-GB"/>
              </w:rPr>
              <w:t>55.3</w:t>
            </w:r>
          </w:p>
        </w:tc>
        <w:tc>
          <w:tcPr>
            <w:tcW w:w="4639" w:type="dxa"/>
            <w:shd w:val="clear" w:color="auto" w:fill="FFFFFF" w:themeFill="background1"/>
            <w:vAlign w:val="bottom"/>
          </w:tcPr>
          <w:p w14:paraId="1ED63BBC" w14:textId="2D6CDB03" w:rsidR="00EC28E2" w:rsidRPr="00C92539" w:rsidRDefault="00493BDE" w:rsidP="00BA3ABD">
            <w:pPr>
              <w:ind w:left="-55" w:right="-92"/>
              <w:rPr>
                <w:sz w:val="20"/>
                <w:szCs w:val="20"/>
                <w:lang w:val="en-GB"/>
              </w:rPr>
            </w:pPr>
            <w:r w:rsidRPr="00C92539">
              <w:rPr>
                <w:sz w:val="20"/>
                <w:szCs w:val="20"/>
                <w:lang w:val="en-GB"/>
              </w:rPr>
              <w:t>Symptomatic remission, no hospitalization, or living in supporting accommodation for the past 2 years, currently engaged in work or study, GAF&gt;60</w:t>
            </w:r>
          </w:p>
        </w:tc>
        <w:tc>
          <w:tcPr>
            <w:tcW w:w="992" w:type="dxa"/>
            <w:shd w:val="clear" w:color="auto" w:fill="FFFFFF" w:themeFill="background1"/>
            <w:vAlign w:val="center"/>
          </w:tcPr>
          <w:p w14:paraId="1BBE6F38" w14:textId="77777777" w:rsidR="00EC28E2" w:rsidRPr="00C92539" w:rsidRDefault="00EC28E2" w:rsidP="00122E43">
            <w:pPr>
              <w:jc w:val="center"/>
              <w:rPr>
                <w:bCs/>
                <w:color w:val="000000"/>
                <w:sz w:val="20"/>
                <w:szCs w:val="20"/>
                <w:lang w:val="en-GB"/>
              </w:rPr>
            </w:pPr>
            <w:r w:rsidRPr="00C92539">
              <w:rPr>
                <w:bCs/>
                <w:color w:val="000000"/>
                <w:sz w:val="20"/>
                <w:szCs w:val="20"/>
                <w:lang w:val="en-GB"/>
              </w:rPr>
              <w:t xml:space="preserve">43 </w:t>
            </w:r>
            <w:r w:rsidRPr="00C92539">
              <w:rPr>
                <w:sz w:val="20"/>
                <w:szCs w:val="20"/>
                <w:lang w:val="en-GB"/>
              </w:rPr>
              <w:t>(14)</w:t>
            </w:r>
          </w:p>
        </w:tc>
        <w:tc>
          <w:tcPr>
            <w:tcW w:w="742" w:type="dxa"/>
            <w:shd w:val="clear" w:color="auto" w:fill="FFFFFF" w:themeFill="background1"/>
            <w:vAlign w:val="center"/>
          </w:tcPr>
          <w:p w14:paraId="73BD7B9A" w14:textId="77777777" w:rsidR="00EC28E2" w:rsidRPr="00C92539" w:rsidRDefault="00EC28E2" w:rsidP="00915DBB">
            <w:pPr>
              <w:jc w:val="center"/>
              <w:rPr>
                <w:bCs/>
                <w:color w:val="000000"/>
                <w:sz w:val="20"/>
                <w:szCs w:val="20"/>
                <w:lang w:val="en-GB"/>
              </w:rPr>
            </w:pPr>
            <w:r w:rsidRPr="00C92539">
              <w:rPr>
                <w:bCs/>
                <w:color w:val="000000"/>
                <w:sz w:val="20"/>
                <w:szCs w:val="20"/>
                <w:lang w:val="en-GB"/>
              </w:rPr>
              <w:t>6</w:t>
            </w:r>
          </w:p>
        </w:tc>
      </w:tr>
      <w:tr w:rsidR="00976AF1" w:rsidRPr="00C92539" w14:paraId="5B6F93C9" w14:textId="77777777" w:rsidTr="00F04366">
        <w:tc>
          <w:tcPr>
            <w:tcW w:w="1480" w:type="dxa"/>
            <w:shd w:val="clear" w:color="auto" w:fill="FFFFFF" w:themeFill="background1"/>
            <w:vAlign w:val="bottom"/>
          </w:tcPr>
          <w:p w14:paraId="57B51D6A" w14:textId="7050BC98" w:rsidR="00EC28E2" w:rsidRPr="00C92539" w:rsidRDefault="00EC28E2" w:rsidP="003F2F14">
            <w:pPr>
              <w:rPr>
                <w:bCs/>
                <w:color w:val="000000"/>
                <w:sz w:val="20"/>
                <w:szCs w:val="20"/>
                <w:lang w:val="en-GB"/>
              </w:rPr>
            </w:pPr>
            <w:r w:rsidRPr="00C92539">
              <w:rPr>
                <w:bCs/>
                <w:color w:val="000000"/>
                <w:sz w:val="20"/>
                <w:szCs w:val="20"/>
                <w:lang w:val="en-GB"/>
              </w:rPr>
              <w:t>Álvarez-Jiménez, 2012</w:t>
            </w:r>
            <w:r w:rsidR="00085F74"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&lt;EndNote&gt;&lt;Cite&gt;&lt;Author&gt;Alvarez-Jimenez&lt;/Author&gt;&lt;Year&gt;2011&lt;/Year&gt;&lt;RecNum&gt;9004&lt;/RecNum&gt;&lt;DisplayText&gt;[32]&lt;/DisplayText&gt;&lt;record&gt;&lt;rec-number&gt;9004&lt;/rec-number&gt;&lt;foreign-keys&gt;&lt;key app="EN" db-id="2fezpd90uxwzv0ez55hvv504sz5wpdfexe92" timestamp="1587720263"&gt;9004&lt;/key&gt;&lt;/foreign-keys&gt;&lt;ref-type name="Journal Article"&gt;17&lt;/ref-type&gt;&lt;contributors&gt;&lt;authors&gt;&lt;author&gt;Alvarez-Jimenez, Mario&lt;/author&gt;&lt;author&gt;Parker, Alexandra G.&lt;/author&gt;&lt;author&gt;Hetrick, Sarah E.&lt;/author&gt;&lt;author&gt;McGorry, Patrick D.&lt;/author&gt;&lt;author&gt;Gleeson, John F.&lt;/author&gt;&lt;/authors&gt;&lt;/contributors&gt;&lt;titles&gt;&lt;title&gt;Preventing the Second Episode: A Systematic Review and Meta-analysis of Psychosocial and Pharmacological Trials in First-Episode psychosis&lt;/title&gt;&lt;secondary-title&gt;Schizophrenia Bulletin&lt;/secondary-title&gt;&lt;/titles&gt;&lt;periodical&gt;&lt;full-title&gt;Schizophrenia Bulletin&lt;/full-title&gt;&lt;/periodical&gt;&lt;pages&gt;619-630&lt;/pages&gt;&lt;volume&gt;37&lt;/volume&gt;&lt;number&gt;3&lt;/number&gt;&lt;dates&gt;&lt;year&gt;2011&lt;/year&gt;&lt;pub-dates&gt;&lt;date&gt;May&lt;/date&gt;&lt;/pub-dates&gt;&lt;/dates&gt;&lt;isbn&gt;0586-7614&lt;/isbn&gt;&lt;accession-num&gt;WOS:000289804500025&lt;/accession-num&gt;&lt;urls&gt;&lt;related-urls&gt;&lt;url&gt;&amp;lt;Go to ISI&amp;gt;://WOS:000289804500025&lt;/url&gt;&lt;/related-urls&gt;&lt;/urls&gt;&lt;electronic-resource-num&gt;10.1093/schbul/sbp129&lt;/electronic-resource-num&gt;&lt;/record&gt;&lt;/Cite&gt;&lt;/EndNote&gt;</w:instrText>
            </w:r>
            <w:r w:rsidR="00085F74" w:rsidRPr="00C92539">
              <w:rPr>
                <w:bCs/>
                <w:color w:val="000000"/>
                <w:sz w:val="20"/>
                <w:szCs w:val="20"/>
                <w:lang w:val="en-GB"/>
              </w:rPr>
              <w:fldChar w:fldCharType="separate"/>
            </w:r>
            <w:r w:rsidR="00B10C82">
              <w:rPr>
                <w:bCs/>
                <w:noProof/>
                <w:color w:val="000000"/>
                <w:sz w:val="20"/>
                <w:szCs w:val="20"/>
                <w:lang w:val="en-GB"/>
              </w:rPr>
              <w:t>[32]</w:t>
            </w:r>
            <w:r w:rsidR="00085F74" w:rsidRPr="00C92539">
              <w:rPr>
                <w:bCs/>
                <w:color w:val="000000"/>
                <w:sz w:val="20"/>
                <w:szCs w:val="20"/>
                <w:lang w:val="en-GB"/>
              </w:rPr>
              <w:fldChar w:fldCharType="end"/>
            </w:r>
          </w:p>
        </w:tc>
        <w:tc>
          <w:tcPr>
            <w:tcW w:w="988" w:type="dxa"/>
            <w:shd w:val="clear" w:color="auto" w:fill="FFFFFF" w:themeFill="background1"/>
            <w:vAlign w:val="center"/>
          </w:tcPr>
          <w:p w14:paraId="5A364EDD" w14:textId="77777777" w:rsidR="00EC28E2" w:rsidRPr="00C92539" w:rsidRDefault="00EC28E2" w:rsidP="00EC28E2">
            <w:pPr>
              <w:ind w:left="-108" w:right="-149"/>
              <w:jc w:val="center"/>
              <w:rPr>
                <w:sz w:val="20"/>
                <w:szCs w:val="20"/>
                <w:lang w:val="en-GB"/>
              </w:rPr>
            </w:pPr>
            <w:r w:rsidRPr="00C92539">
              <w:rPr>
                <w:sz w:val="20"/>
                <w:szCs w:val="20"/>
                <w:lang w:val="en-GB"/>
              </w:rPr>
              <w:t>Cohorts</w:t>
            </w:r>
          </w:p>
        </w:tc>
        <w:tc>
          <w:tcPr>
            <w:tcW w:w="1412" w:type="dxa"/>
            <w:shd w:val="clear" w:color="auto" w:fill="FFFFFF" w:themeFill="background1"/>
            <w:vAlign w:val="center"/>
          </w:tcPr>
          <w:p w14:paraId="707C4894" w14:textId="77777777" w:rsidR="00EC28E2" w:rsidRPr="00C92539" w:rsidRDefault="00EC28E2" w:rsidP="00EC28E2">
            <w:pPr>
              <w:jc w:val="center"/>
              <w:rPr>
                <w:sz w:val="20"/>
                <w:szCs w:val="20"/>
                <w:lang w:val="en-GB"/>
              </w:rPr>
            </w:pPr>
            <w:r w:rsidRPr="00C92539">
              <w:rPr>
                <w:sz w:val="20"/>
                <w:szCs w:val="20"/>
                <w:lang w:val="en-GB"/>
              </w:rPr>
              <w:t>Australia</w:t>
            </w:r>
          </w:p>
        </w:tc>
        <w:tc>
          <w:tcPr>
            <w:tcW w:w="989" w:type="dxa"/>
            <w:shd w:val="clear" w:color="auto" w:fill="FFFFFF" w:themeFill="background1"/>
            <w:vAlign w:val="center"/>
          </w:tcPr>
          <w:p w14:paraId="6AF93CDD" w14:textId="77777777" w:rsidR="00EC28E2" w:rsidRPr="00C92539" w:rsidRDefault="00EC28E2" w:rsidP="00EC28E2">
            <w:pPr>
              <w:jc w:val="center"/>
              <w:rPr>
                <w:sz w:val="20"/>
                <w:szCs w:val="20"/>
                <w:lang w:val="en-GB"/>
              </w:rPr>
            </w:pPr>
            <w:r w:rsidRPr="00C92539">
              <w:rPr>
                <w:sz w:val="20"/>
                <w:szCs w:val="20"/>
                <w:lang w:val="en-GB"/>
              </w:rPr>
              <w:t>120</w:t>
            </w:r>
          </w:p>
        </w:tc>
        <w:tc>
          <w:tcPr>
            <w:tcW w:w="994" w:type="dxa"/>
            <w:shd w:val="clear" w:color="auto" w:fill="FFFFFF" w:themeFill="background1"/>
            <w:vAlign w:val="center"/>
          </w:tcPr>
          <w:p w14:paraId="76A0E816" w14:textId="77777777" w:rsidR="00EC28E2" w:rsidRPr="00C92539" w:rsidRDefault="00EC28E2" w:rsidP="00EC28E2">
            <w:pPr>
              <w:jc w:val="center"/>
              <w:rPr>
                <w:sz w:val="20"/>
                <w:szCs w:val="20"/>
                <w:lang w:val="en-GB"/>
              </w:rPr>
            </w:pPr>
            <w:r w:rsidRPr="00C92539">
              <w:rPr>
                <w:sz w:val="20"/>
                <w:szCs w:val="20"/>
                <w:lang w:val="en-GB"/>
              </w:rPr>
              <w:t>209</w:t>
            </w:r>
            <w:r w:rsidR="003F2F14" w:rsidRPr="00C92539">
              <w:rPr>
                <w:sz w:val="20"/>
                <w:szCs w:val="20"/>
                <w:lang w:val="en-GB"/>
              </w:rPr>
              <w:t>-209</w:t>
            </w:r>
          </w:p>
        </w:tc>
        <w:tc>
          <w:tcPr>
            <w:tcW w:w="1263" w:type="dxa"/>
            <w:shd w:val="clear" w:color="auto" w:fill="FFFFFF" w:themeFill="background1"/>
            <w:vAlign w:val="center"/>
          </w:tcPr>
          <w:p w14:paraId="15F4934C" w14:textId="77777777" w:rsidR="00EC28E2" w:rsidRPr="00C92539" w:rsidRDefault="00EC28E2" w:rsidP="00EC28E2">
            <w:pPr>
              <w:jc w:val="center"/>
              <w:rPr>
                <w:bCs/>
                <w:color w:val="000000"/>
                <w:sz w:val="20"/>
                <w:szCs w:val="20"/>
                <w:lang w:val="en-GB"/>
              </w:rPr>
            </w:pPr>
            <w:r w:rsidRPr="00C92539">
              <w:rPr>
                <w:bCs/>
                <w:color w:val="000000"/>
                <w:sz w:val="20"/>
                <w:szCs w:val="20"/>
                <w:lang w:val="en-GB"/>
              </w:rPr>
              <w:t>21.9 (3.5)</w:t>
            </w:r>
          </w:p>
        </w:tc>
        <w:tc>
          <w:tcPr>
            <w:tcW w:w="707" w:type="dxa"/>
            <w:shd w:val="clear" w:color="auto" w:fill="FFFFFF" w:themeFill="background1"/>
            <w:vAlign w:val="center"/>
          </w:tcPr>
          <w:p w14:paraId="62C39576" w14:textId="77777777" w:rsidR="00EC28E2" w:rsidRPr="00C92539" w:rsidRDefault="00EC28E2" w:rsidP="00EC28E2">
            <w:pPr>
              <w:jc w:val="center"/>
              <w:rPr>
                <w:sz w:val="20"/>
                <w:szCs w:val="20"/>
                <w:lang w:val="en-GB"/>
              </w:rPr>
            </w:pPr>
            <w:r w:rsidRPr="00C92539">
              <w:rPr>
                <w:sz w:val="20"/>
                <w:szCs w:val="20"/>
                <w:lang w:val="en-GB"/>
              </w:rPr>
              <w:t>44</w:t>
            </w:r>
          </w:p>
        </w:tc>
        <w:tc>
          <w:tcPr>
            <w:tcW w:w="4639" w:type="dxa"/>
            <w:shd w:val="clear" w:color="auto" w:fill="FFFFFF" w:themeFill="background1"/>
            <w:vAlign w:val="bottom"/>
          </w:tcPr>
          <w:p w14:paraId="0449BB51" w14:textId="4B3D5F02" w:rsidR="00EC28E2" w:rsidRPr="00C92539" w:rsidRDefault="00493BDE" w:rsidP="00BA3ABD">
            <w:pPr>
              <w:ind w:left="-55" w:right="-92"/>
              <w:rPr>
                <w:sz w:val="20"/>
                <w:szCs w:val="20"/>
                <w:lang w:val="en-GB"/>
              </w:rPr>
            </w:pPr>
            <w:r w:rsidRPr="00C92539">
              <w:rPr>
                <w:sz w:val="20"/>
                <w:szCs w:val="20"/>
                <w:lang w:val="en-GB"/>
              </w:rPr>
              <w:t>According to the QLS: appropriate interpersonal relationships with people outside the family (item 4 ≥4);  adequate vocational functioning defined as paid employment, attending school or, if a homemaker, performing that role efficiently (item 9 ≥4) and adequate accomplishment, defined as success in fulfilling the particular role that the person has chosen to attempt (item 10≥4); regular participation in basic living tasks (item 19≥4)</w:t>
            </w:r>
          </w:p>
        </w:tc>
        <w:tc>
          <w:tcPr>
            <w:tcW w:w="992" w:type="dxa"/>
            <w:shd w:val="clear" w:color="auto" w:fill="FFFFFF" w:themeFill="background1"/>
            <w:vAlign w:val="center"/>
          </w:tcPr>
          <w:p w14:paraId="1BA3D809" w14:textId="77777777" w:rsidR="00EC28E2" w:rsidRPr="00C92539" w:rsidRDefault="00EC28E2" w:rsidP="00122E43">
            <w:pPr>
              <w:jc w:val="center"/>
              <w:rPr>
                <w:bCs/>
                <w:color w:val="000000"/>
                <w:sz w:val="20"/>
                <w:szCs w:val="20"/>
                <w:lang w:val="en-GB"/>
              </w:rPr>
            </w:pPr>
            <w:r w:rsidRPr="00C92539">
              <w:rPr>
                <w:bCs/>
                <w:color w:val="000000"/>
                <w:sz w:val="20"/>
                <w:szCs w:val="20"/>
                <w:lang w:val="en-GB"/>
              </w:rPr>
              <w:t>54 (26%)</w:t>
            </w:r>
          </w:p>
        </w:tc>
        <w:tc>
          <w:tcPr>
            <w:tcW w:w="742" w:type="dxa"/>
            <w:shd w:val="clear" w:color="auto" w:fill="FFFFFF" w:themeFill="background1"/>
            <w:vAlign w:val="center"/>
          </w:tcPr>
          <w:p w14:paraId="77A3A14A" w14:textId="77777777" w:rsidR="00EC28E2" w:rsidRPr="00C92539" w:rsidRDefault="008574D3" w:rsidP="00915DBB">
            <w:pPr>
              <w:jc w:val="center"/>
              <w:rPr>
                <w:bCs/>
                <w:color w:val="000000"/>
                <w:sz w:val="20"/>
                <w:szCs w:val="20"/>
                <w:lang w:val="en-GB"/>
              </w:rPr>
            </w:pPr>
            <w:r w:rsidRPr="00C92539">
              <w:rPr>
                <w:bCs/>
                <w:color w:val="000000"/>
                <w:sz w:val="20"/>
                <w:szCs w:val="20"/>
                <w:lang w:val="en-GB"/>
              </w:rPr>
              <w:t>6</w:t>
            </w:r>
          </w:p>
        </w:tc>
      </w:tr>
      <w:tr w:rsidR="00976AF1" w:rsidRPr="00C92539" w14:paraId="7460906A" w14:textId="77777777" w:rsidTr="00F04366">
        <w:tc>
          <w:tcPr>
            <w:tcW w:w="1480" w:type="dxa"/>
            <w:shd w:val="clear" w:color="auto" w:fill="FFFFFF" w:themeFill="background1"/>
            <w:vAlign w:val="bottom"/>
          </w:tcPr>
          <w:p w14:paraId="62856241" w14:textId="5127ADAC" w:rsidR="00EC28E2" w:rsidRPr="00C92539" w:rsidRDefault="00EC28E2" w:rsidP="003F2F14">
            <w:pPr>
              <w:rPr>
                <w:bCs/>
                <w:color w:val="000000"/>
                <w:sz w:val="20"/>
                <w:szCs w:val="20"/>
                <w:lang w:val="en-GB"/>
              </w:rPr>
            </w:pPr>
            <w:r w:rsidRPr="00C92539">
              <w:rPr>
                <w:bCs/>
                <w:color w:val="000000"/>
                <w:sz w:val="20"/>
                <w:szCs w:val="20"/>
                <w:lang w:val="en-GB"/>
              </w:rPr>
              <w:t>Bachmaan, 2008</w:t>
            </w:r>
            <w:r w:rsidR="00085F74"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&lt;EndNote&gt;&lt;Cite&gt;&lt;Author&gt;Bachmann&lt;/Author&gt;&lt;Year&gt;2008&lt;/Year&gt;&lt;RecNum&gt;16467&lt;/RecNum&gt;&lt;DisplayText&gt;[93]&lt;/DisplayText&gt;&lt;record&gt;&lt;rec-number&gt;16467&lt;/rec-number&gt;&lt;foreign-keys&gt;&lt;key app="EN" db-id="2fezpd90uxwzv0ez55hvv504sz5wpdfexe92" timestamp="1605019974"&gt;16467&lt;/key&gt;&lt;/foreign-keys&gt;&lt;ref-type name="Journal Article"&gt;17&lt;/ref-type&gt;&lt;contributors&gt;&lt;authors&gt;&lt;author&gt;Bachmann, S.&lt;/author&gt;&lt;author&gt;Bottmer, C.&lt;/author&gt;&lt;author&gt;Schroder, J.&lt;/author&gt;&lt;/authors&gt;&lt;/contributors&gt;&lt;auth-address&gt;Department of Psychiatry and Psychotherapy, University of Halle, Halle, Germany. silke.bachmann@medizin.uni-halle.de&lt;/auth-address&gt;&lt;titles&gt;&lt;title&gt;One-year outcome and its prediction in first-episode schizophrenia--a naturalistic study&lt;/title&gt;&lt;secondary-title&gt;Psychopathology&lt;/secondary-title&gt;&lt;/titles&gt;&lt;periodical&gt;&lt;full-title&gt;Psychopathology&lt;/full-title&gt;&lt;/periodical&gt;&lt;pages&gt;115-23&lt;/pages&gt;&lt;volume&gt;41&lt;/volume&gt;&lt;number&gt;2&lt;/number&gt;&lt;edition&gt;2007/12/07&lt;/edition&gt;&lt;keywords&gt;&lt;keyword&gt;Adult&lt;/keyword&gt;&lt;keyword&gt;Antipsychotic Agents/*therapeutic use&lt;/keyword&gt;&lt;keyword&gt;Diagnostic and Statistical Manual of Mental Disorders&lt;/keyword&gt;&lt;keyword&gt;Female&lt;/keyword&gt;&lt;keyword&gt;Follow-Up Studies&lt;/keyword&gt;&lt;keyword&gt;Humans&lt;/keyword&gt;&lt;keyword&gt;Male&lt;/keyword&gt;&lt;keyword&gt;Predictive Value of Tests&lt;/keyword&gt;&lt;keyword&gt;Prognosis&lt;/keyword&gt;&lt;keyword&gt;Remission Induction&lt;/keyword&gt;&lt;keyword&gt;Schizophrenia/diagnosis/*drug therapy&lt;/keyword&gt;&lt;keyword&gt;Schizophrenic Psychology&lt;/keyword&gt;&lt;keyword&gt;Severity of Illness Index&lt;/keyword&gt;&lt;keyword&gt;Sex Factors&lt;/keyword&gt;&lt;keyword&gt;Surveys and Questionnaires&lt;/keyword&gt;&lt;keyword&gt;Treatment Outcome&lt;/keyword&gt;&lt;/keywords&gt;&lt;dates&gt;&lt;year&gt;2008&lt;/year&gt;&lt;/dates&gt;&lt;isbn&gt;1423-033X (Electronic)&amp;#xD;0254-4962 (Linking)&lt;/isbn&gt;&lt;accession-num&gt;18059113&lt;/accession-num&gt;&lt;urls&gt;&lt;related-urls&gt;&lt;url&gt;https://www.ncbi.nlm.nih.gov/pubmed/18059113&lt;/url&gt;&lt;/related-urls&gt;&lt;/urls&gt;&lt;electronic-resource-num&gt;10.1159/000112027&lt;/electronic-resource-num&gt;&lt;/record&gt;&lt;/Cite&gt;&lt;/EndNote&gt;</w:instrText>
            </w:r>
            <w:r w:rsidR="00085F74" w:rsidRPr="00C92539">
              <w:rPr>
                <w:bCs/>
                <w:color w:val="000000"/>
                <w:sz w:val="20"/>
                <w:szCs w:val="20"/>
                <w:lang w:val="en-GB"/>
              </w:rPr>
              <w:fldChar w:fldCharType="separate"/>
            </w:r>
            <w:r w:rsidR="00B10C82">
              <w:rPr>
                <w:bCs/>
                <w:noProof/>
                <w:color w:val="000000"/>
                <w:sz w:val="20"/>
                <w:szCs w:val="20"/>
                <w:lang w:val="en-GB"/>
              </w:rPr>
              <w:t>[93]</w:t>
            </w:r>
            <w:r w:rsidR="00085F74" w:rsidRPr="00C92539">
              <w:rPr>
                <w:bCs/>
                <w:color w:val="000000"/>
                <w:sz w:val="20"/>
                <w:szCs w:val="20"/>
                <w:lang w:val="en-GB"/>
              </w:rPr>
              <w:fldChar w:fldCharType="end"/>
            </w:r>
          </w:p>
        </w:tc>
        <w:tc>
          <w:tcPr>
            <w:tcW w:w="988" w:type="dxa"/>
            <w:shd w:val="clear" w:color="auto" w:fill="FFFFFF" w:themeFill="background1"/>
            <w:vAlign w:val="center"/>
          </w:tcPr>
          <w:p w14:paraId="32174875" w14:textId="77777777" w:rsidR="00EC28E2" w:rsidRPr="00C92539" w:rsidRDefault="00EC28E2" w:rsidP="00EC28E2">
            <w:pPr>
              <w:ind w:left="-108" w:right="-149"/>
              <w:jc w:val="center"/>
              <w:rPr>
                <w:bCs/>
                <w:color w:val="000000"/>
                <w:sz w:val="20"/>
                <w:szCs w:val="20"/>
                <w:lang w:val="en-GB"/>
              </w:rPr>
            </w:pPr>
            <w:r w:rsidRPr="00C92539">
              <w:rPr>
                <w:bCs/>
                <w:color w:val="000000"/>
                <w:sz w:val="20"/>
                <w:szCs w:val="20"/>
                <w:lang w:val="en-GB"/>
              </w:rPr>
              <w:t>Cohorts</w:t>
            </w:r>
          </w:p>
        </w:tc>
        <w:tc>
          <w:tcPr>
            <w:tcW w:w="1412" w:type="dxa"/>
            <w:shd w:val="clear" w:color="auto" w:fill="FFFFFF" w:themeFill="background1"/>
            <w:vAlign w:val="center"/>
          </w:tcPr>
          <w:p w14:paraId="4243791C" w14:textId="77777777" w:rsidR="00EC28E2" w:rsidRPr="00C92539" w:rsidRDefault="00EC28E2" w:rsidP="00EC28E2">
            <w:pPr>
              <w:jc w:val="center"/>
              <w:rPr>
                <w:bCs/>
                <w:color w:val="000000"/>
                <w:sz w:val="20"/>
                <w:szCs w:val="20"/>
                <w:lang w:val="en-GB"/>
              </w:rPr>
            </w:pPr>
            <w:r w:rsidRPr="00C92539">
              <w:rPr>
                <w:bCs/>
                <w:color w:val="000000"/>
                <w:sz w:val="20"/>
                <w:szCs w:val="20"/>
                <w:lang w:val="en-GB"/>
              </w:rPr>
              <w:t>Germany</w:t>
            </w:r>
          </w:p>
        </w:tc>
        <w:tc>
          <w:tcPr>
            <w:tcW w:w="989" w:type="dxa"/>
            <w:shd w:val="clear" w:color="auto" w:fill="FFFFFF" w:themeFill="background1"/>
            <w:vAlign w:val="center"/>
          </w:tcPr>
          <w:p w14:paraId="318A0163" w14:textId="77777777" w:rsidR="00EC28E2" w:rsidRPr="00C92539" w:rsidRDefault="00EC28E2" w:rsidP="00EC28E2">
            <w:pPr>
              <w:jc w:val="center"/>
              <w:rPr>
                <w:bCs/>
                <w:color w:val="000000"/>
                <w:sz w:val="20"/>
                <w:szCs w:val="20"/>
                <w:lang w:val="en-GB"/>
              </w:rPr>
            </w:pPr>
            <w:r w:rsidRPr="00C92539">
              <w:rPr>
                <w:bCs/>
                <w:color w:val="000000"/>
                <w:sz w:val="20"/>
                <w:szCs w:val="20"/>
                <w:lang w:val="en-GB"/>
              </w:rPr>
              <w:t>12</w:t>
            </w:r>
          </w:p>
        </w:tc>
        <w:tc>
          <w:tcPr>
            <w:tcW w:w="994" w:type="dxa"/>
            <w:shd w:val="clear" w:color="auto" w:fill="FFFFFF" w:themeFill="background1"/>
            <w:vAlign w:val="center"/>
          </w:tcPr>
          <w:p w14:paraId="1664011E" w14:textId="77777777" w:rsidR="00EC28E2" w:rsidRPr="00C92539" w:rsidRDefault="00EC28E2" w:rsidP="00EC28E2">
            <w:pPr>
              <w:jc w:val="center"/>
              <w:rPr>
                <w:sz w:val="20"/>
                <w:szCs w:val="20"/>
                <w:lang w:val="en-GB"/>
              </w:rPr>
            </w:pPr>
            <w:r w:rsidRPr="00C92539">
              <w:rPr>
                <w:sz w:val="20"/>
                <w:szCs w:val="20"/>
                <w:lang w:val="en-GB"/>
              </w:rPr>
              <w:t>62</w:t>
            </w:r>
            <w:r w:rsidR="00962DA9" w:rsidRPr="00C92539">
              <w:rPr>
                <w:sz w:val="20"/>
                <w:szCs w:val="20"/>
                <w:lang w:val="en-GB"/>
              </w:rPr>
              <w:t>-40</w:t>
            </w:r>
          </w:p>
        </w:tc>
        <w:tc>
          <w:tcPr>
            <w:tcW w:w="1263" w:type="dxa"/>
            <w:shd w:val="clear" w:color="auto" w:fill="FFFFFF" w:themeFill="background1"/>
            <w:vAlign w:val="center"/>
          </w:tcPr>
          <w:p w14:paraId="158BA0AF" w14:textId="77777777" w:rsidR="00EC28E2" w:rsidRPr="00C92539" w:rsidRDefault="00EC28E2" w:rsidP="00EC28E2">
            <w:pPr>
              <w:jc w:val="center"/>
              <w:rPr>
                <w:bCs/>
                <w:color w:val="000000"/>
                <w:sz w:val="20"/>
                <w:szCs w:val="20"/>
                <w:lang w:val="en-GB"/>
              </w:rPr>
            </w:pPr>
            <w:r w:rsidRPr="00C92539">
              <w:rPr>
                <w:bCs/>
                <w:color w:val="000000"/>
                <w:sz w:val="20"/>
                <w:szCs w:val="20"/>
                <w:lang w:val="en-GB"/>
              </w:rPr>
              <w:t xml:space="preserve">27.4 </w:t>
            </w:r>
            <w:r w:rsidRPr="00C92539">
              <w:rPr>
                <w:sz w:val="20"/>
                <w:szCs w:val="20"/>
                <w:lang w:val="en-GB"/>
              </w:rPr>
              <w:t>(8.1)</w:t>
            </w:r>
          </w:p>
        </w:tc>
        <w:tc>
          <w:tcPr>
            <w:tcW w:w="707" w:type="dxa"/>
            <w:shd w:val="clear" w:color="auto" w:fill="FFFFFF" w:themeFill="background1"/>
            <w:vAlign w:val="center"/>
          </w:tcPr>
          <w:p w14:paraId="28A029AD" w14:textId="77777777" w:rsidR="00EC28E2" w:rsidRPr="00C92539" w:rsidRDefault="00EC28E2" w:rsidP="00EC28E2">
            <w:pPr>
              <w:jc w:val="center"/>
              <w:rPr>
                <w:sz w:val="20"/>
                <w:szCs w:val="20"/>
                <w:lang w:val="en-GB"/>
              </w:rPr>
            </w:pPr>
            <w:r w:rsidRPr="00C92539">
              <w:rPr>
                <w:sz w:val="20"/>
                <w:szCs w:val="20"/>
                <w:lang w:val="en-GB"/>
              </w:rPr>
              <w:t>100</w:t>
            </w:r>
          </w:p>
        </w:tc>
        <w:tc>
          <w:tcPr>
            <w:tcW w:w="4639" w:type="dxa"/>
            <w:shd w:val="clear" w:color="auto" w:fill="FFFFFF" w:themeFill="background1"/>
            <w:vAlign w:val="bottom"/>
          </w:tcPr>
          <w:p w14:paraId="236B8BFE" w14:textId="7830BAD5" w:rsidR="00EC28E2" w:rsidRPr="00C92539" w:rsidRDefault="00493BDE" w:rsidP="00BA3ABD">
            <w:pPr>
              <w:ind w:left="-55" w:right="-92"/>
              <w:rPr>
                <w:sz w:val="20"/>
                <w:szCs w:val="20"/>
                <w:lang w:val="en-GB"/>
              </w:rPr>
            </w:pPr>
            <w:r w:rsidRPr="00C92539">
              <w:rPr>
                <w:sz w:val="20"/>
                <w:szCs w:val="20"/>
                <w:lang w:val="en-GB"/>
              </w:rPr>
              <w:t>Symptomatic and functional recovery was defined according to a GAF score ≥61 during the month prior to assessment</w:t>
            </w:r>
          </w:p>
        </w:tc>
        <w:tc>
          <w:tcPr>
            <w:tcW w:w="992" w:type="dxa"/>
            <w:shd w:val="clear" w:color="auto" w:fill="FFFFFF" w:themeFill="background1"/>
            <w:vAlign w:val="center"/>
          </w:tcPr>
          <w:p w14:paraId="6FE66750" w14:textId="77777777" w:rsidR="00EC28E2" w:rsidRPr="00C92539" w:rsidRDefault="00EC28E2" w:rsidP="00122E43">
            <w:pPr>
              <w:jc w:val="center"/>
              <w:rPr>
                <w:bCs/>
                <w:color w:val="000000"/>
                <w:sz w:val="20"/>
                <w:szCs w:val="20"/>
                <w:lang w:val="en-GB"/>
              </w:rPr>
            </w:pPr>
            <w:r w:rsidRPr="00C92539">
              <w:rPr>
                <w:bCs/>
                <w:color w:val="000000"/>
                <w:sz w:val="20"/>
                <w:szCs w:val="20"/>
                <w:lang w:val="en-GB"/>
              </w:rPr>
              <w:t xml:space="preserve">27 </w:t>
            </w:r>
            <w:r w:rsidRPr="00C92539">
              <w:rPr>
                <w:sz w:val="20"/>
                <w:szCs w:val="20"/>
                <w:lang w:val="en-GB"/>
              </w:rPr>
              <w:t>(67.5)</w:t>
            </w:r>
          </w:p>
        </w:tc>
        <w:tc>
          <w:tcPr>
            <w:tcW w:w="742" w:type="dxa"/>
            <w:shd w:val="clear" w:color="auto" w:fill="FFFFFF" w:themeFill="background1"/>
            <w:vAlign w:val="center"/>
          </w:tcPr>
          <w:p w14:paraId="7516524F" w14:textId="77777777" w:rsidR="00EC28E2" w:rsidRPr="00C92539" w:rsidRDefault="008574D3" w:rsidP="00915DBB">
            <w:pPr>
              <w:jc w:val="center"/>
              <w:rPr>
                <w:bCs/>
                <w:color w:val="000000"/>
                <w:sz w:val="20"/>
                <w:szCs w:val="20"/>
                <w:lang w:val="en-GB"/>
              </w:rPr>
            </w:pPr>
            <w:r w:rsidRPr="00C92539">
              <w:rPr>
                <w:bCs/>
                <w:color w:val="000000"/>
                <w:sz w:val="20"/>
                <w:szCs w:val="20"/>
                <w:lang w:val="en-GB"/>
              </w:rPr>
              <w:t>5</w:t>
            </w:r>
          </w:p>
        </w:tc>
      </w:tr>
      <w:tr w:rsidR="00976AF1" w:rsidRPr="00C92539" w14:paraId="48DF774F" w14:textId="77777777" w:rsidTr="00F04366">
        <w:tc>
          <w:tcPr>
            <w:tcW w:w="1480" w:type="dxa"/>
            <w:shd w:val="clear" w:color="auto" w:fill="FFFFFF" w:themeFill="background1"/>
            <w:vAlign w:val="bottom"/>
          </w:tcPr>
          <w:p w14:paraId="37912C1E" w14:textId="59E302E2" w:rsidR="00EC28E2" w:rsidRPr="00C92539" w:rsidRDefault="00EC28E2" w:rsidP="003F2F14">
            <w:pPr>
              <w:rPr>
                <w:bCs/>
                <w:color w:val="000000"/>
                <w:sz w:val="20"/>
                <w:szCs w:val="20"/>
                <w:lang w:val="en-GB"/>
              </w:rPr>
            </w:pPr>
            <w:r w:rsidRPr="00C92539">
              <w:rPr>
                <w:bCs/>
                <w:color w:val="000000"/>
                <w:sz w:val="20"/>
                <w:szCs w:val="20"/>
                <w:lang w:val="en-GB"/>
              </w:rPr>
              <w:t>Bertelsen, 2009</w:t>
            </w:r>
            <w:r w:rsidR="00085F74" w:rsidRPr="00C92539">
              <w:rPr>
                <w:bCs/>
                <w:color w:val="000000"/>
                <w:sz w:val="20"/>
                <w:szCs w:val="20"/>
                <w:lang w:val="en-GB"/>
              </w:rPr>
              <w:fldChar w:fldCharType="begin">
                <w:fldData xml:space="preserve">PEVuZE5vdGU+PENpdGU+PEF1dGhvcj5CZXJ0ZWxzZW48L0F1dGhvcj48WWVhcj4yMDA5PC9ZZWFy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PEVuZE5vdGU+PENpdGU+PEF1dGhvcj5CZXJ0ZWxzZW48L0F1dGhvcj48WWVhcj4yMDA5PC9ZZWFy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00085F74" w:rsidRPr="00C92539">
              <w:rPr>
                <w:bCs/>
                <w:color w:val="000000"/>
                <w:sz w:val="20"/>
                <w:szCs w:val="20"/>
                <w:lang w:val="en-GB"/>
              </w:rPr>
              <w:fldChar w:fldCharType="separate"/>
            </w:r>
            <w:r w:rsidR="00B10C82">
              <w:rPr>
                <w:bCs/>
                <w:noProof/>
                <w:color w:val="000000"/>
                <w:sz w:val="20"/>
                <w:szCs w:val="20"/>
                <w:lang w:val="en-GB"/>
              </w:rPr>
              <w:t>[94]</w:t>
            </w:r>
            <w:r w:rsidR="00085F74" w:rsidRPr="00C92539">
              <w:rPr>
                <w:bCs/>
                <w:color w:val="000000"/>
                <w:sz w:val="20"/>
                <w:szCs w:val="20"/>
                <w:lang w:val="en-GB"/>
              </w:rPr>
              <w:fldChar w:fldCharType="end"/>
            </w:r>
          </w:p>
        </w:tc>
        <w:tc>
          <w:tcPr>
            <w:tcW w:w="988" w:type="dxa"/>
            <w:shd w:val="clear" w:color="auto" w:fill="FFFFFF" w:themeFill="background1"/>
            <w:vAlign w:val="center"/>
          </w:tcPr>
          <w:p w14:paraId="57564D3E" w14:textId="77777777" w:rsidR="00EC28E2" w:rsidRPr="00C92539" w:rsidRDefault="00EC28E2" w:rsidP="00EC28E2">
            <w:pPr>
              <w:ind w:left="-108" w:right="-149"/>
              <w:jc w:val="center"/>
              <w:rPr>
                <w:sz w:val="20"/>
                <w:szCs w:val="20"/>
                <w:lang w:val="en-GB"/>
              </w:rPr>
            </w:pPr>
            <w:r w:rsidRPr="00C92539">
              <w:rPr>
                <w:sz w:val="20"/>
                <w:szCs w:val="20"/>
                <w:lang w:val="en-GB"/>
              </w:rPr>
              <w:t>Cohorts</w:t>
            </w:r>
          </w:p>
        </w:tc>
        <w:tc>
          <w:tcPr>
            <w:tcW w:w="1412" w:type="dxa"/>
            <w:shd w:val="clear" w:color="auto" w:fill="FFFFFF" w:themeFill="background1"/>
            <w:vAlign w:val="center"/>
          </w:tcPr>
          <w:p w14:paraId="24DE3544" w14:textId="77777777" w:rsidR="00EC28E2" w:rsidRPr="00C92539" w:rsidRDefault="00EC28E2" w:rsidP="00EC28E2">
            <w:pPr>
              <w:jc w:val="center"/>
              <w:rPr>
                <w:sz w:val="20"/>
                <w:szCs w:val="20"/>
                <w:lang w:val="en-GB"/>
              </w:rPr>
            </w:pPr>
            <w:r w:rsidRPr="00C92539">
              <w:rPr>
                <w:sz w:val="20"/>
                <w:szCs w:val="20"/>
                <w:lang w:val="en-GB"/>
              </w:rPr>
              <w:t>Denmark</w:t>
            </w:r>
          </w:p>
        </w:tc>
        <w:tc>
          <w:tcPr>
            <w:tcW w:w="989" w:type="dxa"/>
            <w:shd w:val="clear" w:color="auto" w:fill="FFFFFF" w:themeFill="background1"/>
            <w:vAlign w:val="center"/>
          </w:tcPr>
          <w:p w14:paraId="7BAE4133" w14:textId="77777777" w:rsidR="00EC28E2" w:rsidRPr="00C92539" w:rsidRDefault="00EC28E2" w:rsidP="00EC28E2">
            <w:pPr>
              <w:jc w:val="center"/>
              <w:rPr>
                <w:sz w:val="20"/>
                <w:szCs w:val="20"/>
                <w:lang w:val="en-GB"/>
              </w:rPr>
            </w:pPr>
            <w:r w:rsidRPr="00C92539">
              <w:rPr>
                <w:sz w:val="20"/>
                <w:szCs w:val="20"/>
                <w:lang w:val="en-GB"/>
              </w:rPr>
              <w:t>24</w:t>
            </w:r>
          </w:p>
        </w:tc>
        <w:tc>
          <w:tcPr>
            <w:tcW w:w="994" w:type="dxa"/>
            <w:shd w:val="clear" w:color="auto" w:fill="FFFFFF" w:themeFill="background1"/>
            <w:vAlign w:val="center"/>
          </w:tcPr>
          <w:p w14:paraId="67083703" w14:textId="77777777" w:rsidR="00EC28E2" w:rsidRPr="00C92539" w:rsidRDefault="00EC28E2" w:rsidP="00EC28E2">
            <w:pPr>
              <w:jc w:val="center"/>
              <w:rPr>
                <w:sz w:val="20"/>
                <w:szCs w:val="20"/>
                <w:lang w:val="en-GB"/>
              </w:rPr>
            </w:pPr>
            <w:r w:rsidRPr="00C92539">
              <w:rPr>
                <w:sz w:val="20"/>
                <w:szCs w:val="20"/>
                <w:lang w:val="en-GB"/>
              </w:rPr>
              <w:t>265</w:t>
            </w:r>
            <w:r w:rsidR="00962DA9" w:rsidRPr="00C92539">
              <w:rPr>
                <w:sz w:val="20"/>
                <w:szCs w:val="20"/>
                <w:lang w:val="en-GB"/>
              </w:rPr>
              <w:t>-265</w:t>
            </w:r>
          </w:p>
        </w:tc>
        <w:tc>
          <w:tcPr>
            <w:tcW w:w="1263" w:type="dxa"/>
            <w:shd w:val="clear" w:color="auto" w:fill="FFFFFF" w:themeFill="background1"/>
            <w:vAlign w:val="center"/>
          </w:tcPr>
          <w:p w14:paraId="41336719" w14:textId="77777777" w:rsidR="00EC28E2" w:rsidRPr="00C92539" w:rsidRDefault="00EC28E2" w:rsidP="00EC28E2">
            <w:pPr>
              <w:jc w:val="center"/>
              <w:rPr>
                <w:sz w:val="20"/>
                <w:szCs w:val="20"/>
                <w:lang w:val="en-GB"/>
              </w:rPr>
            </w:pPr>
            <w:r w:rsidRPr="00C92539">
              <w:rPr>
                <w:sz w:val="20"/>
                <w:szCs w:val="20"/>
                <w:lang w:val="en-GB"/>
              </w:rPr>
              <w:t>26 (5.8)</w:t>
            </w:r>
          </w:p>
        </w:tc>
        <w:tc>
          <w:tcPr>
            <w:tcW w:w="707" w:type="dxa"/>
            <w:shd w:val="clear" w:color="auto" w:fill="FFFFFF" w:themeFill="background1"/>
            <w:vAlign w:val="center"/>
          </w:tcPr>
          <w:p w14:paraId="6C071155" w14:textId="77777777" w:rsidR="00EC28E2" w:rsidRPr="00C92539" w:rsidRDefault="00EC28E2" w:rsidP="00EC28E2">
            <w:pPr>
              <w:jc w:val="center"/>
              <w:rPr>
                <w:sz w:val="20"/>
                <w:szCs w:val="20"/>
                <w:lang w:val="en-GB"/>
              </w:rPr>
            </w:pPr>
            <w:r w:rsidRPr="00C92539">
              <w:rPr>
                <w:sz w:val="20"/>
                <w:szCs w:val="20"/>
                <w:lang w:val="en-GB"/>
              </w:rPr>
              <w:t>58</w:t>
            </w:r>
          </w:p>
        </w:tc>
        <w:tc>
          <w:tcPr>
            <w:tcW w:w="4639" w:type="dxa"/>
            <w:shd w:val="clear" w:color="auto" w:fill="FFFFFF" w:themeFill="background1"/>
            <w:vAlign w:val="bottom"/>
          </w:tcPr>
          <w:p w14:paraId="6630CF41" w14:textId="523C042F" w:rsidR="00EC28E2" w:rsidRPr="00C92539" w:rsidRDefault="00493BDE" w:rsidP="00BA3ABD">
            <w:pPr>
              <w:ind w:left="-55" w:right="-92"/>
              <w:rPr>
                <w:sz w:val="20"/>
                <w:szCs w:val="20"/>
                <w:lang w:val="en-GB"/>
              </w:rPr>
            </w:pPr>
            <w:r w:rsidRPr="00C92539">
              <w:rPr>
                <w:color w:val="000000"/>
                <w:sz w:val="20"/>
                <w:szCs w:val="20"/>
                <w:lang w:val="en-GB"/>
              </w:rPr>
              <w:t>Combination of both s</w:t>
            </w:r>
            <w:r w:rsidRPr="00C92539">
              <w:rPr>
                <w:bCs/>
                <w:color w:val="000000"/>
                <w:sz w:val="20"/>
                <w:szCs w:val="20"/>
                <w:lang w:val="en-GB"/>
              </w:rPr>
              <w:t xml:space="preserve">ymptomatic </w:t>
            </w:r>
            <w:r w:rsidR="00757FAA" w:rsidRPr="00C92539">
              <w:rPr>
                <w:bCs/>
                <w:color w:val="000000"/>
                <w:sz w:val="20"/>
                <w:szCs w:val="20"/>
                <w:lang w:val="en-GB"/>
              </w:rPr>
              <w:t>remission</w:t>
            </w:r>
            <w:r w:rsidRPr="00C92539">
              <w:rPr>
                <w:bCs/>
                <w:color w:val="000000"/>
                <w:sz w:val="20"/>
                <w:szCs w:val="20"/>
                <w:lang w:val="en-GB"/>
              </w:rPr>
              <w:t>, according to the RSWG, and functioning of &gt;59 on GAF scale, employed or studying during the previous year</w:t>
            </w:r>
          </w:p>
        </w:tc>
        <w:tc>
          <w:tcPr>
            <w:tcW w:w="992" w:type="dxa"/>
            <w:shd w:val="clear" w:color="auto" w:fill="FFFFFF" w:themeFill="background1"/>
            <w:vAlign w:val="center"/>
          </w:tcPr>
          <w:p w14:paraId="798BE7AC" w14:textId="77777777" w:rsidR="00EC28E2" w:rsidRPr="00C92539" w:rsidRDefault="00EC28E2" w:rsidP="00122E43">
            <w:pPr>
              <w:jc w:val="center"/>
              <w:rPr>
                <w:bCs/>
                <w:color w:val="000000"/>
                <w:sz w:val="20"/>
                <w:szCs w:val="20"/>
                <w:lang w:val="en-GB"/>
              </w:rPr>
            </w:pPr>
            <w:r w:rsidRPr="00C92539">
              <w:rPr>
                <w:color w:val="000000"/>
                <w:sz w:val="20"/>
                <w:szCs w:val="20"/>
                <w:lang w:val="en-GB"/>
              </w:rPr>
              <w:t>45 (17)</w:t>
            </w:r>
          </w:p>
        </w:tc>
        <w:tc>
          <w:tcPr>
            <w:tcW w:w="742" w:type="dxa"/>
            <w:shd w:val="clear" w:color="auto" w:fill="FFFFFF" w:themeFill="background1"/>
            <w:vAlign w:val="center"/>
          </w:tcPr>
          <w:p w14:paraId="0743A361" w14:textId="77777777" w:rsidR="00EC28E2" w:rsidRPr="00C92539" w:rsidRDefault="00085F74" w:rsidP="00915DBB">
            <w:pPr>
              <w:jc w:val="center"/>
              <w:rPr>
                <w:color w:val="000000"/>
                <w:sz w:val="20"/>
                <w:szCs w:val="20"/>
                <w:lang w:val="en-GB"/>
              </w:rPr>
            </w:pPr>
            <w:r w:rsidRPr="00C92539">
              <w:rPr>
                <w:color w:val="000000"/>
                <w:sz w:val="20"/>
                <w:szCs w:val="20"/>
                <w:lang w:val="en-GB"/>
              </w:rPr>
              <w:t>4</w:t>
            </w:r>
          </w:p>
        </w:tc>
      </w:tr>
      <w:tr w:rsidR="00976AF1" w:rsidRPr="00C92539" w14:paraId="6EEAF107" w14:textId="77777777" w:rsidTr="00F04366">
        <w:tc>
          <w:tcPr>
            <w:tcW w:w="1480" w:type="dxa"/>
            <w:vAlign w:val="bottom"/>
          </w:tcPr>
          <w:p w14:paraId="3FF0FEF2" w14:textId="53ED3B0C" w:rsidR="00EC28E2" w:rsidRPr="00C92539" w:rsidRDefault="00EC28E2" w:rsidP="003F2F14">
            <w:pPr>
              <w:rPr>
                <w:color w:val="000000"/>
                <w:sz w:val="20"/>
                <w:szCs w:val="20"/>
                <w:lang w:val="en-GB"/>
              </w:rPr>
            </w:pPr>
            <w:r w:rsidRPr="00C92539">
              <w:rPr>
                <w:color w:val="000000"/>
                <w:sz w:val="20"/>
                <w:szCs w:val="20"/>
                <w:lang w:val="en-GB"/>
              </w:rPr>
              <w:t>Bjornestad, 2017</w:t>
            </w:r>
            <w:r w:rsidR="00085F74" w:rsidRPr="00C92539">
              <w:rPr>
                <w:color w:val="000000"/>
                <w:sz w:val="20"/>
                <w:szCs w:val="20"/>
                <w:lang w:val="en-GB"/>
              </w:rPr>
              <w:fldChar w:fldCharType="begin"/>
            </w:r>
            <w:r w:rsidR="00B10C82">
              <w:rPr>
                <w:color w:val="000000"/>
                <w:sz w:val="20"/>
                <w:szCs w:val="20"/>
                <w:lang w:val="en-GB"/>
              </w:rPr>
              <w:instrText xml:space="preserve"> ADDIN EN.CITE &lt;EndNote&gt;&lt;Cite&gt;&lt;Author&gt;Bjornestad&lt;/Author&gt;&lt;Year&gt;2017&lt;/Year&gt;&lt;RecNum&gt;2787&lt;/RecNum&gt;&lt;DisplayText&gt;[33]&lt;/DisplayText&gt;&lt;record&gt;&lt;rec-number&gt;2787&lt;/rec-number&gt;&lt;foreign-keys&gt;&lt;key app="EN" db-id="2fezpd90uxwzv0ez55hvv504sz5wpdfexe92" timestamp="1587719939"&gt;2787&lt;/key&gt;&lt;/foreign-keys&gt;&lt;ref-type name="Journal Article"&gt;17&lt;/ref-type&gt;&lt;contributors&gt;&lt;authors&gt;&lt;author&gt;Bjornestad, Jone&lt;/author&gt;&lt;author&gt;Hegelstad, Wenche ten Velden&lt;/author&gt;&lt;author&gt;Joa, Inge&lt;/author&gt;&lt;author&gt;Davidson, Larry&lt;/author&gt;&lt;author&gt;Larsen, Tor Ketil&lt;/author&gt;&lt;author&gt;Melle, Ingrid&lt;/author&gt;&lt;author&gt;Veseth, Marius&lt;/author&gt;&lt;author&gt;Johannessen, Jan Olav&lt;/author&gt;&lt;author&gt;Bronnick, Kolbjorn&lt;/author&gt;&lt;/authors&gt;&lt;/contributors&gt;&lt;titles&gt;&lt;title&gt;&amp;quot;With a little help from my friends&amp;quot; social predictors of clinical recovery in first-episode psychosis&lt;/title&gt;&lt;secondary-title&gt;Psychiatry Research&lt;/secondary-title&gt;&lt;/titles&gt;&lt;periodical&gt;&lt;full-title&gt;Psychiatry Research&lt;/full-title&gt;&lt;/periodical&gt;&lt;pages&gt;209-214&lt;/pages&gt;&lt;volume&gt;255&lt;/volume&gt;&lt;dates&gt;&lt;year&gt;2017&lt;/year&gt;&lt;pub-dates&gt;&lt;date&gt;Sep&lt;/date&gt;&lt;/pub-dates&gt;&lt;/dates&gt;&lt;isbn&gt;0165-1781&lt;/isbn&gt;&lt;accession-num&gt;WOS:000408177800032&lt;/accession-num&gt;&lt;urls&gt;&lt;related-urls&gt;&lt;url&gt;&amp;lt;Go to ISI&amp;gt;://WOS:000408177800032&lt;/url&gt;&lt;url&gt;https://www.sciencedirect.com/science/article/abs/pii/S0165178116314822?via%3Dihub&lt;/url&gt;&lt;/related-urls&gt;&lt;/urls&gt;&lt;electronic-resource-num&gt;10.1016/j.psychres.2017.05.041&lt;/electronic-resource-num&gt;&lt;/record&gt;&lt;/Cite&gt;&lt;/EndNote&gt;</w:instrText>
            </w:r>
            <w:r w:rsidR="00085F74" w:rsidRPr="00C92539">
              <w:rPr>
                <w:color w:val="000000"/>
                <w:sz w:val="20"/>
                <w:szCs w:val="20"/>
                <w:lang w:val="en-GB"/>
              </w:rPr>
              <w:fldChar w:fldCharType="separate"/>
            </w:r>
            <w:r w:rsidR="00B10C82">
              <w:rPr>
                <w:noProof/>
                <w:color w:val="000000"/>
                <w:sz w:val="20"/>
                <w:szCs w:val="20"/>
                <w:lang w:val="en-GB"/>
              </w:rPr>
              <w:t>[33]</w:t>
            </w:r>
            <w:r w:rsidR="00085F74" w:rsidRPr="00C92539">
              <w:rPr>
                <w:color w:val="000000"/>
                <w:sz w:val="20"/>
                <w:szCs w:val="20"/>
                <w:lang w:val="en-GB"/>
              </w:rPr>
              <w:fldChar w:fldCharType="end"/>
            </w:r>
          </w:p>
        </w:tc>
        <w:tc>
          <w:tcPr>
            <w:tcW w:w="988" w:type="dxa"/>
            <w:vAlign w:val="center"/>
          </w:tcPr>
          <w:p w14:paraId="1B715D50" w14:textId="77777777" w:rsidR="00EC28E2" w:rsidRPr="00C92539" w:rsidRDefault="00EC28E2" w:rsidP="00EC28E2">
            <w:pPr>
              <w:jc w:val="center"/>
              <w:rPr>
                <w:bCs/>
                <w:color w:val="000000"/>
                <w:sz w:val="20"/>
                <w:szCs w:val="20"/>
                <w:lang w:val="en-GB"/>
              </w:rPr>
            </w:pPr>
            <w:r w:rsidRPr="00C92539">
              <w:rPr>
                <w:bCs/>
                <w:color w:val="000000"/>
                <w:sz w:val="20"/>
                <w:szCs w:val="20"/>
                <w:lang w:val="en-GB"/>
              </w:rPr>
              <w:t>Cohorts</w:t>
            </w:r>
          </w:p>
        </w:tc>
        <w:tc>
          <w:tcPr>
            <w:tcW w:w="1412" w:type="dxa"/>
            <w:vAlign w:val="center"/>
          </w:tcPr>
          <w:p w14:paraId="67157FE8" w14:textId="77777777" w:rsidR="00EC28E2" w:rsidRPr="00C92539" w:rsidRDefault="00EC28E2" w:rsidP="00EC28E2">
            <w:pPr>
              <w:jc w:val="center"/>
              <w:rPr>
                <w:bCs/>
                <w:color w:val="000000"/>
                <w:sz w:val="20"/>
                <w:szCs w:val="20"/>
                <w:lang w:val="en-GB"/>
              </w:rPr>
            </w:pPr>
            <w:r w:rsidRPr="00C92539">
              <w:rPr>
                <w:bCs/>
                <w:color w:val="000000"/>
                <w:sz w:val="20"/>
                <w:szCs w:val="20"/>
                <w:lang w:val="en-GB"/>
              </w:rPr>
              <w:t>Norway</w:t>
            </w:r>
          </w:p>
        </w:tc>
        <w:tc>
          <w:tcPr>
            <w:tcW w:w="989" w:type="dxa"/>
            <w:vAlign w:val="center"/>
          </w:tcPr>
          <w:p w14:paraId="3ED8C9D0" w14:textId="77777777" w:rsidR="00EC28E2" w:rsidRPr="00C92539" w:rsidRDefault="00EC28E2" w:rsidP="00EC28E2">
            <w:pPr>
              <w:jc w:val="center"/>
              <w:rPr>
                <w:sz w:val="20"/>
                <w:szCs w:val="20"/>
                <w:lang w:val="en-GB"/>
              </w:rPr>
            </w:pPr>
            <w:r w:rsidRPr="00C92539">
              <w:rPr>
                <w:sz w:val="20"/>
                <w:szCs w:val="20"/>
                <w:lang w:val="en-GB"/>
              </w:rPr>
              <w:t>24</w:t>
            </w:r>
          </w:p>
        </w:tc>
        <w:tc>
          <w:tcPr>
            <w:tcW w:w="994" w:type="dxa"/>
            <w:vAlign w:val="center"/>
          </w:tcPr>
          <w:p w14:paraId="1DC304EF" w14:textId="77777777" w:rsidR="00EC28E2" w:rsidRPr="00C92539" w:rsidRDefault="00EC28E2" w:rsidP="00EC28E2">
            <w:pPr>
              <w:jc w:val="center"/>
              <w:rPr>
                <w:sz w:val="20"/>
                <w:szCs w:val="20"/>
                <w:lang w:val="en-GB"/>
              </w:rPr>
            </w:pPr>
            <w:r w:rsidRPr="00C92539">
              <w:rPr>
                <w:sz w:val="20"/>
                <w:szCs w:val="20"/>
                <w:lang w:val="en-GB"/>
              </w:rPr>
              <w:t>178-178</w:t>
            </w:r>
          </w:p>
        </w:tc>
        <w:tc>
          <w:tcPr>
            <w:tcW w:w="1263" w:type="dxa"/>
            <w:vAlign w:val="center"/>
          </w:tcPr>
          <w:p w14:paraId="5DA10C87" w14:textId="77777777" w:rsidR="00EC28E2" w:rsidRPr="00C92539" w:rsidRDefault="00EC28E2" w:rsidP="00EC28E2">
            <w:pPr>
              <w:jc w:val="center"/>
              <w:rPr>
                <w:sz w:val="20"/>
                <w:szCs w:val="20"/>
                <w:lang w:val="en-GB"/>
              </w:rPr>
            </w:pPr>
            <w:r w:rsidRPr="00C92539">
              <w:rPr>
                <w:sz w:val="20"/>
                <w:szCs w:val="20"/>
                <w:lang w:val="en-GB"/>
              </w:rPr>
              <w:t>26.85 (10.73)</w:t>
            </w:r>
          </w:p>
        </w:tc>
        <w:tc>
          <w:tcPr>
            <w:tcW w:w="707" w:type="dxa"/>
            <w:vAlign w:val="center"/>
          </w:tcPr>
          <w:p w14:paraId="066A90BB" w14:textId="77777777" w:rsidR="00EC28E2" w:rsidRPr="00C92539" w:rsidRDefault="00EC28E2" w:rsidP="00EC28E2">
            <w:pPr>
              <w:jc w:val="center"/>
              <w:rPr>
                <w:sz w:val="20"/>
                <w:szCs w:val="20"/>
                <w:lang w:val="en-GB"/>
              </w:rPr>
            </w:pPr>
            <w:r w:rsidRPr="00C92539">
              <w:rPr>
                <w:sz w:val="20"/>
                <w:szCs w:val="20"/>
                <w:lang w:val="en-GB"/>
              </w:rPr>
              <w:t>53.9</w:t>
            </w:r>
          </w:p>
        </w:tc>
        <w:tc>
          <w:tcPr>
            <w:tcW w:w="4639" w:type="dxa"/>
            <w:vAlign w:val="bottom"/>
          </w:tcPr>
          <w:p w14:paraId="413F08CF" w14:textId="77777777" w:rsidR="00EC28E2" w:rsidRPr="00C92539" w:rsidRDefault="00EC28E2" w:rsidP="00BA3ABD">
            <w:pPr>
              <w:autoSpaceDE w:val="0"/>
              <w:autoSpaceDN w:val="0"/>
              <w:adjustRightInd w:val="0"/>
              <w:rPr>
                <w:sz w:val="20"/>
                <w:szCs w:val="20"/>
                <w:lang w:val="en-GB"/>
              </w:rPr>
            </w:pPr>
            <w:r w:rsidRPr="00C92539">
              <w:rPr>
                <w:sz w:val="20"/>
                <w:szCs w:val="20"/>
                <w:lang w:val="en-GB"/>
              </w:rPr>
              <w:t>Social functioning was measured by the subscales measuring work and social interaction (</w:t>
            </w:r>
            <w:r w:rsidR="009266DA" w:rsidRPr="00C92539">
              <w:rPr>
                <w:color w:val="000000"/>
                <w:sz w:val="20"/>
                <w:szCs w:val="20"/>
                <w:lang w:val="en-GB"/>
              </w:rPr>
              <w:t>SCLFS</w:t>
            </w:r>
            <w:r w:rsidRPr="00C92539">
              <w:rPr>
                <w:sz w:val="20"/>
                <w:szCs w:val="20"/>
                <w:lang w:val="en-GB"/>
              </w:rPr>
              <w:t>) and the criteria of living independently (LQoLI) day-to-day living (independent living), role functioning (work, academic, or full-time homemaking), and social interaction. A score of 0 indicated very poor functioning and&gt;3 indicated adequate functioning. Participants had to have fulfilled these criteria for the las consecutive 12 months to obtain scores&gt;3 on the SCS. Clinical recovery was operationalized as a single variable of “yes” for all patients who met criteria for both symptom (RSWG) and functional remission</w:t>
            </w:r>
          </w:p>
        </w:tc>
        <w:tc>
          <w:tcPr>
            <w:tcW w:w="992" w:type="dxa"/>
            <w:vAlign w:val="center"/>
          </w:tcPr>
          <w:p w14:paraId="2A41D3DA" w14:textId="77777777" w:rsidR="00EC28E2" w:rsidRPr="00C92539" w:rsidRDefault="00EC28E2" w:rsidP="00122E43">
            <w:pPr>
              <w:ind w:left="-86" w:right="-108"/>
              <w:jc w:val="center"/>
              <w:rPr>
                <w:sz w:val="20"/>
                <w:szCs w:val="20"/>
                <w:lang w:val="en-GB"/>
              </w:rPr>
            </w:pPr>
            <w:r w:rsidRPr="00C92539">
              <w:rPr>
                <w:sz w:val="20"/>
                <w:szCs w:val="20"/>
                <w:lang w:val="en-GB"/>
              </w:rPr>
              <w:t>24 (40)</w:t>
            </w:r>
          </w:p>
        </w:tc>
        <w:tc>
          <w:tcPr>
            <w:tcW w:w="742" w:type="dxa"/>
            <w:vAlign w:val="center"/>
          </w:tcPr>
          <w:p w14:paraId="3A692631" w14:textId="77777777" w:rsidR="00EC28E2" w:rsidRPr="00C92539" w:rsidRDefault="008574D3" w:rsidP="00915DBB">
            <w:pPr>
              <w:ind w:left="-86" w:right="-108"/>
              <w:jc w:val="center"/>
              <w:rPr>
                <w:sz w:val="20"/>
                <w:szCs w:val="20"/>
                <w:lang w:val="en-GB"/>
              </w:rPr>
            </w:pPr>
            <w:r w:rsidRPr="00C92539">
              <w:rPr>
                <w:sz w:val="20"/>
                <w:szCs w:val="20"/>
                <w:lang w:val="en-GB"/>
              </w:rPr>
              <w:t>6</w:t>
            </w:r>
          </w:p>
        </w:tc>
      </w:tr>
      <w:tr w:rsidR="00976AF1" w:rsidRPr="00C92539" w14:paraId="42A38DD1" w14:textId="77777777" w:rsidTr="00F04366">
        <w:tc>
          <w:tcPr>
            <w:tcW w:w="1480" w:type="dxa"/>
            <w:vAlign w:val="bottom"/>
          </w:tcPr>
          <w:p w14:paraId="462D8178" w14:textId="17B4A7EF" w:rsidR="00EC28E2" w:rsidRPr="00C92539" w:rsidRDefault="00EC28E2" w:rsidP="003F2F14">
            <w:pPr>
              <w:rPr>
                <w:bCs/>
                <w:color w:val="000000"/>
                <w:sz w:val="20"/>
                <w:szCs w:val="20"/>
                <w:lang w:val="en-GB"/>
              </w:rPr>
            </w:pPr>
            <w:r w:rsidRPr="00C92539">
              <w:rPr>
                <w:bCs/>
                <w:color w:val="000000"/>
                <w:sz w:val="20"/>
                <w:szCs w:val="20"/>
                <w:lang w:val="en-GB"/>
              </w:rPr>
              <w:t>Boden, 2014</w:t>
            </w:r>
            <w:r w:rsidR="00085F74"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&lt;EndNote&gt;&lt;Cite&gt;&lt;Author&gt;Boden&lt;/Author&gt;&lt;Year&gt;2014&lt;/Year&gt;&lt;RecNum&gt;16468&lt;/RecNum&gt;&lt;DisplayText&gt;[19]&lt;/DisplayText&gt;&lt;record&gt;&lt;rec-number&gt;16468&lt;/rec-number&gt;&lt;foreign-keys&gt;&lt;key app="EN" db-id="2fezpd90uxwzv0ez55hvv504sz5wpdfexe92" timestamp="1605020139"&gt;16468&lt;/key&gt;&lt;/foreign-keys&gt;&lt;ref-type name="Journal Article"&gt;17&lt;/ref-type&gt;&lt;contributors&gt;&lt;authors&gt;&lt;author&gt;Boden, R.&lt;/author&gt;&lt;author&gt;Abrahamsson, T.&lt;/author&gt;&lt;author&gt;Holm, G.&lt;/author&gt;&lt;author&gt;Borg, J.&lt;/author&gt;&lt;/authors&gt;&lt;/contributors&gt;&lt;auth-address&gt;Robert Boden, M.D., Ph.D., Department of Neuroscience, Psychiatry, Uppsala University , Uppsala SE-751 85 , Sweden.&lt;/auth-address&gt;&lt;titles&gt;&lt;title&gt;Psychomotor and cognitive deficits as predictors of 5-year outcome in first-episode schizophrenia&lt;/title&gt;&lt;secondary-title&gt;Nord J Psychiatry&lt;/secondary-title&gt;&lt;/titles&gt;&lt;periodical&gt;&lt;full-title&gt;Nord J Psychiatry&lt;/full-title&gt;&lt;/periodical&gt;&lt;pages&gt;282-8&lt;/pages&gt;&lt;volume&gt;68&lt;/volume&gt;&lt;number&gt;4&lt;/number&gt;&lt;edition&gt;2013/09/21&lt;/edition&gt;&lt;keywords&gt;&lt;keyword&gt;Adolescent&lt;/keyword&gt;&lt;keyword&gt;Adult&lt;/keyword&gt;&lt;keyword&gt;Cognition Disorders/diagnosis/*etiology&lt;/keyword&gt;&lt;keyword&gt;Female&lt;/keyword&gt;&lt;keyword&gt;Follow-Up Studies&lt;/keyword&gt;&lt;keyword&gt;Humans&lt;/keyword&gt;&lt;keyword&gt;Male&lt;/keyword&gt;&lt;keyword&gt;Middle Aged&lt;/keyword&gt;&lt;keyword&gt;Neuropsychological Tests&lt;/keyword&gt;&lt;keyword&gt;Prognosis&lt;/keyword&gt;&lt;keyword&gt;*Psychomotor Performance&lt;/keyword&gt;&lt;keyword&gt;Schizophrenia/*diagnosis/rehabilitation&lt;/keyword&gt;&lt;keyword&gt;*Schizophrenic Psychology&lt;/keyword&gt;&lt;keyword&gt;Social Adjustment&lt;/keyword&gt;&lt;keyword&gt;Verbal Learning&lt;/keyword&gt;&lt;keyword&gt;Young Adult&lt;/keyword&gt;&lt;/keywords&gt;&lt;dates&gt;&lt;year&gt;2014&lt;/year&gt;&lt;pub-dates&gt;&lt;date&gt;May&lt;/date&gt;&lt;/pub-dates&gt;&lt;/dates&gt;&lt;isbn&gt;1502-4725 (Electronic)&amp;#xD;0803-9488 (Linking)&lt;/isbn&gt;&lt;accession-num&gt;24050122&lt;/accession-num&gt;&lt;urls&gt;&lt;related-urls&gt;&lt;url&gt;https://www.ncbi.nlm.nih.gov/pubmed/24050122&lt;/url&gt;&lt;/related-urls&gt;&lt;/urls&gt;&lt;electronic-resource-num&gt;10.3109/08039488.2013.830771&lt;/electronic-resource-num&gt;&lt;/record&gt;&lt;/Cite&gt;&lt;/EndNote&gt;</w:instrText>
            </w:r>
            <w:r w:rsidR="00085F74" w:rsidRPr="00C92539">
              <w:rPr>
                <w:bCs/>
                <w:color w:val="000000"/>
                <w:sz w:val="20"/>
                <w:szCs w:val="20"/>
                <w:lang w:val="en-GB"/>
              </w:rPr>
              <w:fldChar w:fldCharType="separate"/>
            </w:r>
            <w:r w:rsidR="00B10C82">
              <w:rPr>
                <w:bCs/>
                <w:noProof/>
                <w:color w:val="000000"/>
                <w:sz w:val="20"/>
                <w:szCs w:val="20"/>
                <w:lang w:val="en-GB"/>
              </w:rPr>
              <w:t>[19]</w:t>
            </w:r>
            <w:r w:rsidR="00085F74" w:rsidRPr="00C92539">
              <w:rPr>
                <w:bCs/>
                <w:color w:val="000000"/>
                <w:sz w:val="20"/>
                <w:szCs w:val="20"/>
                <w:lang w:val="en-GB"/>
              </w:rPr>
              <w:fldChar w:fldCharType="end"/>
            </w:r>
          </w:p>
        </w:tc>
        <w:tc>
          <w:tcPr>
            <w:tcW w:w="988" w:type="dxa"/>
            <w:vAlign w:val="center"/>
          </w:tcPr>
          <w:p w14:paraId="5ACCB009" w14:textId="77777777" w:rsidR="00EC28E2" w:rsidRPr="00C92539" w:rsidRDefault="00EC28E2" w:rsidP="00EC28E2">
            <w:pPr>
              <w:jc w:val="center"/>
              <w:rPr>
                <w:bCs/>
                <w:color w:val="000000"/>
                <w:sz w:val="20"/>
                <w:szCs w:val="20"/>
                <w:lang w:val="en-GB"/>
              </w:rPr>
            </w:pPr>
            <w:r w:rsidRPr="00C92539">
              <w:rPr>
                <w:bCs/>
                <w:color w:val="000000"/>
                <w:sz w:val="20"/>
                <w:szCs w:val="20"/>
                <w:lang w:val="en-GB"/>
              </w:rPr>
              <w:t>Cohorts</w:t>
            </w:r>
          </w:p>
        </w:tc>
        <w:tc>
          <w:tcPr>
            <w:tcW w:w="1412" w:type="dxa"/>
            <w:vAlign w:val="center"/>
          </w:tcPr>
          <w:p w14:paraId="798A2222" w14:textId="77777777" w:rsidR="00EC28E2" w:rsidRPr="00C92539" w:rsidRDefault="00EC28E2" w:rsidP="00EC28E2">
            <w:pPr>
              <w:jc w:val="center"/>
              <w:rPr>
                <w:bCs/>
                <w:color w:val="000000"/>
                <w:sz w:val="20"/>
                <w:szCs w:val="20"/>
                <w:lang w:val="en-GB"/>
              </w:rPr>
            </w:pPr>
            <w:r w:rsidRPr="00C92539">
              <w:rPr>
                <w:bCs/>
                <w:color w:val="000000"/>
                <w:sz w:val="20"/>
                <w:szCs w:val="20"/>
                <w:lang w:val="en-GB"/>
              </w:rPr>
              <w:t>Sweden</w:t>
            </w:r>
          </w:p>
        </w:tc>
        <w:tc>
          <w:tcPr>
            <w:tcW w:w="989" w:type="dxa"/>
            <w:vAlign w:val="center"/>
          </w:tcPr>
          <w:p w14:paraId="434C5C86" w14:textId="77777777" w:rsidR="00EC28E2" w:rsidRPr="00C92539" w:rsidRDefault="00EC28E2" w:rsidP="00EC28E2">
            <w:pPr>
              <w:jc w:val="center"/>
              <w:rPr>
                <w:sz w:val="20"/>
                <w:szCs w:val="20"/>
                <w:lang w:val="en-GB"/>
              </w:rPr>
            </w:pPr>
            <w:r w:rsidRPr="00C92539">
              <w:rPr>
                <w:sz w:val="20"/>
                <w:szCs w:val="20"/>
                <w:lang w:val="en-GB"/>
              </w:rPr>
              <w:t>60</w:t>
            </w:r>
          </w:p>
        </w:tc>
        <w:tc>
          <w:tcPr>
            <w:tcW w:w="994" w:type="dxa"/>
            <w:vAlign w:val="center"/>
          </w:tcPr>
          <w:p w14:paraId="6386695A" w14:textId="77777777" w:rsidR="00EC28E2" w:rsidRPr="00C92539" w:rsidRDefault="00962DA9" w:rsidP="00EC28E2">
            <w:pPr>
              <w:jc w:val="center"/>
              <w:rPr>
                <w:sz w:val="20"/>
                <w:szCs w:val="20"/>
                <w:lang w:val="en-GB"/>
              </w:rPr>
            </w:pPr>
            <w:r w:rsidRPr="00C92539">
              <w:rPr>
                <w:sz w:val="20"/>
                <w:szCs w:val="20"/>
                <w:lang w:val="en-GB"/>
              </w:rPr>
              <w:t>46-</w:t>
            </w:r>
            <w:r w:rsidR="00EC28E2" w:rsidRPr="00C92539">
              <w:rPr>
                <w:sz w:val="20"/>
                <w:szCs w:val="20"/>
                <w:lang w:val="en-GB"/>
              </w:rPr>
              <w:t>40</w:t>
            </w:r>
          </w:p>
        </w:tc>
        <w:tc>
          <w:tcPr>
            <w:tcW w:w="1263" w:type="dxa"/>
            <w:vAlign w:val="center"/>
          </w:tcPr>
          <w:p w14:paraId="36849862" w14:textId="77777777" w:rsidR="00EC28E2" w:rsidRPr="00C92539" w:rsidRDefault="00EC28E2" w:rsidP="00EC28E2">
            <w:pPr>
              <w:jc w:val="center"/>
              <w:rPr>
                <w:sz w:val="20"/>
                <w:szCs w:val="20"/>
                <w:lang w:val="en-GB"/>
              </w:rPr>
            </w:pPr>
            <w:r w:rsidRPr="00C92539">
              <w:rPr>
                <w:sz w:val="20"/>
                <w:szCs w:val="20"/>
                <w:lang w:val="en-GB"/>
              </w:rPr>
              <w:t>27 (8)</w:t>
            </w:r>
          </w:p>
        </w:tc>
        <w:tc>
          <w:tcPr>
            <w:tcW w:w="707" w:type="dxa"/>
            <w:vAlign w:val="center"/>
          </w:tcPr>
          <w:p w14:paraId="17D6B6A7" w14:textId="77777777" w:rsidR="00EC28E2" w:rsidRPr="00C92539" w:rsidRDefault="00EC28E2" w:rsidP="00EC28E2">
            <w:pPr>
              <w:jc w:val="center"/>
              <w:rPr>
                <w:sz w:val="20"/>
                <w:szCs w:val="20"/>
                <w:lang w:val="en-GB"/>
              </w:rPr>
            </w:pPr>
            <w:r w:rsidRPr="00C92539">
              <w:rPr>
                <w:sz w:val="20"/>
                <w:szCs w:val="20"/>
                <w:lang w:val="en-GB"/>
              </w:rPr>
              <w:t>63</w:t>
            </w:r>
          </w:p>
        </w:tc>
        <w:tc>
          <w:tcPr>
            <w:tcW w:w="4639" w:type="dxa"/>
            <w:vAlign w:val="bottom"/>
          </w:tcPr>
          <w:p w14:paraId="2329F059" w14:textId="265BC768" w:rsidR="00EC28E2" w:rsidRPr="00C92539" w:rsidRDefault="00493BDE" w:rsidP="00BA3ABD">
            <w:pPr>
              <w:autoSpaceDE w:val="0"/>
              <w:autoSpaceDN w:val="0"/>
              <w:adjustRightInd w:val="0"/>
              <w:rPr>
                <w:sz w:val="20"/>
                <w:szCs w:val="20"/>
                <w:lang w:val="en-GB"/>
              </w:rPr>
            </w:pPr>
            <w:r w:rsidRPr="00C92539">
              <w:rPr>
                <w:color w:val="000000"/>
                <w:sz w:val="20"/>
                <w:szCs w:val="20"/>
                <w:lang w:val="en-GB"/>
              </w:rPr>
              <w:t xml:space="preserve">Combination of both symptomatic remission (RSWG) and functioning (5-point Likert scale). </w:t>
            </w:r>
            <w:r w:rsidRPr="00C92539">
              <w:rPr>
                <w:sz w:val="20"/>
                <w:szCs w:val="20"/>
                <w:lang w:val="en-GB"/>
              </w:rPr>
              <w:t xml:space="preserve">Occupational </w:t>
            </w:r>
            <w:r w:rsidRPr="00C92539">
              <w:rPr>
                <w:sz w:val="20"/>
                <w:szCs w:val="20"/>
                <w:lang w:val="en-GB"/>
              </w:rPr>
              <w:lastRenderedPageBreak/>
              <w:t>and social function was assessed using the Strauss-Carpenter Functioning Scale, independent living</w:t>
            </w:r>
          </w:p>
        </w:tc>
        <w:tc>
          <w:tcPr>
            <w:tcW w:w="992" w:type="dxa"/>
            <w:vAlign w:val="center"/>
          </w:tcPr>
          <w:p w14:paraId="1AF64B58" w14:textId="77777777" w:rsidR="00EC28E2" w:rsidRPr="00C92539" w:rsidRDefault="00EC28E2" w:rsidP="00122E43">
            <w:pPr>
              <w:ind w:left="-86" w:right="-108"/>
              <w:jc w:val="center"/>
              <w:rPr>
                <w:sz w:val="20"/>
                <w:szCs w:val="20"/>
                <w:lang w:val="en-GB"/>
              </w:rPr>
            </w:pPr>
            <w:r w:rsidRPr="00C92539">
              <w:rPr>
                <w:sz w:val="20"/>
                <w:szCs w:val="20"/>
                <w:lang w:val="en-GB"/>
              </w:rPr>
              <w:lastRenderedPageBreak/>
              <w:t>14 (35)</w:t>
            </w:r>
          </w:p>
        </w:tc>
        <w:tc>
          <w:tcPr>
            <w:tcW w:w="742" w:type="dxa"/>
            <w:vAlign w:val="center"/>
          </w:tcPr>
          <w:p w14:paraId="75B52D9B" w14:textId="77777777" w:rsidR="00EC28E2" w:rsidRPr="00C92539" w:rsidRDefault="00085F74" w:rsidP="00915DBB">
            <w:pPr>
              <w:ind w:left="-86" w:right="-108"/>
              <w:jc w:val="center"/>
              <w:rPr>
                <w:sz w:val="20"/>
                <w:szCs w:val="20"/>
                <w:lang w:val="en-GB"/>
              </w:rPr>
            </w:pPr>
            <w:r w:rsidRPr="00C92539">
              <w:rPr>
                <w:sz w:val="20"/>
                <w:szCs w:val="20"/>
                <w:lang w:val="en-GB"/>
              </w:rPr>
              <w:t>5</w:t>
            </w:r>
          </w:p>
        </w:tc>
      </w:tr>
      <w:tr w:rsidR="00976AF1" w:rsidRPr="00C92539" w14:paraId="645BE353" w14:textId="77777777" w:rsidTr="00F04366">
        <w:tc>
          <w:tcPr>
            <w:tcW w:w="1480" w:type="dxa"/>
            <w:vAlign w:val="bottom"/>
          </w:tcPr>
          <w:p w14:paraId="1784642B" w14:textId="7256C7E2" w:rsidR="00EC28E2" w:rsidRPr="00C92539" w:rsidRDefault="00EC28E2" w:rsidP="003F2F14">
            <w:pPr>
              <w:rPr>
                <w:color w:val="000000"/>
                <w:sz w:val="20"/>
                <w:szCs w:val="20"/>
                <w:lang w:val="en-GB"/>
              </w:rPr>
            </w:pPr>
            <w:r w:rsidRPr="00C92539">
              <w:rPr>
                <w:color w:val="000000"/>
                <w:sz w:val="20"/>
                <w:szCs w:val="20"/>
                <w:lang w:val="en-GB"/>
              </w:rPr>
              <w:t>Chang, 2012</w:t>
            </w:r>
            <w:r w:rsidR="004D664D" w:rsidRPr="00C92539">
              <w:rPr>
                <w:color w:val="000000"/>
                <w:sz w:val="20"/>
                <w:szCs w:val="20"/>
                <w:lang w:val="en-GB"/>
              </w:rPr>
              <w:fldChar w:fldCharType="begin"/>
            </w:r>
            <w:r w:rsidR="00B10C82">
              <w:rPr>
                <w:color w:val="000000"/>
                <w:sz w:val="20"/>
                <w:szCs w:val="20"/>
                <w:lang w:val="en-GB"/>
              </w:rPr>
              <w:instrText xml:space="preserve"> ADDIN EN.CITE &lt;EndNote&gt;&lt;Cite&gt;&lt;Author&gt;Chang&lt;/Author&gt;&lt;Year&gt;2012&lt;/Year&gt;&lt;RecNum&gt;16427&lt;/RecNum&gt;&lt;DisplayText&gt;[47]&lt;/DisplayText&gt;&lt;record&gt;&lt;rec-number&gt;16427&lt;/rec-number&gt;&lt;foreign-keys&gt;&lt;key app="EN" db-id="2fezpd90uxwzv0ez55hvv504sz5wpdfexe92" timestamp="1604940736"&gt;16427&lt;/key&gt;&lt;/foreign-keys&gt;&lt;ref-type name="Journal Article"&gt;17&lt;/ref-type&gt;&lt;contributors&gt;&lt;authors&gt;&lt;author&gt;Chang, W. C.&lt;/author&gt;&lt;author&gt;Tang, J. Y. &lt;/author&gt;&lt;author&gt;Hui, C. L. &lt;/author&gt;&lt;author&gt;Lam, M. M. &lt;/author&gt;&lt;author&gt;Chan, S. K. &lt;/author&gt;&lt;author&gt;Wong, G. H. &lt;/author&gt;&lt;author&gt;Chiu, C. P.&lt;/author&gt;&lt;author&gt;Chen, E. Y.&lt;/author&gt;&lt;/authors&gt;&lt;/contributors&gt;&lt;titles&gt;&lt;title&gt;Prediction of remission and recover in young people presenting with first-episode psychosis in Hong Kong: A 3-year follow-up study&lt;/title&gt;&lt;secondary-title&gt;Australian &amp;amp; New Zealand Journal of Psychiatry&amp;#xD;&lt;/secondary-title&gt;&lt;/titles&gt;&lt;pages&gt;100–108&lt;/pages&gt;&lt;volume&gt;46&lt;/volume&gt;&lt;number&gt;2&lt;/number&gt;&lt;dates&gt;&lt;year&gt;2012&lt;/year&gt;&lt;/dates&gt;&lt;urls&gt;&lt;/urls&gt;&lt;electronic-resource-num&gt;10.1177/0004867411428015&lt;/electronic-resource-num&gt;&lt;/record&gt;&lt;/Cite&gt;&lt;/EndNote&gt;</w:instrText>
            </w:r>
            <w:r w:rsidR="004D664D" w:rsidRPr="00C92539">
              <w:rPr>
                <w:color w:val="000000"/>
                <w:sz w:val="20"/>
                <w:szCs w:val="20"/>
                <w:lang w:val="en-GB"/>
              </w:rPr>
              <w:fldChar w:fldCharType="separate"/>
            </w:r>
            <w:r w:rsidR="00B10C82">
              <w:rPr>
                <w:noProof/>
                <w:color w:val="000000"/>
                <w:sz w:val="20"/>
                <w:szCs w:val="20"/>
                <w:lang w:val="en-GB"/>
              </w:rPr>
              <w:t>[47]</w:t>
            </w:r>
            <w:r w:rsidR="004D664D" w:rsidRPr="00C92539">
              <w:rPr>
                <w:color w:val="000000"/>
                <w:sz w:val="20"/>
                <w:szCs w:val="20"/>
                <w:lang w:val="en-GB"/>
              </w:rPr>
              <w:fldChar w:fldCharType="end"/>
            </w:r>
          </w:p>
        </w:tc>
        <w:tc>
          <w:tcPr>
            <w:tcW w:w="988" w:type="dxa"/>
            <w:vAlign w:val="center"/>
          </w:tcPr>
          <w:p w14:paraId="4D0385E9" w14:textId="77777777" w:rsidR="00EC28E2" w:rsidRPr="00C92539" w:rsidRDefault="00EC28E2" w:rsidP="00EC28E2">
            <w:pPr>
              <w:jc w:val="center"/>
              <w:rPr>
                <w:bCs/>
                <w:color w:val="000000"/>
                <w:sz w:val="20"/>
                <w:szCs w:val="20"/>
                <w:lang w:val="en-GB"/>
              </w:rPr>
            </w:pPr>
            <w:r w:rsidRPr="00C92539">
              <w:rPr>
                <w:bCs/>
                <w:color w:val="000000"/>
                <w:sz w:val="20"/>
                <w:szCs w:val="20"/>
                <w:lang w:val="en-GB"/>
              </w:rPr>
              <w:t>Cohorts</w:t>
            </w:r>
          </w:p>
        </w:tc>
        <w:tc>
          <w:tcPr>
            <w:tcW w:w="1412" w:type="dxa"/>
            <w:vAlign w:val="center"/>
          </w:tcPr>
          <w:p w14:paraId="1B350FA4" w14:textId="77777777" w:rsidR="00EC28E2" w:rsidRPr="00C92539" w:rsidRDefault="00EC28E2" w:rsidP="00EC28E2">
            <w:pPr>
              <w:jc w:val="center"/>
              <w:rPr>
                <w:bCs/>
                <w:color w:val="000000"/>
                <w:sz w:val="20"/>
                <w:szCs w:val="20"/>
                <w:lang w:val="en-GB"/>
              </w:rPr>
            </w:pPr>
            <w:r w:rsidRPr="00C92539">
              <w:rPr>
                <w:bCs/>
                <w:color w:val="000000"/>
                <w:sz w:val="20"/>
                <w:szCs w:val="20"/>
                <w:lang w:val="en-GB"/>
              </w:rPr>
              <w:t>China</w:t>
            </w:r>
          </w:p>
        </w:tc>
        <w:tc>
          <w:tcPr>
            <w:tcW w:w="989" w:type="dxa"/>
            <w:vAlign w:val="center"/>
          </w:tcPr>
          <w:p w14:paraId="5DA5D1CE" w14:textId="77777777" w:rsidR="00EC28E2" w:rsidRPr="00C92539" w:rsidRDefault="00EC28E2" w:rsidP="00EC28E2">
            <w:pPr>
              <w:jc w:val="center"/>
              <w:rPr>
                <w:sz w:val="20"/>
                <w:szCs w:val="20"/>
                <w:lang w:val="en-GB"/>
              </w:rPr>
            </w:pPr>
            <w:r w:rsidRPr="00C92539">
              <w:rPr>
                <w:sz w:val="20"/>
                <w:szCs w:val="20"/>
                <w:lang w:val="en-GB"/>
              </w:rPr>
              <w:t>36</w:t>
            </w:r>
          </w:p>
        </w:tc>
        <w:tc>
          <w:tcPr>
            <w:tcW w:w="994" w:type="dxa"/>
            <w:vAlign w:val="center"/>
          </w:tcPr>
          <w:p w14:paraId="3D6EB3C3" w14:textId="77777777" w:rsidR="00EC28E2" w:rsidRPr="00C92539" w:rsidRDefault="00EC28E2" w:rsidP="00EC28E2">
            <w:pPr>
              <w:jc w:val="center"/>
              <w:rPr>
                <w:sz w:val="20"/>
                <w:szCs w:val="20"/>
                <w:lang w:val="en-GB"/>
              </w:rPr>
            </w:pPr>
            <w:r w:rsidRPr="00C92539">
              <w:rPr>
                <w:sz w:val="20"/>
                <w:szCs w:val="20"/>
                <w:lang w:val="en-GB"/>
              </w:rPr>
              <w:t>539-539</w:t>
            </w:r>
          </w:p>
        </w:tc>
        <w:tc>
          <w:tcPr>
            <w:tcW w:w="1263" w:type="dxa"/>
            <w:vAlign w:val="center"/>
          </w:tcPr>
          <w:p w14:paraId="5AF31734" w14:textId="77777777" w:rsidR="00EC28E2" w:rsidRPr="00C92539" w:rsidRDefault="00EC28E2" w:rsidP="00EC28E2">
            <w:pPr>
              <w:jc w:val="center"/>
              <w:rPr>
                <w:sz w:val="20"/>
                <w:szCs w:val="20"/>
                <w:lang w:val="en-GB"/>
              </w:rPr>
            </w:pPr>
            <w:r w:rsidRPr="00C92539">
              <w:rPr>
                <w:sz w:val="20"/>
                <w:szCs w:val="20"/>
                <w:lang w:val="en-GB"/>
              </w:rPr>
              <w:t>21 (3.37)</w:t>
            </w:r>
          </w:p>
        </w:tc>
        <w:tc>
          <w:tcPr>
            <w:tcW w:w="707" w:type="dxa"/>
            <w:vAlign w:val="center"/>
          </w:tcPr>
          <w:p w14:paraId="3ACE1E27" w14:textId="77777777" w:rsidR="00EC28E2" w:rsidRPr="00C92539" w:rsidRDefault="00EC28E2" w:rsidP="00EC28E2">
            <w:pPr>
              <w:jc w:val="center"/>
              <w:rPr>
                <w:sz w:val="20"/>
                <w:szCs w:val="20"/>
                <w:lang w:val="en-GB"/>
              </w:rPr>
            </w:pPr>
            <w:r w:rsidRPr="00C92539">
              <w:rPr>
                <w:sz w:val="20"/>
                <w:szCs w:val="20"/>
                <w:lang w:val="en-GB"/>
              </w:rPr>
              <w:t>55.4</w:t>
            </w:r>
          </w:p>
        </w:tc>
        <w:tc>
          <w:tcPr>
            <w:tcW w:w="4639" w:type="dxa"/>
            <w:vAlign w:val="bottom"/>
          </w:tcPr>
          <w:p w14:paraId="1067861A" w14:textId="003B02F1" w:rsidR="00EC28E2" w:rsidRPr="00C92539" w:rsidRDefault="00EC28E2" w:rsidP="00BA3ABD">
            <w:pPr>
              <w:rPr>
                <w:color w:val="000000"/>
                <w:sz w:val="20"/>
                <w:szCs w:val="20"/>
                <w:lang w:val="en-GB"/>
              </w:rPr>
            </w:pPr>
            <w:r w:rsidRPr="00C92539">
              <w:rPr>
                <w:color w:val="000000"/>
                <w:sz w:val="20"/>
                <w:szCs w:val="20"/>
                <w:lang w:val="en-GB"/>
              </w:rPr>
              <w:t xml:space="preserve">Fulfillment of the following criteria in the last 12 months of study period: CGI-S scores &lt; 3 for both positive and negative symptoms; no psychiatric admission; achieving </w:t>
            </w:r>
            <w:r w:rsidR="00CA20DB" w:rsidRPr="00C92539">
              <w:rPr>
                <w:color w:val="000000"/>
                <w:sz w:val="20"/>
                <w:szCs w:val="20"/>
                <w:lang w:val="en-GB"/>
              </w:rPr>
              <w:t>employment (full or part-time work/study), and SOFAS&lt;60</w:t>
            </w:r>
          </w:p>
        </w:tc>
        <w:tc>
          <w:tcPr>
            <w:tcW w:w="992" w:type="dxa"/>
            <w:vAlign w:val="center"/>
          </w:tcPr>
          <w:p w14:paraId="6E90554E" w14:textId="77777777" w:rsidR="00EC28E2" w:rsidRPr="00C92539" w:rsidRDefault="00EC28E2" w:rsidP="00122E43">
            <w:pPr>
              <w:ind w:left="-86" w:right="-108"/>
              <w:jc w:val="center"/>
              <w:rPr>
                <w:sz w:val="20"/>
                <w:szCs w:val="20"/>
                <w:lang w:val="en-GB"/>
              </w:rPr>
            </w:pPr>
            <w:r w:rsidRPr="00C92539">
              <w:rPr>
                <w:sz w:val="20"/>
                <w:szCs w:val="20"/>
                <w:lang w:val="en-GB"/>
              </w:rPr>
              <w:t>94 (17.4)</w:t>
            </w:r>
          </w:p>
        </w:tc>
        <w:tc>
          <w:tcPr>
            <w:tcW w:w="742" w:type="dxa"/>
            <w:vAlign w:val="center"/>
          </w:tcPr>
          <w:p w14:paraId="32258494" w14:textId="77777777" w:rsidR="00EC28E2" w:rsidRPr="00C92539" w:rsidRDefault="00085F74" w:rsidP="00915DBB">
            <w:pPr>
              <w:ind w:left="-86" w:right="-108"/>
              <w:jc w:val="center"/>
              <w:rPr>
                <w:sz w:val="20"/>
                <w:szCs w:val="20"/>
                <w:lang w:val="en-GB"/>
              </w:rPr>
            </w:pPr>
            <w:r w:rsidRPr="00C92539">
              <w:rPr>
                <w:sz w:val="20"/>
                <w:szCs w:val="20"/>
                <w:lang w:val="en-GB"/>
              </w:rPr>
              <w:t>5</w:t>
            </w:r>
          </w:p>
        </w:tc>
      </w:tr>
      <w:tr w:rsidR="00976AF1" w:rsidRPr="00C92539" w14:paraId="50DF9CD8" w14:textId="77777777" w:rsidTr="00F04366">
        <w:tc>
          <w:tcPr>
            <w:tcW w:w="1480" w:type="dxa"/>
            <w:vAlign w:val="bottom"/>
          </w:tcPr>
          <w:p w14:paraId="342CE4E2" w14:textId="2B9AFA62" w:rsidR="00EC28E2" w:rsidRPr="00C92539" w:rsidRDefault="00EC28E2" w:rsidP="003F2F14">
            <w:pPr>
              <w:rPr>
                <w:color w:val="000000"/>
                <w:sz w:val="20"/>
                <w:szCs w:val="20"/>
                <w:lang w:val="en-GB"/>
              </w:rPr>
            </w:pPr>
            <w:r w:rsidRPr="00C92539">
              <w:rPr>
                <w:color w:val="000000"/>
                <w:sz w:val="20"/>
                <w:szCs w:val="20"/>
                <w:lang w:val="en-GB"/>
              </w:rPr>
              <w:t>Conus, 2017</w:t>
            </w:r>
            <w:r w:rsidR="00085F74" w:rsidRPr="00C92539">
              <w:rPr>
                <w:color w:val="000000"/>
                <w:sz w:val="20"/>
                <w:szCs w:val="20"/>
                <w:lang w:val="en-GB"/>
              </w:rPr>
              <w:fldChar w:fldCharType="begin"/>
            </w:r>
            <w:r w:rsidR="00B10C82">
              <w:rPr>
                <w:color w:val="000000"/>
                <w:sz w:val="20"/>
                <w:szCs w:val="20"/>
                <w:lang w:val="en-GB"/>
              </w:rPr>
              <w:instrText xml:space="preserve"> ADDIN EN.CITE &lt;EndNote&gt;&lt;Cite&gt;&lt;Author&gt;Conus&lt;/Author&gt;&lt;Year&gt;2017&lt;/Year&gt;&lt;RecNum&gt;2920&lt;/RecNum&gt;&lt;DisplayText&gt;[6]&lt;/DisplayText&gt;&lt;record&gt;&lt;rec-number&gt;2920&lt;/rec-number&gt;&lt;foreign-keys&gt;&lt;key app="EN" db-id="2fezpd90uxwzv0ez55hvv504sz5wpdfexe92" timestamp="1587719939"&gt;2920&lt;/key&gt;&lt;/foreign-keys&gt;&lt;ref-type name="Journal Article"&gt;17&lt;/ref-type&gt;&lt;contributors&gt;&lt;authors&gt;&lt;author&gt;Conus, Philippe&lt;/author&gt;&lt;author&gt;Cotton, Sue M.&lt;/author&gt;&lt;author&gt;Francey, Shona M.&lt;/author&gt;&lt;author&gt;O&amp;apos;Donoghue, Brian&lt;/author&gt;&lt;author&gt;Schimmelmann, Benno G.&lt;/author&gt;&lt;author&gt;McGorry, Patrick D.&lt;/author&gt;&lt;author&gt;Lambert, Martin&lt;/author&gt;&lt;/authors&gt;&lt;/contributors&gt;&lt;titles&gt;&lt;title&gt;Predictors of favourable outcome in young people with a first episode psychosis without antipsychotic medication&lt;/title&gt;&lt;secondary-title&gt;Schizophrenia Research&lt;/secondary-title&gt;&lt;/titles&gt;&lt;periodical&gt;&lt;full-title&gt;Schizophrenia Research&lt;/full-title&gt;&lt;/periodical&gt;&lt;pages&gt;130-136&lt;/pages&gt;&lt;volume&gt;185&lt;/volume&gt;&lt;dates&gt;&lt;year&gt;2017&lt;/year&gt;&lt;pub-dates&gt;&lt;date&gt;Jul&lt;/date&gt;&lt;/pub-dates&gt;&lt;/dates&gt;&lt;isbn&gt;0920-9964&lt;/isbn&gt;&lt;accession-num&gt;WOS:000403561000018&lt;/accession-num&gt;&lt;urls&gt;&lt;related-urls&gt;&lt;url&gt;&amp;lt;Go to ISI&amp;gt;://WOS:000403561000018&lt;/url&gt;&lt;url&gt;https://www.sciencedirect.com/science/article/abs/pii/S0920996416306053?via%3Dihub&lt;/url&gt;&lt;/related-urls&gt;&lt;/urls&gt;&lt;electronic-resource-num&gt;10.1016/j.schres.2016.12.029&lt;/electronic-resource-num&gt;&lt;/record&gt;&lt;/Cite&gt;&lt;/EndNote&gt;</w:instrText>
            </w:r>
            <w:r w:rsidR="00085F74" w:rsidRPr="00C92539">
              <w:rPr>
                <w:color w:val="000000"/>
                <w:sz w:val="20"/>
                <w:szCs w:val="20"/>
                <w:lang w:val="en-GB"/>
              </w:rPr>
              <w:fldChar w:fldCharType="separate"/>
            </w:r>
            <w:r w:rsidR="00B10C82">
              <w:rPr>
                <w:noProof/>
                <w:color w:val="000000"/>
                <w:sz w:val="20"/>
                <w:szCs w:val="20"/>
                <w:lang w:val="en-GB"/>
              </w:rPr>
              <w:t>[6]</w:t>
            </w:r>
            <w:r w:rsidR="00085F74" w:rsidRPr="00C92539">
              <w:rPr>
                <w:color w:val="000000"/>
                <w:sz w:val="20"/>
                <w:szCs w:val="20"/>
                <w:lang w:val="en-GB"/>
              </w:rPr>
              <w:fldChar w:fldCharType="end"/>
            </w:r>
          </w:p>
        </w:tc>
        <w:tc>
          <w:tcPr>
            <w:tcW w:w="988" w:type="dxa"/>
            <w:vAlign w:val="center"/>
          </w:tcPr>
          <w:p w14:paraId="39558400" w14:textId="77777777" w:rsidR="00EC28E2" w:rsidRPr="00C92539" w:rsidRDefault="00EC28E2" w:rsidP="00EC28E2">
            <w:pPr>
              <w:jc w:val="center"/>
              <w:rPr>
                <w:bCs/>
                <w:color w:val="000000"/>
                <w:sz w:val="20"/>
                <w:szCs w:val="20"/>
                <w:lang w:val="en-GB"/>
              </w:rPr>
            </w:pPr>
            <w:r w:rsidRPr="00C92539">
              <w:rPr>
                <w:bCs/>
                <w:color w:val="000000"/>
                <w:sz w:val="20"/>
                <w:szCs w:val="20"/>
                <w:lang w:val="en-GB"/>
              </w:rPr>
              <w:t>Cohorts</w:t>
            </w:r>
          </w:p>
        </w:tc>
        <w:tc>
          <w:tcPr>
            <w:tcW w:w="1412" w:type="dxa"/>
            <w:vAlign w:val="center"/>
          </w:tcPr>
          <w:p w14:paraId="20B5BBEF" w14:textId="77777777" w:rsidR="00EC28E2" w:rsidRPr="00C92539" w:rsidRDefault="00EC28E2" w:rsidP="00EC28E2">
            <w:pPr>
              <w:jc w:val="center"/>
              <w:rPr>
                <w:bCs/>
                <w:color w:val="000000"/>
                <w:sz w:val="20"/>
                <w:szCs w:val="20"/>
                <w:lang w:val="en-GB"/>
              </w:rPr>
            </w:pPr>
            <w:r w:rsidRPr="00C92539">
              <w:rPr>
                <w:bCs/>
                <w:color w:val="000000"/>
                <w:sz w:val="20"/>
                <w:szCs w:val="20"/>
                <w:lang w:val="en-GB"/>
              </w:rPr>
              <w:t>Australia</w:t>
            </w:r>
          </w:p>
        </w:tc>
        <w:tc>
          <w:tcPr>
            <w:tcW w:w="989" w:type="dxa"/>
            <w:vAlign w:val="center"/>
          </w:tcPr>
          <w:p w14:paraId="76F781AF" w14:textId="77777777" w:rsidR="00EC28E2" w:rsidRPr="00C92539" w:rsidRDefault="00EC28E2" w:rsidP="00EC28E2">
            <w:pPr>
              <w:jc w:val="center"/>
              <w:rPr>
                <w:sz w:val="20"/>
                <w:szCs w:val="20"/>
                <w:lang w:val="en-GB"/>
              </w:rPr>
            </w:pPr>
            <w:r w:rsidRPr="00C92539">
              <w:rPr>
                <w:sz w:val="20"/>
                <w:szCs w:val="20"/>
                <w:lang w:val="en-GB"/>
              </w:rPr>
              <w:t>24</w:t>
            </w:r>
          </w:p>
        </w:tc>
        <w:tc>
          <w:tcPr>
            <w:tcW w:w="994" w:type="dxa"/>
            <w:vAlign w:val="center"/>
          </w:tcPr>
          <w:p w14:paraId="103709D1" w14:textId="77777777" w:rsidR="00EC28E2" w:rsidRPr="00C92539" w:rsidRDefault="00EC28E2" w:rsidP="00EC28E2">
            <w:pPr>
              <w:jc w:val="center"/>
              <w:rPr>
                <w:sz w:val="20"/>
                <w:szCs w:val="20"/>
                <w:lang w:val="en-GB"/>
              </w:rPr>
            </w:pPr>
            <w:r w:rsidRPr="00C92539">
              <w:rPr>
                <w:sz w:val="20"/>
                <w:szCs w:val="20"/>
                <w:lang w:val="en-GB"/>
              </w:rPr>
              <w:t>584-584</w:t>
            </w:r>
          </w:p>
        </w:tc>
        <w:tc>
          <w:tcPr>
            <w:tcW w:w="1263" w:type="dxa"/>
            <w:vAlign w:val="center"/>
          </w:tcPr>
          <w:p w14:paraId="2A80587D" w14:textId="77777777" w:rsidR="00EC28E2" w:rsidRPr="00C92539" w:rsidRDefault="00EC28E2" w:rsidP="00EC28E2">
            <w:pPr>
              <w:jc w:val="center"/>
              <w:rPr>
                <w:sz w:val="20"/>
                <w:szCs w:val="20"/>
                <w:lang w:val="en-GB"/>
              </w:rPr>
            </w:pPr>
            <w:r w:rsidRPr="00C92539">
              <w:rPr>
                <w:sz w:val="20"/>
                <w:szCs w:val="20"/>
                <w:lang w:val="en-GB"/>
              </w:rPr>
              <w:t>22.06 (3.4)</w:t>
            </w:r>
          </w:p>
        </w:tc>
        <w:tc>
          <w:tcPr>
            <w:tcW w:w="707" w:type="dxa"/>
            <w:vAlign w:val="center"/>
          </w:tcPr>
          <w:p w14:paraId="18CF8AC7" w14:textId="77777777" w:rsidR="00EC28E2" w:rsidRPr="00C92539" w:rsidRDefault="00EC28E2" w:rsidP="00EC28E2">
            <w:pPr>
              <w:jc w:val="center"/>
              <w:rPr>
                <w:sz w:val="20"/>
                <w:szCs w:val="20"/>
                <w:lang w:val="en-GB"/>
              </w:rPr>
            </w:pPr>
            <w:r w:rsidRPr="00C92539">
              <w:rPr>
                <w:sz w:val="20"/>
                <w:szCs w:val="20"/>
                <w:lang w:val="en-GB"/>
              </w:rPr>
              <w:t>66.09</w:t>
            </w:r>
          </w:p>
        </w:tc>
        <w:tc>
          <w:tcPr>
            <w:tcW w:w="4639" w:type="dxa"/>
            <w:vAlign w:val="bottom"/>
          </w:tcPr>
          <w:p w14:paraId="6D0BC630" w14:textId="77777777" w:rsidR="00EC28E2" w:rsidRPr="00C92539" w:rsidRDefault="00EC28E2" w:rsidP="00BA3ABD">
            <w:pPr>
              <w:rPr>
                <w:color w:val="000000"/>
                <w:sz w:val="20"/>
                <w:szCs w:val="20"/>
                <w:lang w:val="en-GB"/>
              </w:rPr>
            </w:pPr>
            <w:r w:rsidRPr="00C92539">
              <w:rPr>
                <w:color w:val="000000"/>
                <w:sz w:val="20"/>
                <w:szCs w:val="20"/>
                <w:lang w:val="en-GB"/>
              </w:rPr>
              <w:t>Having a regular activity based on MVSI; and independent living according to the Modified Location Code Index (i.e., head of household, living alone, with partner, or with peers, and living with family with minimal supervision)</w:t>
            </w:r>
          </w:p>
        </w:tc>
        <w:tc>
          <w:tcPr>
            <w:tcW w:w="992" w:type="dxa"/>
            <w:vAlign w:val="center"/>
          </w:tcPr>
          <w:p w14:paraId="77BF0DBB" w14:textId="77777777" w:rsidR="00EC28E2" w:rsidRPr="00C92539" w:rsidRDefault="00EC28E2" w:rsidP="00122E43">
            <w:pPr>
              <w:ind w:left="-86" w:right="-108"/>
              <w:jc w:val="center"/>
              <w:rPr>
                <w:sz w:val="20"/>
                <w:szCs w:val="20"/>
                <w:lang w:val="en-GB"/>
              </w:rPr>
            </w:pPr>
            <w:r w:rsidRPr="00C92539">
              <w:rPr>
                <w:sz w:val="20"/>
                <w:szCs w:val="20"/>
                <w:lang w:val="en-GB"/>
              </w:rPr>
              <w:t>230 (39.38)</w:t>
            </w:r>
          </w:p>
        </w:tc>
        <w:tc>
          <w:tcPr>
            <w:tcW w:w="742" w:type="dxa"/>
            <w:vAlign w:val="center"/>
          </w:tcPr>
          <w:p w14:paraId="777EA728" w14:textId="77777777" w:rsidR="00EC28E2" w:rsidRPr="00C92539" w:rsidRDefault="008574D3" w:rsidP="00915DBB">
            <w:pPr>
              <w:ind w:left="-86" w:right="-108"/>
              <w:jc w:val="center"/>
              <w:rPr>
                <w:sz w:val="20"/>
                <w:szCs w:val="20"/>
                <w:lang w:val="en-GB"/>
              </w:rPr>
            </w:pPr>
            <w:r w:rsidRPr="00C92539">
              <w:rPr>
                <w:sz w:val="20"/>
                <w:szCs w:val="20"/>
                <w:lang w:val="en-GB"/>
              </w:rPr>
              <w:t>6</w:t>
            </w:r>
          </w:p>
        </w:tc>
      </w:tr>
      <w:tr w:rsidR="00CC6606" w:rsidRPr="00C92539" w14:paraId="7CD779A8" w14:textId="77777777" w:rsidTr="00F04366">
        <w:tc>
          <w:tcPr>
            <w:tcW w:w="1480" w:type="dxa"/>
            <w:vAlign w:val="bottom"/>
          </w:tcPr>
          <w:p w14:paraId="131D1883" w14:textId="52FB2B83" w:rsidR="00CC6606" w:rsidRPr="00C92539" w:rsidRDefault="00CC6606" w:rsidP="00CC6606">
            <w:pPr>
              <w:rPr>
                <w:color w:val="000000"/>
                <w:sz w:val="20"/>
                <w:szCs w:val="20"/>
                <w:lang w:val="en-GB"/>
              </w:rPr>
            </w:pPr>
            <w:r w:rsidRPr="00C92539">
              <w:rPr>
                <w:bCs/>
                <w:color w:val="000000"/>
                <w:sz w:val="20"/>
                <w:szCs w:val="20"/>
                <w:lang w:val="en-GB"/>
              </w:rPr>
              <w:t>Craig, 2000</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&lt;EndNote&gt;&lt;Cite&gt;&lt;Author&gt;Craig&lt;/Author&gt;&lt;Year&gt;2000&lt;/Year&gt;&lt;RecNum&gt;14643&lt;/RecNum&gt;&lt;DisplayText&gt;[95]&lt;/DisplayText&gt;&lt;record&gt;&lt;rec-number&gt;14643&lt;/rec-number&gt;&lt;foreign-keys&gt;&lt;key app="EN" db-id="2fezpd90uxwzv0ez55hvv504sz5wpdfexe92" timestamp="1587720581"&gt;14643&lt;/key&gt;&lt;/foreign-keys&gt;&lt;ref-type name="Journal Article"&gt;17&lt;/ref-type&gt;&lt;contributors&gt;&lt;authors&gt;&lt;author&gt;Craig, T. J.&lt;/author&gt;&lt;author&gt;Bromet, E. J.&lt;/author&gt;&lt;author&gt;Fennig, S.&lt;/author&gt;&lt;author&gt;Tanenberg-Karant, M.&lt;/author&gt;&lt;author&gt;Lavelle, J.&lt;/author&gt;&lt;author&gt;Galambos, N.&lt;/author&gt;&lt;/authors&gt;&lt;/contributors&gt;&lt;titles&gt;&lt;title&gt;Is there an association between duration of untreated psychosis and 24-month clinical outcome in a first-admission series?&lt;/title&gt;&lt;secondary-title&gt;American Journal of Psychiatry&lt;/secondary-title&gt;&lt;/titles&gt;&lt;periodical&gt;&lt;full-title&gt;American Journal of Psychiatry&lt;/full-title&gt;&lt;/periodical&gt;&lt;pages&gt;60-66&lt;/pages&gt;&lt;volume&gt;157&lt;/volume&gt;&lt;number&gt;1&lt;/number&gt;&lt;dates&gt;&lt;year&gt;2000&lt;/year&gt;&lt;pub-dates&gt;&lt;date&gt;Jan&lt;/date&gt;&lt;/pub-dates&gt;&lt;/dates&gt;&lt;isbn&gt;0002-953X&lt;/isbn&gt;&lt;accession-num&gt;WOS:000084559900010&lt;/accession-num&gt;&lt;urls&gt;&lt;related-urls&gt;&lt;url&gt;&amp;lt;Go to ISI&amp;gt;://WOS:000084559900010&lt;/url&gt;&lt;/related-urls&gt;&lt;/urls&gt;&lt;electronic-resource-num&gt;10.1176/ajp.157.1.60&lt;/electronic-resource-num&gt;&lt;/record&gt;&lt;/Cite&gt;&lt;/EndNote&gt;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[95]</w:t>
            </w:r>
            <w:r w:rsidRPr="00C92539">
              <w:rPr>
                <w:bCs/>
                <w:color w:val="000000"/>
                <w:sz w:val="20"/>
                <w:szCs w:val="20"/>
                <w:lang w:val="en-GB"/>
              </w:rPr>
              <w:fldChar w:fldCharType="end"/>
            </w:r>
          </w:p>
        </w:tc>
        <w:tc>
          <w:tcPr>
            <w:tcW w:w="988" w:type="dxa"/>
            <w:vAlign w:val="center"/>
          </w:tcPr>
          <w:p w14:paraId="5E42208C" w14:textId="3FCD80FD" w:rsidR="00CC6606" w:rsidRPr="00C92539" w:rsidRDefault="00CC6606" w:rsidP="00CC6606">
            <w:pPr>
              <w:jc w:val="center"/>
              <w:rPr>
                <w:bCs/>
                <w:color w:val="000000"/>
                <w:sz w:val="20"/>
                <w:szCs w:val="20"/>
                <w:lang w:val="en-GB"/>
              </w:rPr>
            </w:pPr>
            <w:r w:rsidRPr="00C92539">
              <w:rPr>
                <w:bCs/>
                <w:color w:val="000000"/>
                <w:sz w:val="20"/>
                <w:szCs w:val="20"/>
                <w:lang w:val="en-GB"/>
              </w:rPr>
              <w:t>Cohorts</w:t>
            </w:r>
          </w:p>
        </w:tc>
        <w:tc>
          <w:tcPr>
            <w:tcW w:w="1412" w:type="dxa"/>
            <w:vAlign w:val="center"/>
          </w:tcPr>
          <w:p w14:paraId="29E77539" w14:textId="54783C2A" w:rsidR="00CC6606" w:rsidRPr="00C92539" w:rsidRDefault="00CC6606" w:rsidP="00CC6606">
            <w:pPr>
              <w:jc w:val="center"/>
              <w:rPr>
                <w:bCs/>
                <w:color w:val="000000"/>
                <w:sz w:val="20"/>
                <w:szCs w:val="20"/>
                <w:lang w:val="en-GB"/>
              </w:rPr>
            </w:pPr>
            <w:r w:rsidRPr="00C92539">
              <w:rPr>
                <w:bCs/>
                <w:color w:val="000000"/>
                <w:sz w:val="20"/>
                <w:szCs w:val="20"/>
                <w:lang w:val="en-GB"/>
              </w:rPr>
              <w:t>USA</w:t>
            </w:r>
          </w:p>
        </w:tc>
        <w:tc>
          <w:tcPr>
            <w:tcW w:w="989" w:type="dxa"/>
            <w:vAlign w:val="center"/>
          </w:tcPr>
          <w:p w14:paraId="2F88E7CC" w14:textId="005D688B" w:rsidR="00CC6606" w:rsidRPr="00C92539" w:rsidRDefault="00CC6606" w:rsidP="00CC6606">
            <w:pPr>
              <w:jc w:val="center"/>
              <w:rPr>
                <w:sz w:val="20"/>
                <w:szCs w:val="20"/>
                <w:lang w:val="en-GB"/>
              </w:rPr>
            </w:pPr>
            <w:r w:rsidRPr="00C92539">
              <w:rPr>
                <w:bCs/>
                <w:color w:val="000000"/>
                <w:sz w:val="20"/>
                <w:szCs w:val="20"/>
                <w:lang w:val="en-GB"/>
              </w:rPr>
              <w:t>23</w:t>
            </w:r>
          </w:p>
        </w:tc>
        <w:tc>
          <w:tcPr>
            <w:tcW w:w="994" w:type="dxa"/>
            <w:vAlign w:val="center"/>
          </w:tcPr>
          <w:p w14:paraId="323139A7" w14:textId="1A803A05" w:rsidR="00CC6606" w:rsidRPr="00C92539" w:rsidRDefault="00CC6606" w:rsidP="00CC6606">
            <w:pPr>
              <w:jc w:val="center"/>
              <w:rPr>
                <w:sz w:val="20"/>
                <w:szCs w:val="20"/>
                <w:lang w:val="en-GB"/>
              </w:rPr>
            </w:pPr>
            <w:r w:rsidRPr="00C92539">
              <w:rPr>
                <w:bCs/>
                <w:color w:val="000000"/>
                <w:sz w:val="20"/>
                <w:szCs w:val="20"/>
                <w:lang w:val="en-GB"/>
              </w:rPr>
              <w:t>149-149</w:t>
            </w:r>
          </w:p>
        </w:tc>
        <w:tc>
          <w:tcPr>
            <w:tcW w:w="1263" w:type="dxa"/>
            <w:vAlign w:val="center"/>
          </w:tcPr>
          <w:p w14:paraId="257D8C84" w14:textId="77777777" w:rsidR="00CC6606" w:rsidRPr="00C92539" w:rsidRDefault="00CC6606" w:rsidP="00CC6606">
            <w:pPr>
              <w:jc w:val="center"/>
              <w:rPr>
                <w:sz w:val="20"/>
                <w:szCs w:val="20"/>
                <w:lang w:val="en-GB"/>
              </w:rPr>
            </w:pPr>
          </w:p>
        </w:tc>
        <w:tc>
          <w:tcPr>
            <w:tcW w:w="707" w:type="dxa"/>
            <w:vAlign w:val="center"/>
          </w:tcPr>
          <w:p w14:paraId="5C847D6B" w14:textId="1C40F301" w:rsidR="00CC6606" w:rsidRPr="00C92539" w:rsidRDefault="00CC6606" w:rsidP="00CC6606">
            <w:pPr>
              <w:jc w:val="center"/>
              <w:rPr>
                <w:sz w:val="20"/>
                <w:szCs w:val="20"/>
                <w:lang w:val="en-GB"/>
              </w:rPr>
            </w:pPr>
            <w:r w:rsidRPr="00C92539">
              <w:rPr>
                <w:bCs/>
                <w:sz w:val="20"/>
                <w:szCs w:val="20"/>
                <w:lang w:val="en-GB"/>
              </w:rPr>
              <w:t>66.5</w:t>
            </w:r>
          </w:p>
        </w:tc>
        <w:tc>
          <w:tcPr>
            <w:tcW w:w="4639" w:type="dxa"/>
            <w:vAlign w:val="bottom"/>
          </w:tcPr>
          <w:p w14:paraId="61CC4710" w14:textId="02B72F3B" w:rsidR="00CC6606" w:rsidRPr="00C92539" w:rsidRDefault="00CC6606" w:rsidP="00CC6606">
            <w:pPr>
              <w:rPr>
                <w:color w:val="000000"/>
                <w:sz w:val="20"/>
                <w:szCs w:val="20"/>
                <w:lang w:val="en-GB"/>
              </w:rPr>
            </w:pPr>
            <w:r w:rsidRPr="00C92539">
              <w:rPr>
                <w:color w:val="000000"/>
                <w:sz w:val="20"/>
                <w:szCs w:val="20"/>
                <w:lang w:val="en-GB"/>
              </w:rPr>
              <w:t>Residual psychopathological symptoms of insignificant severity (PANSS item scores of ≤3) may be present but no evidence of significant effect on "functioning"</w:t>
            </w:r>
          </w:p>
        </w:tc>
        <w:tc>
          <w:tcPr>
            <w:tcW w:w="992" w:type="dxa"/>
            <w:vAlign w:val="center"/>
          </w:tcPr>
          <w:p w14:paraId="74CF1ECE" w14:textId="04AC55A2" w:rsidR="00CC6606" w:rsidRPr="00C92539" w:rsidRDefault="00CC6606" w:rsidP="00CC6606">
            <w:pPr>
              <w:ind w:left="-86" w:right="-108"/>
              <w:jc w:val="center"/>
              <w:rPr>
                <w:sz w:val="20"/>
                <w:szCs w:val="20"/>
                <w:lang w:val="en-GB"/>
              </w:rPr>
            </w:pPr>
            <w:r w:rsidRPr="00C92539">
              <w:rPr>
                <w:bCs/>
                <w:color w:val="000000"/>
                <w:sz w:val="20"/>
                <w:szCs w:val="20"/>
                <w:lang w:val="en-GB"/>
              </w:rPr>
              <w:t>21 (14.1)</w:t>
            </w:r>
          </w:p>
        </w:tc>
        <w:tc>
          <w:tcPr>
            <w:tcW w:w="742" w:type="dxa"/>
            <w:vAlign w:val="center"/>
          </w:tcPr>
          <w:p w14:paraId="48DDB78D" w14:textId="625DCC6A" w:rsidR="00CC6606" w:rsidRPr="00C92539" w:rsidRDefault="00CC6606" w:rsidP="00CC6606">
            <w:pPr>
              <w:ind w:left="-86" w:right="-108"/>
              <w:jc w:val="center"/>
              <w:rPr>
                <w:sz w:val="20"/>
                <w:szCs w:val="20"/>
                <w:lang w:val="en-GB"/>
              </w:rPr>
            </w:pPr>
            <w:r w:rsidRPr="00C92539">
              <w:rPr>
                <w:bCs/>
                <w:color w:val="000000"/>
                <w:sz w:val="20"/>
                <w:szCs w:val="20"/>
                <w:lang w:val="en-GB"/>
              </w:rPr>
              <w:t>5</w:t>
            </w:r>
          </w:p>
        </w:tc>
      </w:tr>
      <w:tr w:rsidR="00CC6606" w:rsidRPr="00C92539" w14:paraId="21F23459" w14:textId="77777777" w:rsidTr="00F04366">
        <w:tc>
          <w:tcPr>
            <w:tcW w:w="1480" w:type="dxa"/>
            <w:vAlign w:val="bottom"/>
          </w:tcPr>
          <w:p w14:paraId="242A366B" w14:textId="4C47B87C" w:rsidR="00CC6606" w:rsidRPr="00C92539" w:rsidRDefault="00CC6606" w:rsidP="00CC6606">
            <w:pPr>
              <w:rPr>
                <w:color w:val="000000"/>
                <w:sz w:val="20"/>
                <w:szCs w:val="20"/>
                <w:lang w:val="en-GB"/>
              </w:rPr>
            </w:pPr>
            <w:r w:rsidRPr="00C92539">
              <w:rPr>
                <w:color w:val="000000"/>
                <w:sz w:val="20"/>
                <w:szCs w:val="20"/>
                <w:lang w:val="en-GB"/>
              </w:rPr>
              <w:t>Evensen, 2012</w:t>
            </w:r>
            <w:r w:rsidRPr="00C92539">
              <w:rPr>
                <w:color w:val="000000"/>
                <w:sz w:val="20"/>
                <w:szCs w:val="20"/>
                <w:lang w:val="en-GB"/>
              </w:rPr>
              <w:fldChar w:fldCharType="begin"/>
            </w:r>
            <w:r w:rsidR="00B10C82">
              <w:rPr>
                <w:color w:val="000000"/>
                <w:sz w:val="20"/>
                <w:szCs w:val="20"/>
                <w:lang w:val="en-GB"/>
              </w:rPr>
              <w:instrText xml:space="preserve"> ADDIN EN.CITE &lt;EndNote&gt;&lt;Cite&gt;&lt;Author&gt;Evensen&lt;/Author&gt;&lt;Year&gt;2012&lt;/Year&gt;&lt;RecNum&gt;8210&lt;/RecNum&gt;&lt;DisplayText&gt;[55]&lt;/DisplayText&gt;&lt;record&gt;&lt;rec-number&gt;8210&lt;/rec-number&gt;&lt;foreign-keys&gt;&lt;key app="EN" db-id="2fezpd90uxwzv0ez55hvv504sz5wpdfexe92" timestamp="1587720215"&gt;8210&lt;/key&gt;&lt;/foreign-keys&gt;&lt;ref-type name="Journal Article"&gt;17&lt;/ref-type&gt;&lt;contributors&gt;&lt;authors&gt;&lt;author&gt;Evensen, Julie&lt;/author&gt;&lt;author&gt;Rossberg, Jan Ivar&lt;/author&gt;&lt;author&gt;Barder, Helene&lt;/author&gt;&lt;author&gt;Haahr, Ulrik&lt;/author&gt;&lt;author&gt;Hegelstad, Wenche ten Velden&lt;/author&gt;&lt;author&gt;Joa, Inge&lt;/author&gt;&lt;author&gt;Johannessen, Jan Olav&lt;/author&gt;&lt;author&gt;Larsen, T. K.&lt;/author&gt;&lt;author&gt;Melle, Ingrid&lt;/author&gt;&lt;author&gt;Opjordsmoen, Stein&lt;/author&gt;&lt;author&gt;Rund, Bjorn Rishovd&lt;/author&gt;&lt;author&gt;Simonsen, Erik&lt;/author&gt;&lt;author&gt;Sundet, Kjetil&lt;/author&gt;&lt;author&gt;Vaglum, Per&lt;/author&gt;&lt;author&gt;Friis, Svein&lt;/author&gt;&lt;author&gt;McGlashan, Thomas&lt;/author&gt;&lt;/authors&gt;&lt;/contributors&gt;&lt;titles&gt;&lt;title&gt;Apathy in first episode psychosis patients: A ten year longitudinal follow-up study&lt;/title&gt;&lt;secondary-title&gt;Schizophrenia Research&lt;/secondary-title&gt;&lt;/titles&gt;&lt;periodical&gt;&lt;full-title&gt;Schizophrenia Research&lt;/full-title&gt;&lt;/periodical&gt;&lt;pages&gt;19-24&lt;/pages&gt;&lt;volume&gt;136&lt;/volume&gt;&lt;number&gt;1-3&lt;/number&gt;&lt;dates&gt;&lt;year&gt;2012&lt;/year&gt;&lt;pub-dates&gt;&lt;date&gt;Apr&lt;/date&gt;&lt;/pub-dates&gt;&lt;/dates&gt;&lt;isbn&gt;0920-9964&lt;/isbn&gt;&lt;accession-num&gt;WOS:000301198800004&lt;/accession-num&gt;&lt;urls&gt;&lt;related-urls&gt;&lt;url&gt;&amp;lt;Go to ISI&amp;gt;://WOS:000301198800004&lt;/url&gt;&lt;/related-urls&gt;&lt;/urls&gt;&lt;electronic-resource-num&gt;10.1016/j.schres.2011.12.019&lt;/electronic-resource-num&gt;&lt;/record&gt;&lt;/Cite&gt;&lt;/EndNote&gt;</w:instrText>
            </w:r>
            <w:r w:rsidRPr="00C92539">
              <w:rPr>
                <w:color w:val="000000"/>
                <w:sz w:val="20"/>
                <w:szCs w:val="20"/>
                <w:lang w:val="en-GB"/>
              </w:rPr>
              <w:fldChar w:fldCharType="separate"/>
            </w:r>
            <w:r w:rsidR="00B10C82">
              <w:rPr>
                <w:noProof/>
                <w:color w:val="000000"/>
                <w:sz w:val="20"/>
                <w:szCs w:val="20"/>
                <w:lang w:val="en-GB"/>
              </w:rPr>
              <w:t>[55]</w:t>
            </w:r>
            <w:r w:rsidRPr="00C92539">
              <w:rPr>
                <w:color w:val="000000"/>
                <w:sz w:val="20"/>
                <w:szCs w:val="20"/>
                <w:lang w:val="en-GB"/>
              </w:rPr>
              <w:fldChar w:fldCharType="end"/>
            </w:r>
          </w:p>
        </w:tc>
        <w:tc>
          <w:tcPr>
            <w:tcW w:w="988" w:type="dxa"/>
            <w:vAlign w:val="center"/>
          </w:tcPr>
          <w:p w14:paraId="027673FA" w14:textId="77777777" w:rsidR="00CC6606" w:rsidRPr="00C92539" w:rsidRDefault="00CC6606" w:rsidP="00CC6606">
            <w:pPr>
              <w:jc w:val="center"/>
              <w:rPr>
                <w:bCs/>
                <w:color w:val="000000"/>
                <w:sz w:val="20"/>
                <w:szCs w:val="20"/>
                <w:lang w:val="en-GB"/>
              </w:rPr>
            </w:pPr>
            <w:r w:rsidRPr="00C92539">
              <w:rPr>
                <w:bCs/>
                <w:color w:val="000000"/>
                <w:sz w:val="20"/>
                <w:szCs w:val="20"/>
                <w:lang w:val="en-GB"/>
              </w:rPr>
              <w:t>Cohorts</w:t>
            </w:r>
          </w:p>
        </w:tc>
        <w:tc>
          <w:tcPr>
            <w:tcW w:w="1412" w:type="dxa"/>
            <w:vAlign w:val="center"/>
          </w:tcPr>
          <w:p w14:paraId="154BEDC7" w14:textId="77777777" w:rsidR="00CC6606" w:rsidRPr="00C92539" w:rsidRDefault="00CC6606" w:rsidP="00CC6606">
            <w:pPr>
              <w:jc w:val="center"/>
              <w:rPr>
                <w:bCs/>
                <w:color w:val="000000"/>
                <w:sz w:val="20"/>
                <w:szCs w:val="20"/>
                <w:lang w:val="en-GB"/>
              </w:rPr>
            </w:pPr>
            <w:r w:rsidRPr="00C92539">
              <w:rPr>
                <w:bCs/>
                <w:color w:val="000000"/>
                <w:sz w:val="20"/>
                <w:szCs w:val="20"/>
                <w:lang w:val="en-GB"/>
              </w:rPr>
              <w:t>Multicenter</w:t>
            </w:r>
          </w:p>
        </w:tc>
        <w:tc>
          <w:tcPr>
            <w:tcW w:w="989" w:type="dxa"/>
            <w:vAlign w:val="center"/>
          </w:tcPr>
          <w:p w14:paraId="1CEDA85D" w14:textId="77777777" w:rsidR="00CC6606" w:rsidRPr="00C92539" w:rsidRDefault="00CC6606" w:rsidP="00CC6606">
            <w:pPr>
              <w:jc w:val="center"/>
              <w:rPr>
                <w:sz w:val="20"/>
                <w:szCs w:val="20"/>
                <w:lang w:val="en-GB"/>
              </w:rPr>
            </w:pPr>
            <w:r w:rsidRPr="00C92539">
              <w:rPr>
                <w:sz w:val="20"/>
                <w:szCs w:val="20"/>
                <w:lang w:val="en-GB"/>
              </w:rPr>
              <w:t>120</w:t>
            </w:r>
          </w:p>
        </w:tc>
        <w:tc>
          <w:tcPr>
            <w:tcW w:w="994" w:type="dxa"/>
            <w:vAlign w:val="center"/>
          </w:tcPr>
          <w:p w14:paraId="6460C3B0" w14:textId="77777777" w:rsidR="00CC6606" w:rsidRPr="00C92539" w:rsidRDefault="00CC6606" w:rsidP="00CC6606">
            <w:pPr>
              <w:jc w:val="center"/>
              <w:rPr>
                <w:sz w:val="20"/>
                <w:szCs w:val="20"/>
                <w:lang w:val="en-GB"/>
              </w:rPr>
            </w:pPr>
            <w:r w:rsidRPr="00C92539">
              <w:rPr>
                <w:sz w:val="20"/>
                <w:szCs w:val="20"/>
                <w:lang w:val="en-GB"/>
              </w:rPr>
              <w:t>301-186</w:t>
            </w:r>
          </w:p>
        </w:tc>
        <w:tc>
          <w:tcPr>
            <w:tcW w:w="1263" w:type="dxa"/>
            <w:vAlign w:val="center"/>
          </w:tcPr>
          <w:p w14:paraId="6F4010D9" w14:textId="77777777" w:rsidR="00CC6606" w:rsidRPr="00C92539" w:rsidRDefault="00CC6606" w:rsidP="00CC6606">
            <w:pPr>
              <w:jc w:val="center"/>
              <w:rPr>
                <w:sz w:val="20"/>
                <w:szCs w:val="20"/>
                <w:lang w:val="en-GB"/>
              </w:rPr>
            </w:pPr>
            <w:r w:rsidRPr="00C92539">
              <w:rPr>
                <w:sz w:val="20"/>
                <w:szCs w:val="20"/>
                <w:lang w:val="en-GB"/>
              </w:rPr>
              <w:t>27.59 (9.5)</w:t>
            </w:r>
          </w:p>
        </w:tc>
        <w:tc>
          <w:tcPr>
            <w:tcW w:w="707" w:type="dxa"/>
            <w:vAlign w:val="center"/>
          </w:tcPr>
          <w:p w14:paraId="07D353D7" w14:textId="77777777" w:rsidR="00CC6606" w:rsidRPr="00C92539" w:rsidRDefault="00CC6606" w:rsidP="00CC6606">
            <w:pPr>
              <w:jc w:val="center"/>
              <w:rPr>
                <w:sz w:val="20"/>
                <w:szCs w:val="20"/>
                <w:lang w:val="en-GB"/>
              </w:rPr>
            </w:pPr>
            <w:r w:rsidRPr="00C92539">
              <w:rPr>
                <w:sz w:val="20"/>
                <w:szCs w:val="20"/>
                <w:lang w:val="en-GB"/>
              </w:rPr>
              <w:t>61.96</w:t>
            </w:r>
          </w:p>
        </w:tc>
        <w:tc>
          <w:tcPr>
            <w:tcW w:w="4639" w:type="dxa"/>
            <w:vAlign w:val="bottom"/>
          </w:tcPr>
          <w:p w14:paraId="51440E16" w14:textId="64983C87" w:rsidR="00CC6606" w:rsidRPr="00C92539" w:rsidRDefault="00493BDE" w:rsidP="00CC6606">
            <w:pPr>
              <w:rPr>
                <w:color w:val="000000"/>
                <w:sz w:val="20"/>
                <w:szCs w:val="20"/>
                <w:lang w:val="en-GB"/>
              </w:rPr>
            </w:pPr>
            <w:r w:rsidRPr="00C92539">
              <w:rPr>
                <w:color w:val="000000"/>
                <w:sz w:val="20"/>
                <w:szCs w:val="20"/>
                <w:lang w:val="en-GB"/>
              </w:rPr>
              <w:t>Combination of symptomatic remission and good functioning using the SCLFS (scores&gt;4): independent living, role functioning (employed or studying)and social interaction</w:t>
            </w:r>
          </w:p>
        </w:tc>
        <w:tc>
          <w:tcPr>
            <w:tcW w:w="992" w:type="dxa"/>
            <w:vAlign w:val="center"/>
          </w:tcPr>
          <w:p w14:paraId="3ADD3790" w14:textId="77777777" w:rsidR="00CC6606" w:rsidRPr="00C92539" w:rsidRDefault="00CC6606" w:rsidP="00CC6606">
            <w:pPr>
              <w:ind w:left="-86" w:right="-108"/>
              <w:jc w:val="center"/>
              <w:rPr>
                <w:sz w:val="20"/>
                <w:szCs w:val="20"/>
                <w:lang w:val="en-GB"/>
              </w:rPr>
            </w:pPr>
            <w:r w:rsidRPr="00C92539">
              <w:rPr>
                <w:sz w:val="20"/>
                <w:szCs w:val="20"/>
                <w:lang w:val="en-GB"/>
              </w:rPr>
              <w:t>45 (24.2)</w:t>
            </w:r>
          </w:p>
        </w:tc>
        <w:tc>
          <w:tcPr>
            <w:tcW w:w="742" w:type="dxa"/>
            <w:vAlign w:val="center"/>
          </w:tcPr>
          <w:p w14:paraId="53A9536C" w14:textId="77777777" w:rsidR="00CC6606" w:rsidRPr="00C92539" w:rsidRDefault="00CC6606" w:rsidP="00CC6606">
            <w:pPr>
              <w:ind w:left="-86" w:right="-108"/>
              <w:jc w:val="center"/>
              <w:rPr>
                <w:sz w:val="20"/>
                <w:szCs w:val="20"/>
                <w:lang w:val="en-GB"/>
              </w:rPr>
            </w:pPr>
            <w:r w:rsidRPr="00C92539">
              <w:rPr>
                <w:sz w:val="20"/>
                <w:szCs w:val="20"/>
                <w:lang w:val="en-GB"/>
              </w:rPr>
              <w:t>4</w:t>
            </w:r>
          </w:p>
        </w:tc>
      </w:tr>
      <w:tr w:rsidR="00CC6606" w:rsidRPr="00C92539" w14:paraId="6A975A2E" w14:textId="77777777" w:rsidTr="00F04366">
        <w:tc>
          <w:tcPr>
            <w:tcW w:w="1480" w:type="dxa"/>
            <w:vAlign w:val="bottom"/>
          </w:tcPr>
          <w:p w14:paraId="63CEF333" w14:textId="7E14673C" w:rsidR="00CC6606" w:rsidRPr="00C92539" w:rsidRDefault="00CC6606" w:rsidP="00CC6606">
            <w:pPr>
              <w:rPr>
                <w:color w:val="000000"/>
                <w:sz w:val="20"/>
                <w:szCs w:val="20"/>
                <w:lang w:val="en-GB"/>
              </w:rPr>
            </w:pPr>
            <w:r w:rsidRPr="00C92539">
              <w:rPr>
                <w:color w:val="000000"/>
                <w:sz w:val="20"/>
                <w:szCs w:val="20"/>
                <w:lang w:val="en-GB"/>
              </w:rPr>
              <w:t>Faber, 2012</w:t>
            </w:r>
            <w:r w:rsidRPr="00C92539">
              <w:rPr>
                <w:color w:val="000000"/>
                <w:sz w:val="20"/>
                <w:szCs w:val="20"/>
                <w:lang w:val="en-GB"/>
              </w:rPr>
              <w:fldChar w:fldCharType="begin"/>
            </w:r>
            <w:r w:rsidR="00B10C82">
              <w:rPr>
                <w:color w:val="000000"/>
                <w:sz w:val="20"/>
                <w:szCs w:val="20"/>
                <w:lang w:val="en-GB"/>
              </w:rPr>
              <w:instrText xml:space="preserve"> ADDIN EN.CITE &lt;EndNote&gt;&lt;Cite&gt;&lt;Author&gt;Faber&lt;/Author&gt;&lt;Year&gt;2012&lt;/Year&gt;&lt;RecNum&gt;8096&lt;/RecNum&gt;&lt;DisplayText&gt;[96]&lt;/DisplayText&gt;&lt;record&gt;&lt;rec-number&gt;8096&lt;/rec-number&gt;&lt;foreign-keys&gt;&lt;key app="EN" db-id="2fezpd90uxwzv0ez55hvv504sz5wpdfexe92" timestamp="1587720215"&gt;8096&lt;/key&gt;&lt;/foreign-keys&gt;&lt;ref-type name="Journal Article"&gt;17&lt;/ref-type&gt;&lt;contributors&gt;&lt;authors&gt;&lt;author&gt;Faber, Gunnar&lt;/author&gt;&lt;author&gt;Smid, Henderikus G. O. M.&lt;/author&gt;&lt;author&gt;Van Gool, Arthur R.&lt;/author&gt;&lt;author&gt;Wunderink, Lex&lt;/author&gt;&lt;author&gt;van den Bosch, Robert J.&lt;/author&gt;&lt;author&gt;Wiersma, Durk&lt;/author&gt;&lt;/authors&gt;&lt;/contributors&gt;&lt;titles&gt;&lt;title&gt;Continued Cannabis Use and Outcome in First-Episode Psychosis: Data From a Randomized, Open-Label, Controlled Trial&lt;/title&gt;&lt;secondary-title&gt;Journal of Clinical Psychiatry&lt;/secondary-title&gt;&lt;/titles&gt;&lt;periodical&gt;&lt;full-title&gt;Journal of Clinical Psychiatry&lt;/full-title&gt;&lt;/periodical&gt;&lt;pages&gt;632-638&lt;/pages&gt;&lt;volume&gt;73&lt;/volume&gt;&lt;number&gt;5&lt;/number&gt;&lt;dates&gt;&lt;year&gt;2012&lt;/year&gt;&lt;pub-dates&gt;&lt;date&gt;May&lt;/date&gt;&lt;/pub-dates&gt;&lt;/dates&gt;&lt;isbn&gt;0160-6689&lt;/isbn&gt;&lt;accession-num&gt;WOS:000314999900005&lt;/accession-num&gt;&lt;urls&gt;&lt;related-urls&gt;&lt;url&gt;&amp;lt;Go to ISI&amp;gt;://WOS:000314999900005&lt;/url&gt;&lt;url&gt;http://www.psychiatrist.com/jcp/article/pages/2012/v73n05/v73n0510.aspx&lt;/url&gt;&lt;/related-urls&gt;&lt;/urls&gt;&lt;electronic-resource-num&gt;10.4088/JCP.11m07069&lt;/electronic-resource-num&gt;&lt;/record&gt;&lt;/Cite&gt;&lt;/EndNote&gt;</w:instrText>
            </w:r>
            <w:r w:rsidRPr="00C92539">
              <w:rPr>
                <w:color w:val="000000"/>
                <w:sz w:val="20"/>
                <w:szCs w:val="20"/>
                <w:lang w:val="en-GB"/>
              </w:rPr>
              <w:fldChar w:fldCharType="separate"/>
            </w:r>
            <w:r w:rsidR="00B10C82">
              <w:rPr>
                <w:noProof/>
                <w:color w:val="000000"/>
                <w:sz w:val="20"/>
                <w:szCs w:val="20"/>
                <w:lang w:val="en-GB"/>
              </w:rPr>
              <w:t>[96]</w:t>
            </w:r>
            <w:r w:rsidRPr="00C92539">
              <w:rPr>
                <w:color w:val="000000"/>
                <w:sz w:val="20"/>
                <w:szCs w:val="20"/>
                <w:lang w:val="en-GB"/>
              </w:rPr>
              <w:fldChar w:fldCharType="end"/>
            </w:r>
          </w:p>
        </w:tc>
        <w:tc>
          <w:tcPr>
            <w:tcW w:w="988" w:type="dxa"/>
            <w:vAlign w:val="center"/>
          </w:tcPr>
          <w:p w14:paraId="1554E690" w14:textId="77777777" w:rsidR="00CC6606" w:rsidRPr="00C92539" w:rsidRDefault="00CC6606" w:rsidP="00CC6606">
            <w:pPr>
              <w:jc w:val="center"/>
              <w:rPr>
                <w:bCs/>
                <w:color w:val="000000"/>
                <w:sz w:val="20"/>
                <w:szCs w:val="20"/>
                <w:lang w:val="en-GB"/>
              </w:rPr>
            </w:pPr>
            <w:r w:rsidRPr="00C92539">
              <w:rPr>
                <w:bCs/>
                <w:color w:val="000000"/>
                <w:sz w:val="20"/>
                <w:szCs w:val="20"/>
                <w:lang w:val="en-GB"/>
              </w:rPr>
              <w:t>RCT</w:t>
            </w:r>
          </w:p>
        </w:tc>
        <w:tc>
          <w:tcPr>
            <w:tcW w:w="1412" w:type="dxa"/>
            <w:vAlign w:val="center"/>
          </w:tcPr>
          <w:p w14:paraId="751DDF87" w14:textId="77777777" w:rsidR="00CC6606" w:rsidRPr="00C92539" w:rsidRDefault="00CC6606" w:rsidP="00CC6606">
            <w:pPr>
              <w:jc w:val="center"/>
              <w:rPr>
                <w:bCs/>
                <w:color w:val="000000"/>
                <w:sz w:val="20"/>
                <w:szCs w:val="20"/>
                <w:lang w:val="en-GB"/>
              </w:rPr>
            </w:pPr>
            <w:r w:rsidRPr="00C92539">
              <w:rPr>
                <w:bCs/>
                <w:color w:val="000000"/>
                <w:sz w:val="20"/>
                <w:szCs w:val="20"/>
                <w:lang w:val="en-GB"/>
              </w:rPr>
              <w:t>The Netherlands</w:t>
            </w:r>
          </w:p>
        </w:tc>
        <w:tc>
          <w:tcPr>
            <w:tcW w:w="989" w:type="dxa"/>
            <w:vAlign w:val="center"/>
          </w:tcPr>
          <w:p w14:paraId="1615273F" w14:textId="77777777" w:rsidR="00CC6606" w:rsidRPr="00C92539" w:rsidRDefault="00CC6606" w:rsidP="00CC6606">
            <w:pPr>
              <w:jc w:val="center"/>
              <w:rPr>
                <w:sz w:val="20"/>
                <w:szCs w:val="20"/>
                <w:lang w:val="en-GB"/>
              </w:rPr>
            </w:pPr>
            <w:r w:rsidRPr="00C92539">
              <w:rPr>
                <w:sz w:val="20"/>
                <w:szCs w:val="20"/>
                <w:lang w:val="en-GB"/>
              </w:rPr>
              <w:t>24</w:t>
            </w:r>
          </w:p>
        </w:tc>
        <w:tc>
          <w:tcPr>
            <w:tcW w:w="994" w:type="dxa"/>
            <w:vAlign w:val="center"/>
          </w:tcPr>
          <w:p w14:paraId="448F5043" w14:textId="77777777" w:rsidR="00CC6606" w:rsidRPr="00C92539" w:rsidRDefault="00CC6606" w:rsidP="00CC6606">
            <w:pPr>
              <w:jc w:val="center"/>
              <w:rPr>
                <w:sz w:val="20"/>
                <w:szCs w:val="20"/>
                <w:lang w:val="en-GB"/>
              </w:rPr>
            </w:pPr>
            <w:r w:rsidRPr="00C92539">
              <w:rPr>
                <w:sz w:val="20"/>
                <w:szCs w:val="20"/>
                <w:lang w:val="en-GB"/>
              </w:rPr>
              <w:t>124-124</w:t>
            </w:r>
          </w:p>
        </w:tc>
        <w:tc>
          <w:tcPr>
            <w:tcW w:w="1263" w:type="dxa"/>
            <w:vAlign w:val="center"/>
          </w:tcPr>
          <w:p w14:paraId="4906F2E8" w14:textId="77777777" w:rsidR="00CC6606" w:rsidRPr="00C92539" w:rsidRDefault="00CC6606" w:rsidP="00CC6606">
            <w:pPr>
              <w:jc w:val="center"/>
              <w:rPr>
                <w:sz w:val="20"/>
                <w:szCs w:val="20"/>
                <w:lang w:val="en-GB"/>
              </w:rPr>
            </w:pPr>
            <w:r w:rsidRPr="00C92539">
              <w:rPr>
                <w:sz w:val="20"/>
                <w:szCs w:val="20"/>
                <w:lang w:val="en-GB"/>
              </w:rPr>
              <w:t>25.7 (6.7)</w:t>
            </w:r>
          </w:p>
        </w:tc>
        <w:tc>
          <w:tcPr>
            <w:tcW w:w="707" w:type="dxa"/>
            <w:vAlign w:val="center"/>
          </w:tcPr>
          <w:p w14:paraId="2AA17C95" w14:textId="77777777" w:rsidR="00CC6606" w:rsidRPr="00C92539" w:rsidRDefault="00CC6606" w:rsidP="00CC6606">
            <w:pPr>
              <w:jc w:val="center"/>
              <w:rPr>
                <w:sz w:val="20"/>
                <w:szCs w:val="20"/>
                <w:lang w:val="en-GB"/>
              </w:rPr>
            </w:pPr>
          </w:p>
        </w:tc>
        <w:tc>
          <w:tcPr>
            <w:tcW w:w="4639" w:type="dxa"/>
            <w:vAlign w:val="bottom"/>
          </w:tcPr>
          <w:p w14:paraId="103532DA" w14:textId="122D6107" w:rsidR="00CC6606" w:rsidRPr="00C92539" w:rsidRDefault="00493BDE" w:rsidP="00CC6606">
            <w:pPr>
              <w:rPr>
                <w:color w:val="000000"/>
                <w:sz w:val="20"/>
                <w:szCs w:val="20"/>
                <w:lang w:val="en-GB"/>
              </w:rPr>
            </w:pPr>
            <w:r w:rsidRPr="00C92539">
              <w:rPr>
                <w:color w:val="000000"/>
                <w:sz w:val="20"/>
                <w:szCs w:val="20"/>
                <w:lang w:val="en-GB"/>
              </w:rPr>
              <w:t>Combination of both symptomatic remission and improved functioning using  the GSDS: no score higher than 2 or on GSDS role scale, no functional relapses</w:t>
            </w:r>
          </w:p>
        </w:tc>
        <w:tc>
          <w:tcPr>
            <w:tcW w:w="992" w:type="dxa"/>
            <w:vAlign w:val="center"/>
          </w:tcPr>
          <w:p w14:paraId="63EC9D0D" w14:textId="77777777" w:rsidR="00CC6606" w:rsidRPr="00C92539" w:rsidRDefault="00CC6606" w:rsidP="00CC6606">
            <w:pPr>
              <w:ind w:left="-86" w:right="-108"/>
              <w:jc w:val="center"/>
              <w:rPr>
                <w:sz w:val="20"/>
                <w:szCs w:val="20"/>
                <w:lang w:val="en-GB"/>
              </w:rPr>
            </w:pPr>
            <w:r w:rsidRPr="00C92539">
              <w:rPr>
                <w:sz w:val="20"/>
                <w:szCs w:val="20"/>
                <w:lang w:val="en-GB"/>
              </w:rPr>
              <w:t>32 (25.7)</w:t>
            </w:r>
          </w:p>
        </w:tc>
        <w:tc>
          <w:tcPr>
            <w:tcW w:w="742" w:type="dxa"/>
            <w:vAlign w:val="center"/>
          </w:tcPr>
          <w:p w14:paraId="0751DCFC" w14:textId="77777777" w:rsidR="00CC6606" w:rsidRPr="00C92539" w:rsidRDefault="00CC6606" w:rsidP="00CC6606">
            <w:pPr>
              <w:ind w:left="-86" w:right="-108"/>
              <w:jc w:val="center"/>
              <w:rPr>
                <w:sz w:val="20"/>
                <w:szCs w:val="20"/>
                <w:lang w:val="en-GB"/>
              </w:rPr>
            </w:pPr>
            <w:r w:rsidRPr="00C92539">
              <w:rPr>
                <w:sz w:val="20"/>
                <w:szCs w:val="20"/>
                <w:lang w:val="en-GB"/>
              </w:rPr>
              <w:t>4</w:t>
            </w:r>
          </w:p>
        </w:tc>
      </w:tr>
      <w:tr w:rsidR="00CC6606" w:rsidRPr="00C92539" w14:paraId="6566CC56" w14:textId="77777777" w:rsidTr="00F04366">
        <w:tc>
          <w:tcPr>
            <w:tcW w:w="1480" w:type="dxa"/>
            <w:shd w:val="clear" w:color="auto" w:fill="auto"/>
            <w:vAlign w:val="bottom"/>
          </w:tcPr>
          <w:p w14:paraId="4B6B7E1D" w14:textId="3792F7DF" w:rsidR="00CC6606" w:rsidRPr="00C92539" w:rsidRDefault="00CC6606" w:rsidP="00CC6606">
            <w:pPr>
              <w:rPr>
                <w:bCs/>
                <w:color w:val="000000"/>
                <w:sz w:val="20"/>
                <w:szCs w:val="20"/>
                <w:lang w:val="en-GB"/>
              </w:rPr>
            </w:pPr>
            <w:r w:rsidRPr="00C92539">
              <w:rPr>
                <w:bCs/>
                <w:color w:val="000000"/>
                <w:sz w:val="20"/>
                <w:szCs w:val="20"/>
                <w:lang w:val="en-GB"/>
              </w:rPr>
              <w:t>Golay, 2019</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&lt;EndNote&gt;&lt;Cite&gt;&lt;Author&gt;Golay&lt;/Author&gt;&lt;Year&gt;2019&lt;/Year&gt;&lt;RecNum&gt;938&lt;/RecNum&gt;&lt;DisplayText&gt;[9]&lt;/DisplayText&gt;&lt;record&gt;&lt;rec-number&gt;938&lt;/rec-number&gt;&lt;foreign-keys&gt;&lt;key app="EN" db-id="2fezpd90uxwzv0ez55hvv504sz5wpdfexe92" timestamp="1587719767"&gt;938&lt;/key&gt;&lt;/foreign-keys&gt;&lt;ref-type name="Journal Article"&gt;17&lt;/ref-type&gt;&lt;contributors&gt;&lt;authors&gt;&lt;author&gt;Golay, Philippe&lt;/author&gt;&lt;author&gt;Baumann, Philipp S.&lt;/author&gt;&lt;author&gt;Jaton, Laure&lt;/author&gt;&lt;author&gt;Restellini, Romeo&lt;/author&gt;&lt;author&gt;Solida, Alessandra&lt;/author&gt;&lt;author&gt;Mebdouhi, Nadir&lt;/author&gt;&lt;author&gt;Conus, Philippe&lt;/author&gt;&lt;/authors&gt;&lt;/contributors&gt;&lt;titles&gt;&lt;title&gt;Migration in patients with early psychosis: A 3-year prospective follow-up study&lt;/title&gt;&lt;secondary-title&gt;Psychiatry Research&lt;/secondary-title&gt;&lt;/titles&gt;&lt;periodical&gt;&lt;full-title&gt;Psychiatry Research&lt;/full-title&gt;&lt;/periodical&gt;&lt;pages&gt;108-114&lt;/pages&gt;&lt;volume&gt;275&lt;/volume&gt;&lt;dates&gt;&lt;year&gt;2019&lt;/year&gt;&lt;pub-dates&gt;&lt;date&gt;May&lt;/date&gt;&lt;/pub-dates&gt;&lt;/dates&gt;&lt;isbn&gt;0165-1781&lt;/isbn&gt;&lt;accession-num&gt;WOS:000469156400015&lt;/accession-num&gt;&lt;urls&gt;&lt;related-urls&gt;&lt;url&gt;&amp;lt;Go to ISI&amp;gt;://WOS:000469156400015&lt;/url&gt;&lt;url&gt;https://www.sciencedirect.com/science/article/abs/pii/S0165178119305025?via%3Dihub&lt;/url&gt;&lt;/related-urls&gt;&lt;/urls&gt;&lt;electronic-resource-num&gt;10.1016/j.psychres.2019.03.021&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[9]</w:t>
            </w:r>
            <w:r w:rsidRPr="00C92539">
              <w:rPr>
                <w:bCs/>
                <w:color w:val="000000"/>
                <w:sz w:val="20"/>
                <w:szCs w:val="20"/>
                <w:lang w:val="en-GB"/>
              </w:rPr>
              <w:fldChar w:fldCharType="end"/>
            </w:r>
          </w:p>
        </w:tc>
        <w:tc>
          <w:tcPr>
            <w:tcW w:w="988" w:type="dxa"/>
            <w:shd w:val="clear" w:color="auto" w:fill="FFFFFF" w:themeFill="background1"/>
            <w:vAlign w:val="center"/>
          </w:tcPr>
          <w:p w14:paraId="1143E2CB" w14:textId="2C858501" w:rsidR="00CC6606" w:rsidRPr="00C92539" w:rsidRDefault="00CC6606" w:rsidP="00ED649E">
            <w:pPr>
              <w:jc w:val="center"/>
              <w:rPr>
                <w:color w:val="000000"/>
                <w:sz w:val="20"/>
                <w:szCs w:val="20"/>
                <w:lang w:val="en-GB"/>
              </w:rPr>
            </w:pPr>
            <w:r w:rsidRPr="00C92539">
              <w:rPr>
                <w:color w:val="000000"/>
                <w:sz w:val="20"/>
                <w:szCs w:val="20"/>
                <w:lang w:val="en-GB"/>
              </w:rPr>
              <w:t>Cohorts</w:t>
            </w:r>
          </w:p>
        </w:tc>
        <w:tc>
          <w:tcPr>
            <w:tcW w:w="1412" w:type="dxa"/>
            <w:shd w:val="clear" w:color="auto" w:fill="FFFFFF" w:themeFill="background1"/>
            <w:vAlign w:val="center"/>
          </w:tcPr>
          <w:p w14:paraId="2D31F258" w14:textId="194C4870" w:rsidR="00CC6606" w:rsidRPr="00C92539" w:rsidRDefault="00CC6606" w:rsidP="00ED649E">
            <w:pPr>
              <w:jc w:val="center"/>
              <w:rPr>
                <w:color w:val="000000"/>
                <w:sz w:val="20"/>
                <w:szCs w:val="20"/>
                <w:lang w:val="en-GB"/>
              </w:rPr>
            </w:pPr>
            <w:r w:rsidRPr="00C92539">
              <w:rPr>
                <w:color w:val="000000"/>
                <w:sz w:val="20"/>
                <w:szCs w:val="20"/>
                <w:lang w:val="en-GB"/>
              </w:rPr>
              <w:t>Switzerland</w:t>
            </w:r>
          </w:p>
        </w:tc>
        <w:tc>
          <w:tcPr>
            <w:tcW w:w="989" w:type="dxa"/>
            <w:shd w:val="clear" w:color="auto" w:fill="FFFFFF" w:themeFill="background1"/>
            <w:vAlign w:val="center"/>
          </w:tcPr>
          <w:p w14:paraId="364ED21F" w14:textId="1E83B8B2" w:rsidR="00CC6606" w:rsidRPr="00C92539" w:rsidRDefault="00CC6606" w:rsidP="00ED649E">
            <w:pPr>
              <w:jc w:val="center"/>
              <w:rPr>
                <w:color w:val="000000"/>
                <w:sz w:val="20"/>
                <w:szCs w:val="20"/>
                <w:lang w:val="en-GB"/>
              </w:rPr>
            </w:pPr>
            <w:r w:rsidRPr="00C92539">
              <w:rPr>
                <w:color w:val="000000"/>
                <w:sz w:val="20"/>
                <w:szCs w:val="20"/>
                <w:lang w:val="en-GB"/>
              </w:rPr>
              <w:t>36</w:t>
            </w:r>
          </w:p>
        </w:tc>
        <w:tc>
          <w:tcPr>
            <w:tcW w:w="994" w:type="dxa"/>
            <w:shd w:val="clear" w:color="auto" w:fill="FFFFFF" w:themeFill="background1"/>
            <w:vAlign w:val="center"/>
          </w:tcPr>
          <w:p w14:paraId="08B1E478" w14:textId="3E514D7F" w:rsidR="00CC6606" w:rsidRPr="00C92539" w:rsidRDefault="00CC6606" w:rsidP="00ED649E">
            <w:pPr>
              <w:jc w:val="center"/>
              <w:rPr>
                <w:color w:val="000000"/>
                <w:sz w:val="20"/>
                <w:szCs w:val="20"/>
                <w:lang w:val="en-GB"/>
              </w:rPr>
            </w:pPr>
            <w:r w:rsidRPr="00C92539">
              <w:rPr>
                <w:color w:val="000000"/>
                <w:sz w:val="20"/>
                <w:szCs w:val="20"/>
                <w:lang w:val="en-GB"/>
              </w:rPr>
              <w:t>257-257</w:t>
            </w:r>
          </w:p>
        </w:tc>
        <w:tc>
          <w:tcPr>
            <w:tcW w:w="1263" w:type="dxa"/>
            <w:shd w:val="clear" w:color="auto" w:fill="FFFFFF" w:themeFill="background1"/>
            <w:vAlign w:val="center"/>
          </w:tcPr>
          <w:p w14:paraId="2B969667" w14:textId="77777777" w:rsidR="00CC6606" w:rsidRPr="00C92539" w:rsidRDefault="00CC6606" w:rsidP="00CC6606">
            <w:pPr>
              <w:jc w:val="center"/>
              <w:rPr>
                <w:color w:val="000000"/>
                <w:sz w:val="20"/>
                <w:szCs w:val="20"/>
                <w:lang w:val="en-GB"/>
              </w:rPr>
            </w:pPr>
            <w:r w:rsidRPr="00C92539">
              <w:rPr>
                <w:color w:val="000000"/>
                <w:sz w:val="20"/>
                <w:szCs w:val="20"/>
                <w:lang w:val="en-GB"/>
              </w:rPr>
              <w:t>24.55</w:t>
            </w:r>
          </w:p>
          <w:p w14:paraId="4B14B9D8" w14:textId="77777777" w:rsidR="00CC6606" w:rsidRPr="00C92539" w:rsidRDefault="00CC6606" w:rsidP="00CC6606">
            <w:pPr>
              <w:jc w:val="center"/>
              <w:rPr>
                <w:sz w:val="20"/>
                <w:szCs w:val="20"/>
                <w:lang w:val="en-GB"/>
              </w:rPr>
            </w:pPr>
            <w:r w:rsidRPr="00C92539">
              <w:rPr>
                <w:sz w:val="20"/>
                <w:szCs w:val="20"/>
                <w:lang w:val="en-GB"/>
              </w:rPr>
              <w:t>(4.83)</w:t>
            </w:r>
          </w:p>
        </w:tc>
        <w:tc>
          <w:tcPr>
            <w:tcW w:w="707" w:type="dxa"/>
            <w:shd w:val="clear" w:color="auto" w:fill="FFFFFF" w:themeFill="background1"/>
            <w:vAlign w:val="center"/>
          </w:tcPr>
          <w:p w14:paraId="7942AF43" w14:textId="5016C9E4" w:rsidR="00CC6606" w:rsidRPr="00C92539" w:rsidRDefault="00CC6606" w:rsidP="00ED649E">
            <w:pPr>
              <w:jc w:val="center"/>
              <w:rPr>
                <w:sz w:val="20"/>
                <w:szCs w:val="20"/>
                <w:lang w:val="en-GB"/>
              </w:rPr>
            </w:pPr>
            <w:r w:rsidRPr="00C92539">
              <w:rPr>
                <w:sz w:val="20"/>
                <w:szCs w:val="20"/>
                <w:lang w:val="en-GB"/>
              </w:rPr>
              <w:t>65.4</w:t>
            </w:r>
          </w:p>
        </w:tc>
        <w:tc>
          <w:tcPr>
            <w:tcW w:w="4639" w:type="dxa"/>
            <w:shd w:val="clear" w:color="auto" w:fill="FFFFFF" w:themeFill="background1"/>
            <w:vAlign w:val="bottom"/>
          </w:tcPr>
          <w:p w14:paraId="0E4A9BBF" w14:textId="77777777" w:rsidR="00CC6606" w:rsidRPr="00C92539" w:rsidRDefault="00CC6606" w:rsidP="00CC6606">
            <w:pPr>
              <w:rPr>
                <w:color w:val="000000"/>
                <w:sz w:val="20"/>
                <w:szCs w:val="20"/>
                <w:lang w:val="en-GB"/>
              </w:rPr>
            </w:pPr>
            <w:r w:rsidRPr="00C92539">
              <w:rPr>
                <w:color w:val="000000"/>
                <w:sz w:val="20"/>
                <w:szCs w:val="20"/>
                <w:lang w:val="en-GB"/>
              </w:rPr>
              <w:t>GAF</w:t>
            </w:r>
            <m:oMath>
              <m:r>
                <w:rPr>
                  <w:rFonts w:ascii="Cambria Math" w:hAnsi="Cambria Math"/>
                  <w:color w:val="000000"/>
                  <w:sz w:val="20"/>
                  <w:szCs w:val="20"/>
                  <w:lang w:val="en-GB"/>
                </w:rPr>
                <m:t>≥</m:t>
              </m:r>
            </m:oMath>
            <w:r w:rsidRPr="00C92539">
              <w:rPr>
                <w:color w:val="000000"/>
                <w:sz w:val="20"/>
                <w:szCs w:val="20"/>
                <w:lang w:val="en-GB"/>
              </w:rPr>
              <w:t>60, independent living and work at the last assessment of the last year of the program</w:t>
            </w:r>
          </w:p>
        </w:tc>
        <w:tc>
          <w:tcPr>
            <w:tcW w:w="992" w:type="dxa"/>
            <w:shd w:val="clear" w:color="auto" w:fill="auto"/>
            <w:vAlign w:val="center"/>
          </w:tcPr>
          <w:p w14:paraId="5F45B258" w14:textId="77777777" w:rsidR="00CC6606" w:rsidRPr="00C92539" w:rsidRDefault="00CC6606" w:rsidP="00CC6606">
            <w:pPr>
              <w:jc w:val="center"/>
              <w:rPr>
                <w:sz w:val="20"/>
                <w:szCs w:val="20"/>
                <w:lang w:val="en-GB"/>
              </w:rPr>
            </w:pPr>
            <w:r w:rsidRPr="00C92539">
              <w:rPr>
                <w:color w:val="000000"/>
                <w:sz w:val="20"/>
                <w:szCs w:val="20"/>
                <w:lang w:val="en-GB"/>
              </w:rPr>
              <w:t xml:space="preserve">40 </w:t>
            </w:r>
            <w:r w:rsidRPr="00C92539">
              <w:rPr>
                <w:sz w:val="20"/>
                <w:szCs w:val="20"/>
                <w:lang w:val="en-GB"/>
              </w:rPr>
              <w:t>(15.5)</w:t>
            </w:r>
          </w:p>
        </w:tc>
        <w:tc>
          <w:tcPr>
            <w:tcW w:w="742" w:type="dxa"/>
            <w:vAlign w:val="center"/>
          </w:tcPr>
          <w:p w14:paraId="0FD7D082" w14:textId="77777777" w:rsidR="00CC6606" w:rsidRPr="00C92539" w:rsidRDefault="00CC6606" w:rsidP="00CC6606">
            <w:pPr>
              <w:jc w:val="center"/>
              <w:rPr>
                <w:color w:val="000000"/>
                <w:sz w:val="20"/>
                <w:szCs w:val="20"/>
                <w:lang w:val="en-GB"/>
              </w:rPr>
            </w:pPr>
            <w:r w:rsidRPr="00C92539">
              <w:rPr>
                <w:color w:val="000000"/>
                <w:sz w:val="20"/>
                <w:szCs w:val="20"/>
                <w:lang w:val="en-GB"/>
              </w:rPr>
              <w:t>3</w:t>
            </w:r>
          </w:p>
        </w:tc>
      </w:tr>
      <w:tr w:rsidR="00CC6606" w:rsidRPr="00C92539" w14:paraId="092049E0" w14:textId="77777777" w:rsidTr="00F04366">
        <w:tc>
          <w:tcPr>
            <w:tcW w:w="1480" w:type="dxa"/>
            <w:shd w:val="clear" w:color="auto" w:fill="auto"/>
            <w:vAlign w:val="bottom"/>
          </w:tcPr>
          <w:p w14:paraId="33B9F987" w14:textId="3B4B23DF" w:rsidR="00CC6606" w:rsidRPr="00C92539" w:rsidRDefault="00CC6606" w:rsidP="00CC6606">
            <w:pPr>
              <w:rPr>
                <w:color w:val="000000"/>
                <w:sz w:val="20"/>
                <w:szCs w:val="20"/>
                <w:lang w:val="en-GB"/>
              </w:rPr>
            </w:pPr>
            <w:r w:rsidRPr="00C92539">
              <w:rPr>
                <w:color w:val="000000"/>
                <w:sz w:val="20"/>
                <w:szCs w:val="20"/>
                <w:lang w:val="en-GB"/>
              </w:rPr>
              <w:t>González-Blanch, 2010</w:t>
            </w:r>
            <w:r w:rsidRPr="00C92539">
              <w:rPr>
                <w:color w:val="000000"/>
                <w:sz w:val="20"/>
                <w:szCs w:val="20"/>
                <w:lang w:val="en-GB"/>
              </w:rPr>
              <w:fldChar w:fldCharType="begin"/>
            </w:r>
            <w:r w:rsidR="00B10C82">
              <w:rPr>
                <w:color w:val="000000"/>
                <w:sz w:val="20"/>
                <w:szCs w:val="20"/>
                <w:lang w:val="en-GB"/>
              </w:rPr>
              <w:instrText xml:space="preserve"> ADDIN EN.CITE &lt;EndNote&gt;&lt;Cite&gt;&lt;Author&gt;Gonzalez-Blanch&lt;/Author&gt;&lt;Year&gt;2010&lt;/Year&gt;&lt;RecNum&gt;9710&lt;/RecNum&gt;&lt;DisplayText&gt;[97]&lt;/DisplayText&gt;&lt;record&gt;&lt;rec-number&gt;9710&lt;/rec-number&gt;&lt;foreign-keys&gt;&lt;key app="EN" db-id="2fezpd90uxwzv0ez55hvv504sz5wpdfexe92" timestamp="1587720290"&gt;9710&lt;/key&gt;&lt;/foreign-keys&gt;&lt;ref-type name="Journal Article"&gt;17&lt;/ref-type&gt;&lt;contributors&gt;&lt;authors&gt;&lt;author&gt;Gonzalez-Blanch, C.&lt;/author&gt;&lt;author&gt;Perez-Iglesias, R.&lt;/author&gt;&lt;author&gt;Pardo-Garcia, G.&lt;/author&gt;&lt;author&gt;Rodriguez-Sanchez, J. M.&lt;/author&gt;&lt;author&gt;Martinez-Garcia, O.&lt;/author&gt;&lt;author&gt;Vazquez-Barquero, J. L.&lt;/author&gt;&lt;author&gt;Crespo-Facorro, B.&lt;/author&gt;&lt;/authors&gt;&lt;/contributors&gt;&lt;titles&gt;&lt;title&gt;Prognostic value of cognitive functioning for global functional recovery in first-episode schizophrenia&lt;/title&gt;&lt;secondary-title&gt;Psychological Medicine&lt;/secondary-title&gt;&lt;/titles&gt;&lt;periodical&gt;&lt;full-title&gt;Psychological Medicine&lt;/full-title&gt;&lt;/periodical&gt;&lt;pages&gt;935-944&lt;/pages&gt;&lt;volume&gt;40&lt;/volume&gt;&lt;number&gt;6&lt;/number&gt;&lt;dates&gt;&lt;year&gt;2010&lt;/year&gt;&lt;pub-dates&gt;&lt;date&gt;Jun&lt;/date&gt;&lt;/pub-dates&gt;&lt;/dates&gt;&lt;isbn&gt;0033-2917&lt;/isbn&gt;&lt;accession-num&gt;WOS:000278240100006&lt;/accession-num&gt;&lt;urls&gt;&lt;related-urls&gt;&lt;url&gt;&amp;lt;Go to ISI&amp;gt;://WOS:000278240100006&lt;/url&gt;&lt;url&gt;https://www.cambridge.org/core/journals/psychological-medicine/article/prognostic-value-of-cognitive-functioning-for-global-functional-recovery-in-firstepisode-schizophrenia/B481010A4AD550059AAE13F8BFDC87F3&lt;/url&gt;&lt;/related-urls&gt;&lt;/urls&gt;&lt;electronic-resource-num&gt;10.1017/s0033291709991267&lt;/electronic-resource-num&gt;&lt;/record&gt;&lt;/Cite&gt;&lt;/EndNote&gt;</w:instrText>
            </w:r>
            <w:r w:rsidRPr="00C92539">
              <w:rPr>
                <w:color w:val="000000"/>
                <w:sz w:val="20"/>
                <w:szCs w:val="20"/>
                <w:lang w:val="en-GB"/>
              </w:rPr>
              <w:fldChar w:fldCharType="separate"/>
            </w:r>
            <w:r w:rsidR="00B10C82">
              <w:rPr>
                <w:noProof/>
                <w:color w:val="000000"/>
                <w:sz w:val="20"/>
                <w:szCs w:val="20"/>
                <w:lang w:val="en-GB"/>
              </w:rPr>
              <w:t>[97]</w:t>
            </w:r>
            <w:r w:rsidRPr="00C92539">
              <w:rPr>
                <w:color w:val="000000"/>
                <w:sz w:val="20"/>
                <w:szCs w:val="20"/>
                <w:lang w:val="en-GB"/>
              </w:rPr>
              <w:fldChar w:fldCharType="end"/>
            </w:r>
          </w:p>
        </w:tc>
        <w:tc>
          <w:tcPr>
            <w:tcW w:w="988" w:type="dxa"/>
            <w:shd w:val="clear" w:color="auto" w:fill="FFFFFF" w:themeFill="background1"/>
            <w:vAlign w:val="center"/>
          </w:tcPr>
          <w:p w14:paraId="00A6744F" w14:textId="77777777" w:rsidR="00CC6606" w:rsidRPr="00C92539" w:rsidRDefault="00CC6606" w:rsidP="00CC6606">
            <w:pPr>
              <w:jc w:val="center"/>
              <w:rPr>
                <w:color w:val="000000"/>
                <w:sz w:val="20"/>
                <w:szCs w:val="20"/>
                <w:lang w:val="en-GB"/>
              </w:rPr>
            </w:pPr>
            <w:r w:rsidRPr="00C92539">
              <w:rPr>
                <w:color w:val="000000"/>
                <w:sz w:val="20"/>
                <w:szCs w:val="20"/>
                <w:lang w:val="en-GB"/>
              </w:rPr>
              <w:t>Cohorts</w:t>
            </w:r>
          </w:p>
        </w:tc>
        <w:tc>
          <w:tcPr>
            <w:tcW w:w="1412" w:type="dxa"/>
            <w:shd w:val="clear" w:color="auto" w:fill="FFFFFF" w:themeFill="background1"/>
            <w:vAlign w:val="center"/>
          </w:tcPr>
          <w:p w14:paraId="0CC89A06" w14:textId="77777777" w:rsidR="00CC6606" w:rsidRPr="00C92539" w:rsidRDefault="00CC6606" w:rsidP="00CC6606">
            <w:pPr>
              <w:jc w:val="center"/>
              <w:rPr>
                <w:color w:val="000000"/>
                <w:sz w:val="20"/>
                <w:szCs w:val="20"/>
                <w:lang w:val="en-GB"/>
              </w:rPr>
            </w:pPr>
            <w:r w:rsidRPr="00C92539">
              <w:rPr>
                <w:color w:val="000000"/>
                <w:sz w:val="20"/>
                <w:szCs w:val="20"/>
                <w:lang w:val="en-GB"/>
              </w:rPr>
              <w:t>Spain</w:t>
            </w:r>
          </w:p>
        </w:tc>
        <w:tc>
          <w:tcPr>
            <w:tcW w:w="989" w:type="dxa"/>
            <w:shd w:val="clear" w:color="auto" w:fill="FFFFFF" w:themeFill="background1"/>
            <w:vAlign w:val="center"/>
          </w:tcPr>
          <w:p w14:paraId="06C988D0" w14:textId="77777777" w:rsidR="00CC6606" w:rsidRPr="00C92539" w:rsidRDefault="00CC6606" w:rsidP="00CC6606">
            <w:pPr>
              <w:jc w:val="center"/>
              <w:rPr>
                <w:color w:val="000000"/>
                <w:sz w:val="20"/>
                <w:szCs w:val="20"/>
                <w:lang w:val="en-GB"/>
              </w:rPr>
            </w:pPr>
            <w:r w:rsidRPr="00C92539">
              <w:rPr>
                <w:color w:val="000000"/>
                <w:sz w:val="20"/>
                <w:szCs w:val="20"/>
                <w:lang w:val="en-GB"/>
              </w:rPr>
              <w:t>24</w:t>
            </w:r>
          </w:p>
        </w:tc>
        <w:tc>
          <w:tcPr>
            <w:tcW w:w="994" w:type="dxa"/>
            <w:shd w:val="clear" w:color="auto" w:fill="FFFFFF" w:themeFill="background1"/>
            <w:vAlign w:val="center"/>
          </w:tcPr>
          <w:p w14:paraId="7C924E1E" w14:textId="77777777" w:rsidR="00CC6606" w:rsidRPr="00C92539" w:rsidRDefault="00CC6606" w:rsidP="00CC6606">
            <w:pPr>
              <w:jc w:val="center"/>
              <w:rPr>
                <w:color w:val="000000"/>
                <w:sz w:val="20"/>
                <w:szCs w:val="20"/>
                <w:lang w:val="en-GB"/>
              </w:rPr>
            </w:pPr>
            <w:r w:rsidRPr="00C92539">
              <w:rPr>
                <w:color w:val="000000"/>
                <w:sz w:val="20"/>
                <w:szCs w:val="20"/>
                <w:lang w:val="en-GB"/>
              </w:rPr>
              <w:t>171-131</w:t>
            </w:r>
          </w:p>
        </w:tc>
        <w:tc>
          <w:tcPr>
            <w:tcW w:w="1263" w:type="dxa"/>
            <w:shd w:val="clear" w:color="auto" w:fill="FFFFFF" w:themeFill="background1"/>
            <w:vAlign w:val="center"/>
          </w:tcPr>
          <w:p w14:paraId="13CBC016" w14:textId="77777777" w:rsidR="00CC6606" w:rsidRPr="00C92539" w:rsidRDefault="00CC6606" w:rsidP="00CC6606">
            <w:pPr>
              <w:jc w:val="center"/>
              <w:rPr>
                <w:color w:val="000000"/>
                <w:sz w:val="20"/>
                <w:szCs w:val="20"/>
                <w:lang w:val="en-GB"/>
              </w:rPr>
            </w:pPr>
            <w:r w:rsidRPr="00C92539">
              <w:rPr>
                <w:color w:val="000000"/>
                <w:sz w:val="20"/>
                <w:szCs w:val="20"/>
                <w:lang w:val="en-GB"/>
              </w:rPr>
              <w:t>26</w:t>
            </w:r>
          </w:p>
        </w:tc>
        <w:tc>
          <w:tcPr>
            <w:tcW w:w="707" w:type="dxa"/>
            <w:shd w:val="clear" w:color="auto" w:fill="FFFFFF" w:themeFill="background1"/>
            <w:vAlign w:val="center"/>
          </w:tcPr>
          <w:p w14:paraId="0A94CC82" w14:textId="77777777" w:rsidR="00CC6606" w:rsidRPr="00C92539" w:rsidRDefault="00CC6606" w:rsidP="00CC6606">
            <w:pPr>
              <w:jc w:val="center"/>
              <w:rPr>
                <w:sz w:val="20"/>
                <w:szCs w:val="20"/>
                <w:lang w:val="en-GB"/>
              </w:rPr>
            </w:pPr>
            <w:r w:rsidRPr="00C92539">
              <w:rPr>
                <w:sz w:val="20"/>
                <w:szCs w:val="20"/>
                <w:lang w:val="en-GB"/>
              </w:rPr>
              <w:t>62</w:t>
            </w:r>
          </w:p>
        </w:tc>
        <w:tc>
          <w:tcPr>
            <w:tcW w:w="4639" w:type="dxa"/>
            <w:shd w:val="clear" w:color="auto" w:fill="FFFFFF" w:themeFill="background1"/>
            <w:vAlign w:val="bottom"/>
          </w:tcPr>
          <w:p w14:paraId="097659C4" w14:textId="63D989A5" w:rsidR="00CC6606" w:rsidRPr="00C92539" w:rsidRDefault="00493BDE" w:rsidP="00CC6606">
            <w:pPr>
              <w:rPr>
                <w:color w:val="000000"/>
                <w:sz w:val="20"/>
                <w:szCs w:val="20"/>
                <w:lang w:val="en-GB"/>
              </w:rPr>
            </w:pPr>
            <w:r w:rsidRPr="00C92539">
              <w:rPr>
                <w:color w:val="000000"/>
                <w:sz w:val="20"/>
                <w:szCs w:val="20"/>
                <w:lang w:val="en-GB"/>
              </w:rPr>
              <w:t>Currently employed or studying, with the same or better level of performance as before the psychotic episode and with a minimal social disability (scores of 0 or 1 in the DAS)</w:t>
            </w:r>
          </w:p>
        </w:tc>
        <w:tc>
          <w:tcPr>
            <w:tcW w:w="992" w:type="dxa"/>
            <w:shd w:val="clear" w:color="auto" w:fill="auto"/>
            <w:vAlign w:val="center"/>
          </w:tcPr>
          <w:p w14:paraId="1C5E7312" w14:textId="77777777" w:rsidR="00CC6606" w:rsidRPr="00C92539" w:rsidRDefault="00CC6606" w:rsidP="00CC6606">
            <w:pPr>
              <w:jc w:val="center"/>
              <w:rPr>
                <w:color w:val="000000"/>
                <w:sz w:val="20"/>
                <w:szCs w:val="20"/>
                <w:lang w:val="en-GB"/>
              </w:rPr>
            </w:pPr>
            <w:r w:rsidRPr="00C92539">
              <w:rPr>
                <w:color w:val="000000"/>
                <w:sz w:val="20"/>
                <w:szCs w:val="20"/>
                <w:lang w:val="en-GB"/>
              </w:rPr>
              <w:t>34 (25.95)</w:t>
            </w:r>
          </w:p>
        </w:tc>
        <w:tc>
          <w:tcPr>
            <w:tcW w:w="742" w:type="dxa"/>
            <w:vAlign w:val="center"/>
          </w:tcPr>
          <w:p w14:paraId="6E713C39" w14:textId="77777777" w:rsidR="00CC6606" w:rsidRPr="00C92539" w:rsidRDefault="00CC6606" w:rsidP="00CC6606">
            <w:pPr>
              <w:jc w:val="center"/>
              <w:rPr>
                <w:color w:val="000000"/>
                <w:sz w:val="20"/>
                <w:szCs w:val="20"/>
                <w:lang w:val="en-GB"/>
              </w:rPr>
            </w:pPr>
            <w:r w:rsidRPr="00C92539">
              <w:rPr>
                <w:color w:val="000000"/>
                <w:sz w:val="20"/>
                <w:szCs w:val="20"/>
                <w:lang w:val="en-GB"/>
              </w:rPr>
              <w:t>6</w:t>
            </w:r>
          </w:p>
        </w:tc>
      </w:tr>
      <w:tr w:rsidR="00CC6606" w:rsidRPr="00C92539" w14:paraId="7EC8B1D3" w14:textId="77777777" w:rsidTr="00F04366">
        <w:tc>
          <w:tcPr>
            <w:tcW w:w="1480" w:type="dxa"/>
            <w:shd w:val="clear" w:color="auto" w:fill="FFFFFF" w:themeFill="background1"/>
            <w:vAlign w:val="bottom"/>
          </w:tcPr>
          <w:p w14:paraId="36BED0E5" w14:textId="5991FA03" w:rsidR="00CC6606" w:rsidRPr="00C92539" w:rsidRDefault="00CC6606" w:rsidP="00CC6606">
            <w:pPr>
              <w:rPr>
                <w:bCs/>
                <w:sz w:val="20"/>
                <w:szCs w:val="20"/>
                <w:lang w:val="en-GB"/>
              </w:rPr>
            </w:pPr>
            <w:r w:rsidRPr="00C92539">
              <w:rPr>
                <w:bCs/>
                <w:sz w:val="20"/>
                <w:szCs w:val="20"/>
                <w:lang w:val="en-GB"/>
              </w:rPr>
              <w:t>Harrison, 2001</w:t>
            </w:r>
            <w:r w:rsidRPr="00C92539">
              <w:rPr>
                <w:bCs/>
                <w:sz w:val="20"/>
                <w:szCs w:val="20"/>
                <w:lang w:val="en-GB"/>
              </w:rPr>
              <w:fldChar w:fldCharType="begin"/>
            </w:r>
            <w:r w:rsidR="00B10C82">
              <w:rPr>
                <w:bCs/>
                <w:sz w:val="20"/>
                <w:szCs w:val="20"/>
                <w:lang w:val="en-GB"/>
              </w:rPr>
              <w:instrText xml:space="preserve"> ADDIN EN.CITE &lt;EndNote&gt;&lt;Cite&gt;&lt;Author&gt;Harrison&lt;/Author&gt;&lt;Year&gt;2001&lt;/Year&gt;&lt;RecNum&gt;14264&lt;/RecNum&gt;&lt;DisplayText&gt;[98]&lt;/DisplayText&gt;&lt;record&gt;&lt;rec-number&gt;14264&lt;/rec-number&gt;&lt;foreign-keys&gt;&lt;key app="EN" db-id="2fezpd90uxwzv0ez55hvv504sz5wpdfexe92" timestamp="1587720559"&gt;14264&lt;/key&gt;&lt;/foreign-keys&gt;&lt;ref-type name="Journal Article"&gt;17&lt;/ref-type&gt;&lt;contributors&gt;&lt;authors&gt;&lt;author&gt;Harrison, G.&lt;/author&gt;&lt;author&gt;Hopper, K.&lt;/author&gt;&lt;author&gt;Craig, T.&lt;/author&gt;&lt;author&gt;Laska, E.&lt;/author&gt;&lt;author&gt;Siegel, C.&lt;/author&gt;&lt;author&gt;Wanderling, J.&lt;/author&gt;&lt;author&gt;Dube, K. C.&lt;/author&gt;&lt;author&gt;Ganev, K.&lt;/author&gt;&lt;author&gt;Giel, R.&lt;/author&gt;&lt;author&gt;An der Heiden, W.&lt;/author&gt;&lt;author&gt;Holmberg, S. K.&lt;/author&gt;&lt;author&gt;Janca, A.&lt;/author&gt;&lt;author&gt;Lee, P. W. H.&lt;/author&gt;&lt;author&gt;Leon, C. A.&lt;/author&gt;&lt;author&gt;Malhotra, S.&lt;/author&gt;&lt;author&gt;Marsella, A. J.&lt;/author&gt;&lt;author&gt;Nakane, Y.&lt;/author&gt;&lt;author&gt;Sartorius, N.&lt;/author&gt;&lt;author&gt;Shen, Y.&lt;/author&gt;&lt;author&gt;Skoda, C.&lt;/author&gt;&lt;author&gt;Thara, R.&lt;/author&gt;&lt;author&gt;Tsirkin, S. J.&lt;/author&gt;&lt;author&gt;Varma, V. K.&lt;/author&gt;&lt;author&gt;Walsh, D.&lt;/author&gt;&lt;author&gt;Wiersma, D.&lt;/author&gt;&lt;/authors&gt;&lt;/contributors&gt;&lt;titles&gt;&lt;title&gt;Recovery from psychotic illness: a 15-and 25-year international follow-up study&lt;/title&gt;&lt;secondary-title&gt;British Journal of Psychiatry&lt;/secondary-title&gt;&lt;/titles&gt;&lt;periodical&gt;&lt;full-title&gt;British Journal of Psychiatry&lt;/full-title&gt;&lt;/periodical&gt;&lt;pages&gt;506-517&lt;/pages&gt;&lt;volume&gt;178&lt;/volume&gt;&lt;dates&gt;&lt;year&gt;2001&lt;/year&gt;&lt;pub-dates&gt;&lt;date&gt;Jun&lt;/date&gt;&lt;/pub-dates&gt;&lt;/dates&gt;&lt;isbn&gt;0007-1250&lt;/isbn&gt;&lt;accession-num&gt;WOS:000169249800005&lt;/accession-num&gt;&lt;urls&gt;&lt;related-urls&gt;&lt;url&gt;&amp;lt;Go to ISI&amp;gt;://WOS:000169249800005&lt;/url&gt;&lt;/related-urls&gt;&lt;/urls&gt;&lt;electronic-resource-num&gt;10.1192/bjp.178.6.506&lt;/electronic-resource-num&gt;&lt;/record&gt;&lt;/Cite&gt;&lt;/EndNote&gt;</w:instrText>
            </w:r>
            <w:r w:rsidRPr="00C92539">
              <w:rPr>
                <w:bCs/>
                <w:sz w:val="20"/>
                <w:szCs w:val="20"/>
                <w:lang w:val="en-GB"/>
              </w:rPr>
              <w:fldChar w:fldCharType="separate"/>
            </w:r>
            <w:r w:rsidR="00B10C82">
              <w:rPr>
                <w:bCs/>
                <w:noProof/>
                <w:sz w:val="20"/>
                <w:szCs w:val="20"/>
                <w:lang w:val="en-GB"/>
              </w:rPr>
              <w:t>[98]</w:t>
            </w:r>
            <w:r w:rsidRPr="00C92539">
              <w:rPr>
                <w:bCs/>
                <w:sz w:val="20"/>
                <w:szCs w:val="20"/>
                <w:lang w:val="en-GB"/>
              </w:rPr>
              <w:fldChar w:fldCharType="end"/>
            </w:r>
          </w:p>
        </w:tc>
        <w:tc>
          <w:tcPr>
            <w:tcW w:w="988" w:type="dxa"/>
            <w:shd w:val="clear" w:color="auto" w:fill="FFFFFF" w:themeFill="background1"/>
            <w:vAlign w:val="center"/>
          </w:tcPr>
          <w:p w14:paraId="5160B5B6" w14:textId="77777777" w:rsidR="00CC6606" w:rsidRPr="00C92539" w:rsidRDefault="00CC6606" w:rsidP="00CC6606">
            <w:pPr>
              <w:jc w:val="center"/>
              <w:rPr>
                <w:sz w:val="20"/>
                <w:szCs w:val="20"/>
                <w:lang w:val="en-GB"/>
              </w:rPr>
            </w:pPr>
            <w:r w:rsidRPr="00C92539">
              <w:rPr>
                <w:sz w:val="20"/>
                <w:szCs w:val="20"/>
                <w:lang w:val="en-GB"/>
              </w:rPr>
              <w:t>Cohorts</w:t>
            </w:r>
          </w:p>
        </w:tc>
        <w:tc>
          <w:tcPr>
            <w:tcW w:w="1412" w:type="dxa"/>
            <w:shd w:val="clear" w:color="auto" w:fill="FFFFFF" w:themeFill="background1"/>
            <w:vAlign w:val="center"/>
          </w:tcPr>
          <w:p w14:paraId="0627DCC4" w14:textId="77777777" w:rsidR="00CC6606" w:rsidRPr="00C92539" w:rsidRDefault="00CC6606" w:rsidP="00CC6606">
            <w:pPr>
              <w:jc w:val="center"/>
              <w:rPr>
                <w:sz w:val="20"/>
                <w:szCs w:val="20"/>
                <w:lang w:val="en-GB"/>
              </w:rPr>
            </w:pPr>
            <w:r w:rsidRPr="00C92539">
              <w:rPr>
                <w:sz w:val="20"/>
                <w:szCs w:val="20"/>
                <w:lang w:val="en-GB"/>
              </w:rPr>
              <w:t>Multicenter</w:t>
            </w:r>
          </w:p>
        </w:tc>
        <w:tc>
          <w:tcPr>
            <w:tcW w:w="989" w:type="dxa"/>
            <w:shd w:val="clear" w:color="auto" w:fill="FFFFFF" w:themeFill="background1"/>
            <w:vAlign w:val="center"/>
          </w:tcPr>
          <w:p w14:paraId="424CEFEB" w14:textId="77777777" w:rsidR="00CC6606" w:rsidRPr="00C92539" w:rsidRDefault="00CC6606" w:rsidP="00CC6606">
            <w:pPr>
              <w:jc w:val="center"/>
              <w:rPr>
                <w:color w:val="000000"/>
                <w:sz w:val="20"/>
                <w:szCs w:val="20"/>
                <w:lang w:val="en-GB"/>
              </w:rPr>
            </w:pPr>
            <w:r w:rsidRPr="00C92539">
              <w:rPr>
                <w:color w:val="000000"/>
                <w:sz w:val="20"/>
                <w:szCs w:val="20"/>
                <w:lang w:val="en-GB"/>
              </w:rPr>
              <w:t>180</w:t>
            </w:r>
          </w:p>
        </w:tc>
        <w:tc>
          <w:tcPr>
            <w:tcW w:w="994" w:type="dxa"/>
            <w:shd w:val="clear" w:color="auto" w:fill="FFFFFF" w:themeFill="background1"/>
            <w:vAlign w:val="center"/>
          </w:tcPr>
          <w:p w14:paraId="1C9CE45D" w14:textId="77777777" w:rsidR="00CC6606" w:rsidRPr="00C92539" w:rsidRDefault="00CC6606" w:rsidP="00CC6606">
            <w:pPr>
              <w:jc w:val="center"/>
              <w:rPr>
                <w:sz w:val="20"/>
                <w:szCs w:val="20"/>
                <w:lang w:val="en-GB"/>
              </w:rPr>
            </w:pPr>
            <w:r w:rsidRPr="00C92539">
              <w:rPr>
                <w:sz w:val="20"/>
                <w:szCs w:val="20"/>
                <w:lang w:val="en-GB"/>
              </w:rPr>
              <w:t>1005-1005</w:t>
            </w:r>
          </w:p>
        </w:tc>
        <w:tc>
          <w:tcPr>
            <w:tcW w:w="1263" w:type="dxa"/>
            <w:shd w:val="clear" w:color="auto" w:fill="auto"/>
            <w:vAlign w:val="center"/>
          </w:tcPr>
          <w:p w14:paraId="49F17D08" w14:textId="77777777" w:rsidR="00CC6606" w:rsidRPr="00C92539" w:rsidRDefault="00CC6606" w:rsidP="00CC6606">
            <w:pPr>
              <w:jc w:val="center"/>
              <w:rPr>
                <w:sz w:val="20"/>
                <w:szCs w:val="20"/>
                <w:lang w:val="en-GB"/>
              </w:rPr>
            </w:pPr>
          </w:p>
        </w:tc>
        <w:tc>
          <w:tcPr>
            <w:tcW w:w="707" w:type="dxa"/>
            <w:shd w:val="clear" w:color="auto" w:fill="FFFFFF" w:themeFill="background1"/>
            <w:vAlign w:val="center"/>
          </w:tcPr>
          <w:p w14:paraId="50566D0E" w14:textId="77777777" w:rsidR="00CC6606" w:rsidRPr="00C92539" w:rsidRDefault="00CC6606" w:rsidP="00CC6606">
            <w:pPr>
              <w:jc w:val="center"/>
              <w:rPr>
                <w:sz w:val="20"/>
                <w:szCs w:val="20"/>
                <w:lang w:val="en-GB"/>
              </w:rPr>
            </w:pPr>
          </w:p>
        </w:tc>
        <w:tc>
          <w:tcPr>
            <w:tcW w:w="4639" w:type="dxa"/>
            <w:shd w:val="clear" w:color="auto" w:fill="FFFFFF" w:themeFill="background1"/>
            <w:vAlign w:val="bottom"/>
          </w:tcPr>
          <w:p w14:paraId="1EA28110" w14:textId="77777777" w:rsidR="00CC6606" w:rsidRPr="00C92539" w:rsidRDefault="00CC6606" w:rsidP="00CC6606">
            <w:pPr>
              <w:rPr>
                <w:bCs/>
                <w:sz w:val="20"/>
                <w:szCs w:val="20"/>
                <w:lang w:val="en-GB"/>
              </w:rPr>
            </w:pPr>
            <w:r w:rsidRPr="00C92539">
              <w:rPr>
                <w:bCs/>
                <w:sz w:val="20"/>
                <w:szCs w:val="20"/>
                <w:lang w:val="en-GB"/>
              </w:rPr>
              <w:t>Using a modified version of Bleuler's typology, which combines mode of onset (acute versus insidious), overall trajectory (simple versus episodic), and end state (Bleuler recovered or minimal symptomatology (good), versus moderate or severe impairment (poor). Bleuler ratings of recover and GAF disability&gt;60</w:t>
            </w:r>
          </w:p>
        </w:tc>
        <w:tc>
          <w:tcPr>
            <w:tcW w:w="992" w:type="dxa"/>
            <w:shd w:val="clear" w:color="auto" w:fill="FFFFFF" w:themeFill="background1"/>
            <w:vAlign w:val="center"/>
          </w:tcPr>
          <w:p w14:paraId="5B3E0785" w14:textId="77777777" w:rsidR="00CC6606" w:rsidRPr="00C92539" w:rsidRDefault="00CC6606" w:rsidP="00CC6606">
            <w:pPr>
              <w:jc w:val="center"/>
              <w:rPr>
                <w:color w:val="000000"/>
                <w:sz w:val="20"/>
                <w:szCs w:val="20"/>
                <w:lang w:val="en-GB"/>
              </w:rPr>
            </w:pPr>
            <w:r w:rsidRPr="00C92539">
              <w:rPr>
                <w:color w:val="000000"/>
                <w:sz w:val="20"/>
                <w:szCs w:val="20"/>
                <w:lang w:val="en-GB"/>
              </w:rPr>
              <w:t xml:space="preserve">441 </w:t>
            </w:r>
            <w:r w:rsidRPr="00C92539">
              <w:rPr>
                <w:sz w:val="20"/>
                <w:szCs w:val="20"/>
                <w:lang w:val="en-GB"/>
              </w:rPr>
              <w:t>(43.9)</w:t>
            </w:r>
          </w:p>
        </w:tc>
        <w:tc>
          <w:tcPr>
            <w:tcW w:w="742" w:type="dxa"/>
            <w:shd w:val="clear" w:color="auto" w:fill="FFFFFF" w:themeFill="background1"/>
            <w:vAlign w:val="center"/>
          </w:tcPr>
          <w:p w14:paraId="75B368CF" w14:textId="77777777" w:rsidR="00CC6606" w:rsidRPr="00C92539" w:rsidRDefault="00CC6606" w:rsidP="00CC6606">
            <w:pPr>
              <w:jc w:val="center"/>
              <w:rPr>
                <w:color w:val="000000"/>
                <w:sz w:val="20"/>
                <w:szCs w:val="20"/>
                <w:lang w:val="en-GB"/>
              </w:rPr>
            </w:pPr>
            <w:r w:rsidRPr="00C92539">
              <w:rPr>
                <w:color w:val="000000"/>
                <w:sz w:val="20"/>
                <w:szCs w:val="20"/>
                <w:lang w:val="en-GB"/>
              </w:rPr>
              <w:t>4</w:t>
            </w:r>
          </w:p>
        </w:tc>
      </w:tr>
      <w:tr w:rsidR="00CC6606" w:rsidRPr="00C92539" w14:paraId="5B7C1E05" w14:textId="77777777" w:rsidTr="00F04366">
        <w:tc>
          <w:tcPr>
            <w:tcW w:w="1480" w:type="dxa"/>
            <w:shd w:val="clear" w:color="auto" w:fill="FFFFFF" w:themeFill="background1"/>
            <w:vAlign w:val="bottom"/>
          </w:tcPr>
          <w:p w14:paraId="63348797" w14:textId="1580CE28" w:rsidR="00CC6606" w:rsidRPr="00C92539" w:rsidRDefault="00CC6606" w:rsidP="00CC6606">
            <w:pPr>
              <w:rPr>
                <w:bCs/>
                <w:sz w:val="20"/>
                <w:szCs w:val="20"/>
                <w:lang w:val="en-GB"/>
              </w:rPr>
            </w:pPr>
            <w:r w:rsidRPr="00C92539">
              <w:rPr>
                <w:bCs/>
                <w:color w:val="000000"/>
                <w:sz w:val="20"/>
                <w:szCs w:val="20"/>
                <w:lang w:val="en-GB"/>
              </w:rPr>
              <w:t>Harrow, 1997</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&lt;EndNote&gt;&lt;Cite&gt;&lt;Author&gt;Harrow&lt;/Author&gt;&lt;Year&gt;1997&lt;/Year&gt;&lt;RecNum&gt;16431&lt;/RecNum&gt;&lt;DisplayText&gt;[99]&lt;/DisplayText&gt;&lt;record&gt;&lt;rec-number&gt;16431&lt;/rec-number&gt;&lt;foreign-keys&gt;&lt;key app="EN" db-id="2fezpd90uxwzv0ez55hvv504sz5wpdfexe92" timestamp="1604941607"&gt;16431&lt;/key&gt;&lt;/foreign-keys&gt;&lt;ref-type name="Journal Article"&gt;17&lt;/ref-type&gt;&lt;contributors&gt;&lt;authors&gt;&lt;author&gt;Harrow, M.&lt;/author&gt;&lt;author&gt;Sands, J. R.&lt;/author&gt;&lt;author&gt;Silverstein, M. L.&lt;/author&gt;&lt;author&gt;Goldber, J. F.&lt;/author&gt;&lt;/authors&gt;&lt;/contributors&gt;&lt;titles&gt;&lt;title&gt;Course and Outcome for Schizophrenia Versus Other Psychotic Patients: A Longitudinal Study&lt;/title&gt;&lt;secondary-title&gt;Schizophr Bull&lt;/secondary-title&gt;&lt;/titles&gt;&lt;periodical&gt;&lt;full-title&gt;Schizophr Bull&lt;/full-title&gt;&lt;/periodical&gt;&lt;pages&gt;287-303&lt;/pages&gt;&lt;volume&gt;23&lt;/volume&gt;&lt;section&gt;287&lt;/section&gt;&lt;dates&gt;&lt;year&gt;1997&lt;/year&gt;&lt;/dates&gt;&lt;urls&gt;&lt;/urls&gt;&lt;/record&gt;&lt;/Cite&gt;&lt;/EndNote&gt;</w:instrText>
            </w:r>
            <w:r w:rsidRPr="00C92539">
              <w:rPr>
                <w:bCs/>
                <w:color w:val="000000"/>
                <w:sz w:val="20"/>
                <w:szCs w:val="20"/>
                <w:lang w:val="en-GB"/>
              </w:rPr>
              <w:fldChar w:fldCharType="separate"/>
            </w:r>
            <w:r w:rsidR="00B10C82">
              <w:rPr>
                <w:bCs/>
                <w:noProof/>
                <w:color w:val="000000"/>
                <w:sz w:val="20"/>
                <w:szCs w:val="20"/>
                <w:lang w:val="en-GB"/>
              </w:rPr>
              <w:t>[99]</w:t>
            </w:r>
            <w:r w:rsidRPr="00C92539">
              <w:rPr>
                <w:bCs/>
                <w:color w:val="000000"/>
                <w:sz w:val="20"/>
                <w:szCs w:val="20"/>
                <w:lang w:val="en-GB"/>
              </w:rPr>
              <w:fldChar w:fldCharType="end"/>
            </w:r>
          </w:p>
        </w:tc>
        <w:tc>
          <w:tcPr>
            <w:tcW w:w="988" w:type="dxa"/>
            <w:shd w:val="clear" w:color="auto" w:fill="FFFFFF" w:themeFill="background1"/>
            <w:vAlign w:val="center"/>
          </w:tcPr>
          <w:p w14:paraId="714294E7" w14:textId="386CC57E" w:rsidR="00CC6606" w:rsidRPr="00C92539" w:rsidRDefault="00596F72" w:rsidP="00CC6606">
            <w:pPr>
              <w:jc w:val="center"/>
              <w:rPr>
                <w:sz w:val="20"/>
                <w:szCs w:val="20"/>
                <w:lang w:val="en-GB"/>
              </w:rPr>
            </w:pPr>
            <w:r w:rsidRPr="00C92539">
              <w:rPr>
                <w:color w:val="000000"/>
                <w:sz w:val="20"/>
                <w:szCs w:val="20"/>
                <w:lang w:val="en-GB"/>
              </w:rPr>
              <w:t xml:space="preserve">Case-control </w:t>
            </w:r>
          </w:p>
        </w:tc>
        <w:tc>
          <w:tcPr>
            <w:tcW w:w="1412" w:type="dxa"/>
            <w:shd w:val="clear" w:color="auto" w:fill="FFFFFF" w:themeFill="background1"/>
            <w:vAlign w:val="center"/>
          </w:tcPr>
          <w:p w14:paraId="22575516" w14:textId="3FE14053" w:rsidR="00CC6606" w:rsidRPr="00C92539" w:rsidRDefault="00596F72" w:rsidP="00CC6606">
            <w:pPr>
              <w:jc w:val="center"/>
              <w:rPr>
                <w:sz w:val="20"/>
                <w:szCs w:val="20"/>
                <w:lang w:val="en-GB"/>
              </w:rPr>
            </w:pPr>
            <w:r w:rsidRPr="00C92539">
              <w:rPr>
                <w:color w:val="000000"/>
                <w:sz w:val="20"/>
                <w:szCs w:val="20"/>
                <w:lang w:val="en-GB"/>
              </w:rPr>
              <w:t>USA</w:t>
            </w:r>
          </w:p>
        </w:tc>
        <w:tc>
          <w:tcPr>
            <w:tcW w:w="989" w:type="dxa"/>
            <w:shd w:val="clear" w:color="auto" w:fill="FFFFFF" w:themeFill="background1"/>
            <w:vAlign w:val="center"/>
          </w:tcPr>
          <w:p w14:paraId="0B67E784" w14:textId="5C3F0213" w:rsidR="00CC6606" w:rsidRPr="00C92539" w:rsidRDefault="00CC6606" w:rsidP="00CC6606">
            <w:pPr>
              <w:jc w:val="center"/>
              <w:rPr>
                <w:color w:val="000000"/>
                <w:sz w:val="20"/>
                <w:szCs w:val="20"/>
                <w:lang w:val="en-GB"/>
              </w:rPr>
            </w:pPr>
            <w:r w:rsidRPr="00C92539">
              <w:rPr>
                <w:color w:val="000000"/>
                <w:sz w:val="20"/>
                <w:szCs w:val="20"/>
                <w:lang w:val="en-GB"/>
              </w:rPr>
              <w:t>90</w:t>
            </w:r>
          </w:p>
        </w:tc>
        <w:tc>
          <w:tcPr>
            <w:tcW w:w="994" w:type="dxa"/>
            <w:shd w:val="clear" w:color="auto" w:fill="FFFFFF" w:themeFill="background1"/>
            <w:vAlign w:val="center"/>
          </w:tcPr>
          <w:p w14:paraId="2C29611C" w14:textId="783F80F8" w:rsidR="00CC6606" w:rsidRPr="00C92539" w:rsidRDefault="00CC6606" w:rsidP="00CC6606">
            <w:pPr>
              <w:jc w:val="center"/>
              <w:rPr>
                <w:sz w:val="20"/>
                <w:szCs w:val="20"/>
                <w:lang w:val="en-GB"/>
              </w:rPr>
            </w:pPr>
            <w:r w:rsidRPr="00C92539">
              <w:rPr>
                <w:color w:val="000000"/>
                <w:sz w:val="20"/>
                <w:szCs w:val="20"/>
                <w:lang w:val="en-GB"/>
              </w:rPr>
              <w:t>276-74</w:t>
            </w:r>
          </w:p>
        </w:tc>
        <w:tc>
          <w:tcPr>
            <w:tcW w:w="1263" w:type="dxa"/>
            <w:shd w:val="clear" w:color="auto" w:fill="auto"/>
            <w:vAlign w:val="center"/>
          </w:tcPr>
          <w:p w14:paraId="4A7F44D1" w14:textId="3743A3C7" w:rsidR="00CC6606" w:rsidRPr="00C92539" w:rsidRDefault="00CC6606" w:rsidP="00CC6606">
            <w:pPr>
              <w:jc w:val="center"/>
              <w:rPr>
                <w:sz w:val="20"/>
                <w:szCs w:val="20"/>
                <w:lang w:val="en-GB"/>
              </w:rPr>
            </w:pPr>
            <w:r w:rsidRPr="00C92539">
              <w:rPr>
                <w:color w:val="000000"/>
                <w:sz w:val="20"/>
                <w:szCs w:val="20"/>
                <w:lang w:val="en-GB"/>
              </w:rPr>
              <w:t>23.1</w:t>
            </w:r>
          </w:p>
        </w:tc>
        <w:tc>
          <w:tcPr>
            <w:tcW w:w="707" w:type="dxa"/>
            <w:shd w:val="clear" w:color="auto" w:fill="FFFFFF" w:themeFill="background1"/>
            <w:vAlign w:val="center"/>
          </w:tcPr>
          <w:p w14:paraId="0F7FD102" w14:textId="38EEE289" w:rsidR="00CC6606" w:rsidRPr="00C92539" w:rsidRDefault="00CC6606" w:rsidP="00CC6606">
            <w:pPr>
              <w:jc w:val="center"/>
              <w:rPr>
                <w:sz w:val="20"/>
                <w:szCs w:val="20"/>
                <w:lang w:val="en-GB"/>
              </w:rPr>
            </w:pPr>
            <w:r w:rsidRPr="00C92539">
              <w:rPr>
                <w:sz w:val="20"/>
                <w:szCs w:val="20"/>
                <w:lang w:val="en-GB"/>
              </w:rPr>
              <w:t>51</w:t>
            </w:r>
          </w:p>
        </w:tc>
        <w:tc>
          <w:tcPr>
            <w:tcW w:w="4639" w:type="dxa"/>
            <w:shd w:val="clear" w:color="auto" w:fill="FFFFFF" w:themeFill="background1"/>
            <w:vAlign w:val="bottom"/>
          </w:tcPr>
          <w:p w14:paraId="3581ED5A" w14:textId="3F75620F" w:rsidR="00CC6606" w:rsidRPr="00C92539" w:rsidRDefault="00CC6606" w:rsidP="00CC6606">
            <w:pPr>
              <w:rPr>
                <w:bCs/>
                <w:sz w:val="20"/>
                <w:szCs w:val="20"/>
                <w:lang w:val="en-GB"/>
              </w:rPr>
            </w:pPr>
            <w:r w:rsidRPr="00C92539">
              <w:rPr>
                <w:color w:val="000000"/>
                <w:sz w:val="20"/>
                <w:szCs w:val="20"/>
                <w:lang w:val="en-GB"/>
              </w:rPr>
              <w:t>Absence of psychotic symptoms (delusions, hallucinations, formal thought disorder or catatonia)</w:t>
            </w:r>
            <w:r w:rsidRPr="00C92539">
              <w:rPr>
                <w:color w:val="000000"/>
                <w:sz w:val="20"/>
                <w:szCs w:val="20"/>
                <w:lang w:val="en-GB"/>
              </w:rPr>
              <w:br/>
            </w:r>
            <w:r w:rsidRPr="00C92539">
              <w:rPr>
                <w:color w:val="000000"/>
                <w:sz w:val="20"/>
                <w:szCs w:val="20"/>
                <w:lang w:val="en-GB"/>
              </w:rPr>
              <w:lastRenderedPageBreak/>
              <w:t>for at least 1 month with the total score on the BPRS lower than 10 and GAF score &gt;70 at the last interview</w:t>
            </w:r>
          </w:p>
        </w:tc>
        <w:tc>
          <w:tcPr>
            <w:tcW w:w="992" w:type="dxa"/>
            <w:shd w:val="clear" w:color="auto" w:fill="FFFFFF" w:themeFill="background1"/>
            <w:vAlign w:val="center"/>
          </w:tcPr>
          <w:p w14:paraId="547B754E" w14:textId="46EDB9A4" w:rsidR="00CC6606" w:rsidRPr="00C92539" w:rsidRDefault="00CC6606" w:rsidP="00CC6606">
            <w:pPr>
              <w:jc w:val="center"/>
              <w:rPr>
                <w:color w:val="000000"/>
                <w:sz w:val="20"/>
                <w:szCs w:val="20"/>
                <w:lang w:val="en-GB"/>
              </w:rPr>
            </w:pPr>
            <w:r w:rsidRPr="00C92539">
              <w:rPr>
                <w:color w:val="000000"/>
                <w:sz w:val="20"/>
                <w:szCs w:val="20"/>
                <w:lang w:val="en-GB"/>
              </w:rPr>
              <w:lastRenderedPageBreak/>
              <w:t>23 (32)</w:t>
            </w:r>
          </w:p>
        </w:tc>
        <w:tc>
          <w:tcPr>
            <w:tcW w:w="742" w:type="dxa"/>
            <w:shd w:val="clear" w:color="auto" w:fill="FFFFFF" w:themeFill="background1"/>
            <w:vAlign w:val="center"/>
          </w:tcPr>
          <w:p w14:paraId="1F50027C" w14:textId="28F7B081" w:rsidR="00CC6606" w:rsidRPr="00C92539" w:rsidRDefault="00CC6606" w:rsidP="00CC6606">
            <w:pPr>
              <w:jc w:val="center"/>
              <w:rPr>
                <w:color w:val="000000"/>
                <w:sz w:val="20"/>
                <w:szCs w:val="20"/>
                <w:lang w:val="en-GB"/>
              </w:rPr>
            </w:pPr>
            <w:r w:rsidRPr="00C92539">
              <w:rPr>
                <w:color w:val="000000"/>
                <w:sz w:val="20"/>
                <w:szCs w:val="20"/>
                <w:lang w:val="en-GB"/>
              </w:rPr>
              <w:t>4</w:t>
            </w:r>
          </w:p>
        </w:tc>
      </w:tr>
      <w:tr w:rsidR="00493BDE" w:rsidRPr="00C92539" w14:paraId="328FDB86" w14:textId="77777777" w:rsidTr="00F04366">
        <w:tc>
          <w:tcPr>
            <w:tcW w:w="1480" w:type="dxa"/>
            <w:shd w:val="clear" w:color="auto" w:fill="FFFFFF" w:themeFill="background1"/>
            <w:vAlign w:val="bottom"/>
          </w:tcPr>
          <w:p w14:paraId="745AE9C1" w14:textId="3F8B856C" w:rsidR="00493BDE" w:rsidRPr="00C92539" w:rsidRDefault="00493BDE" w:rsidP="00493BDE">
            <w:pPr>
              <w:rPr>
                <w:bCs/>
                <w:sz w:val="20"/>
                <w:szCs w:val="20"/>
                <w:lang w:val="en-GB"/>
              </w:rPr>
            </w:pPr>
            <w:r w:rsidRPr="00C92539">
              <w:rPr>
                <w:bCs/>
                <w:sz w:val="20"/>
                <w:szCs w:val="20"/>
                <w:lang w:val="en-GB"/>
              </w:rPr>
              <w:t>Harrow, 2005</w:t>
            </w:r>
            <w:r w:rsidRPr="00C92539">
              <w:rPr>
                <w:bCs/>
                <w:sz w:val="20"/>
                <w:szCs w:val="20"/>
                <w:lang w:val="en-GB"/>
              </w:rPr>
              <w:fldChar w:fldCharType="begin">
                <w:fldData xml:space="preserve">PEVuZE5vdGU+PENpdGU+PEF1dGhvcj5IYXJyb3c8L0F1dGhvcj48WWVhcj4yMDA1PC9ZZWFyPjxS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</w:fldData>
              </w:fldChar>
            </w:r>
            <w:r w:rsidR="00B10C82">
              <w:rPr>
                <w:bCs/>
                <w:sz w:val="20"/>
                <w:szCs w:val="20"/>
                <w:lang w:val="en-GB"/>
              </w:rPr>
              <w:instrText xml:space="preserve"> ADDIN EN.CITE </w:instrText>
            </w:r>
            <w:r w:rsidR="00B10C82">
              <w:rPr>
                <w:bCs/>
                <w:sz w:val="20"/>
                <w:szCs w:val="20"/>
                <w:lang w:val="en-GB"/>
              </w:rPr>
              <w:fldChar w:fldCharType="begin">
                <w:fldData xml:space="preserve">PEVuZE5vdGU+PENpdGU+PEF1dGhvcj5IYXJyb3c8L0F1dGhvcj48WWVhcj4yMDA1PC9ZZWFyPjxS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</w:fldData>
              </w:fldChar>
            </w:r>
            <w:r w:rsidR="00B10C82">
              <w:rPr>
                <w:bCs/>
                <w:sz w:val="20"/>
                <w:szCs w:val="20"/>
                <w:lang w:val="en-GB"/>
              </w:rPr>
              <w:instrText xml:space="preserve"> ADDIN EN.CITE.DATA </w:instrText>
            </w:r>
            <w:r w:rsidR="00B10C82">
              <w:rPr>
                <w:bCs/>
                <w:sz w:val="20"/>
                <w:szCs w:val="20"/>
                <w:lang w:val="en-GB"/>
              </w:rPr>
            </w:r>
            <w:r w:rsidR="00B10C82">
              <w:rPr>
                <w:bCs/>
                <w:sz w:val="20"/>
                <w:szCs w:val="20"/>
                <w:lang w:val="en-GB"/>
              </w:rPr>
              <w:fldChar w:fldCharType="end"/>
            </w:r>
            <w:r w:rsidRPr="00C92539">
              <w:rPr>
                <w:bCs/>
                <w:sz w:val="20"/>
                <w:szCs w:val="20"/>
                <w:lang w:val="en-GB"/>
              </w:rPr>
              <w:fldChar w:fldCharType="separate"/>
            </w:r>
            <w:r w:rsidR="00B10C82">
              <w:rPr>
                <w:bCs/>
                <w:noProof/>
                <w:sz w:val="20"/>
                <w:szCs w:val="20"/>
                <w:lang w:val="en-GB"/>
              </w:rPr>
              <w:t>[100]</w:t>
            </w:r>
            <w:r w:rsidRPr="00C92539">
              <w:rPr>
                <w:bCs/>
                <w:sz w:val="20"/>
                <w:szCs w:val="20"/>
                <w:lang w:val="en-GB"/>
              </w:rPr>
              <w:fldChar w:fldCharType="end"/>
            </w:r>
          </w:p>
        </w:tc>
        <w:tc>
          <w:tcPr>
            <w:tcW w:w="988" w:type="dxa"/>
            <w:shd w:val="clear" w:color="auto" w:fill="FFFFFF" w:themeFill="background1"/>
            <w:vAlign w:val="center"/>
          </w:tcPr>
          <w:p w14:paraId="5EC685ED" w14:textId="77777777" w:rsidR="00493BDE" w:rsidRPr="00C92539" w:rsidRDefault="00493BDE" w:rsidP="00493BDE">
            <w:pPr>
              <w:jc w:val="center"/>
              <w:rPr>
                <w:sz w:val="20"/>
                <w:szCs w:val="20"/>
                <w:lang w:val="en-GB"/>
              </w:rPr>
            </w:pPr>
            <w:r w:rsidRPr="00C92539">
              <w:rPr>
                <w:sz w:val="20"/>
                <w:szCs w:val="20"/>
                <w:lang w:val="en-GB"/>
              </w:rPr>
              <w:t>Case-control</w:t>
            </w:r>
          </w:p>
        </w:tc>
        <w:tc>
          <w:tcPr>
            <w:tcW w:w="1412" w:type="dxa"/>
            <w:shd w:val="clear" w:color="auto" w:fill="FFFFFF" w:themeFill="background1"/>
            <w:vAlign w:val="center"/>
          </w:tcPr>
          <w:p w14:paraId="010CB5D6" w14:textId="77777777" w:rsidR="00493BDE" w:rsidRPr="00C92539" w:rsidRDefault="00493BDE" w:rsidP="00493BDE">
            <w:pPr>
              <w:jc w:val="center"/>
              <w:rPr>
                <w:sz w:val="20"/>
                <w:szCs w:val="20"/>
                <w:lang w:val="en-GB"/>
              </w:rPr>
            </w:pPr>
            <w:r w:rsidRPr="00C92539">
              <w:rPr>
                <w:sz w:val="20"/>
                <w:szCs w:val="20"/>
                <w:lang w:val="en-GB"/>
              </w:rPr>
              <w:t>USA</w:t>
            </w:r>
          </w:p>
        </w:tc>
        <w:tc>
          <w:tcPr>
            <w:tcW w:w="989" w:type="dxa"/>
            <w:shd w:val="clear" w:color="auto" w:fill="FFFFFF" w:themeFill="background1"/>
            <w:vAlign w:val="center"/>
          </w:tcPr>
          <w:p w14:paraId="5FA872F6" w14:textId="77777777" w:rsidR="00493BDE" w:rsidRPr="00C92539" w:rsidRDefault="00493BDE" w:rsidP="00493BDE">
            <w:pPr>
              <w:jc w:val="center"/>
              <w:rPr>
                <w:color w:val="000000"/>
                <w:sz w:val="20"/>
                <w:szCs w:val="20"/>
                <w:lang w:val="en-GB"/>
              </w:rPr>
            </w:pPr>
            <w:r w:rsidRPr="00C92539">
              <w:rPr>
                <w:color w:val="000000"/>
                <w:sz w:val="20"/>
                <w:szCs w:val="20"/>
                <w:lang w:val="en-GB"/>
              </w:rPr>
              <w:t>180</w:t>
            </w:r>
          </w:p>
        </w:tc>
        <w:tc>
          <w:tcPr>
            <w:tcW w:w="994" w:type="dxa"/>
            <w:shd w:val="clear" w:color="auto" w:fill="FFFFFF" w:themeFill="background1"/>
            <w:vAlign w:val="center"/>
          </w:tcPr>
          <w:p w14:paraId="5C4F2541" w14:textId="77777777" w:rsidR="00493BDE" w:rsidRPr="00C92539" w:rsidRDefault="00493BDE" w:rsidP="00493BDE">
            <w:pPr>
              <w:jc w:val="center"/>
              <w:rPr>
                <w:sz w:val="20"/>
                <w:szCs w:val="20"/>
                <w:lang w:val="en-GB"/>
              </w:rPr>
            </w:pPr>
            <w:r w:rsidRPr="00C92539">
              <w:rPr>
                <w:sz w:val="20"/>
                <w:szCs w:val="20"/>
                <w:lang w:val="en-GB"/>
              </w:rPr>
              <w:t>274-157</w:t>
            </w:r>
          </w:p>
        </w:tc>
        <w:tc>
          <w:tcPr>
            <w:tcW w:w="1263" w:type="dxa"/>
            <w:shd w:val="clear" w:color="auto" w:fill="auto"/>
            <w:vAlign w:val="center"/>
          </w:tcPr>
          <w:p w14:paraId="63550468" w14:textId="77777777" w:rsidR="00493BDE" w:rsidRPr="00C92539" w:rsidRDefault="00493BDE" w:rsidP="00493BDE">
            <w:pPr>
              <w:jc w:val="center"/>
              <w:rPr>
                <w:sz w:val="20"/>
                <w:szCs w:val="20"/>
                <w:lang w:val="en-GB"/>
              </w:rPr>
            </w:pPr>
            <w:r w:rsidRPr="00C92539">
              <w:rPr>
                <w:sz w:val="20"/>
                <w:szCs w:val="20"/>
                <w:lang w:val="en-GB"/>
              </w:rPr>
              <w:t>28.8</w:t>
            </w:r>
          </w:p>
        </w:tc>
        <w:tc>
          <w:tcPr>
            <w:tcW w:w="707" w:type="dxa"/>
            <w:shd w:val="clear" w:color="auto" w:fill="FFFFFF" w:themeFill="background1"/>
            <w:vAlign w:val="center"/>
          </w:tcPr>
          <w:p w14:paraId="4F96E2CC" w14:textId="77777777" w:rsidR="00493BDE" w:rsidRPr="00C92539" w:rsidRDefault="00493BDE" w:rsidP="00493BDE">
            <w:pPr>
              <w:jc w:val="center"/>
              <w:rPr>
                <w:sz w:val="20"/>
                <w:szCs w:val="20"/>
                <w:lang w:val="en-GB"/>
              </w:rPr>
            </w:pPr>
            <w:r w:rsidRPr="00C92539">
              <w:rPr>
                <w:sz w:val="20"/>
                <w:szCs w:val="20"/>
                <w:lang w:val="en-GB"/>
              </w:rPr>
              <w:t>67</w:t>
            </w:r>
          </w:p>
        </w:tc>
        <w:tc>
          <w:tcPr>
            <w:tcW w:w="4639" w:type="dxa"/>
            <w:shd w:val="clear" w:color="auto" w:fill="FFFFFF" w:themeFill="background1"/>
            <w:vAlign w:val="bottom"/>
          </w:tcPr>
          <w:p w14:paraId="6A877DDB" w14:textId="42FE1375" w:rsidR="00493BDE" w:rsidRPr="00C92539" w:rsidRDefault="00493BDE" w:rsidP="00493BDE">
            <w:pPr>
              <w:rPr>
                <w:bCs/>
                <w:sz w:val="20"/>
                <w:szCs w:val="20"/>
                <w:lang w:val="en-GB"/>
              </w:rPr>
            </w:pPr>
            <w:r w:rsidRPr="00C92539">
              <w:rPr>
                <w:bCs/>
                <w:sz w:val="20"/>
                <w:szCs w:val="20"/>
                <w:lang w:val="en-GB"/>
              </w:rPr>
              <w:t xml:space="preserve">Absence of major symptoms, and adequate psychosocial functioning, including being employed (score </w:t>
            </w:r>
            <m:oMath>
              <m:r>
                <w:rPr>
                  <w:rFonts w:ascii="Cambria Math" w:hAnsi="Cambria Math"/>
                  <w:sz w:val="20"/>
                  <w:szCs w:val="20"/>
                  <w:lang w:val="en-GB"/>
                </w:rPr>
                <m:t>≥</m:t>
              </m:r>
            </m:oMath>
            <w:r w:rsidRPr="00C92539">
              <w:rPr>
                <w:bCs/>
                <w:sz w:val="20"/>
                <w:szCs w:val="20"/>
                <w:lang w:val="en-GB"/>
              </w:rPr>
              <w:t xml:space="preserve">2  on SCS), absence of a very poor social activity level (score </w:t>
            </w:r>
            <m:oMath>
              <m:r>
                <w:rPr>
                  <w:rFonts w:ascii="Cambria Math" w:hAnsi="Cambria Math"/>
                  <w:sz w:val="20"/>
                  <w:szCs w:val="20"/>
                  <w:lang w:val="en-GB"/>
                </w:rPr>
                <m:t>≥</m:t>
              </m:r>
            </m:oMath>
            <w:r w:rsidRPr="00C92539">
              <w:rPr>
                <w:bCs/>
                <w:sz w:val="20"/>
                <w:szCs w:val="20"/>
                <w:lang w:val="en-GB"/>
              </w:rPr>
              <w:t xml:space="preserve"> 2 on the S-C Social Activity Scale), no hospitalizations during the follow-up year</w:t>
            </w:r>
          </w:p>
        </w:tc>
        <w:tc>
          <w:tcPr>
            <w:tcW w:w="992" w:type="dxa"/>
            <w:shd w:val="clear" w:color="auto" w:fill="FFFFFF" w:themeFill="background1"/>
            <w:vAlign w:val="center"/>
          </w:tcPr>
          <w:p w14:paraId="6AF41AEA" w14:textId="77777777" w:rsidR="00493BDE" w:rsidRPr="00C92539" w:rsidRDefault="00493BDE" w:rsidP="00493BDE">
            <w:pPr>
              <w:jc w:val="center"/>
              <w:rPr>
                <w:color w:val="000000"/>
                <w:sz w:val="20"/>
                <w:szCs w:val="20"/>
                <w:lang w:val="en-GB"/>
              </w:rPr>
            </w:pPr>
            <w:r w:rsidRPr="00C92539">
              <w:rPr>
                <w:color w:val="000000"/>
                <w:sz w:val="20"/>
                <w:szCs w:val="20"/>
                <w:lang w:val="en-GB"/>
              </w:rPr>
              <w:t>67 (42.7)</w:t>
            </w:r>
          </w:p>
        </w:tc>
        <w:tc>
          <w:tcPr>
            <w:tcW w:w="742" w:type="dxa"/>
            <w:shd w:val="clear" w:color="auto" w:fill="FFFFFF" w:themeFill="background1"/>
            <w:vAlign w:val="center"/>
          </w:tcPr>
          <w:p w14:paraId="31B9737A" w14:textId="77777777" w:rsidR="00493BDE" w:rsidRPr="00C92539" w:rsidRDefault="00493BDE" w:rsidP="00493BDE">
            <w:pPr>
              <w:jc w:val="center"/>
              <w:rPr>
                <w:color w:val="000000"/>
                <w:sz w:val="20"/>
                <w:szCs w:val="20"/>
                <w:lang w:val="en-GB"/>
              </w:rPr>
            </w:pPr>
            <w:r w:rsidRPr="00C92539">
              <w:rPr>
                <w:color w:val="000000"/>
                <w:sz w:val="20"/>
                <w:szCs w:val="20"/>
                <w:lang w:val="en-GB"/>
              </w:rPr>
              <w:t>4</w:t>
            </w:r>
          </w:p>
        </w:tc>
      </w:tr>
      <w:tr w:rsidR="00493BDE" w:rsidRPr="00C92539" w14:paraId="18FF71A4" w14:textId="77777777" w:rsidTr="00F04366">
        <w:tc>
          <w:tcPr>
            <w:tcW w:w="1480" w:type="dxa"/>
            <w:shd w:val="clear" w:color="auto" w:fill="FFFFFF" w:themeFill="background1"/>
            <w:vAlign w:val="bottom"/>
          </w:tcPr>
          <w:p w14:paraId="53E5731A" w14:textId="6DB5F79C" w:rsidR="00493BDE" w:rsidRPr="00C92539" w:rsidRDefault="00493BDE" w:rsidP="00493BDE">
            <w:pPr>
              <w:rPr>
                <w:bCs/>
                <w:color w:val="000000"/>
                <w:sz w:val="20"/>
                <w:szCs w:val="20"/>
                <w:lang w:val="en-GB"/>
              </w:rPr>
            </w:pPr>
            <w:r w:rsidRPr="00C92539">
              <w:rPr>
                <w:bCs/>
                <w:color w:val="000000"/>
                <w:sz w:val="20"/>
                <w:szCs w:val="20"/>
                <w:lang w:val="en-GB"/>
              </w:rPr>
              <w:t>Klaerke, 2019</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&lt;EndNote&gt;&lt;Cite&gt;&lt;Author&gt;Klaerke&lt;/Author&gt;&lt;Year&gt;2019&lt;/Year&gt;&lt;RecNum&gt;522&lt;/RecNum&gt;&lt;DisplayText&gt;[34]&lt;/DisplayText&gt;&lt;record&gt;&lt;rec-number&gt;522&lt;/rec-number&gt;&lt;foreign-keys&gt;&lt;key app="EN" db-id="2fezpd90uxwzv0ez55hvv504sz5wpdfexe92" timestamp="1587719767"&gt;522&lt;/key&gt;&lt;/foreign-keys&gt;&lt;ref-type name="Journal Article"&gt;17&lt;/ref-type&gt;&lt;contributors&gt;&lt;authors&gt;&lt;author&gt;Klaerke, Lea R.&lt;/author&gt;&lt;author&gt;Baandrup, Lone&lt;/author&gt;&lt;author&gt;Fagerlund, Birgitte&lt;/author&gt;&lt;author&gt;Ebdrup, Bjorn H.&lt;/author&gt;&lt;author&gt;Pantelis, Christos&lt;/author&gt;&lt;author&gt;Glenthoj, Birte Y.&lt;/author&gt;&lt;author&gt;Nielsen, Mette O.&lt;/author&gt;&lt;/authors&gt;&lt;/contributors&gt;&lt;titles&gt;&lt;title&gt;Diagnostic stability and long-term symptomatic and functional outcomes in first-episode antipsychotic-naive patients with schizophrenia&lt;/title&gt;&lt;secondary-title&gt;European Psychiatry&lt;/secondary-title&gt;&lt;/titles&gt;&lt;periodical&gt;&lt;full-title&gt;European Psychiatry&lt;/full-title&gt;&lt;/periodical&gt;&lt;pages&gt;130-137&lt;/pages&gt;&lt;volume&gt;62&lt;/volume&gt;&lt;dates&gt;&lt;year&gt;2019&lt;/year&gt;&lt;pub-dates&gt;&lt;date&gt;Oct&lt;/date&gt;&lt;/pub-dates&gt;&lt;/dates&gt;&lt;isbn&gt;0924-9338&lt;/isbn&gt;&lt;accession-num&gt;WOS:000493950800020&lt;/accession-num&gt;&lt;urls&gt;&lt;related-urls&gt;&lt;url&gt;&amp;lt;Go to ISI&amp;gt;://WOS:000493950800020&lt;/url&gt;&lt;url&gt;https://www.cambridge.org/core/services/aop-cambridge-core/content/view/A3B14F472ADCA4AFF0E8598C4CA1470F/S0924933800006544a.pdf/div-class-title-diagnostic-stability-and-long-term-symptomatic-and-functional-outcomes-in-first-episode-antipsychotic-naive-patients-with-schizophrenia-div.pdf&lt;/url&gt;&lt;/related-urls&gt;&lt;/urls&gt;&lt;electronic-resource-num&gt;10.1016/j.eurpsy.2019.07.001&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[34]</w:t>
            </w:r>
            <w:r w:rsidRPr="00C92539">
              <w:rPr>
                <w:bCs/>
                <w:color w:val="000000"/>
                <w:sz w:val="20"/>
                <w:szCs w:val="20"/>
                <w:lang w:val="en-GB"/>
              </w:rPr>
              <w:fldChar w:fldCharType="end"/>
            </w:r>
          </w:p>
        </w:tc>
        <w:tc>
          <w:tcPr>
            <w:tcW w:w="988" w:type="dxa"/>
            <w:shd w:val="clear" w:color="auto" w:fill="FFFFFF" w:themeFill="background1"/>
            <w:vAlign w:val="center"/>
          </w:tcPr>
          <w:p w14:paraId="247D9AF7" w14:textId="77777777" w:rsidR="00493BDE" w:rsidRPr="00C92539" w:rsidRDefault="00493BDE" w:rsidP="00493BDE">
            <w:pPr>
              <w:jc w:val="center"/>
              <w:rPr>
                <w:color w:val="000000"/>
                <w:sz w:val="20"/>
                <w:szCs w:val="20"/>
                <w:lang w:val="en-GB"/>
              </w:rPr>
            </w:pPr>
            <w:r w:rsidRPr="00C92539">
              <w:rPr>
                <w:color w:val="000000"/>
                <w:sz w:val="20"/>
                <w:szCs w:val="20"/>
                <w:lang w:val="en-GB"/>
              </w:rPr>
              <w:t>Cohorts</w:t>
            </w:r>
          </w:p>
          <w:p w14:paraId="01AECC80" w14:textId="77777777" w:rsidR="00493BDE" w:rsidRPr="00C92539" w:rsidRDefault="00493BDE" w:rsidP="00493BDE">
            <w:pPr>
              <w:ind w:left="-108" w:right="-149"/>
              <w:jc w:val="center"/>
              <w:rPr>
                <w:sz w:val="20"/>
                <w:szCs w:val="20"/>
                <w:lang w:val="en-GB"/>
              </w:rPr>
            </w:pPr>
          </w:p>
        </w:tc>
        <w:tc>
          <w:tcPr>
            <w:tcW w:w="1412" w:type="dxa"/>
            <w:shd w:val="clear" w:color="auto" w:fill="FFFFFF" w:themeFill="background1"/>
            <w:vAlign w:val="center"/>
          </w:tcPr>
          <w:p w14:paraId="29E80B04" w14:textId="77777777" w:rsidR="00493BDE" w:rsidRPr="00C92539" w:rsidRDefault="00493BDE" w:rsidP="00493BDE">
            <w:pPr>
              <w:jc w:val="center"/>
              <w:rPr>
                <w:color w:val="000000"/>
                <w:sz w:val="20"/>
                <w:szCs w:val="20"/>
                <w:lang w:val="en-GB"/>
              </w:rPr>
            </w:pPr>
            <w:r w:rsidRPr="00C92539">
              <w:rPr>
                <w:color w:val="000000"/>
                <w:sz w:val="20"/>
                <w:szCs w:val="20"/>
                <w:lang w:val="en-GB"/>
              </w:rPr>
              <w:t>Denmark</w:t>
            </w:r>
          </w:p>
          <w:p w14:paraId="45FB5AFE" w14:textId="77777777" w:rsidR="00493BDE" w:rsidRPr="00C92539" w:rsidRDefault="00493BDE" w:rsidP="00493BDE">
            <w:pPr>
              <w:jc w:val="center"/>
              <w:rPr>
                <w:sz w:val="20"/>
                <w:szCs w:val="20"/>
                <w:lang w:val="en-GB"/>
              </w:rPr>
            </w:pPr>
          </w:p>
        </w:tc>
        <w:tc>
          <w:tcPr>
            <w:tcW w:w="989" w:type="dxa"/>
            <w:shd w:val="clear" w:color="auto" w:fill="FFFFFF" w:themeFill="background1"/>
            <w:vAlign w:val="center"/>
          </w:tcPr>
          <w:p w14:paraId="56DE9824" w14:textId="77777777" w:rsidR="00493BDE" w:rsidRPr="00C92539" w:rsidRDefault="00493BDE" w:rsidP="00493BDE">
            <w:pPr>
              <w:jc w:val="center"/>
              <w:rPr>
                <w:color w:val="000000"/>
                <w:sz w:val="20"/>
                <w:szCs w:val="20"/>
                <w:lang w:val="en-GB"/>
              </w:rPr>
            </w:pPr>
            <w:r w:rsidRPr="00C92539">
              <w:rPr>
                <w:color w:val="000000"/>
                <w:sz w:val="20"/>
                <w:szCs w:val="20"/>
                <w:lang w:val="en-GB"/>
              </w:rPr>
              <w:t>48-216</w:t>
            </w:r>
          </w:p>
          <w:p w14:paraId="347F7D10" w14:textId="77777777" w:rsidR="00493BDE" w:rsidRPr="00C92539" w:rsidRDefault="00493BDE" w:rsidP="00493BDE">
            <w:pPr>
              <w:jc w:val="center"/>
              <w:rPr>
                <w:sz w:val="20"/>
                <w:szCs w:val="20"/>
                <w:lang w:val="en-GB"/>
              </w:rPr>
            </w:pPr>
          </w:p>
        </w:tc>
        <w:tc>
          <w:tcPr>
            <w:tcW w:w="994" w:type="dxa"/>
            <w:shd w:val="clear" w:color="auto" w:fill="FFFFFF" w:themeFill="background1"/>
            <w:vAlign w:val="center"/>
          </w:tcPr>
          <w:p w14:paraId="19ED9C71" w14:textId="77777777" w:rsidR="00493BDE" w:rsidRPr="00C92539" w:rsidRDefault="00493BDE" w:rsidP="00493BDE">
            <w:pPr>
              <w:jc w:val="center"/>
              <w:rPr>
                <w:color w:val="000000"/>
                <w:sz w:val="20"/>
                <w:szCs w:val="20"/>
                <w:lang w:val="en-GB"/>
              </w:rPr>
            </w:pPr>
            <w:r w:rsidRPr="00C92539">
              <w:rPr>
                <w:color w:val="000000"/>
                <w:sz w:val="20"/>
                <w:szCs w:val="20"/>
                <w:lang w:val="en-GB"/>
              </w:rPr>
              <w:t>70-56</w:t>
            </w:r>
          </w:p>
          <w:p w14:paraId="4B97556B" w14:textId="77777777" w:rsidR="00493BDE" w:rsidRPr="00C92539" w:rsidRDefault="00493BDE" w:rsidP="00493BDE">
            <w:pPr>
              <w:jc w:val="center"/>
              <w:rPr>
                <w:sz w:val="20"/>
                <w:szCs w:val="20"/>
                <w:lang w:val="en-GB"/>
              </w:rPr>
            </w:pPr>
          </w:p>
        </w:tc>
        <w:tc>
          <w:tcPr>
            <w:tcW w:w="1263" w:type="dxa"/>
            <w:shd w:val="clear" w:color="auto" w:fill="FFFFFF" w:themeFill="background1"/>
            <w:vAlign w:val="center"/>
          </w:tcPr>
          <w:p w14:paraId="07B4D6D2" w14:textId="77777777" w:rsidR="00493BDE" w:rsidRPr="00C92539" w:rsidRDefault="00493BDE" w:rsidP="00493BDE">
            <w:pPr>
              <w:jc w:val="center"/>
              <w:rPr>
                <w:sz w:val="20"/>
                <w:szCs w:val="20"/>
                <w:lang w:val="en-GB"/>
              </w:rPr>
            </w:pPr>
            <w:r w:rsidRPr="00C92539">
              <w:rPr>
                <w:sz w:val="20"/>
                <w:szCs w:val="20"/>
                <w:lang w:val="en-GB"/>
              </w:rPr>
              <w:t>26.5 (6.2)</w:t>
            </w:r>
          </w:p>
        </w:tc>
        <w:tc>
          <w:tcPr>
            <w:tcW w:w="707" w:type="dxa"/>
            <w:shd w:val="clear" w:color="auto" w:fill="FFFFFF" w:themeFill="background1"/>
            <w:vAlign w:val="center"/>
          </w:tcPr>
          <w:p w14:paraId="3FA1EDD0" w14:textId="77777777" w:rsidR="00493BDE" w:rsidRPr="00C92539" w:rsidRDefault="00493BDE" w:rsidP="00493BDE">
            <w:pPr>
              <w:jc w:val="center"/>
              <w:rPr>
                <w:sz w:val="20"/>
                <w:szCs w:val="20"/>
                <w:lang w:val="en-GB"/>
              </w:rPr>
            </w:pPr>
            <w:r w:rsidRPr="00C92539">
              <w:rPr>
                <w:sz w:val="20"/>
                <w:szCs w:val="20"/>
                <w:lang w:val="en-GB"/>
              </w:rPr>
              <w:t>71</w:t>
            </w:r>
          </w:p>
        </w:tc>
        <w:tc>
          <w:tcPr>
            <w:tcW w:w="4639" w:type="dxa"/>
            <w:shd w:val="clear" w:color="auto" w:fill="FFFFFF" w:themeFill="background1"/>
            <w:vAlign w:val="bottom"/>
          </w:tcPr>
          <w:p w14:paraId="422D0EE4" w14:textId="6DEF8971" w:rsidR="00493BDE" w:rsidRPr="00C92539" w:rsidRDefault="00493BDE" w:rsidP="00493BDE">
            <w:pPr>
              <w:ind w:left="-55" w:right="-92"/>
              <w:rPr>
                <w:sz w:val="20"/>
                <w:szCs w:val="20"/>
                <w:lang w:val="en-GB"/>
              </w:rPr>
            </w:pPr>
            <w:r w:rsidRPr="00C92539">
              <w:rPr>
                <w:sz w:val="20"/>
                <w:szCs w:val="20"/>
                <w:lang w:val="en-GB"/>
              </w:rPr>
              <w:t>Combination of both symptomatic and functional remission according to Lieberman et al.</w:t>
            </w:r>
            <w:r w:rsidRPr="00C92539">
              <w:rPr>
                <w:sz w:val="20"/>
                <w:szCs w:val="20"/>
                <w:lang w:val="en-GB"/>
              </w:rPr>
              <w:fldChar w:fldCharType="begin"/>
            </w:r>
            <w:r w:rsidR="00B10C82">
              <w:rPr>
                <w:sz w:val="20"/>
                <w:szCs w:val="20"/>
                <w:lang w:val="en-GB"/>
              </w:rPr>
              <w:instrText xml:space="preserve"> ADDIN EN.CITE &lt;EndNote&gt;&lt;Cite&gt;&lt;Author&gt;Lieberman&lt;/Author&gt;&lt;Year&gt;2002&lt;/Year&gt;&lt;RecNum&gt;16480&lt;/RecNum&gt;&lt;DisplayText&gt;[101]&lt;/DisplayText&gt;&lt;record&gt;&lt;rec-number&gt;16480&lt;/rec-number&gt;&lt;foreign-keys&gt;&lt;key app="EN" db-id="2fezpd90uxwzv0ez55hvv504sz5wpdfexe92" timestamp="1605441731"&gt;16480&lt;/key&gt;&lt;/foreign-keys&gt;&lt;ref-type name="Journal Article"&gt;17&lt;/ref-type&gt;&lt;contributors&gt;&lt;authors&gt;&lt;author&gt;Lieberman, R. P. &lt;/author&gt;&lt;author&gt;Kopelowicz, A.&lt;/author&gt;&lt;author&gt;Ventura, J. &lt;/author&gt;&lt;author&gt;Gutkind, D. &lt;/author&gt;&lt;/authors&gt;&lt;/contributors&gt;&lt;titles&gt;&lt;title&gt;Operational criteria and factors related to recovery from schizophrenia&lt;/title&gt;&lt;secondary-title&gt;Int Rev Psychiatry&lt;/secondary-title&gt;&lt;/titles&gt;&lt;periodical&gt;&lt;full-title&gt;Int Rev Psychiatry&lt;/full-title&gt;&lt;/periodical&gt;&lt;pages&gt;256–272&lt;/pages&gt;&lt;volume&gt;14&lt;/volume&gt;&lt;section&gt;256&lt;/section&gt;&lt;dates&gt;&lt;year&gt;2002&lt;/year&gt;&lt;/dates&gt;&lt;urls&gt;&lt;/urls&gt;&lt;electronic-resource-num&gt; doi:http://dx.doi.org/10.1080/0954026021000016905.&lt;/electronic-resource-num&gt;&lt;/record&gt;&lt;/Cite&gt;&lt;/EndNote&gt;</w:instrText>
            </w:r>
            <w:r w:rsidRPr="00C92539">
              <w:rPr>
                <w:sz w:val="20"/>
                <w:szCs w:val="20"/>
                <w:lang w:val="en-GB"/>
              </w:rPr>
              <w:fldChar w:fldCharType="separate"/>
            </w:r>
            <w:r w:rsidR="00B10C82">
              <w:rPr>
                <w:noProof/>
                <w:sz w:val="20"/>
                <w:szCs w:val="20"/>
                <w:lang w:val="en-GB"/>
              </w:rPr>
              <w:t>[101]</w:t>
            </w:r>
            <w:r w:rsidRPr="00C92539">
              <w:rPr>
                <w:sz w:val="20"/>
                <w:szCs w:val="20"/>
                <w:lang w:val="en-GB"/>
              </w:rPr>
              <w:fldChar w:fldCharType="end"/>
            </w:r>
          </w:p>
        </w:tc>
        <w:tc>
          <w:tcPr>
            <w:tcW w:w="992" w:type="dxa"/>
            <w:shd w:val="clear" w:color="auto" w:fill="FFFFFF" w:themeFill="background1"/>
            <w:vAlign w:val="center"/>
          </w:tcPr>
          <w:p w14:paraId="55A121DC" w14:textId="77777777" w:rsidR="00493BDE" w:rsidRPr="00C92539" w:rsidRDefault="00493BDE" w:rsidP="00493BDE">
            <w:pPr>
              <w:jc w:val="center"/>
              <w:rPr>
                <w:color w:val="000000"/>
                <w:sz w:val="20"/>
                <w:szCs w:val="20"/>
                <w:lang w:val="en-GB"/>
              </w:rPr>
            </w:pPr>
            <w:r w:rsidRPr="00C92539">
              <w:rPr>
                <w:color w:val="000000"/>
                <w:sz w:val="20"/>
                <w:szCs w:val="20"/>
                <w:lang w:val="en-GB"/>
              </w:rPr>
              <w:t xml:space="preserve">16 </w:t>
            </w:r>
            <w:r w:rsidRPr="00C92539">
              <w:rPr>
                <w:sz w:val="20"/>
                <w:szCs w:val="20"/>
                <w:lang w:val="en-GB"/>
              </w:rPr>
              <w:t>(23)</w:t>
            </w:r>
          </w:p>
        </w:tc>
        <w:tc>
          <w:tcPr>
            <w:tcW w:w="742" w:type="dxa"/>
            <w:shd w:val="clear" w:color="auto" w:fill="FFFFFF" w:themeFill="background1"/>
            <w:vAlign w:val="center"/>
          </w:tcPr>
          <w:p w14:paraId="219CD761" w14:textId="77777777" w:rsidR="00493BDE" w:rsidRPr="00C92539" w:rsidRDefault="00493BDE" w:rsidP="00493BDE">
            <w:pPr>
              <w:jc w:val="center"/>
              <w:rPr>
                <w:color w:val="000000"/>
                <w:sz w:val="20"/>
                <w:szCs w:val="20"/>
                <w:lang w:val="en-GB"/>
              </w:rPr>
            </w:pPr>
            <w:r w:rsidRPr="00C92539">
              <w:rPr>
                <w:color w:val="000000"/>
                <w:sz w:val="20"/>
                <w:szCs w:val="20"/>
                <w:lang w:val="en-GB"/>
              </w:rPr>
              <w:t>5</w:t>
            </w:r>
          </w:p>
        </w:tc>
      </w:tr>
      <w:tr w:rsidR="00493BDE" w:rsidRPr="00C92539" w14:paraId="7F62DD9E" w14:textId="77777777" w:rsidTr="00F04366">
        <w:tc>
          <w:tcPr>
            <w:tcW w:w="1480" w:type="dxa"/>
            <w:vAlign w:val="bottom"/>
          </w:tcPr>
          <w:p w14:paraId="1AB76C68" w14:textId="060874F7" w:rsidR="00493BDE" w:rsidRPr="00C92539" w:rsidRDefault="00493BDE" w:rsidP="00493BDE">
            <w:pPr>
              <w:rPr>
                <w:bCs/>
                <w:color w:val="000000"/>
                <w:sz w:val="20"/>
                <w:szCs w:val="20"/>
                <w:lang w:val="en-GB"/>
              </w:rPr>
            </w:pPr>
            <w:r w:rsidRPr="00C92539">
              <w:rPr>
                <w:bCs/>
                <w:color w:val="000000"/>
                <w:sz w:val="20"/>
                <w:szCs w:val="20"/>
                <w:lang w:val="en-GB"/>
              </w:rPr>
              <w:t>Kurihara, 2011</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&lt;EndNote&gt;&lt;Cite&gt;&lt;Author&gt;Kurihara&lt;/Author&gt;&lt;Year&gt;2011&lt;/Year&gt;&lt;RecNum&gt;16471&lt;/RecNum&gt;&lt;DisplayText&gt;[102]&lt;/DisplayText&gt;&lt;record&gt;&lt;rec-number&gt;16471&lt;/rec-number&gt;&lt;foreign-keys&gt;&lt;key app="EN" db-id="2fezpd90uxwzv0ez55hvv504sz5wpdfexe92" timestamp="1605020694"&gt;16471&lt;/key&gt;&lt;/foreign-keys&gt;&lt;ref-type name="Journal Article"&gt;17&lt;/ref-type&gt;&lt;contributors&gt;&lt;authors&gt;&lt;author&gt;Kurihara, T.&lt;/author&gt;&lt;author&gt;Kato, M.&lt;/author&gt;&lt;author&gt;Reverger, R.&lt;/author&gt;&lt;author&gt;Tirta, I. G.&lt;/author&gt;&lt;/authors&gt;&lt;/contributors&gt;&lt;auth-address&gt;Department of Psychiatry, Komagino Hospital, 273 Uratakao, Hachioji, Tokyo 193-8505, Japan. kurihara@sj8.so-net.ne.jp&lt;/auth-address&gt;&lt;titles&gt;&lt;title&gt;Seventeen-year clinical outcome of schizophrenia in Bali&lt;/title&gt;&lt;secondary-title&gt;Eur Psychiatry&lt;/secondary-title&gt;&lt;/titles&gt;&lt;periodical&gt;&lt;full-title&gt;Eur Psychiatry&lt;/full-title&gt;&lt;/periodical&gt;&lt;pages&gt;333-8&lt;/pages&gt;&lt;volume&gt;26&lt;/volume&gt;&lt;number&gt;5&lt;/number&gt;&lt;edition&gt;2011/06/24&lt;/edition&gt;&lt;keywords&gt;&lt;keyword&gt;Adult&lt;/keyword&gt;&lt;keyword&gt;Antipsychotic Agents/*therapeutic use&lt;/keyword&gt;&lt;keyword&gt;Female&lt;/keyword&gt;&lt;keyword&gt;Follow-Up Studies&lt;/keyword&gt;&lt;keyword&gt;Humans&lt;/keyword&gt;&lt;keyword&gt;Indonesia&lt;/keyword&gt;&lt;keyword&gt;Interviews as Topic&lt;/keyword&gt;&lt;keyword&gt;Male&lt;/keyword&gt;&lt;keyword&gt;Middle Aged&lt;/keyword&gt;&lt;keyword&gt;Remission Induction&lt;/keyword&gt;&lt;keyword&gt;Schizophrenia/*drug therapy/mortality&lt;/keyword&gt;&lt;keyword&gt;Treatment Outcome&lt;/keyword&gt;&lt;/keywords&gt;&lt;dates&gt;&lt;year&gt;2011&lt;/year&gt;&lt;pub-dates&gt;&lt;date&gt;Jul-Aug&lt;/date&gt;&lt;/pub-dates&gt;&lt;/dates&gt;&lt;isbn&gt;1778-3585 (Electronic)&amp;#xD;0924-9338 (Linking)&lt;/isbn&gt;&lt;accession-num&gt;21696927&lt;/accession-num&gt;&lt;urls&gt;&lt;related-urls&gt;&lt;url&gt;https://www.ncbi.nlm.nih.gov/pubmed/21696927&lt;/url&gt;&lt;/related-urls&gt;&lt;/urls&gt;&lt;electronic-resource-num&gt;10.1016/j.eurpsy.2011.04.003&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[102]</w:t>
            </w:r>
            <w:r w:rsidRPr="00C92539">
              <w:rPr>
                <w:bCs/>
                <w:color w:val="000000"/>
                <w:sz w:val="20"/>
                <w:szCs w:val="20"/>
                <w:lang w:val="en-GB"/>
              </w:rPr>
              <w:fldChar w:fldCharType="end"/>
            </w:r>
          </w:p>
        </w:tc>
        <w:tc>
          <w:tcPr>
            <w:tcW w:w="988" w:type="dxa"/>
            <w:vAlign w:val="center"/>
          </w:tcPr>
          <w:p w14:paraId="09C6A4BB" w14:textId="77777777" w:rsidR="00493BDE" w:rsidRPr="00C92539" w:rsidRDefault="00493BDE" w:rsidP="00493BDE">
            <w:pPr>
              <w:jc w:val="center"/>
              <w:rPr>
                <w:color w:val="000000"/>
                <w:sz w:val="20"/>
                <w:szCs w:val="20"/>
                <w:lang w:val="en-GB"/>
              </w:rPr>
            </w:pPr>
            <w:r w:rsidRPr="00C92539">
              <w:rPr>
                <w:color w:val="000000"/>
                <w:sz w:val="20"/>
                <w:szCs w:val="20"/>
                <w:lang w:val="en-GB"/>
              </w:rPr>
              <w:t>Cohorts</w:t>
            </w:r>
          </w:p>
          <w:p w14:paraId="24AA5055" w14:textId="77777777" w:rsidR="00493BDE" w:rsidRPr="00C92539" w:rsidRDefault="00493BDE" w:rsidP="00493BDE">
            <w:pPr>
              <w:ind w:left="-108" w:right="-149"/>
              <w:jc w:val="center"/>
              <w:rPr>
                <w:sz w:val="20"/>
                <w:szCs w:val="20"/>
                <w:lang w:val="en-GB"/>
              </w:rPr>
            </w:pPr>
          </w:p>
        </w:tc>
        <w:tc>
          <w:tcPr>
            <w:tcW w:w="1412" w:type="dxa"/>
            <w:vAlign w:val="center"/>
          </w:tcPr>
          <w:p w14:paraId="34D8A1C6" w14:textId="77777777" w:rsidR="00493BDE" w:rsidRPr="00C92539" w:rsidRDefault="00493BDE" w:rsidP="00493BDE">
            <w:pPr>
              <w:jc w:val="center"/>
              <w:rPr>
                <w:color w:val="000000"/>
                <w:sz w:val="20"/>
                <w:szCs w:val="20"/>
                <w:lang w:val="en-GB"/>
              </w:rPr>
            </w:pPr>
            <w:r w:rsidRPr="00C92539">
              <w:rPr>
                <w:color w:val="000000"/>
                <w:sz w:val="20"/>
                <w:szCs w:val="20"/>
                <w:lang w:val="en-GB"/>
              </w:rPr>
              <w:t>Indonesia</w:t>
            </w:r>
          </w:p>
          <w:p w14:paraId="75C2FB0C" w14:textId="77777777" w:rsidR="00493BDE" w:rsidRPr="00C92539" w:rsidRDefault="00493BDE" w:rsidP="00493BDE">
            <w:pPr>
              <w:jc w:val="center"/>
              <w:rPr>
                <w:sz w:val="20"/>
                <w:szCs w:val="20"/>
                <w:lang w:val="en-GB"/>
              </w:rPr>
            </w:pPr>
          </w:p>
        </w:tc>
        <w:tc>
          <w:tcPr>
            <w:tcW w:w="989" w:type="dxa"/>
            <w:vAlign w:val="center"/>
          </w:tcPr>
          <w:p w14:paraId="5425FE8F" w14:textId="77777777" w:rsidR="00493BDE" w:rsidRPr="00C92539" w:rsidRDefault="00493BDE" w:rsidP="00493BDE">
            <w:pPr>
              <w:jc w:val="center"/>
              <w:rPr>
                <w:color w:val="000000"/>
                <w:sz w:val="20"/>
                <w:szCs w:val="20"/>
                <w:lang w:val="en-GB"/>
              </w:rPr>
            </w:pPr>
            <w:r w:rsidRPr="00C92539">
              <w:rPr>
                <w:color w:val="000000"/>
                <w:sz w:val="20"/>
                <w:szCs w:val="20"/>
                <w:lang w:val="en-GB"/>
              </w:rPr>
              <w:t>204</w:t>
            </w:r>
          </w:p>
          <w:p w14:paraId="50A38FE3" w14:textId="77777777" w:rsidR="00493BDE" w:rsidRPr="00C92539" w:rsidRDefault="00493BDE" w:rsidP="00493BDE">
            <w:pPr>
              <w:jc w:val="center"/>
              <w:rPr>
                <w:sz w:val="20"/>
                <w:szCs w:val="20"/>
                <w:lang w:val="en-GB"/>
              </w:rPr>
            </w:pPr>
          </w:p>
        </w:tc>
        <w:tc>
          <w:tcPr>
            <w:tcW w:w="994" w:type="dxa"/>
            <w:vAlign w:val="center"/>
          </w:tcPr>
          <w:p w14:paraId="2DD3CC6F" w14:textId="77777777" w:rsidR="00493BDE" w:rsidRPr="00C92539" w:rsidRDefault="00493BDE" w:rsidP="00493BDE">
            <w:pPr>
              <w:jc w:val="center"/>
              <w:rPr>
                <w:color w:val="000000"/>
                <w:sz w:val="20"/>
                <w:szCs w:val="20"/>
                <w:lang w:val="en-GB"/>
              </w:rPr>
            </w:pPr>
            <w:r w:rsidRPr="00C92539">
              <w:rPr>
                <w:color w:val="000000"/>
                <w:sz w:val="20"/>
                <w:szCs w:val="20"/>
                <w:lang w:val="en-GB"/>
              </w:rPr>
              <w:t>59-43</w:t>
            </w:r>
          </w:p>
          <w:p w14:paraId="3156976A" w14:textId="77777777" w:rsidR="00493BDE" w:rsidRPr="00C92539" w:rsidRDefault="00493BDE" w:rsidP="00493BDE">
            <w:pPr>
              <w:jc w:val="center"/>
              <w:rPr>
                <w:sz w:val="20"/>
                <w:szCs w:val="20"/>
                <w:lang w:val="en-GB"/>
              </w:rPr>
            </w:pPr>
          </w:p>
        </w:tc>
        <w:tc>
          <w:tcPr>
            <w:tcW w:w="1263" w:type="dxa"/>
            <w:vAlign w:val="center"/>
          </w:tcPr>
          <w:p w14:paraId="61FB9639" w14:textId="77777777" w:rsidR="00493BDE" w:rsidRPr="00C92539" w:rsidRDefault="00493BDE" w:rsidP="00493BDE">
            <w:pPr>
              <w:jc w:val="center"/>
              <w:rPr>
                <w:sz w:val="20"/>
                <w:szCs w:val="20"/>
                <w:lang w:val="en-GB"/>
              </w:rPr>
            </w:pPr>
          </w:p>
        </w:tc>
        <w:tc>
          <w:tcPr>
            <w:tcW w:w="707" w:type="dxa"/>
            <w:vAlign w:val="center"/>
          </w:tcPr>
          <w:p w14:paraId="0BBEE4F3" w14:textId="77777777" w:rsidR="00493BDE" w:rsidRPr="00C92539" w:rsidRDefault="00493BDE" w:rsidP="00493BDE">
            <w:pPr>
              <w:jc w:val="center"/>
              <w:rPr>
                <w:color w:val="000000"/>
                <w:sz w:val="20"/>
                <w:szCs w:val="20"/>
                <w:lang w:val="en-GB"/>
              </w:rPr>
            </w:pPr>
            <w:r w:rsidRPr="00C92539">
              <w:rPr>
                <w:color w:val="000000"/>
                <w:sz w:val="20"/>
                <w:szCs w:val="20"/>
                <w:lang w:val="en-GB"/>
              </w:rPr>
              <w:t>58.13</w:t>
            </w:r>
          </w:p>
          <w:p w14:paraId="3561E265" w14:textId="77777777" w:rsidR="00493BDE" w:rsidRPr="00C92539" w:rsidRDefault="00493BDE" w:rsidP="00493BDE">
            <w:pPr>
              <w:jc w:val="center"/>
              <w:rPr>
                <w:sz w:val="20"/>
                <w:szCs w:val="20"/>
                <w:lang w:val="en-GB"/>
              </w:rPr>
            </w:pPr>
          </w:p>
        </w:tc>
        <w:tc>
          <w:tcPr>
            <w:tcW w:w="4639" w:type="dxa"/>
            <w:vAlign w:val="bottom"/>
          </w:tcPr>
          <w:p w14:paraId="0737054D" w14:textId="3B27F4D8" w:rsidR="00493BDE" w:rsidRPr="00C92539" w:rsidRDefault="00493BDE" w:rsidP="00493BDE">
            <w:pPr>
              <w:ind w:left="-108"/>
              <w:rPr>
                <w:sz w:val="20"/>
                <w:szCs w:val="20"/>
                <w:lang w:val="en-GB"/>
              </w:rPr>
            </w:pPr>
            <w:r w:rsidRPr="00C92539">
              <w:rPr>
                <w:bCs/>
                <w:color w:val="000000"/>
                <w:sz w:val="20"/>
                <w:szCs w:val="20"/>
                <w:lang w:val="en-GB"/>
              </w:rPr>
              <w:t xml:space="preserve">Combination of both symptomatic remission (RSWG </w:t>
            </w:r>
            <w:r w:rsidRPr="00C92539">
              <w:rPr>
                <w:sz w:val="20"/>
                <w:szCs w:val="20"/>
                <w:lang w:val="en-GB"/>
              </w:rPr>
              <w:t>and good functioning: (1) vocational functioning: employed, (2) independent living (3) peer relationships: have meetings with nonfamily members more than once per week for 6 months</w:t>
            </w:r>
          </w:p>
        </w:tc>
        <w:tc>
          <w:tcPr>
            <w:tcW w:w="992" w:type="dxa"/>
            <w:vAlign w:val="center"/>
          </w:tcPr>
          <w:p w14:paraId="64D30ED2" w14:textId="77777777" w:rsidR="00493BDE" w:rsidRPr="00C92539" w:rsidRDefault="00493BDE" w:rsidP="00493BDE">
            <w:pPr>
              <w:jc w:val="center"/>
              <w:rPr>
                <w:color w:val="000000"/>
                <w:sz w:val="20"/>
                <w:szCs w:val="20"/>
                <w:lang w:val="en-GB"/>
              </w:rPr>
            </w:pPr>
            <w:r w:rsidRPr="00C92539">
              <w:rPr>
                <w:color w:val="000000"/>
                <w:sz w:val="20"/>
                <w:szCs w:val="20"/>
                <w:lang w:val="en-GB"/>
              </w:rPr>
              <w:t xml:space="preserve">14 </w:t>
            </w:r>
            <w:r w:rsidRPr="00C92539">
              <w:rPr>
                <w:sz w:val="20"/>
                <w:szCs w:val="20"/>
                <w:lang w:val="en-GB"/>
              </w:rPr>
              <w:t>(23.7)</w:t>
            </w:r>
          </w:p>
        </w:tc>
        <w:tc>
          <w:tcPr>
            <w:tcW w:w="742" w:type="dxa"/>
            <w:vAlign w:val="center"/>
          </w:tcPr>
          <w:p w14:paraId="0FEC82CE" w14:textId="77777777" w:rsidR="00493BDE" w:rsidRPr="00C92539" w:rsidRDefault="00493BDE" w:rsidP="00493BDE">
            <w:pPr>
              <w:jc w:val="center"/>
              <w:rPr>
                <w:color w:val="000000"/>
                <w:sz w:val="20"/>
                <w:szCs w:val="20"/>
                <w:lang w:val="en-GB"/>
              </w:rPr>
            </w:pPr>
            <w:r w:rsidRPr="00C92539">
              <w:rPr>
                <w:color w:val="000000"/>
                <w:sz w:val="20"/>
                <w:szCs w:val="20"/>
                <w:lang w:val="en-GB"/>
              </w:rPr>
              <w:t>5</w:t>
            </w:r>
          </w:p>
        </w:tc>
      </w:tr>
      <w:tr w:rsidR="00493BDE" w:rsidRPr="00C92539" w14:paraId="33B21B19" w14:textId="77777777" w:rsidTr="00F04366">
        <w:tc>
          <w:tcPr>
            <w:tcW w:w="1480" w:type="dxa"/>
            <w:shd w:val="clear" w:color="auto" w:fill="FFFFFF" w:themeFill="background1"/>
            <w:vAlign w:val="bottom"/>
          </w:tcPr>
          <w:p w14:paraId="0EDCECDD" w14:textId="766B9BE5" w:rsidR="00493BDE" w:rsidRPr="00C92539" w:rsidRDefault="00493BDE" w:rsidP="00493BDE">
            <w:pPr>
              <w:rPr>
                <w:bCs/>
                <w:sz w:val="20"/>
                <w:szCs w:val="20"/>
                <w:lang w:val="en-GB"/>
              </w:rPr>
            </w:pPr>
            <w:r w:rsidRPr="00C92539">
              <w:rPr>
                <w:bCs/>
                <w:sz w:val="20"/>
                <w:szCs w:val="20"/>
                <w:lang w:val="en-GB"/>
              </w:rPr>
              <w:t>Lambert, 2006</w:t>
            </w:r>
            <w:r w:rsidRPr="00C92539">
              <w:rPr>
                <w:bCs/>
                <w:sz w:val="20"/>
                <w:szCs w:val="20"/>
                <w:lang w:val="en-GB"/>
              </w:rPr>
              <w:fldChar w:fldCharType="begin">
                <w:fldData xml:space="preserve">PEVuZE5vdGU+PENpdGU+PEF1dGhvcj5MYW1iZXJ0PC9BdXRob3I+PFllYXI+MjAwNjwvWWVhcj48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</w:fldData>
              </w:fldChar>
            </w:r>
            <w:r w:rsidR="00B10C82">
              <w:rPr>
                <w:bCs/>
                <w:sz w:val="20"/>
                <w:szCs w:val="20"/>
                <w:lang w:val="en-GB"/>
              </w:rPr>
              <w:instrText xml:space="preserve"> ADDIN EN.CITE </w:instrText>
            </w:r>
            <w:r w:rsidR="00B10C82">
              <w:rPr>
                <w:bCs/>
                <w:sz w:val="20"/>
                <w:szCs w:val="20"/>
                <w:lang w:val="en-GB"/>
              </w:rPr>
              <w:fldChar w:fldCharType="begin">
                <w:fldData xml:space="preserve">PEVuZE5vdGU+PENpdGU+PEF1dGhvcj5MYW1iZXJ0PC9BdXRob3I+PFllYXI+MjAwNjwvWWVhcj48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</w:fldData>
              </w:fldChar>
            </w:r>
            <w:r w:rsidR="00B10C82">
              <w:rPr>
                <w:bCs/>
                <w:sz w:val="20"/>
                <w:szCs w:val="20"/>
                <w:lang w:val="en-GB"/>
              </w:rPr>
              <w:instrText xml:space="preserve"> ADDIN EN.CITE.DATA </w:instrText>
            </w:r>
            <w:r w:rsidR="00B10C82">
              <w:rPr>
                <w:bCs/>
                <w:sz w:val="20"/>
                <w:szCs w:val="20"/>
                <w:lang w:val="en-GB"/>
              </w:rPr>
            </w:r>
            <w:r w:rsidR="00B10C82">
              <w:rPr>
                <w:bCs/>
                <w:sz w:val="20"/>
                <w:szCs w:val="20"/>
                <w:lang w:val="en-GB"/>
              </w:rPr>
              <w:fldChar w:fldCharType="end"/>
            </w:r>
            <w:r w:rsidRPr="00C92539">
              <w:rPr>
                <w:bCs/>
                <w:sz w:val="20"/>
                <w:szCs w:val="20"/>
                <w:lang w:val="en-GB"/>
              </w:rPr>
              <w:fldChar w:fldCharType="separate"/>
            </w:r>
            <w:r w:rsidR="00B10C82">
              <w:rPr>
                <w:bCs/>
                <w:noProof/>
                <w:sz w:val="20"/>
                <w:szCs w:val="20"/>
                <w:lang w:val="en-GB"/>
              </w:rPr>
              <w:t>[65]</w:t>
            </w:r>
            <w:r w:rsidRPr="00C92539">
              <w:rPr>
                <w:bCs/>
                <w:sz w:val="20"/>
                <w:szCs w:val="20"/>
                <w:lang w:val="en-GB"/>
              </w:rPr>
              <w:fldChar w:fldCharType="end"/>
            </w:r>
          </w:p>
        </w:tc>
        <w:tc>
          <w:tcPr>
            <w:tcW w:w="988" w:type="dxa"/>
            <w:shd w:val="clear" w:color="auto" w:fill="FFFFFF" w:themeFill="background1"/>
            <w:vAlign w:val="center"/>
          </w:tcPr>
          <w:p w14:paraId="4C779481" w14:textId="77777777" w:rsidR="00493BDE" w:rsidRPr="00C92539" w:rsidRDefault="00493BDE" w:rsidP="00493BDE">
            <w:pPr>
              <w:jc w:val="center"/>
              <w:rPr>
                <w:color w:val="000000"/>
                <w:sz w:val="20"/>
                <w:szCs w:val="20"/>
                <w:lang w:val="en-GB"/>
              </w:rPr>
            </w:pPr>
            <w:r w:rsidRPr="00C92539">
              <w:rPr>
                <w:color w:val="000000"/>
                <w:sz w:val="20"/>
                <w:szCs w:val="20"/>
                <w:lang w:val="en-GB"/>
              </w:rPr>
              <w:t>Cohorts</w:t>
            </w:r>
          </w:p>
          <w:p w14:paraId="2288F7E0" w14:textId="77777777" w:rsidR="00493BDE" w:rsidRPr="00C92539" w:rsidRDefault="00493BDE" w:rsidP="00493BDE">
            <w:pPr>
              <w:ind w:left="-108" w:right="-149"/>
              <w:jc w:val="center"/>
              <w:rPr>
                <w:sz w:val="20"/>
                <w:szCs w:val="20"/>
                <w:lang w:val="en-GB"/>
              </w:rPr>
            </w:pPr>
          </w:p>
        </w:tc>
        <w:tc>
          <w:tcPr>
            <w:tcW w:w="1412" w:type="dxa"/>
            <w:shd w:val="clear" w:color="auto" w:fill="FFFFFF" w:themeFill="background1"/>
            <w:vAlign w:val="center"/>
          </w:tcPr>
          <w:p w14:paraId="7B9A0C23" w14:textId="77777777" w:rsidR="00493BDE" w:rsidRPr="00C92539" w:rsidRDefault="00493BDE" w:rsidP="00493BDE">
            <w:pPr>
              <w:jc w:val="center"/>
              <w:rPr>
                <w:color w:val="000000"/>
                <w:sz w:val="20"/>
                <w:szCs w:val="20"/>
                <w:lang w:val="en-GB"/>
              </w:rPr>
            </w:pPr>
            <w:r w:rsidRPr="00C92539">
              <w:rPr>
                <w:color w:val="000000"/>
                <w:sz w:val="20"/>
                <w:szCs w:val="20"/>
                <w:lang w:val="en-GB"/>
              </w:rPr>
              <w:t>Germany</w:t>
            </w:r>
          </w:p>
          <w:p w14:paraId="5FD08AA8" w14:textId="77777777" w:rsidR="00493BDE" w:rsidRPr="00C92539" w:rsidRDefault="00493BDE" w:rsidP="00493BDE">
            <w:pPr>
              <w:jc w:val="center"/>
              <w:rPr>
                <w:sz w:val="20"/>
                <w:szCs w:val="20"/>
                <w:lang w:val="en-GB"/>
              </w:rPr>
            </w:pPr>
          </w:p>
        </w:tc>
        <w:tc>
          <w:tcPr>
            <w:tcW w:w="989" w:type="dxa"/>
            <w:shd w:val="clear" w:color="auto" w:fill="FFFFFF" w:themeFill="background1"/>
            <w:vAlign w:val="center"/>
          </w:tcPr>
          <w:p w14:paraId="5E643741" w14:textId="77777777" w:rsidR="00493BDE" w:rsidRPr="00C92539" w:rsidRDefault="00493BDE" w:rsidP="00493BDE">
            <w:pPr>
              <w:jc w:val="center"/>
              <w:rPr>
                <w:color w:val="000000"/>
                <w:sz w:val="20"/>
                <w:szCs w:val="20"/>
                <w:lang w:val="en-GB"/>
              </w:rPr>
            </w:pPr>
            <w:r w:rsidRPr="00C92539">
              <w:rPr>
                <w:color w:val="000000"/>
                <w:sz w:val="20"/>
                <w:szCs w:val="20"/>
                <w:lang w:val="en-GB"/>
              </w:rPr>
              <w:t>24</w:t>
            </w:r>
          </w:p>
          <w:p w14:paraId="45A8ABDA" w14:textId="77777777" w:rsidR="00493BDE" w:rsidRPr="00C92539" w:rsidRDefault="00493BDE" w:rsidP="00493BDE">
            <w:pPr>
              <w:jc w:val="center"/>
              <w:rPr>
                <w:sz w:val="20"/>
                <w:szCs w:val="20"/>
                <w:lang w:val="en-GB"/>
              </w:rPr>
            </w:pPr>
          </w:p>
        </w:tc>
        <w:tc>
          <w:tcPr>
            <w:tcW w:w="994" w:type="dxa"/>
            <w:shd w:val="clear" w:color="auto" w:fill="FFFFFF" w:themeFill="background1"/>
            <w:vAlign w:val="center"/>
          </w:tcPr>
          <w:p w14:paraId="72D5B1F8" w14:textId="77777777" w:rsidR="00493BDE" w:rsidRPr="00C92539" w:rsidRDefault="00493BDE" w:rsidP="00493BDE">
            <w:pPr>
              <w:jc w:val="center"/>
              <w:rPr>
                <w:color w:val="000000"/>
                <w:sz w:val="20"/>
                <w:szCs w:val="20"/>
                <w:lang w:val="en-GB"/>
              </w:rPr>
            </w:pPr>
            <w:r w:rsidRPr="00C92539">
              <w:rPr>
                <w:color w:val="000000"/>
                <w:sz w:val="20"/>
                <w:szCs w:val="20"/>
                <w:lang w:val="en-GB"/>
              </w:rPr>
              <w:t>2960-2905</w:t>
            </w:r>
          </w:p>
          <w:p w14:paraId="0B1966E4" w14:textId="77777777" w:rsidR="00493BDE" w:rsidRPr="00C92539" w:rsidRDefault="00493BDE" w:rsidP="00493BDE">
            <w:pPr>
              <w:jc w:val="center"/>
              <w:rPr>
                <w:sz w:val="20"/>
                <w:szCs w:val="20"/>
                <w:lang w:val="en-GB"/>
              </w:rPr>
            </w:pPr>
          </w:p>
        </w:tc>
        <w:tc>
          <w:tcPr>
            <w:tcW w:w="1263" w:type="dxa"/>
            <w:shd w:val="clear" w:color="auto" w:fill="FFFFFF" w:themeFill="background1"/>
            <w:vAlign w:val="center"/>
          </w:tcPr>
          <w:p w14:paraId="688CEC9A" w14:textId="77777777" w:rsidR="00493BDE" w:rsidRPr="00C92539" w:rsidRDefault="00493BDE" w:rsidP="00493BDE">
            <w:pPr>
              <w:jc w:val="center"/>
              <w:rPr>
                <w:sz w:val="20"/>
                <w:szCs w:val="20"/>
                <w:lang w:val="en-GB"/>
              </w:rPr>
            </w:pPr>
            <w:r w:rsidRPr="00C92539">
              <w:rPr>
                <w:sz w:val="20"/>
                <w:szCs w:val="20"/>
                <w:lang w:val="en-GB"/>
              </w:rPr>
              <w:t>42.3 (13.9)</w:t>
            </w:r>
          </w:p>
        </w:tc>
        <w:tc>
          <w:tcPr>
            <w:tcW w:w="707" w:type="dxa"/>
            <w:shd w:val="clear" w:color="auto" w:fill="FFFFFF" w:themeFill="background1"/>
            <w:vAlign w:val="center"/>
          </w:tcPr>
          <w:p w14:paraId="015DBD7F" w14:textId="77777777" w:rsidR="00493BDE" w:rsidRPr="00C92539" w:rsidRDefault="00493BDE" w:rsidP="00493BDE">
            <w:pPr>
              <w:jc w:val="center"/>
              <w:rPr>
                <w:color w:val="000000"/>
                <w:sz w:val="20"/>
                <w:szCs w:val="20"/>
                <w:lang w:val="en-GB"/>
              </w:rPr>
            </w:pPr>
            <w:r w:rsidRPr="00C92539">
              <w:rPr>
                <w:color w:val="000000"/>
                <w:sz w:val="20"/>
                <w:szCs w:val="20"/>
                <w:lang w:val="en-GB"/>
              </w:rPr>
              <w:t>49.4</w:t>
            </w:r>
          </w:p>
        </w:tc>
        <w:tc>
          <w:tcPr>
            <w:tcW w:w="4639" w:type="dxa"/>
            <w:shd w:val="clear" w:color="auto" w:fill="FFFFFF" w:themeFill="background1"/>
            <w:vAlign w:val="bottom"/>
          </w:tcPr>
          <w:p w14:paraId="043B53AF" w14:textId="789716C9" w:rsidR="00493BDE" w:rsidRPr="00C92539" w:rsidRDefault="00493BDE" w:rsidP="00493BDE">
            <w:pPr>
              <w:ind w:left="-55" w:right="-92"/>
              <w:rPr>
                <w:sz w:val="20"/>
                <w:szCs w:val="20"/>
                <w:lang w:val="en-GB"/>
              </w:rPr>
            </w:pPr>
            <w:r w:rsidRPr="00C92539">
              <w:rPr>
                <w:sz w:val="20"/>
                <w:szCs w:val="20"/>
                <w:lang w:val="en-GB"/>
              </w:rPr>
              <w:t>Positive occupational/ vocational status: employed or studying, independent living</w:t>
            </w:r>
          </w:p>
        </w:tc>
        <w:tc>
          <w:tcPr>
            <w:tcW w:w="992" w:type="dxa"/>
            <w:shd w:val="clear" w:color="auto" w:fill="FFFFFF" w:themeFill="background1"/>
            <w:vAlign w:val="center"/>
          </w:tcPr>
          <w:p w14:paraId="730609EF" w14:textId="77777777" w:rsidR="00493BDE" w:rsidRPr="00C92539" w:rsidRDefault="00493BDE" w:rsidP="00493BDE">
            <w:pPr>
              <w:jc w:val="center"/>
              <w:rPr>
                <w:color w:val="000000"/>
                <w:sz w:val="20"/>
                <w:szCs w:val="20"/>
                <w:lang w:val="en-GB"/>
              </w:rPr>
            </w:pPr>
            <w:r w:rsidRPr="00C92539">
              <w:rPr>
                <w:color w:val="000000"/>
                <w:sz w:val="20"/>
                <w:szCs w:val="20"/>
                <w:lang w:val="en-GB"/>
              </w:rPr>
              <w:t xml:space="preserve">787 </w:t>
            </w:r>
            <w:r w:rsidRPr="00C92539">
              <w:rPr>
                <w:sz w:val="20"/>
                <w:szCs w:val="20"/>
                <w:lang w:val="en-GB"/>
              </w:rPr>
              <w:t>(26.6)</w:t>
            </w:r>
          </w:p>
        </w:tc>
        <w:tc>
          <w:tcPr>
            <w:tcW w:w="742" w:type="dxa"/>
            <w:shd w:val="clear" w:color="auto" w:fill="FFFFFF" w:themeFill="background1"/>
            <w:vAlign w:val="center"/>
          </w:tcPr>
          <w:p w14:paraId="49B8055A" w14:textId="77777777" w:rsidR="00493BDE" w:rsidRPr="00C92539" w:rsidRDefault="00493BDE" w:rsidP="00493BDE">
            <w:pPr>
              <w:jc w:val="center"/>
              <w:rPr>
                <w:color w:val="000000"/>
                <w:sz w:val="20"/>
                <w:szCs w:val="20"/>
                <w:lang w:val="en-GB"/>
              </w:rPr>
            </w:pPr>
            <w:r w:rsidRPr="00C92539">
              <w:rPr>
                <w:color w:val="000000"/>
                <w:sz w:val="20"/>
                <w:szCs w:val="20"/>
                <w:lang w:val="en-GB"/>
              </w:rPr>
              <w:t>3</w:t>
            </w:r>
          </w:p>
        </w:tc>
      </w:tr>
      <w:tr w:rsidR="00493BDE" w:rsidRPr="00C92539" w14:paraId="36C84433" w14:textId="77777777" w:rsidTr="00F04366">
        <w:tc>
          <w:tcPr>
            <w:tcW w:w="1480" w:type="dxa"/>
            <w:shd w:val="clear" w:color="auto" w:fill="FFFFFF" w:themeFill="background1"/>
            <w:vAlign w:val="bottom"/>
          </w:tcPr>
          <w:p w14:paraId="3D9E7622" w14:textId="427AB05D" w:rsidR="00493BDE" w:rsidRPr="00C92539" w:rsidRDefault="00493BDE" w:rsidP="00493BDE">
            <w:pPr>
              <w:rPr>
                <w:bCs/>
                <w:color w:val="000000"/>
                <w:sz w:val="20"/>
                <w:szCs w:val="20"/>
                <w:lang w:val="en-GB"/>
              </w:rPr>
            </w:pPr>
            <w:r w:rsidRPr="00C92539">
              <w:rPr>
                <w:bCs/>
                <w:color w:val="000000"/>
                <w:sz w:val="20"/>
                <w:szCs w:val="20"/>
                <w:lang w:val="en-GB"/>
              </w:rPr>
              <w:t>Mattsson, 2008</w:t>
            </w:r>
            <w:r w:rsidRPr="00C92539">
              <w:rPr>
                <w:bCs/>
                <w:color w:val="000000"/>
                <w:sz w:val="20"/>
                <w:szCs w:val="20"/>
                <w:lang w:val="en-GB"/>
              </w:rPr>
              <w:fldChar w:fldCharType="begin">
                <w:fldData xml:space="preserve">PEVuZE5vdGU+PENpdGU+PEF1dGhvcj5NYXR0c3NvbjwvQXV0aG9yPjxZZWFyPjIwMDg8L1llYXI+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PEVuZE5vdGU+PENpdGU+PEF1dGhvcj5NYXR0c3NvbjwvQXV0aG9yPjxZZWFyPjIwMDg8L1llYXI+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[103]</w:t>
            </w:r>
            <w:r w:rsidRPr="00C92539">
              <w:rPr>
                <w:bCs/>
                <w:color w:val="000000"/>
                <w:sz w:val="20"/>
                <w:szCs w:val="20"/>
                <w:lang w:val="en-GB"/>
              </w:rPr>
              <w:fldChar w:fldCharType="end"/>
            </w:r>
          </w:p>
        </w:tc>
        <w:tc>
          <w:tcPr>
            <w:tcW w:w="988" w:type="dxa"/>
            <w:shd w:val="clear" w:color="auto" w:fill="FFFFFF" w:themeFill="background1"/>
            <w:vAlign w:val="center"/>
          </w:tcPr>
          <w:p w14:paraId="0326BD17" w14:textId="77777777" w:rsidR="00493BDE" w:rsidRPr="00C92539" w:rsidRDefault="00493BDE" w:rsidP="00493BDE">
            <w:pPr>
              <w:jc w:val="center"/>
              <w:rPr>
                <w:color w:val="000000"/>
                <w:sz w:val="20"/>
                <w:szCs w:val="20"/>
                <w:lang w:val="en-GB"/>
              </w:rPr>
            </w:pPr>
            <w:r w:rsidRPr="00C92539">
              <w:rPr>
                <w:color w:val="000000"/>
                <w:sz w:val="20"/>
                <w:szCs w:val="20"/>
                <w:lang w:val="en-GB"/>
              </w:rPr>
              <w:t>Cohorts</w:t>
            </w:r>
          </w:p>
          <w:p w14:paraId="0030BA74" w14:textId="77777777" w:rsidR="00493BDE" w:rsidRPr="00C92539" w:rsidRDefault="00493BDE" w:rsidP="00493BDE">
            <w:pPr>
              <w:ind w:left="-108" w:right="-149"/>
              <w:jc w:val="center"/>
              <w:rPr>
                <w:sz w:val="20"/>
                <w:szCs w:val="20"/>
                <w:lang w:val="en-GB"/>
              </w:rPr>
            </w:pPr>
          </w:p>
        </w:tc>
        <w:tc>
          <w:tcPr>
            <w:tcW w:w="1412" w:type="dxa"/>
            <w:shd w:val="clear" w:color="auto" w:fill="FFFFFF" w:themeFill="background1"/>
            <w:vAlign w:val="center"/>
          </w:tcPr>
          <w:p w14:paraId="686DB63A" w14:textId="77777777" w:rsidR="00493BDE" w:rsidRPr="00C92539" w:rsidRDefault="00493BDE" w:rsidP="00493BDE">
            <w:pPr>
              <w:jc w:val="center"/>
              <w:rPr>
                <w:color w:val="000000"/>
                <w:sz w:val="20"/>
                <w:szCs w:val="20"/>
                <w:lang w:val="en-GB"/>
              </w:rPr>
            </w:pPr>
            <w:r w:rsidRPr="00C92539">
              <w:rPr>
                <w:color w:val="000000"/>
                <w:sz w:val="20"/>
                <w:szCs w:val="20"/>
                <w:lang w:val="en-GB"/>
              </w:rPr>
              <w:t>Sweden</w:t>
            </w:r>
          </w:p>
          <w:p w14:paraId="53F4C7D9" w14:textId="77777777" w:rsidR="00493BDE" w:rsidRPr="00C92539" w:rsidRDefault="00493BDE" w:rsidP="00493BDE">
            <w:pPr>
              <w:jc w:val="center"/>
              <w:rPr>
                <w:sz w:val="20"/>
                <w:szCs w:val="20"/>
                <w:lang w:val="en-GB"/>
              </w:rPr>
            </w:pPr>
          </w:p>
        </w:tc>
        <w:tc>
          <w:tcPr>
            <w:tcW w:w="989" w:type="dxa"/>
            <w:shd w:val="clear" w:color="auto" w:fill="FFFFFF" w:themeFill="background1"/>
            <w:vAlign w:val="center"/>
          </w:tcPr>
          <w:p w14:paraId="70A3B848" w14:textId="77777777" w:rsidR="00493BDE" w:rsidRPr="00C92539" w:rsidRDefault="00493BDE" w:rsidP="00493BDE">
            <w:pPr>
              <w:jc w:val="center"/>
              <w:rPr>
                <w:color w:val="000000"/>
                <w:sz w:val="20"/>
                <w:szCs w:val="20"/>
                <w:lang w:val="en-GB"/>
              </w:rPr>
            </w:pPr>
            <w:r w:rsidRPr="00C92539">
              <w:rPr>
                <w:color w:val="000000"/>
                <w:sz w:val="20"/>
                <w:szCs w:val="20"/>
                <w:lang w:val="en-GB"/>
              </w:rPr>
              <w:t>60</w:t>
            </w:r>
          </w:p>
          <w:p w14:paraId="53E183F0" w14:textId="77777777" w:rsidR="00493BDE" w:rsidRPr="00C92539" w:rsidRDefault="00493BDE" w:rsidP="00493BDE">
            <w:pPr>
              <w:jc w:val="center"/>
              <w:rPr>
                <w:sz w:val="20"/>
                <w:szCs w:val="20"/>
                <w:lang w:val="en-GB"/>
              </w:rPr>
            </w:pPr>
          </w:p>
        </w:tc>
        <w:tc>
          <w:tcPr>
            <w:tcW w:w="994" w:type="dxa"/>
            <w:shd w:val="clear" w:color="auto" w:fill="FFFFFF" w:themeFill="background1"/>
            <w:vAlign w:val="center"/>
          </w:tcPr>
          <w:p w14:paraId="0D8F69AE" w14:textId="77777777" w:rsidR="00493BDE" w:rsidRPr="00C92539" w:rsidRDefault="00493BDE" w:rsidP="00493BDE">
            <w:pPr>
              <w:jc w:val="center"/>
              <w:rPr>
                <w:color w:val="000000"/>
                <w:sz w:val="20"/>
                <w:szCs w:val="20"/>
                <w:lang w:val="en-GB"/>
              </w:rPr>
            </w:pPr>
            <w:r w:rsidRPr="00C92539">
              <w:rPr>
                <w:color w:val="000000"/>
                <w:sz w:val="20"/>
                <w:szCs w:val="20"/>
                <w:lang w:val="en-GB"/>
              </w:rPr>
              <w:t>71-71</w:t>
            </w:r>
          </w:p>
        </w:tc>
        <w:tc>
          <w:tcPr>
            <w:tcW w:w="1263" w:type="dxa"/>
            <w:shd w:val="clear" w:color="auto" w:fill="FFFFFF" w:themeFill="background1"/>
            <w:vAlign w:val="center"/>
          </w:tcPr>
          <w:p w14:paraId="51D5E35E" w14:textId="77777777" w:rsidR="00493BDE" w:rsidRPr="00C92539" w:rsidRDefault="00493BDE" w:rsidP="00493BDE">
            <w:pPr>
              <w:jc w:val="center"/>
              <w:rPr>
                <w:sz w:val="20"/>
                <w:szCs w:val="20"/>
                <w:lang w:val="en-GB"/>
              </w:rPr>
            </w:pPr>
          </w:p>
        </w:tc>
        <w:tc>
          <w:tcPr>
            <w:tcW w:w="707" w:type="dxa"/>
            <w:shd w:val="clear" w:color="auto" w:fill="FFFFFF" w:themeFill="background1"/>
            <w:vAlign w:val="center"/>
          </w:tcPr>
          <w:p w14:paraId="15807EF8" w14:textId="77777777" w:rsidR="00493BDE" w:rsidRPr="00C92539" w:rsidRDefault="00493BDE" w:rsidP="00493BDE">
            <w:pPr>
              <w:jc w:val="center"/>
              <w:rPr>
                <w:sz w:val="20"/>
                <w:szCs w:val="20"/>
                <w:lang w:val="en-GB"/>
              </w:rPr>
            </w:pPr>
            <w:r w:rsidRPr="00C92539">
              <w:rPr>
                <w:color w:val="000000"/>
                <w:sz w:val="20"/>
                <w:szCs w:val="20"/>
                <w:lang w:val="en-GB"/>
              </w:rPr>
              <w:t>47.9</w:t>
            </w:r>
          </w:p>
        </w:tc>
        <w:tc>
          <w:tcPr>
            <w:tcW w:w="4639" w:type="dxa"/>
            <w:shd w:val="clear" w:color="auto" w:fill="FFFFFF" w:themeFill="background1"/>
            <w:vAlign w:val="bottom"/>
          </w:tcPr>
          <w:p w14:paraId="7D93A032" w14:textId="2135DA12" w:rsidR="00493BDE" w:rsidRPr="00C92539" w:rsidRDefault="00493BDE" w:rsidP="00493BDE">
            <w:pPr>
              <w:ind w:left="-55" w:right="-92"/>
              <w:rPr>
                <w:sz w:val="20"/>
                <w:szCs w:val="20"/>
                <w:lang w:val="en-GB"/>
              </w:rPr>
            </w:pPr>
            <w:r w:rsidRPr="00C92539">
              <w:rPr>
                <w:sz w:val="20"/>
                <w:szCs w:val="20"/>
                <w:lang w:val="en-GB"/>
              </w:rPr>
              <w:t xml:space="preserve">GAF score stable at </w:t>
            </w:r>
            <m:oMath>
              <m:r>
                <w:rPr>
                  <w:rFonts w:ascii="Cambria Math" w:hAnsi="Cambria Math"/>
                  <w:color w:val="000000"/>
                  <w:sz w:val="20"/>
                  <w:szCs w:val="20"/>
                  <w:lang w:val="en-GB"/>
                </w:rPr>
                <m:t>≥</m:t>
              </m:r>
            </m:oMath>
            <w:r w:rsidRPr="00C92539">
              <w:rPr>
                <w:sz w:val="20"/>
                <w:szCs w:val="20"/>
                <w:lang w:val="en-GB"/>
              </w:rPr>
              <w:t>60 for at least 6 months, employed or studying</w:t>
            </w:r>
          </w:p>
        </w:tc>
        <w:tc>
          <w:tcPr>
            <w:tcW w:w="992" w:type="dxa"/>
            <w:shd w:val="clear" w:color="auto" w:fill="FFFFFF" w:themeFill="background1"/>
            <w:vAlign w:val="center"/>
          </w:tcPr>
          <w:p w14:paraId="23758F88" w14:textId="77777777" w:rsidR="00493BDE" w:rsidRPr="00C92539" w:rsidRDefault="00493BDE" w:rsidP="00493BDE">
            <w:pPr>
              <w:jc w:val="center"/>
              <w:rPr>
                <w:color w:val="000000"/>
                <w:sz w:val="20"/>
                <w:szCs w:val="20"/>
                <w:lang w:val="en-GB"/>
              </w:rPr>
            </w:pPr>
            <w:r w:rsidRPr="00C92539">
              <w:rPr>
                <w:color w:val="000000"/>
                <w:sz w:val="20"/>
                <w:szCs w:val="20"/>
                <w:lang w:val="en-GB"/>
              </w:rPr>
              <w:t xml:space="preserve">52 </w:t>
            </w:r>
            <w:r w:rsidRPr="00C92539">
              <w:rPr>
                <w:sz w:val="20"/>
                <w:szCs w:val="20"/>
                <w:lang w:val="en-GB"/>
              </w:rPr>
              <w:t>(73.24)</w:t>
            </w:r>
          </w:p>
        </w:tc>
        <w:tc>
          <w:tcPr>
            <w:tcW w:w="742" w:type="dxa"/>
            <w:shd w:val="clear" w:color="auto" w:fill="FFFFFF" w:themeFill="background1"/>
            <w:vAlign w:val="center"/>
          </w:tcPr>
          <w:p w14:paraId="70102780" w14:textId="77777777" w:rsidR="00493BDE" w:rsidRPr="00C92539" w:rsidRDefault="00493BDE" w:rsidP="00493BDE">
            <w:pPr>
              <w:jc w:val="center"/>
              <w:rPr>
                <w:color w:val="000000"/>
                <w:sz w:val="20"/>
                <w:szCs w:val="20"/>
                <w:lang w:val="en-GB"/>
              </w:rPr>
            </w:pPr>
            <w:r w:rsidRPr="00C92539">
              <w:rPr>
                <w:color w:val="000000"/>
                <w:sz w:val="20"/>
                <w:szCs w:val="20"/>
                <w:lang w:val="en-GB"/>
              </w:rPr>
              <w:t>5</w:t>
            </w:r>
          </w:p>
        </w:tc>
      </w:tr>
      <w:tr w:rsidR="00493BDE" w:rsidRPr="00C92539" w14:paraId="7C19DC42" w14:textId="77777777" w:rsidTr="00F04366">
        <w:tc>
          <w:tcPr>
            <w:tcW w:w="1480" w:type="dxa"/>
            <w:shd w:val="clear" w:color="auto" w:fill="FFFFFF" w:themeFill="background1"/>
            <w:vAlign w:val="bottom"/>
          </w:tcPr>
          <w:p w14:paraId="0C770D41" w14:textId="72E6FAFD" w:rsidR="00493BDE" w:rsidRPr="00C92539" w:rsidRDefault="00493BDE" w:rsidP="00493BDE">
            <w:pPr>
              <w:rPr>
                <w:color w:val="000000"/>
                <w:sz w:val="20"/>
                <w:szCs w:val="20"/>
                <w:lang w:val="en-GB"/>
              </w:rPr>
            </w:pPr>
            <w:r w:rsidRPr="00C92539">
              <w:rPr>
                <w:color w:val="000000"/>
                <w:sz w:val="20"/>
                <w:szCs w:val="20"/>
                <w:lang w:val="en-GB"/>
              </w:rPr>
              <w:t>O’Keeffe, 2019</w:t>
            </w:r>
            <w:r w:rsidRPr="00C92539">
              <w:rPr>
                <w:color w:val="000000"/>
                <w:sz w:val="20"/>
                <w:szCs w:val="20"/>
                <w:lang w:val="en-GB"/>
              </w:rPr>
              <w:fldChar w:fldCharType="begin">
                <w:fldData xml:space="preserve">PEVuZE5vdGU+PENpdGU+PEF1dGhvcj5PJmFwb3M7S2VlZmZlPC9BdXRob3I+PFllYXI+MjAxOTwv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</w:fldData>
              </w:fldChar>
            </w:r>
            <w:r w:rsidR="00B10C82">
              <w:rPr>
                <w:color w:val="000000"/>
                <w:sz w:val="20"/>
                <w:szCs w:val="20"/>
                <w:lang w:val="en-GB"/>
              </w:rPr>
              <w:instrText xml:space="preserve"> ADDIN EN.CITE </w:instrText>
            </w:r>
            <w:r w:rsidR="00B10C82">
              <w:rPr>
                <w:color w:val="000000"/>
                <w:sz w:val="20"/>
                <w:szCs w:val="20"/>
                <w:lang w:val="en-GB"/>
              </w:rPr>
              <w:fldChar w:fldCharType="begin">
                <w:fldData xml:space="preserve">PEVuZE5vdGU+PENpdGU+PEF1dGhvcj5PJmFwb3M7S2VlZmZlPC9BdXRob3I+PFllYXI+MjAxOTwv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</w:fldData>
              </w:fldChar>
            </w:r>
            <w:r w:rsidR="00B10C82">
              <w:rPr>
                <w:color w:val="000000"/>
                <w:sz w:val="20"/>
                <w:szCs w:val="20"/>
                <w:lang w:val="en-GB"/>
              </w:rPr>
              <w:instrText xml:space="preserve"> ADDIN EN.CITE.DATA </w:instrText>
            </w:r>
            <w:r w:rsidR="00B10C82">
              <w:rPr>
                <w:color w:val="000000"/>
                <w:sz w:val="20"/>
                <w:szCs w:val="20"/>
                <w:lang w:val="en-GB"/>
              </w:rPr>
            </w:r>
            <w:r w:rsidR="00B10C82">
              <w:rPr>
                <w:color w:val="000000"/>
                <w:sz w:val="20"/>
                <w:szCs w:val="20"/>
                <w:lang w:val="en-GB"/>
              </w:rPr>
              <w:fldChar w:fldCharType="end"/>
            </w:r>
            <w:r w:rsidRPr="00C92539">
              <w:rPr>
                <w:color w:val="000000"/>
                <w:sz w:val="20"/>
                <w:szCs w:val="20"/>
                <w:lang w:val="en-GB"/>
              </w:rPr>
              <w:fldChar w:fldCharType="separate"/>
            </w:r>
            <w:r w:rsidR="00B10C82">
              <w:rPr>
                <w:noProof/>
                <w:color w:val="000000"/>
                <w:sz w:val="20"/>
                <w:szCs w:val="20"/>
                <w:lang w:val="en-GB"/>
              </w:rPr>
              <w:t>[16]</w:t>
            </w:r>
            <w:r w:rsidRPr="00C92539">
              <w:rPr>
                <w:color w:val="000000"/>
                <w:sz w:val="20"/>
                <w:szCs w:val="20"/>
                <w:lang w:val="en-GB"/>
              </w:rPr>
              <w:fldChar w:fldCharType="end"/>
            </w:r>
          </w:p>
        </w:tc>
        <w:tc>
          <w:tcPr>
            <w:tcW w:w="988" w:type="dxa"/>
            <w:shd w:val="clear" w:color="auto" w:fill="FFFFFF" w:themeFill="background1"/>
            <w:vAlign w:val="center"/>
          </w:tcPr>
          <w:p w14:paraId="4E443C25" w14:textId="77777777" w:rsidR="00493BDE" w:rsidRPr="00C92539" w:rsidRDefault="00493BDE" w:rsidP="00493BDE">
            <w:pPr>
              <w:jc w:val="center"/>
              <w:rPr>
                <w:color w:val="000000"/>
                <w:sz w:val="20"/>
                <w:szCs w:val="20"/>
                <w:lang w:val="en-GB"/>
              </w:rPr>
            </w:pPr>
            <w:r w:rsidRPr="00C92539">
              <w:rPr>
                <w:color w:val="000000"/>
                <w:sz w:val="20"/>
                <w:szCs w:val="20"/>
                <w:lang w:val="en-GB"/>
              </w:rPr>
              <w:t>Cohorts</w:t>
            </w:r>
          </w:p>
        </w:tc>
        <w:tc>
          <w:tcPr>
            <w:tcW w:w="1412" w:type="dxa"/>
            <w:shd w:val="clear" w:color="auto" w:fill="FFFFFF" w:themeFill="background1"/>
            <w:vAlign w:val="center"/>
          </w:tcPr>
          <w:p w14:paraId="2AC446DD" w14:textId="77777777" w:rsidR="00493BDE" w:rsidRPr="00C92539" w:rsidRDefault="00493BDE" w:rsidP="00493BDE">
            <w:pPr>
              <w:jc w:val="center"/>
              <w:rPr>
                <w:color w:val="000000"/>
                <w:sz w:val="20"/>
                <w:szCs w:val="20"/>
                <w:lang w:val="en-GB"/>
              </w:rPr>
            </w:pPr>
            <w:r w:rsidRPr="00C92539">
              <w:rPr>
                <w:color w:val="000000"/>
                <w:sz w:val="20"/>
                <w:szCs w:val="20"/>
                <w:lang w:val="en-GB"/>
              </w:rPr>
              <w:t>Ireland</w:t>
            </w:r>
          </w:p>
        </w:tc>
        <w:tc>
          <w:tcPr>
            <w:tcW w:w="989" w:type="dxa"/>
            <w:shd w:val="clear" w:color="auto" w:fill="FFFFFF" w:themeFill="background1"/>
            <w:vAlign w:val="center"/>
          </w:tcPr>
          <w:p w14:paraId="46DF4395" w14:textId="77777777" w:rsidR="00493BDE" w:rsidRPr="00C92539" w:rsidRDefault="00493BDE" w:rsidP="00493BDE">
            <w:pPr>
              <w:jc w:val="center"/>
              <w:rPr>
                <w:color w:val="000000"/>
                <w:sz w:val="20"/>
                <w:szCs w:val="20"/>
                <w:lang w:val="en-GB"/>
              </w:rPr>
            </w:pPr>
            <w:r w:rsidRPr="00C92539">
              <w:rPr>
                <w:color w:val="000000"/>
                <w:sz w:val="20"/>
                <w:szCs w:val="20"/>
                <w:lang w:val="en-GB"/>
              </w:rPr>
              <w:t>240</w:t>
            </w:r>
          </w:p>
        </w:tc>
        <w:tc>
          <w:tcPr>
            <w:tcW w:w="994" w:type="dxa"/>
            <w:shd w:val="clear" w:color="auto" w:fill="FFFFFF" w:themeFill="background1"/>
            <w:vAlign w:val="center"/>
          </w:tcPr>
          <w:p w14:paraId="7E3086EA" w14:textId="77777777" w:rsidR="00493BDE" w:rsidRPr="00C92539" w:rsidRDefault="00493BDE" w:rsidP="00493BDE">
            <w:pPr>
              <w:jc w:val="center"/>
              <w:rPr>
                <w:color w:val="000000"/>
                <w:sz w:val="20"/>
                <w:szCs w:val="20"/>
                <w:lang w:val="en-GB"/>
              </w:rPr>
            </w:pPr>
            <w:r w:rsidRPr="00C92539">
              <w:rPr>
                <w:color w:val="000000"/>
                <w:sz w:val="20"/>
                <w:szCs w:val="20"/>
                <w:lang w:val="en-GB"/>
              </w:rPr>
              <w:t>171-80</w:t>
            </w:r>
          </w:p>
        </w:tc>
        <w:tc>
          <w:tcPr>
            <w:tcW w:w="1263" w:type="dxa"/>
            <w:shd w:val="clear" w:color="auto" w:fill="FFFFFF" w:themeFill="background1"/>
            <w:vAlign w:val="center"/>
          </w:tcPr>
          <w:p w14:paraId="26B4AC68" w14:textId="77777777" w:rsidR="00493BDE" w:rsidRPr="00C92539" w:rsidRDefault="00493BDE" w:rsidP="00493BDE">
            <w:pPr>
              <w:jc w:val="center"/>
              <w:rPr>
                <w:color w:val="000000"/>
                <w:sz w:val="20"/>
                <w:szCs w:val="20"/>
                <w:lang w:val="en-GB"/>
              </w:rPr>
            </w:pPr>
          </w:p>
        </w:tc>
        <w:tc>
          <w:tcPr>
            <w:tcW w:w="707" w:type="dxa"/>
            <w:shd w:val="clear" w:color="auto" w:fill="FFFFFF" w:themeFill="background1"/>
            <w:vAlign w:val="center"/>
          </w:tcPr>
          <w:p w14:paraId="7C46CCBF" w14:textId="77777777" w:rsidR="00493BDE" w:rsidRPr="00C92539" w:rsidRDefault="00493BDE" w:rsidP="00493BDE">
            <w:pPr>
              <w:jc w:val="center"/>
              <w:rPr>
                <w:sz w:val="20"/>
                <w:szCs w:val="20"/>
                <w:lang w:val="en-GB"/>
              </w:rPr>
            </w:pPr>
            <w:r w:rsidRPr="00C92539">
              <w:rPr>
                <w:sz w:val="20"/>
                <w:szCs w:val="20"/>
                <w:lang w:val="en-GB"/>
              </w:rPr>
              <w:t>57.9</w:t>
            </w:r>
          </w:p>
        </w:tc>
        <w:tc>
          <w:tcPr>
            <w:tcW w:w="4639" w:type="dxa"/>
            <w:shd w:val="clear" w:color="auto" w:fill="FFFFFF" w:themeFill="background1"/>
            <w:vAlign w:val="bottom"/>
          </w:tcPr>
          <w:p w14:paraId="4329B9B7" w14:textId="7DF473A2" w:rsidR="00493BDE" w:rsidRPr="00C92539" w:rsidRDefault="00493BDE" w:rsidP="00493BDE">
            <w:pPr>
              <w:rPr>
                <w:color w:val="000000"/>
                <w:sz w:val="20"/>
                <w:szCs w:val="20"/>
                <w:lang w:val="en-GB"/>
              </w:rPr>
            </w:pPr>
            <w:r w:rsidRPr="00C92539">
              <w:rPr>
                <w:color w:val="000000"/>
                <w:sz w:val="20"/>
                <w:szCs w:val="20"/>
                <w:lang w:val="en-GB"/>
              </w:rPr>
              <w:t>Combination of both symptomatic remission (RSWG) and functional and vocational recovery status evaluated by the QLS</w:t>
            </w:r>
          </w:p>
        </w:tc>
        <w:tc>
          <w:tcPr>
            <w:tcW w:w="992" w:type="dxa"/>
            <w:shd w:val="clear" w:color="auto" w:fill="FFFFFF" w:themeFill="background1"/>
            <w:vAlign w:val="center"/>
          </w:tcPr>
          <w:p w14:paraId="32C684E9" w14:textId="77777777" w:rsidR="00493BDE" w:rsidRPr="00C92539" w:rsidRDefault="00493BDE" w:rsidP="00493BDE">
            <w:pPr>
              <w:ind w:right="-108" w:hanging="86"/>
              <w:jc w:val="center"/>
              <w:rPr>
                <w:sz w:val="20"/>
                <w:szCs w:val="20"/>
                <w:lang w:val="en-GB"/>
              </w:rPr>
            </w:pPr>
            <w:r w:rsidRPr="00C92539">
              <w:rPr>
                <w:sz w:val="20"/>
                <w:szCs w:val="20"/>
                <w:lang w:val="en-GB"/>
              </w:rPr>
              <w:t>25 (32.5)</w:t>
            </w:r>
          </w:p>
        </w:tc>
        <w:tc>
          <w:tcPr>
            <w:tcW w:w="742" w:type="dxa"/>
            <w:shd w:val="clear" w:color="auto" w:fill="FFFFFF" w:themeFill="background1"/>
            <w:vAlign w:val="center"/>
          </w:tcPr>
          <w:p w14:paraId="04E5B9E9" w14:textId="77777777" w:rsidR="00493BDE" w:rsidRPr="00C92539" w:rsidRDefault="00493BDE" w:rsidP="00493BDE">
            <w:pPr>
              <w:ind w:right="-108" w:hanging="86"/>
              <w:jc w:val="center"/>
              <w:rPr>
                <w:sz w:val="20"/>
                <w:szCs w:val="20"/>
                <w:lang w:val="en-GB"/>
              </w:rPr>
            </w:pPr>
            <w:r w:rsidRPr="00C92539">
              <w:rPr>
                <w:sz w:val="20"/>
                <w:szCs w:val="20"/>
                <w:lang w:val="en-GB"/>
              </w:rPr>
              <w:t>5</w:t>
            </w:r>
          </w:p>
        </w:tc>
      </w:tr>
      <w:tr w:rsidR="00493BDE" w:rsidRPr="00C92539" w14:paraId="1EE9B4B2" w14:textId="77777777" w:rsidTr="00F04366">
        <w:tc>
          <w:tcPr>
            <w:tcW w:w="1480" w:type="dxa"/>
            <w:shd w:val="clear" w:color="auto" w:fill="FFFFFF" w:themeFill="background1"/>
            <w:vAlign w:val="bottom"/>
          </w:tcPr>
          <w:p w14:paraId="0723CE29" w14:textId="79508977" w:rsidR="00493BDE" w:rsidRPr="00C92539" w:rsidRDefault="00493BDE" w:rsidP="00493BDE">
            <w:pPr>
              <w:rPr>
                <w:bCs/>
                <w:color w:val="000000"/>
                <w:sz w:val="20"/>
                <w:szCs w:val="20"/>
                <w:lang w:val="en-GB"/>
              </w:rPr>
            </w:pPr>
            <w:r w:rsidRPr="00C92539">
              <w:rPr>
                <w:bCs/>
                <w:color w:val="000000"/>
                <w:sz w:val="20"/>
                <w:szCs w:val="20"/>
                <w:lang w:val="en-GB"/>
              </w:rPr>
              <w:t>Petersen, 2008</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&lt;EndNote&gt;&lt;Cite&gt;&lt;Author&gt;Petersen&lt;/Author&gt;&lt;Year&gt;2008&lt;/Year&gt;&lt;RecNum&gt;10821&lt;/RecNum&gt;&lt;DisplayText&gt;[43]&lt;/DisplayText&gt;&lt;record&gt;&lt;rec-number&gt;10821&lt;/rec-number&gt;&lt;foreign-keys&gt;&lt;key app="EN" db-id="2fezpd90uxwzv0ez55hvv504sz5wpdfexe92" timestamp="1587720361"&gt;10821&lt;/key&gt;&lt;/foreign-keys&gt;&lt;ref-type name="Journal Article"&gt;17&lt;/ref-type&gt;&lt;contributors&gt;&lt;authors&gt;&lt;author&gt;Petersen, Lone&lt;/author&gt;&lt;author&gt;Thorup, Anne&lt;/author&gt;&lt;author&gt;Oqhlenschlaeger, Johan&lt;/author&gt;&lt;author&gt;Christensen, Torben Oqstergaard&lt;/author&gt;&lt;author&gt;Jeppesen, Pia&lt;/author&gt;&lt;author&gt;Krarup, Gertrud&lt;/author&gt;&lt;author&gt;Jorrgensen, Per&lt;/author&gt;&lt;author&gt;Mortensen, Erik Lykke&lt;/author&gt;&lt;author&gt;Nordentoft, Merete&lt;/author&gt;&lt;/authors&gt;&lt;/contributors&gt;&lt;titles&gt;&lt;title&gt;Predictors of Remission and Recovery in a First-Episode Schizophrenia Spectrum Disorder Sample: 2-Year Follow-Up of the OPUS Trial&lt;/title&gt;&lt;secondary-title&gt;Canadian Journal of Psychiatry-Revue Canadienne De Psychiatrie&lt;/secondary-title&gt;&lt;/titles&gt;&lt;periodical&gt;&lt;full-title&gt;Canadian Journal of Psychiatry-Revue Canadienne De Psychiatrie&lt;/full-title&gt;&lt;/periodical&gt;&lt;pages&gt;660-670&lt;/pages&gt;&lt;volume&gt;53&lt;/volume&gt;&lt;number&gt;10&lt;/number&gt;&lt;dates&gt;&lt;year&gt;2008&lt;/year&gt;&lt;pub-dates&gt;&lt;date&gt;Oct&lt;/date&gt;&lt;/pub-dates&gt;&lt;/dates&gt;&lt;isbn&gt;0706-7437&lt;/isbn&gt;&lt;accession-num&gt;WOS:000260919000004&lt;/accession-num&gt;&lt;urls&gt;&lt;related-urls&gt;&lt;url&gt;&amp;lt;Go to ISI&amp;gt;://WOS:000260919000004&lt;/url&gt;&lt;url&gt;https://journals.sagepub.com/doi/pdf/10.1177/070674370805301005&lt;/url&gt;&lt;/related-urls&gt;&lt;/urls&gt;&lt;electronic-resource-num&gt;10.1177/070674370805301005&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[43]</w:t>
            </w:r>
            <w:r w:rsidRPr="00C92539">
              <w:rPr>
                <w:bCs/>
                <w:color w:val="000000"/>
                <w:sz w:val="20"/>
                <w:szCs w:val="20"/>
                <w:lang w:val="en-GB"/>
              </w:rPr>
              <w:fldChar w:fldCharType="end"/>
            </w:r>
          </w:p>
        </w:tc>
        <w:tc>
          <w:tcPr>
            <w:tcW w:w="988" w:type="dxa"/>
            <w:shd w:val="clear" w:color="auto" w:fill="FFFFFF" w:themeFill="background1"/>
            <w:vAlign w:val="center"/>
          </w:tcPr>
          <w:p w14:paraId="03A8A9E1" w14:textId="77777777" w:rsidR="00493BDE" w:rsidRPr="00C92539" w:rsidRDefault="00493BDE" w:rsidP="00493BDE">
            <w:pPr>
              <w:jc w:val="center"/>
              <w:rPr>
                <w:color w:val="000000"/>
                <w:sz w:val="20"/>
                <w:szCs w:val="20"/>
                <w:lang w:val="en-GB"/>
              </w:rPr>
            </w:pPr>
            <w:r w:rsidRPr="00C92539">
              <w:rPr>
                <w:color w:val="000000"/>
                <w:sz w:val="20"/>
                <w:szCs w:val="20"/>
                <w:lang w:val="en-GB"/>
              </w:rPr>
              <w:t>Cohorts</w:t>
            </w:r>
          </w:p>
        </w:tc>
        <w:tc>
          <w:tcPr>
            <w:tcW w:w="1412" w:type="dxa"/>
            <w:shd w:val="clear" w:color="auto" w:fill="FFFFFF" w:themeFill="background1"/>
            <w:vAlign w:val="center"/>
          </w:tcPr>
          <w:p w14:paraId="7889CBF1" w14:textId="77777777" w:rsidR="00493BDE" w:rsidRPr="00C92539" w:rsidRDefault="00493BDE" w:rsidP="00493BDE">
            <w:pPr>
              <w:jc w:val="center"/>
              <w:rPr>
                <w:color w:val="000000"/>
                <w:sz w:val="20"/>
                <w:szCs w:val="20"/>
                <w:lang w:val="en-GB"/>
              </w:rPr>
            </w:pPr>
            <w:r w:rsidRPr="00C92539">
              <w:rPr>
                <w:color w:val="000000"/>
                <w:sz w:val="20"/>
                <w:szCs w:val="20"/>
                <w:lang w:val="en-GB"/>
              </w:rPr>
              <w:t>Denmark</w:t>
            </w:r>
          </w:p>
        </w:tc>
        <w:tc>
          <w:tcPr>
            <w:tcW w:w="989" w:type="dxa"/>
            <w:shd w:val="clear" w:color="auto" w:fill="FFFFFF" w:themeFill="background1"/>
            <w:vAlign w:val="center"/>
          </w:tcPr>
          <w:p w14:paraId="5961C706" w14:textId="77777777" w:rsidR="00493BDE" w:rsidRPr="00C92539" w:rsidRDefault="00493BDE" w:rsidP="00493BDE">
            <w:pPr>
              <w:jc w:val="center"/>
              <w:rPr>
                <w:color w:val="000000"/>
                <w:sz w:val="20"/>
                <w:szCs w:val="20"/>
                <w:lang w:val="en-GB"/>
              </w:rPr>
            </w:pPr>
            <w:r w:rsidRPr="00C92539">
              <w:rPr>
                <w:color w:val="000000"/>
                <w:sz w:val="20"/>
                <w:szCs w:val="20"/>
                <w:lang w:val="en-GB"/>
              </w:rPr>
              <w:t>24</w:t>
            </w:r>
          </w:p>
        </w:tc>
        <w:tc>
          <w:tcPr>
            <w:tcW w:w="994" w:type="dxa"/>
            <w:shd w:val="clear" w:color="auto" w:fill="FFFFFF" w:themeFill="background1"/>
            <w:vAlign w:val="center"/>
          </w:tcPr>
          <w:p w14:paraId="171D0F5E" w14:textId="77777777" w:rsidR="00493BDE" w:rsidRPr="00C92539" w:rsidRDefault="00493BDE" w:rsidP="00493BDE">
            <w:pPr>
              <w:jc w:val="center"/>
              <w:rPr>
                <w:color w:val="000000"/>
                <w:sz w:val="20"/>
                <w:szCs w:val="20"/>
                <w:lang w:val="en-GB"/>
              </w:rPr>
            </w:pPr>
            <w:r w:rsidRPr="00C92539">
              <w:rPr>
                <w:color w:val="000000"/>
                <w:sz w:val="20"/>
                <w:szCs w:val="20"/>
                <w:lang w:val="en-GB"/>
              </w:rPr>
              <w:t>547-369</w:t>
            </w:r>
          </w:p>
        </w:tc>
        <w:tc>
          <w:tcPr>
            <w:tcW w:w="1263" w:type="dxa"/>
            <w:shd w:val="clear" w:color="auto" w:fill="FFFFFF" w:themeFill="background1"/>
            <w:vAlign w:val="center"/>
          </w:tcPr>
          <w:p w14:paraId="50E348FD" w14:textId="77777777" w:rsidR="00493BDE" w:rsidRPr="00C92539" w:rsidRDefault="00493BDE" w:rsidP="00493BDE">
            <w:pPr>
              <w:jc w:val="center"/>
              <w:rPr>
                <w:sz w:val="20"/>
                <w:szCs w:val="20"/>
                <w:lang w:val="en-GB"/>
              </w:rPr>
            </w:pPr>
          </w:p>
        </w:tc>
        <w:tc>
          <w:tcPr>
            <w:tcW w:w="707" w:type="dxa"/>
            <w:shd w:val="clear" w:color="auto" w:fill="FFFFFF" w:themeFill="background1"/>
            <w:vAlign w:val="center"/>
          </w:tcPr>
          <w:p w14:paraId="3A73E275" w14:textId="77777777" w:rsidR="00493BDE" w:rsidRPr="00C92539" w:rsidRDefault="00493BDE" w:rsidP="00493BDE">
            <w:pPr>
              <w:jc w:val="center"/>
              <w:rPr>
                <w:color w:val="000000"/>
                <w:sz w:val="20"/>
                <w:szCs w:val="20"/>
                <w:lang w:val="en-GB"/>
              </w:rPr>
            </w:pPr>
            <w:r w:rsidRPr="00C92539">
              <w:rPr>
                <w:color w:val="000000"/>
                <w:sz w:val="20"/>
                <w:szCs w:val="20"/>
                <w:lang w:val="en-GB"/>
              </w:rPr>
              <w:t>58.3</w:t>
            </w:r>
          </w:p>
        </w:tc>
        <w:tc>
          <w:tcPr>
            <w:tcW w:w="4639" w:type="dxa"/>
            <w:shd w:val="clear" w:color="auto" w:fill="FFFFFF" w:themeFill="background1"/>
            <w:vAlign w:val="bottom"/>
          </w:tcPr>
          <w:p w14:paraId="0AC38676" w14:textId="76F550E0" w:rsidR="00493BDE" w:rsidRPr="00C92539" w:rsidRDefault="00493BDE" w:rsidP="00493BDE">
            <w:pPr>
              <w:rPr>
                <w:color w:val="231F20"/>
                <w:sz w:val="20"/>
                <w:szCs w:val="20"/>
                <w:lang w:val="en-GB"/>
              </w:rPr>
            </w:pPr>
            <w:r w:rsidRPr="00C92539">
              <w:rPr>
                <w:color w:val="231F20"/>
                <w:sz w:val="20"/>
                <w:szCs w:val="20"/>
                <w:lang w:val="en-GB"/>
              </w:rPr>
              <w:t>Combination of both symptomatic remission and social and (or) vocational functioning: employed or studying, living independently, no hospitalization during the preceding year</w:t>
            </w:r>
          </w:p>
        </w:tc>
        <w:tc>
          <w:tcPr>
            <w:tcW w:w="992" w:type="dxa"/>
            <w:shd w:val="clear" w:color="auto" w:fill="FFFFFF" w:themeFill="background1"/>
            <w:vAlign w:val="center"/>
          </w:tcPr>
          <w:p w14:paraId="0A0A1C2F" w14:textId="77777777" w:rsidR="00493BDE" w:rsidRPr="00C92539" w:rsidRDefault="00493BDE" w:rsidP="00493BDE">
            <w:pPr>
              <w:jc w:val="center"/>
              <w:rPr>
                <w:color w:val="000000"/>
                <w:sz w:val="20"/>
                <w:szCs w:val="20"/>
                <w:lang w:val="en-GB"/>
              </w:rPr>
            </w:pPr>
            <w:r w:rsidRPr="00C92539">
              <w:rPr>
                <w:color w:val="000000"/>
                <w:sz w:val="20"/>
                <w:szCs w:val="20"/>
                <w:lang w:val="en-GB"/>
              </w:rPr>
              <w:t xml:space="preserve">102 </w:t>
            </w:r>
            <w:r w:rsidRPr="00C92539">
              <w:rPr>
                <w:sz w:val="20"/>
                <w:szCs w:val="20"/>
                <w:lang w:val="en-GB"/>
              </w:rPr>
              <w:t>(15)</w:t>
            </w:r>
          </w:p>
        </w:tc>
        <w:tc>
          <w:tcPr>
            <w:tcW w:w="742" w:type="dxa"/>
            <w:shd w:val="clear" w:color="auto" w:fill="FFFFFF" w:themeFill="background1"/>
            <w:vAlign w:val="center"/>
          </w:tcPr>
          <w:p w14:paraId="40E7FD35" w14:textId="77777777" w:rsidR="00493BDE" w:rsidRPr="00C92539" w:rsidRDefault="00493BDE" w:rsidP="00493BDE">
            <w:pPr>
              <w:jc w:val="center"/>
              <w:rPr>
                <w:color w:val="000000"/>
                <w:sz w:val="20"/>
                <w:szCs w:val="20"/>
                <w:lang w:val="en-GB"/>
              </w:rPr>
            </w:pPr>
            <w:r w:rsidRPr="00C92539">
              <w:rPr>
                <w:color w:val="000000"/>
                <w:sz w:val="20"/>
                <w:szCs w:val="20"/>
                <w:lang w:val="en-GB"/>
              </w:rPr>
              <w:t>6</w:t>
            </w:r>
          </w:p>
        </w:tc>
      </w:tr>
      <w:tr w:rsidR="00493BDE" w:rsidRPr="00C92539" w14:paraId="63FAAD5B" w14:textId="77777777" w:rsidTr="00F04366">
        <w:tc>
          <w:tcPr>
            <w:tcW w:w="1480" w:type="dxa"/>
            <w:shd w:val="clear" w:color="auto" w:fill="FFFFFF" w:themeFill="background1"/>
            <w:vAlign w:val="bottom"/>
          </w:tcPr>
          <w:p w14:paraId="06C5CD5C" w14:textId="6DB86014" w:rsidR="00493BDE" w:rsidRPr="00C92539" w:rsidRDefault="00493BDE" w:rsidP="00493BDE">
            <w:pPr>
              <w:rPr>
                <w:color w:val="000000"/>
                <w:sz w:val="20"/>
                <w:szCs w:val="20"/>
                <w:lang w:val="en-GB"/>
              </w:rPr>
            </w:pPr>
            <w:r w:rsidRPr="00C92539">
              <w:rPr>
                <w:color w:val="000000"/>
                <w:sz w:val="20"/>
                <w:szCs w:val="20"/>
                <w:lang w:val="en-GB"/>
              </w:rPr>
              <w:t>Phahladira, 2020</w:t>
            </w:r>
            <w:r w:rsidRPr="00C92539">
              <w:rPr>
                <w:color w:val="000000"/>
                <w:sz w:val="20"/>
                <w:szCs w:val="20"/>
                <w:lang w:val="en-GB"/>
              </w:rPr>
              <w:fldChar w:fldCharType="begin"/>
            </w:r>
            <w:r w:rsidR="00B10C82">
              <w:rPr>
                <w:color w:val="000000"/>
                <w:sz w:val="20"/>
                <w:szCs w:val="20"/>
                <w:lang w:val="en-GB"/>
              </w:rPr>
              <w:instrText xml:space="preserve"> ADDIN EN.CITE &lt;EndNote&gt;&lt;Cite&gt;&lt;Author&gt;Phahladira&lt;/Author&gt;&lt;Year&gt;2020&lt;/Year&gt;&lt;RecNum&gt;16408&lt;/RecNum&gt;&lt;DisplayText&gt;[37]&lt;/DisplayText&gt;&lt;record&gt;&lt;rec-number&gt;16408&lt;/rec-number&gt;&lt;foreign-keys&gt;&lt;key app="EN" db-id="2fezpd90uxwzv0ez55hvv504sz5wpdfexe92" timestamp="1604588460"&gt;16408&lt;/key&gt;&lt;/foreign-keys&gt;&lt;ref-type name="Journal Article"&gt;17&lt;/ref-type&gt;&lt;contributors&gt;&lt;authors&gt;&lt;author&gt;Phahladira, L.&lt;/author&gt;&lt;author&gt;Luckhoff, H. K.&lt;/author&gt;&lt;author&gt;Asmal, L.&lt;/author&gt;&lt;author&gt;Kilian, S.&lt;/author&gt;&lt;author&gt;Scheffler, F.&lt;/author&gt;&lt;author&gt;Plessis, S. D.&lt;/author&gt;&lt;author&gt;Chiliza, B.&lt;/author&gt;&lt;author&gt;Emsley, R.&lt;/author&gt;&lt;/authors&gt;&lt;/contributors&gt;&lt;auth-address&gt;Department of Psychiatry, Stellenbosch University, Stellenbosch, South Africa. lebogang@sun.ac.za.&amp;#xD;Department of Psychiatry, Stellenbosch University, Stellenbosch, South Africa.&amp;#xD;Department of Psychiatry, Nelson R Mandela School of Medicine, University of Kwazulu-Natal, Kwazulu-Natal, South Africa.&lt;/auth-address&gt;&lt;titles&gt;&lt;title&gt;Early recovery in the first 24 months of treatment in first-episode schizophrenia-spectrum disorders&lt;/title&gt;&lt;secondary-title&gt;NPJ Schizophr&lt;/secondary-title&gt;&lt;/titles&gt;&lt;periodical&gt;&lt;full-title&gt;NPJ Schizophr&lt;/full-title&gt;&lt;/periodical&gt;&lt;pages&gt;2&lt;/pages&gt;&lt;volume&gt;6&lt;/volume&gt;&lt;number&gt;1&lt;/number&gt;&lt;edition&gt;2020/01/09&lt;/edition&gt;&lt;dates&gt;&lt;year&gt;2020&lt;/year&gt;&lt;pub-dates&gt;&lt;date&gt;Jan 8&lt;/date&gt;&lt;/pub-dates&gt;&lt;/dates&gt;&lt;isbn&gt;2334-265X (Print)&amp;#xD;2334-265X (Linking)&lt;/isbn&gt;&lt;accession-num&gt;31913311&lt;/accession-num&gt;&lt;urls&gt;&lt;related-urls&gt;&lt;url&gt;https://www.ncbi.nlm.nih.gov/pubmed/31913311&lt;/url&gt;&lt;/related-urls&gt;&lt;/urls&gt;&lt;custom2&gt;PMC6949247&lt;/custom2&gt;&lt;electronic-resource-num&gt;10.1038/s41537-019-0091-y&lt;/electronic-resource-num&gt;&lt;/record&gt;&lt;/Cite&gt;&lt;/EndNote&gt;</w:instrText>
            </w:r>
            <w:r w:rsidRPr="00C92539">
              <w:rPr>
                <w:color w:val="000000"/>
                <w:sz w:val="20"/>
                <w:szCs w:val="20"/>
                <w:lang w:val="en-GB"/>
              </w:rPr>
              <w:fldChar w:fldCharType="separate"/>
            </w:r>
            <w:r w:rsidR="00B10C82">
              <w:rPr>
                <w:noProof/>
                <w:color w:val="000000"/>
                <w:sz w:val="20"/>
                <w:szCs w:val="20"/>
                <w:lang w:val="en-GB"/>
              </w:rPr>
              <w:t>[37]</w:t>
            </w:r>
            <w:r w:rsidRPr="00C92539">
              <w:rPr>
                <w:color w:val="000000"/>
                <w:sz w:val="20"/>
                <w:szCs w:val="20"/>
                <w:lang w:val="en-GB"/>
              </w:rPr>
              <w:fldChar w:fldCharType="end"/>
            </w:r>
          </w:p>
        </w:tc>
        <w:tc>
          <w:tcPr>
            <w:tcW w:w="988" w:type="dxa"/>
            <w:shd w:val="clear" w:color="auto" w:fill="FFFFFF" w:themeFill="background1"/>
            <w:vAlign w:val="center"/>
          </w:tcPr>
          <w:p w14:paraId="6D63FAD7" w14:textId="77777777" w:rsidR="00493BDE" w:rsidRPr="00C92539" w:rsidRDefault="00493BDE" w:rsidP="00493BDE">
            <w:pPr>
              <w:jc w:val="center"/>
              <w:rPr>
                <w:color w:val="000000"/>
                <w:sz w:val="20"/>
                <w:szCs w:val="20"/>
                <w:lang w:val="en-GB"/>
              </w:rPr>
            </w:pPr>
            <w:r w:rsidRPr="00C92539">
              <w:rPr>
                <w:color w:val="000000"/>
                <w:sz w:val="20"/>
                <w:szCs w:val="20"/>
                <w:lang w:val="en-GB"/>
              </w:rPr>
              <w:t>Cohorts</w:t>
            </w:r>
          </w:p>
        </w:tc>
        <w:tc>
          <w:tcPr>
            <w:tcW w:w="1412" w:type="dxa"/>
            <w:shd w:val="clear" w:color="auto" w:fill="FFFFFF" w:themeFill="background1"/>
            <w:vAlign w:val="center"/>
          </w:tcPr>
          <w:p w14:paraId="2F9B01B1" w14:textId="77777777" w:rsidR="00493BDE" w:rsidRPr="00C92539" w:rsidRDefault="00493BDE" w:rsidP="00493BDE">
            <w:pPr>
              <w:jc w:val="center"/>
              <w:rPr>
                <w:color w:val="000000"/>
                <w:sz w:val="20"/>
                <w:szCs w:val="20"/>
                <w:lang w:val="en-GB"/>
              </w:rPr>
            </w:pPr>
            <w:r w:rsidRPr="00C92539">
              <w:rPr>
                <w:color w:val="000000"/>
                <w:sz w:val="20"/>
                <w:szCs w:val="20"/>
                <w:lang w:val="en-GB"/>
              </w:rPr>
              <w:t>South Africa</w:t>
            </w:r>
          </w:p>
        </w:tc>
        <w:tc>
          <w:tcPr>
            <w:tcW w:w="989" w:type="dxa"/>
            <w:shd w:val="clear" w:color="auto" w:fill="FFFFFF" w:themeFill="background1"/>
            <w:vAlign w:val="center"/>
          </w:tcPr>
          <w:p w14:paraId="689CB93E" w14:textId="77777777" w:rsidR="00493BDE" w:rsidRPr="00C92539" w:rsidRDefault="00493BDE" w:rsidP="00493BDE">
            <w:pPr>
              <w:jc w:val="center"/>
              <w:rPr>
                <w:color w:val="000000"/>
                <w:sz w:val="20"/>
                <w:szCs w:val="20"/>
                <w:lang w:val="en-GB"/>
              </w:rPr>
            </w:pPr>
            <w:r w:rsidRPr="00C92539">
              <w:rPr>
                <w:color w:val="000000"/>
                <w:sz w:val="20"/>
                <w:szCs w:val="20"/>
                <w:lang w:val="en-GB"/>
              </w:rPr>
              <w:t>24</w:t>
            </w:r>
          </w:p>
        </w:tc>
        <w:tc>
          <w:tcPr>
            <w:tcW w:w="994" w:type="dxa"/>
            <w:shd w:val="clear" w:color="auto" w:fill="FFFFFF" w:themeFill="background1"/>
            <w:vAlign w:val="center"/>
          </w:tcPr>
          <w:p w14:paraId="5F7B6679" w14:textId="77777777" w:rsidR="00493BDE" w:rsidRPr="00C92539" w:rsidRDefault="00493BDE" w:rsidP="00493BDE">
            <w:pPr>
              <w:jc w:val="center"/>
              <w:rPr>
                <w:color w:val="000000"/>
                <w:sz w:val="20"/>
                <w:szCs w:val="20"/>
                <w:lang w:val="en-GB"/>
              </w:rPr>
            </w:pPr>
            <w:r w:rsidRPr="00C92539">
              <w:rPr>
                <w:color w:val="000000"/>
                <w:sz w:val="20"/>
                <w:szCs w:val="20"/>
                <w:lang w:val="en-GB"/>
              </w:rPr>
              <w:t>98-98</w:t>
            </w:r>
          </w:p>
        </w:tc>
        <w:tc>
          <w:tcPr>
            <w:tcW w:w="1263" w:type="dxa"/>
            <w:shd w:val="clear" w:color="auto" w:fill="FFFFFF" w:themeFill="background1"/>
            <w:vAlign w:val="center"/>
          </w:tcPr>
          <w:p w14:paraId="1C171FD4" w14:textId="77777777" w:rsidR="00493BDE" w:rsidRPr="00C92539" w:rsidRDefault="00493BDE" w:rsidP="00493BDE">
            <w:pPr>
              <w:jc w:val="center"/>
              <w:rPr>
                <w:color w:val="000000"/>
                <w:sz w:val="20"/>
                <w:szCs w:val="20"/>
                <w:lang w:val="en-GB"/>
              </w:rPr>
            </w:pPr>
            <w:r w:rsidRPr="00C92539">
              <w:rPr>
                <w:color w:val="000000"/>
                <w:sz w:val="20"/>
                <w:szCs w:val="20"/>
                <w:lang w:val="en-GB"/>
              </w:rPr>
              <w:t>24.2 (6.4)</w:t>
            </w:r>
          </w:p>
        </w:tc>
        <w:tc>
          <w:tcPr>
            <w:tcW w:w="707" w:type="dxa"/>
            <w:shd w:val="clear" w:color="auto" w:fill="FFFFFF" w:themeFill="background1"/>
            <w:vAlign w:val="center"/>
          </w:tcPr>
          <w:p w14:paraId="3E2CC2C3" w14:textId="77777777" w:rsidR="00493BDE" w:rsidRPr="00C92539" w:rsidRDefault="00493BDE" w:rsidP="00493BDE">
            <w:pPr>
              <w:jc w:val="center"/>
              <w:rPr>
                <w:sz w:val="20"/>
                <w:szCs w:val="20"/>
                <w:lang w:val="en-GB"/>
              </w:rPr>
            </w:pPr>
            <w:r w:rsidRPr="00C92539">
              <w:rPr>
                <w:sz w:val="20"/>
                <w:szCs w:val="20"/>
                <w:lang w:val="en-GB"/>
              </w:rPr>
              <w:t>73</w:t>
            </w:r>
          </w:p>
        </w:tc>
        <w:tc>
          <w:tcPr>
            <w:tcW w:w="4639" w:type="dxa"/>
            <w:shd w:val="clear" w:color="auto" w:fill="FFFFFF" w:themeFill="background1"/>
            <w:vAlign w:val="bottom"/>
          </w:tcPr>
          <w:p w14:paraId="563875E6" w14:textId="0A092C32" w:rsidR="00493BDE" w:rsidRPr="00C92539" w:rsidRDefault="00493BDE" w:rsidP="00493BDE">
            <w:pPr>
              <w:rPr>
                <w:color w:val="000000"/>
                <w:sz w:val="20"/>
                <w:szCs w:val="20"/>
                <w:lang w:val="en-GB"/>
              </w:rPr>
            </w:pPr>
            <w:r w:rsidRPr="00C92539">
              <w:rPr>
                <w:color w:val="000000"/>
                <w:sz w:val="20"/>
                <w:szCs w:val="20"/>
                <w:lang w:val="en-GB"/>
              </w:rPr>
              <w:t xml:space="preserve">Combination of both symptomatic remission (RSWG) and good functioning, defined as a SOFAS score </w:t>
            </w:r>
            <m:oMath>
              <m:r>
                <w:rPr>
                  <w:rFonts w:ascii="Cambria Math" w:hAnsi="Cambria Math"/>
                  <w:color w:val="000000"/>
                  <w:sz w:val="20"/>
                  <w:szCs w:val="20"/>
                  <w:lang w:val="en-GB"/>
                </w:rPr>
                <m:t>≥</m:t>
              </m:r>
            </m:oMath>
            <w:r w:rsidRPr="00C92539">
              <w:rPr>
                <w:color w:val="000000"/>
                <w:sz w:val="20"/>
                <w:szCs w:val="20"/>
                <w:lang w:val="en-GB"/>
              </w:rPr>
              <w:t xml:space="preserve">61; QLS score of 4 or 5 </w:t>
            </w:r>
          </w:p>
        </w:tc>
        <w:tc>
          <w:tcPr>
            <w:tcW w:w="992" w:type="dxa"/>
            <w:shd w:val="clear" w:color="auto" w:fill="FFFFFF" w:themeFill="background1"/>
            <w:vAlign w:val="center"/>
          </w:tcPr>
          <w:p w14:paraId="4F0FE832" w14:textId="77777777" w:rsidR="00493BDE" w:rsidRPr="00C92539" w:rsidRDefault="00493BDE" w:rsidP="00493BDE">
            <w:pPr>
              <w:ind w:right="-108" w:hanging="86"/>
              <w:jc w:val="center"/>
              <w:rPr>
                <w:sz w:val="20"/>
                <w:szCs w:val="20"/>
                <w:lang w:val="en-GB"/>
              </w:rPr>
            </w:pPr>
            <w:r w:rsidRPr="00C92539">
              <w:rPr>
                <w:sz w:val="20"/>
                <w:szCs w:val="20"/>
                <w:lang w:val="en-GB"/>
              </w:rPr>
              <w:t>28 (28.57)</w:t>
            </w:r>
          </w:p>
        </w:tc>
        <w:tc>
          <w:tcPr>
            <w:tcW w:w="742" w:type="dxa"/>
            <w:shd w:val="clear" w:color="auto" w:fill="FFFFFF" w:themeFill="background1"/>
            <w:vAlign w:val="center"/>
          </w:tcPr>
          <w:p w14:paraId="304BB8BB" w14:textId="77777777" w:rsidR="00493BDE" w:rsidRPr="00C92539" w:rsidRDefault="00493BDE" w:rsidP="00493BDE">
            <w:pPr>
              <w:ind w:right="-108" w:hanging="86"/>
              <w:jc w:val="center"/>
              <w:rPr>
                <w:sz w:val="20"/>
                <w:szCs w:val="20"/>
                <w:lang w:val="en-GB"/>
              </w:rPr>
            </w:pPr>
            <w:r w:rsidRPr="00C92539">
              <w:rPr>
                <w:sz w:val="20"/>
                <w:szCs w:val="20"/>
                <w:lang w:val="en-GB"/>
              </w:rPr>
              <w:t>6</w:t>
            </w:r>
          </w:p>
        </w:tc>
      </w:tr>
      <w:tr w:rsidR="00493BDE" w:rsidRPr="00C92539" w14:paraId="7E0C16CC" w14:textId="77777777" w:rsidTr="00F04366">
        <w:tc>
          <w:tcPr>
            <w:tcW w:w="1480" w:type="dxa"/>
            <w:shd w:val="clear" w:color="auto" w:fill="FFFFFF" w:themeFill="background1"/>
            <w:vAlign w:val="bottom"/>
          </w:tcPr>
          <w:p w14:paraId="6E9688E9" w14:textId="0A6D164D" w:rsidR="00493BDE" w:rsidRPr="00C92539" w:rsidRDefault="00493BDE" w:rsidP="00493BDE">
            <w:pPr>
              <w:rPr>
                <w:bCs/>
                <w:color w:val="000000"/>
                <w:sz w:val="20"/>
                <w:szCs w:val="20"/>
                <w:lang w:val="en-GB"/>
              </w:rPr>
            </w:pPr>
            <w:r w:rsidRPr="00C92539">
              <w:rPr>
                <w:bCs/>
                <w:color w:val="000000"/>
                <w:sz w:val="20"/>
                <w:szCs w:val="20"/>
                <w:lang w:val="en-GB"/>
              </w:rPr>
              <w:t>Rangaswamy, 2012</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&lt;EndNote&gt;&lt;Cite&gt;&lt;Author&gt;Rangaswamy&lt;/Author&gt;&lt;Year&gt;2012&lt;/Year&gt;&lt;RecNum&gt;16454&lt;/RecNum&gt;&lt;DisplayText&gt;[104]&lt;/DisplayText&gt;&lt;record&gt;&lt;rec-number&gt;16454&lt;/rec-number&gt;&lt;foreign-keys&gt;&lt;key app="EN" db-id="2fezpd90uxwzv0ez55hvv504sz5wpdfexe92" timestamp="1605015311"&gt;16454&lt;/key&gt;&lt;/foreign-keys&gt;&lt;ref-type name="Journal Article"&gt;17&lt;/ref-type&gt;&lt;contributors&gt;&lt;authors&gt;&lt;author&gt;Rangaswamy, T.&lt;/author&gt;&lt;author&gt;Mangala, R.&lt;/author&gt;&lt;author&gt;Mohan, G.&lt;/author&gt;&lt;author&gt;Joseph, J.&lt;/author&gt;&lt;author&gt;John, S.&lt;/author&gt;&lt;/authors&gt;&lt;/contributors&gt;&lt;auth-address&gt;Schizophrenia Research Foundation (India), Mental Health Centre R/7A North Main Road, Anna Nagar (West Extension), Chennai 600101, India.&lt;/auth-address&gt;&lt;titles&gt;&lt;title&gt;Intervention for first episode psychosis in India - The SCARF experience&lt;/title&gt;&lt;secondary-title&gt;Asian J Psychiatr&lt;/secondary-title&gt;&lt;/titles&gt;&lt;periodical&gt;&lt;full-title&gt;Asian J Psychiatr&lt;/full-title&gt;&lt;/periodical&gt;&lt;pages&gt;58-62&lt;/pages&gt;&lt;volume&gt;5&lt;/volume&gt;&lt;number&gt;1&lt;/number&gt;&lt;edition&gt;2012/03/01&lt;/edition&gt;&lt;keywords&gt;&lt;keyword&gt;Adult&lt;/keyword&gt;&lt;keyword&gt;Antipsychotic Agents/*therapeutic use&lt;/keyword&gt;&lt;keyword&gt;Early Medical Intervention/*methods&lt;/keyword&gt;&lt;keyword&gt;Female&lt;/keyword&gt;&lt;keyword&gt;Humans&lt;/keyword&gt;&lt;keyword&gt;India&lt;/keyword&gt;&lt;keyword&gt;Male&lt;/keyword&gt;&lt;keyword&gt;Medication Adherence&lt;/keyword&gt;&lt;keyword&gt;Patient Education as Topic/methods&lt;/keyword&gt;&lt;keyword&gt;Pilot Projects&lt;/keyword&gt;&lt;keyword&gt;Psychotherapy/methods&lt;/keyword&gt;&lt;keyword&gt;Psychotic Disorders/*therapy&lt;/keyword&gt;&lt;keyword&gt;Recurrence&lt;/keyword&gt;&lt;keyword&gt;Remission Induction&lt;/keyword&gt;&lt;keyword&gt;Schizophrenia/*therapy&lt;/keyword&gt;&lt;keyword&gt;Sex Factors&lt;/keyword&gt;&lt;keyword&gt;Treatment Outcome&lt;/keyword&gt;&lt;keyword&gt;Young Adult&lt;/keyword&gt;&lt;/keywords&gt;&lt;dates&gt;&lt;year&gt;2012&lt;/year&gt;&lt;pub-dates&gt;&lt;date&gt;Mar&lt;/date&gt;&lt;/pub-dates&gt;&lt;/dates&gt;&lt;isbn&gt;1876-2026 (Electronic)&amp;#xD;1876-2018 (Linking)&lt;/isbn&gt;&lt;accession-num&gt;26878950&lt;/accession-num&gt;&lt;urls&gt;&lt;related-urls&gt;&lt;url&gt;https://www.ncbi.nlm.nih.gov/pubmed/26878950&lt;/url&gt;&lt;/related-urls&gt;&lt;/urls&gt;&lt;electronic-resource-num&gt;10.1016/j.ajp.2012.01.011&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[104]</w:t>
            </w:r>
            <w:r w:rsidRPr="00C92539">
              <w:rPr>
                <w:bCs/>
                <w:color w:val="000000"/>
                <w:sz w:val="20"/>
                <w:szCs w:val="20"/>
                <w:lang w:val="en-GB"/>
              </w:rPr>
              <w:fldChar w:fldCharType="end"/>
            </w:r>
          </w:p>
        </w:tc>
        <w:tc>
          <w:tcPr>
            <w:tcW w:w="988" w:type="dxa"/>
            <w:shd w:val="clear" w:color="auto" w:fill="FFFFFF" w:themeFill="background1"/>
            <w:vAlign w:val="center"/>
          </w:tcPr>
          <w:p w14:paraId="200F4609" w14:textId="7CB2CF6C" w:rsidR="00493BDE" w:rsidRPr="00C92539" w:rsidRDefault="00493BDE" w:rsidP="00493BDE">
            <w:pPr>
              <w:jc w:val="center"/>
              <w:rPr>
                <w:color w:val="000000"/>
                <w:sz w:val="20"/>
                <w:szCs w:val="20"/>
                <w:lang w:val="en-GB"/>
              </w:rPr>
            </w:pPr>
            <w:r w:rsidRPr="00C92539">
              <w:rPr>
                <w:color w:val="000000"/>
                <w:sz w:val="20"/>
                <w:szCs w:val="20"/>
                <w:lang w:val="en-GB"/>
              </w:rPr>
              <w:t>Cohorts</w:t>
            </w:r>
          </w:p>
        </w:tc>
        <w:tc>
          <w:tcPr>
            <w:tcW w:w="1412" w:type="dxa"/>
            <w:shd w:val="clear" w:color="auto" w:fill="FFFFFF" w:themeFill="background1"/>
            <w:vAlign w:val="center"/>
          </w:tcPr>
          <w:p w14:paraId="04FE969F" w14:textId="72CC51CD" w:rsidR="00493BDE" w:rsidRPr="00C92539" w:rsidRDefault="00493BDE" w:rsidP="00493BDE">
            <w:pPr>
              <w:jc w:val="center"/>
              <w:rPr>
                <w:color w:val="000000"/>
                <w:sz w:val="20"/>
                <w:szCs w:val="20"/>
                <w:lang w:val="en-GB"/>
              </w:rPr>
            </w:pPr>
            <w:r w:rsidRPr="00C92539">
              <w:rPr>
                <w:color w:val="000000"/>
                <w:sz w:val="20"/>
                <w:szCs w:val="20"/>
                <w:lang w:val="en-GB"/>
              </w:rPr>
              <w:t>India</w:t>
            </w:r>
          </w:p>
        </w:tc>
        <w:tc>
          <w:tcPr>
            <w:tcW w:w="989" w:type="dxa"/>
            <w:shd w:val="clear" w:color="auto" w:fill="FFFFFF" w:themeFill="background1"/>
            <w:vAlign w:val="center"/>
          </w:tcPr>
          <w:p w14:paraId="35E512F3" w14:textId="236B1126" w:rsidR="00493BDE" w:rsidRPr="00C92539" w:rsidRDefault="00493BDE" w:rsidP="00493BDE">
            <w:pPr>
              <w:jc w:val="center"/>
              <w:rPr>
                <w:color w:val="000000"/>
                <w:sz w:val="20"/>
                <w:szCs w:val="20"/>
                <w:lang w:val="en-GB"/>
              </w:rPr>
            </w:pPr>
            <w:r w:rsidRPr="00C92539">
              <w:rPr>
                <w:color w:val="000000"/>
                <w:sz w:val="20"/>
                <w:szCs w:val="20"/>
                <w:lang w:val="en-GB"/>
              </w:rPr>
              <w:t>24</w:t>
            </w:r>
          </w:p>
        </w:tc>
        <w:tc>
          <w:tcPr>
            <w:tcW w:w="994" w:type="dxa"/>
            <w:shd w:val="clear" w:color="auto" w:fill="FFFFFF" w:themeFill="background1"/>
            <w:vAlign w:val="center"/>
          </w:tcPr>
          <w:p w14:paraId="3014CF2B" w14:textId="5D7D9307" w:rsidR="00493BDE" w:rsidRPr="00C92539" w:rsidRDefault="00493BDE" w:rsidP="00493BDE">
            <w:pPr>
              <w:jc w:val="center"/>
              <w:rPr>
                <w:color w:val="000000"/>
                <w:sz w:val="20"/>
                <w:szCs w:val="20"/>
                <w:lang w:val="en-GB"/>
              </w:rPr>
            </w:pPr>
            <w:r w:rsidRPr="00C92539">
              <w:rPr>
                <w:color w:val="000000"/>
                <w:sz w:val="20"/>
                <w:szCs w:val="20"/>
                <w:lang w:val="en-GB"/>
              </w:rPr>
              <w:t>47-39</w:t>
            </w:r>
          </w:p>
        </w:tc>
        <w:tc>
          <w:tcPr>
            <w:tcW w:w="1263" w:type="dxa"/>
            <w:shd w:val="clear" w:color="auto" w:fill="FFFFFF" w:themeFill="background1"/>
            <w:vAlign w:val="center"/>
          </w:tcPr>
          <w:p w14:paraId="295C64C3" w14:textId="357E6489" w:rsidR="00493BDE" w:rsidRPr="00C92539" w:rsidRDefault="00493BDE" w:rsidP="00493BDE">
            <w:pPr>
              <w:jc w:val="center"/>
              <w:rPr>
                <w:sz w:val="20"/>
                <w:szCs w:val="20"/>
                <w:lang w:val="en-GB"/>
              </w:rPr>
            </w:pPr>
            <w:r w:rsidRPr="00C92539">
              <w:rPr>
                <w:sz w:val="20"/>
                <w:szCs w:val="20"/>
                <w:lang w:val="en-GB"/>
              </w:rPr>
              <w:t>29.74</w:t>
            </w:r>
          </w:p>
        </w:tc>
        <w:tc>
          <w:tcPr>
            <w:tcW w:w="707" w:type="dxa"/>
            <w:shd w:val="clear" w:color="auto" w:fill="FFFFFF" w:themeFill="background1"/>
            <w:vAlign w:val="center"/>
          </w:tcPr>
          <w:p w14:paraId="589252E6" w14:textId="4CE3B250" w:rsidR="00493BDE" w:rsidRPr="00C92539" w:rsidRDefault="00493BDE" w:rsidP="00493BDE">
            <w:pPr>
              <w:jc w:val="center"/>
              <w:rPr>
                <w:sz w:val="20"/>
                <w:szCs w:val="20"/>
                <w:lang w:val="en-GB"/>
              </w:rPr>
            </w:pPr>
            <w:r w:rsidRPr="00C92539">
              <w:rPr>
                <w:color w:val="000000"/>
                <w:sz w:val="20"/>
                <w:szCs w:val="20"/>
                <w:lang w:val="en-GB"/>
              </w:rPr>
              <w:t>8.7</w:t>
            </w:r>
          </w:p>
        </w:tc>
        <w:tc>
          <w:tcPr>
            <w:tcW w:w="4639" w:type="dxa"/>
            <w:shd w:val="clear" w:color="auto" w:fill="FFFFFF" w:themeFill="background1"/>
            <w:vAlign w:val="bottom"/>
          </w:tcPr>
          <w:p w14:paraId="00831507" w14:textId="563C7908" w:rsidR="00493BDE" w:rsidRPr="00C92539" w:rsidRDefault="00493BDE" w:rsidP="00493BDE">
            <w:pPr>
              <w:rPr>
                <w:color w:val="000000"/>
                <w:sz w:val="20"/>
                <w:szCs w:val="20"/>
                <w:lang w:val="en-GB"/>
              </w:rPr>
            </w:pPr>
            <w:r w:rsidRPr="00C92539">
              <w:rPr>
                <w:color w:val="000000"/>
                <w:sz w:val="20"/>
                <w:szCs w:val="20"/>
                <w:lang w:val="en-GB"/>
              </w:rPr>
              <w:t xml:space="preserve">PANSS score </w:t>
            </w:r>
            <m:oMath>
              <m:r>
                <w:rPr>
                  <w:rFonts w:ascii="Cambria Math" w:hAnsi="Cambria Math"/>
                  <w:color w:val="000000"/>
                  <w:sz w:val="20"/>
                  <w:szCs w:val="20"/>
                  <w:lang w:val="en-GB"/>
                </w:rPr>
                <m:t xml:space="preserve">≤ </m:t>
              </m:r>
            </m:oMath>
            <w:r w:rsidRPr="00C92539">
              <w:rPr>
                <w:color w:val="000000"/>
                <w:sz w:val="20"/>
                <w:szCs w:val="20"/>
                <w:lang w:val="en-GB"/>
              </w:rPr>
              <w:t xml:space="preserve">60 and a GAF &gt; 80 </w:t>
            </w:r>
          </w:p>
        </w:tc>
        <w:tc>
          <w:tcPr>
            <w:tcW w:w="992" w:type="dxa"/>
            <w:shd w:val="clear" w:color="auto" w:fill="FFFFFF" w:themeFill="background1"/>
            <w:vAlign w:val="center"/>
          </w:tcPr>
          <w:p w14:paraId="3FCA6E5B" w14:textId="68FC1D2B" w:rsidR="00493BDE" w:rsidRPr="00C92539" w:rsidRDefault="00493BDE" w:rsidP="00493BDE">
            <w:pPr>
              <w:ind w:right="-108" w:hanging="86"/>
              <w:jc w:val="center"/>
              <w:rPr>
                <w:color w:val="000000"/>
                <w:sz w:val="20"/>
                <w:szCs w:val="20"/>
                <w:lang w:val="en-GB"/>
              </w:rPr>
            </w:pPr>
            <w:r w:rsidRPr="00C92539">
              <w:rPr>
                <w:color w:val="000000"/>
                <w:sz w:val="20"/>
                <w:szCs w:val="20"/>
                <w:lang w:val="en-GB"/>
              </w:rPr>
              <w:t>28 (71.8)</w:t>
            </w:r>
          </w:p>
        </w:tc>
        <w:tc>
          <w:tcPr>
            <w:tcW w:w="742" w:type="dxa"/>
            <w:shd w:val="clear" w:color="auto" w:fill="FFFFFF" w:themeFill="background1"/>
            <w:vAlign w:val="center"/>
          </w:tcPr>
          <w:p w14:paraId="53F87778" w14:textId="2AF7DEBA" w:rsidR="00493BDE" w:rsidRPr="00C92539" w:rsidRDefault="00493BDE" w:rsidP="00493BDE">
            <w:pPr>
              <w:ind w:right="-108" w:hanging="86"/>
              <w:jc w:val="center"/>
              <w:rPr>
                <w:color w:val="000000"/>
                <w:sz w:val="20"/>
                <w:szCs w:val="20"/>
                <w:lang w:val="en-GB"/>
              </w:rPr>
            </w:pPr>
            <w:r w:rsidRPr="00C92539">
              <w:rPr>
                <w:color w:val="000000"/>
                <w:sz w:val="20"/>
                <w:szCs w:val="20"/>
                <w:lang w:val="en-GB"/>
              </w:rPr>
              <w:t>5</w:t>
            </w:r>
          </w:p>
        </w:tc>
      </w:tr>
      <w:tr w:rsidR="00493BDE" w:rsidRPr="00C92539" w14:paraId="2798CD9E" w14:textId="77777777" w:rsidTr="00F04366">
        <w:tc>
          <w:tcPr>
            <w:tcW w:w="1480" w:type="dxa"/>
            <w:shd w:val="clear" w:color="auto" w:fill="FFFFFF" w:themeFill="background1"/>
            <w:vAlign w:val="bottom"/>
          </w:tcPr>
          <w:p w14:paraId="37BE363E" w14:textId="269D6BBF" w:rsidR="00493BDE" w:rsidRPr="00C92539" w:rsidRDefault="00493BDE" w:rsidP="00493BDE">
            <w:pPr>
              <w:rPr>
                <w:color w:val="000000"/>
                <w:sz w:val="20"/>
                <w:szCs w:val="20"/>
                <w:lang w:val="en-GB"/>
              </w:rPr>
            </w:pPr>
            <w:r w:rsidRPr="00C92539">
              <w:rPr>
                <w:bCs/>
                <w:color w:val="000000"/>
                <w:sz w:val="20"/>
                <w:szCs w:val="20"/>
                <w:lang w:val="en-GB"/>
              </w:rPr>
              <w:t>Rangaswamy, 2012a</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&lt;EndNote&gt;&lt;Cite&gt;&lt;Author&gt;Rangaswamy&lt;/Author&gt;&lt;Year&gt;2012&lt;/Year&gt;&lt;RecNum&gt;16455&lt;/RecNum&gt;&lt;DisplayText&gt;[105]&lt;/DisplayText&gt;&lt;record&gt;&lt;rec-number&gt;16455&lt;/rec-number&gt;&lt;foreign-keys&gt;&lt;key app="EN" db-id="2fezpd90uxwzv0ez55hvv504sz5wpdfexe92" timestamp="1605015408"&gt;16455&lt;/key&gt;&lt;/foreign-keys&gt;&lt;ref-type name="Journal Article"&gt;17&lt;/ref-type&gt;&lt;contributors&gt;&lt;authors&gt;&lt;author&gt;Rangaswamy, T.&lt;/author&gt;&lt;/authors&gt;&lt;/contributors&gt;&lt;auth-address&gt;Director of Schizophrenia Research Foundation, Chennai, Tamil Nadu, India.&lt;/auth-address&gt;&lt;titles&gt;&lt;title&gt;Twenty-five years of schizophrenia: The Madras longitudinal study&lt;/title&gt;&lt;secondary-title&gt;Indian J Psychiatry&lt;/secondary-title&gt;&lt;/titles&gt;&lt;periodical&gt;&lt;full-title&gt;Indian J Psychiatry&lt;/full-title&gt;&lt;/periodical&gt;&lt;pages&gt;134-7&lt;/pages&gt;&lt;volume&gt;54&lt;/volume&gt;&lt;number&gt;2&lt;/number&gt;&lt;edition&gt;2012/09/19&lt;/edition&gt;&lt;keywords&gt;&lt;keyword&gt;First episode&lt;/keyword&gt;&lt;keyword&gt;course and outcome&lt;/keyword&gt;&lt;keyword&gt;follow up&lt;/keyword&gt;&lt;keyword&gt;schizophrenia&lt;/keyword&gt;&lt;/keywords&gt;&lt;dates&gt;&lt;year&gt;2012&lt;/year&gt;&lt;pub-dates&gt;&lt;date&gt;Apr&lt;/date&gt;&lt;/pub-dates&gt;&lt;/dates&gt;&lt;isbn&gt;1998-3794 (Electronic)&amp;#xD;0019-5545 (Linking)&lt;/isbn&gt;&lt;accession-num&gt;22988319&lt;/accession-num&gt;&lt;urls&gt;&lt;related-urls&gt;&lt;url&gt;https://www.ncbi.nlm.nih.gov/pubmed/22988319&lt;/url&gt;&lt;/related-urls&gt;&lt;/urls&gt;&lt;custom2&gt;PMC3440906&lt;/custom2&gt;&lt;electronic-resource-num&gt;10.4103/0019-5545.99531&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[105]</w:t>
            </w:r>
            <w:r w:rsidRPr="00C92539">
              <w:rPr>
                <w:bCs/>
                <w:color w:val="000000"/>
                <w:sz w:val="20"/>
                <w:szCs w:val="20"/>
                <w:lang w:val="en-GB"/>
              </w:rPr>
              <w:fldChar w:fldCharType="end"/>
            </w:r>
          </w:p>
        </w:tc>
        <w:tc>
          <w:tcPr>
            <w:tcW w:w="988" w:type="dxa"/>
            <w:shd w:val="clear" w:color="auto" w:fill="FFFFFF" w:themeFill="background1"/>
            <w:vAlign w:val="center"/>
          </w:tcPr>
          <w:p w14:paraId="1733CC08" w14:textId="12BF4F17" w:rsidR="00493BDE" w:rsidRPr="00C92539" w:rsidRDefault="00493BDE" w:rsidP="00493BDE">
            <w:pPr>
              <w:jc w:val="center"/>
              <w:rPr>
                <w:color w:val="000000"/>
                <w:sz w:val="20"/>
                <w:szCs w:val="20"/>
                <w:lang w:val="en-GB"/>
              </w:rPr>
            </w:pPr>
            <w:r w:rsidRPr="00C92539">
              <w:rPr>
                <w:color w:val="000000"/>
                <w:sz w:val="20"/>
                <w:szCs w:val="20"/>
                <w:lang w:val="en-GB"/>
              </w:rPr>
              <w:t>Cohorts</w:t>
            </w:r>
          </w:p>
        </w:tc>
        <w:tc>
          <w:tcPr>
            <w:tcW w:w="1412" w:type="dxa"/>
            <w:shd w:val="clear" w:color="auto" w:fill="FFFFFF" w:themeFill="background1"/>
            <w:vAlign w:val="center"/>
          </w:tcPr>
          <w:p w14:paraId="39270AC6" w14:textId="5049F1C8" w:rsidR="00493BDE" w:rsidRPr="00C92539" w:rsidRDefault="00493BDE" w:rsidP="00493BDE">
            <w:pPr>
              <w:jc w:val="center"/>
              <w:rPr>
                <w:color w:val="000000"/>
                <w:sz w:val="20"/>
                <w:szCs w:val="20"/>
                <w:lang w:val="en-GB"/>
              </w:rPr>
            </w:pPr>
            <w:r w:rsidRPr="00C92539">
              <w:rPr>
                <w:color w:val="000000"/>
                <w:sz w:val="20"/>
                <w:szCs w:val="20"/>
                <w:lang w:val="en-GB"/>
              </w:rPr>
              <w:t>India</w:t>
            </w:r>
          </w:p>
        </w:tc>
        <w:tc>
          <w:tcPr>
            <w:tcW w:w="989" w:type="dxa"/>
            <w:shd w:val="clear" w:color="auto" w:fill="FFFFFF" w:themeFill="background1"/>
            <w:vAlign w:val="center"/>
          </w:tcPr>
          <w:p w14:paraId="29D52CCA" w14:textId="3FCD69FC" w:rsidR="00493BDE" w:rsidRPr="00C92539" w:rsidRDefault="00493BDE" w:rsidP="00493BDE">
            <w:pPr>
              <w:jc w:val="center"/>
              <w:rPr>
                <w:color w:val="000000"/>
                <w:sz w:val="20"/>
                <w:szCs w:val="20"/>
                <w:lang w:val="en-GB"/>
              </w:rPr>
            </w:pPr>
            <w:r w:rsidRPr="00C92539">
              <w:rPr>
                <w:color w:val="000000"/>
                <w:sz w:val="20"/>
                <w:szCs w:val="20"/>
                <w:lang w:val="en-GB"/>
              </w:rPr>
              <w:t>300</w:t>
            </w:r>
          </w:p>
        </w:tc>
        <w:tc>
          <w:tcPr>
            <w:tcW w:w="994" w:type="dxa"/>
            <w:shd w:val="clear" w:color="auto" w:fill="FFFFFF" w:themeFill="background1"/>
            <w:vAlign w:val="center"/>
          </w:tcPr>
          <w:p w14:paraId="72241992" w14:textId="4667CAB4" w:rsidR="00493BDE" w:rsidRPr="00C92539" w:rsidRDefault="00493BDE" w:rsidP="00493BDE">
            <w:pPr>
              <w:jc w:val="center"/>
              <w:rPr>
                <w:color w:val="000000"/>
                <w:sz w:val="20"/>
                <w:szCs w:val="20"/>
                <w:lang w:val="en-GB"/>
              </w:rPr>
            </w:pPr>
            <w:r w:rsidRPr="00C92539">
              <w:rPr>
                <w:color w:val="000000"/>
                <w:sz w:val="20"/>
                <w:szCs w:val="20"/>
                <w:lang w:val="en-GB"/>
              </w:rPr>
              <w:t>90-47</w:t>
            </w:r>
          </w:p>
        </w:tc>
        <w:tc>
          <w:tcPr>
            <w:tcW w:w="1263" w:type="dxa"/>
            <w:shd w:val="clear" w:color="auto" w:fill="FFFFFF" w:themeFill="background1"/>
            <w:vAlign w:val="center"/>
          </w:tcPr>
          <w:p w14:paraId="6DF5EE39" w14:textId="16D83349" w:rsidR="00493BDE" w:rsidRPr="00C92539" w:rsidRDefault="00493BDE" w:rsidP="00493BDE">
            <w:pPr>
              <w:jc w:val="center"/>
              <w:rPr>
                <w:color w:val="000000"/>
                <w:sz w:val="20"/>
                <w:szCs w:val="20"/>
                <w:lang w:val="en-GB"/>
              </w:rPr>
            </w:pPr>
            <w:r w:rsidRPr="00C92539">
              <w:rPr>
                <w:sz w:val="20"/>
                <w:szCs w:val="20"/>
                <w:lang w:val="en-GB"/>
              </w:rPr>
              <w:t>24.5</w:t>
            </w:r>
          </w:p>
        </w:tc>
        <w:tc>
          <w:tcPr>
            <w:tcW w:w="707" w:type="dxa"/>
            <w:shd w:val="clear" w:color="auto" w:fill="FFFFFF" w:themeFill="background1"/>
            <w:vAlign w:val="center"/>
          </w:tcPr>
          <w:p w14:paraId="0EC0E809" w14:textId="77777777" w:rsidR="00493BDE" w:rsidRPr="00C92539" w:rsidRDefault="00493BDE" w:rsidP="00493BDE">
            <w:pPr>
              <w:jc w:val="center"/>
              <w:rPr>
                <w:sz w:val="20"/>
                <w:szCs w:val="20"/>
                <w:lang w:val="en-GB"/>
              </w:rPr>
            </w:pPr>
          </w:p>
        </w:tc>
        <w:tc>
          <w:tcPr>
            <w:tcW w:w="4639" w:type="dxa"/>
            <w:shd w:val="clear" w:color="auto" w:fill="FFFFFF" w:themeFill="background1"/>
            <w:vAlign w:val="bottom"/>
          </w:tcPr>
          <w:p w14:paraId="19926755" w14:textId="7F342D77" w:rsidR="00493BDE" w:rsidRPr="00C92539" w:rsidRDefault="00493BDE" w:rsidP="00493BDE">
            <w:pPr>
              <w:rPr>
                <w:color w:val="000000"/>
                <w:sz w:val="20"/>
                <w:szCs w:val="20"/>
                <w:lang w:val="en-GB"/>
              </w:rPr>
            </w:pPr>
            <w:r w:rsidRPr="00C92539">
              <w:rPr>
                <w:color w:val="000000"/>
                <w:sz w:val="20"/>
                <w:szCs w:val="20"/>
                <w:lang w:val="en-GB"/>
              </w:rPr>
              <w:t>Recovery without relapse</w:t>
            </w:r>
          </w:p>
        </w:tc>
        <w:tc>
          <w:tcPr>
            <w:tcW w:w="992" w:type="dxa"/>
            <w:shd w:val="clear" w:color="auto" w:fill="FFFFFF" w:themeFill="background1"/>
            <w:vAlign w:val="center"/>
          </w:tcPr>
          <w:p w14:paraId="2092D4FD" w14:textId="4AF1C941" w:rsidR="00493BDE" w:rsidRPr="00C92539" w:rsidRDefault="00493BDE" w:rsidP="00493BDE">
            <w:pPr>
              <w:ind w:right="-108" w:hanging="86"/>
              <w:jc w:val="center"/>
              <w:rPr>
                <w:sz w:val="20"/>
                <w:szCs w:val="20"/>
                <w:lang w:val="en-GB"/>
              </w:rPr>
            </w:pPr>
            <w:r w:rsidRPr="00C92539">
              <w:rPr>
                <w:color w:val="000000"/>
                <w:sz w:val="20"/>
                <w:szCs w:val="20"/>
                <w:lang w:val="en-GB"/>
              </w:rPr>
              <w:t>7 (15)</w:t>
            </w:r>
          </w:p>
        </w:tc>
        <w:tc>
          <w:tcPr>
            <w:tcW w:w="742" w:type="dxa"/>
            <w:shd w:val="clear" w:color="auto" w:fill="FFFFFF" w:themeFill="background1"/>
            <w:vAlign w:val="center"/>
          </w:tcPr>
          <w:p w14:paraId="3C01AEB9" w14:textId="38C2A7EB" w:rsidR="00493BDE" w:rsidRPr="00C92539" w:rsidRDefault="00493BDE" w:rsidP="00493BDE">
            <w:pPr>
              <w:ind w:right="-108" w:hanging="86"/>
              <w:jc w:val="center"/>
              <w:rPr>
                <w:sz w:val="20"/>
                <w:szCs w:val="20"/>
                <w:lang w:val="en-GB"/>
              </w:rPr>
            </w:pPr>
            <w:r w:rsidRPr="00C92539">
              <w:rPr>
                <w:color w:val="000000"/>
                <w:sz w:val="20"/>
                <w:szCs w:val="20"/>
                <w:lang w:val="en-GB"/>
              </w:rPr>
              <w:t>3</w:t>
            </w:r>
          </w:p>
        </w:tc>
      </w:tr>
      <w:tr w:rsidR="00493BDE" w:rsidRPr="00C92539" w14:paraId="0CC75B51" w14:textId="77777777" w:rsidTr="00F04366">
        <w:tc>
          <w:tcPr>
            <w:tcW w:w="1480" w:type="dxa"/>
            <w:shd w:val="clear" w:color="auto" w:fill="auto"/>
            <w:vAlign w:val="bottom"/>
          </w:tcPr>
          <w:p w14:paraId="22D96A94" w14:textId="66DA2048" w:rsidR="00493BDE" w:rsidRPr="00C92539" w:rsidRDefault="00493BDE" w:rsidP="00493BDE">
            <w:pPr>
              <w:rPr>
                <w:bCs/>
                <w:color w:val="000000"/>
                <w:sz w:val="20"/>
                <w:szCs w:val="20"/>
                <w:lang w:val="en-GB"/>
              </w:rPr>
            </w:pPr>
            <w:r w:rsidRPr="00C92539">
              <w:rPr>
                <w:bCs/>
                <w:color w:val="000000"/>
                <w:sz w:val="20"/>
                <w:szCs w:val="20"/>
                <w:lang w:val="en-GB"/>
              </w:rPr>
              <w:t>Robinson, 2004</w:t>
            </w:r>
            <w:r w:rsidRPr="00C92539">
              <w:rPr>
                <w:bCs/>
                <w:color w:val="000000"/>
                <w:sz w:val="20"/>
                <w:szCs w:val="20"/>
                <w:lang w:val="en-GB"/>
              </w:rPr>
              <w:fldChar w:fldCharType="begin">
                <w:fldData xml:space="preserve">PEVuZE5vdGU+PENpdGU+PEF1dGhvcj5Sb2JpbnNvbjwvQXV0aG9yPjxZZWFyPjIwMDQ8L1llYXI+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PEVuZE5vdGU+PENpdGU+PEF1dGhvcj5Sb2JpbnNvbjwvQXV0aG9yPjxZZWFyPjIwMDQ8L1llYXI+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[22]</w:t>
            </w:r>
            <w:r w:rsidRPr="00C92539">
              <w:rPr>
                <w:bCs/>
                <w:color w:val="000000"/>
                <w:sz w:val="20"/>
                <w:szCs w:val="20"/>
                <w:lang w:val="en-GB"/>
              </w:rPr>
              <w:fldChar w:fldCharType="end"/>
            </w:r>
          </w:p>
        </w:tc>
        <w:tc>
          <w:tcPr>
            <w:tcW w:w="988" w:type="dxa"/>
            <w:shd w:val="clear" w:color="auto" w:fill="FFFFFF" w:themeFill="background1"/>
            <w:vAlign w:val="center"/>
          </w:tcPr>
          <w:p w14:paraId="09DA8689" w14:textId="77777777" w:rsidR="00493BDE" w:rsidRPr="00C92539" w:rsidRDefault="00493BDE" w:rsidP="00493BDE">
            <w:pPr>
              <w:jc w:val="center"/>
              <w:rPr>
                <w:color w:val="000000"/>
                <w:sz w:val="20"/>
                <w:szCs w:val="20"/>
                <w:lang w:val="en-GB"/>
              </w:rPr>
            </w:pPr>
            <w:r w:rsidRPr="00C92539">
              <w:rPr>
                <w:color w:val="000000"/>
                <w:sz w:val="20"/>
                <w:szCs w:val="20"/>
                <w:lang w:val="en-GB"/>
              </w:rPr>
              <w:t>Cohorts</w:t>
            </w:r>
          </w:p>
        </w:tc>
        <w:tc>
          <w:tcPr>
            <w:tcW w:w="1412" w:type="dxa"/>
            <w:shd w:val="clear" w:color="auto" w:fill="FFFFFF" w:themeFill="background1"/>
            <w:vAlign w:val="center"/>
          </w:tcPr>
          <w:p w14:paraId="1F67F649" w14:textId="77777777" w:rsidR="00493BDE" w:rsidRPr="00C92539" w:rsidRDefault="00493BDE" w:rsidP="00493BDE">
            <w:pPr>
              <w:jc w:val="center"/>
              <w:rPr>
                <w:color w:val="000000"/>
                <w:sz w:val="20"/>
                <w:szCs w:val="20"/>
                <w:lang w:val="en-GB"/>
              </w:rPr>
            </w:pPr>
            <w:r w:rsidRPr="00C92539">
              <w:rPr>
                <w:color w:val="000000"/>
                <w:sz w:val="20"/>
                <w:szCs w:val="20"/>
                <w:lang w:val="en-GB"/>
              </w:rPr>
              <w:t>USA</w:t>
            </w:r>
          </w:p>
        </w:tc>
        <w:tc>
          <w:tcPr>
            <w:tcW w:w="989" w:type="dxa"/>
            <w:shd w:val="clear" w:color="auto" w:fill="FFFFFF" w:themeFill="background1"/>
            <w:vAlign w:val="center"/>
          </w:tcPr>
          <w:p w14:paraId="7260110E" w14:textId="77777777" w:rsidR="00493BDE" w:rsidRPr="00C92539" w:rsidRDefault="00493BDE" w:rsidP="00493BDE">
            <w:pPr>
              <w:jc w:val="center"/>
              <w:rPr>
                <w:color w:val="000000"/>
                <w:sz w:val="20"/>
                <w:szCs w:val="20"/>
                <w:lang w:val="en-GB"/>
              </w:rPr>
            </w:pPr>
            <w:r w:rsidRPr="00C92539">
              <w:rPr>
                <w:color w:val="000000"/>
                <w:sz w:val="20"/>
                <w:szCs w:val="20"/>
                <w:lang w:val="en-GB"/>
              </w:rPr>
              <w:t>60</w:t>
            </w:r>
          </w:p>
        </w:tc>
        <w:tc>
          <w:tcPr>
            <w:tcW w:w="994" w:type="dxa"/>
            <w:shd w:val="clear" w:color="auto" w:fill="FFFFFF" w:themeFill="background1"/>
            <w:vAlign w:val="center"/>
          </w:tcPr>
          <w:p w14:paraId="6A7B2B50" w14:textId="77777777" w:rsidR="00493BDE" w:rsidRPr="00C92539" w:rsidRDefault="00493BDE" w:rsidP="00493BDE">
            <w:pPr>
              <w:jc w:val="center"/>
              <w:rPr>
                <w:color w:val="000000"/>
                <w:sz w:val="20"/>
                <w:szCs w:val="20"/>
                <w:lang w:val="en-GB"/>
              </w:rPr>
            </w:pPr>
            <w:r w:rsidRPr="00C92539">
              <w:rPr>
                <w:color w:val="000000"/>
                <w:sz w:val="20"/>
                <w:szCs w:val="20"/>
                <w:lang w:val="en-GB"/>
              </w:rPr>
              <w:t>118-118</w:t>
            </w:r>
          </w:p>
        </w:tc>
        <w:tc>
          <w:tcPr>
            <w:tcW w:w="1263" w:type="dxa"/>
            <w:shd w:val="clear" w:color="auto" w:fill="FFFFFF" w:themeFill="background1"/>
            <w:vAlign w:val="center"/>
          </w:tcPr>
          <w:p w14:paraId="12398531" w14:textId="77777777" w:rsidR="00493BDE" w:rsidRPr="00C92539" w:rsidRDefault="00493BDE" w:rsidP="00493BDE">
            <w:pPr>
              <w:jc w:val="center"/>
              <w:rPr>
                <w:color w:val="000000"/>
                <w:sz w:val="20"/>
                <w:szCs w:val="20"/>
                <w:lang w:val="en-GB"/>
              </w:rPr>
            </w:pPr>
            <w:r w:rsidRPr="00C92539">
              <w:rPr>
                <w:color w:val="000000"/>
                <w:sz w:val="20"/>
                <w:szCs w:val="20"/>
                <w:lang w:val="en-GB"/>
              </w:rPr>
              <w:t>25.2</w:t>
            </w:r>
          </w:p>
          <w:p w14:paraId="43B75635" w14:textId="77777777" w:rsidR="00493BDE" w:rsidRPr="00C92539" w:rsidRDefault="00493BDE" w:rsidP="00493BDE">
            <w:pPr>
              <w:jc w:val="center"/>
              <w:rPr>
                <w:sz w:val="20"/>
                <w:szCs w:val="20"/>
                <w:lang w:val="en-GB"/>
              </w:rPr>
            </w:pPr>
            <w:r w:rsidRPr="00C92539">
              <w:rPr>
                <w:sz w:val="20"/>
                <w:szCs w:val="20"/>
                <w:lang w:val="en-GB"/>
              </w:rPr>
              <w:t>(6.6)</w:t>
            </w:r>
          </w:p>
        </w:tc>
        <w:tc>
          <w:tcPr>
            <w:tcW w:w="707" w:type="dxa"/>
            <w:shd w:val="clear" w:color="auto" w:fill="FFFFFF" w:themeFill="background1"/>
            <w:vAlign w:val="center"/>
          </w:tcPr>
          <w:p w14:paraId="6B730BF0" w14:textId="77777777" w:rsidR="00493BDE" w:rsidRPr="00C92539" w:rsidRDefault="00493BDE" w:rsidP="00493BDE">
            <w:pPr>
              <w:jc w:val="center"/>
              <w:rPr>
                <w:sz w:val="20"/>
                <w:szCs w:val="20"/>
                <w:lang w:val="en-GB"/>
              </w:rPr>
            </w:pPr>
            <w:r w:rsidRPr="00C92539">
              <w:rPr>
                <w:sz w:val="20"/>
                <w:szCs w:val="20"/>
                <w:lang w:val="en-GB"/>
              </w:rPr>
              <w:t>52</w:t>
            </w:r>
          </w:p>
        </w:tc>
        <w:tc>
          <w:tcPr>
            <w:tcW w:w="4639" w:type="dxa"/>
            <w:shd w:val="clear" w:color="auto" w:fill="FFFFFF" w:themeFill="background1"/>
            <w:vAlign w:val="bottom"/>
          </w:tcPr>
          <w:p w14:paraId="379DEA7A" w14:textId="71C30FFE" w:rsidR="00493BDE" w:rsidRPr="00C92539" w:rsidRDefault="00493BDE" w:rsidP="00493BDE">
            <w:pPr>
              <w:ind w:left="-55" w:right="-92"/>
              <w:rPr>
                <w:sz w:val="20"/>
                <w:szCs w:val="20"/>
                <w:lang w:val="en-GB"/>
              </w:rPr>
            </w:pPr>
            <w:r w:rsidRPr="00C92539">
              <w:rPr>
                <w:sz w:val="20"/>
                <w:szCs w:val="20"/>
                <w:lang w:val="en-GB"/>
              </w:rPr>
              <w:t>Combination of both symptom remission and adequate social/vocational functioning: (1) employed or studying, (2) performing day-to-day living tasks without supervision, (3) social interactions once a week or more with friends or romantic contacts for ≥2 years</w:t>
            </w:r>
          </w:p>
        </w:tc>
        <w:tc>
          <w:tcPr>
            <w:tcW w:w="992" w:type="dxa"/>
            <w:shd w:val="clear" w:color="auto" w:fill="auto"/>
            <w:vAlign w:val="center"/>
          </w:tcPr>
          <w:p w14:paraId="40392090" w14:textId="77777777" w:rsidR="00493BDE" w:rsidRPr="00C92539" w:rsidRDefault="00493BDE" w:rsidP="00493BDE">
            <w:pPr>
              <w:ind w:right="-66"/>
              <w:jc w:val="center"/>
              <w:rPr>
                <w:sz w:val="20"/>
                <w:szCs w:val="20"/>
                <w:lang w:val="en-GB"/>
              </w:rPr>
            </w:pPr>
            <w:r w:rsidRPr="00C92539">
              <w:rPr>
                <w:sz w:val="20"/>
                <w:szCs w:val="20"/>
                <w:lang w:val="en-GB"/>
              </w:rPr>
              <w:t>12 (13.7)</w:t>
            </w:r>
          </w:p>
        </w:tc>
        <w:tc>
          <w:tcPr>
            <w:tcW w:w="742" w:type="dxa"/>
            <w:vAlign w:val="center"/>
          </w:tcPr>
          <w:p w14:paraId="6AA310C6" w14:textId="77777777" w:rsidR="00493BDE" w:rsidRPr="00C92539" w:rsidRDefault="00493BDE" w:rsidP="00493BDE">
            <w:pPr>
              <w:ind w:right="-66"/>
              <w:jc w:val="center"/>
              <w:rPr>
                <w:sz w:val="20"/>
                <w:szCs w:val="20"/>
                <w:lang w:val="en-GB"/>
              </w:rPr>
            </w:pPr>
            <w:r w:rsidRPr="00C92539">
              <w:rPr>
                <w:sz w:val="20"/>
                <w:szCs w:val="20"/>
                <w:lang w:val="en-GB"/>
              </w:rPr>
              <w:t>5</w:t>
            </w:r>
          </w:p>
        </w:tc>
      </w:tr>
      <w:tr w:rsidR="00493BDE" w:rsidRPr="00C92539" w14:paraId="4E57131F" w14:textId="77777777" w:rsidTr="00F04366">
        <w:tc>
          <w:tcPr>
            <w:tcW w:w="1480" w:type="dxa"/>
            <w:shd w:val="clear" w:color="auto" w:fill="FFFFFF" w:themeFill="background1"/>
            <w:vAlign w:val="bottom"/>
          </w:tcPr>
          <w:p w14:paraId="5706EEAB" w14:textId="292B6F74" w:rsidR="00493BDE" w:rsidRPr="00C92539" w:rsidRDefault="00493BDE" w:rsidP="00493BDE">
            <w:pPr>
              <w:rPr>
                <w:bCs/>
                <w:color w:val="000000"/>
                <w:sz w:val="20"/>
                <w:szCs w:val="20"/>
                <w:lang w:val="en-GB"/>
              </w:rPr>
            </w:pPr>
            <w:r w:rsidRPr="00C92539">
              <w:rPr>
                <w:bCs/>
                <w:color w:val="000000"/>
                <w:sz w:val="20"/>
                <w:szCs w:val="20"/>
                <w:lang w:val="en-GB"/>
              </w:rPr>
              <w:lastRenderedPageBreak/>
              <w:t>Simonsen, 2017</w:t>
            </w:r>
            <w:r w:rsidRPr="00C92539">
              <w:rPr>
                <w:bCs/>
                <w:color w:val="000000"/>
                <w:sz w:val="20"/>
                <w:szCs w:val="20"/>
                <w:lang w:val="en-GB"/>
              </w:rPr>
              <w:fldChar w:fldCharType="begin">
                <w:fldData xml:space="preserve">PEVuZE5vdGU+PENpdGU+PEF1dGhvcj5TaW1vbnNlbjwvQXV0aG9yPjxZZWFyPjIwMTc8L1llYXI+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PEVuZE5vdGU+PENpdGU+PEF1dGhvcj5TaW1vbnNlbjwvQXV0aG9yPjxZZWFyPjIwMTc8L1llYXI+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[78]</w:t>
            </w:r>
            <w:r w:rsidRPr="00C92539">
              <w:rPr>
                <w:bCs/>
                <w:color w:val="000000"/>
                <w:sz w:val="20"/>
                <w:szCs w:val="20"/>
                <w:lang w:val="en-GB"/>
              </w:rPr>
              <w:fldChar w:fldCharType="end"/>
            </w:r>
          </w:p>
        </w:tc>
        <w:tc>
          <w:tcPr>
            <w:tcW w:w="988" w:type="dxa"/>
            <w:shd w:val="clear" w:color="auto" w:fill="FFFFFF" w:themeFill="background1"/>
            <w:vAlign w:val="center"/>
          </w:tcPr>
          <w:p w14:paraId="3FFEF176" w14:textId="77777777" w:rsidR="00493BDE" w:rsidRPr="00C92539" w:rsidRDefault="00493BDE" w:rsidP="00493BDE">
            <w:pPr>
              <w:rPr>
                <w:color w:val="000000"/>
                <w:sz w:val="20"/>
                <w:szCs w:val="20"/>
                <w:lang w:val="en-GB"/>
              </w:rPr>
            </w:pPr>
            <w:r w:rsidRPr="00C92539">
              <w:rPr>
                <w:color w:val="000000"/>
                <w:sz w:val="20"/>
                <w:szCs w:val="20"/>
                <w:lang w:val="en-GB"/>
              </w:rPr>
              <w:t>Cohort</w:t>
            </w:r>
          </w:p>
        </w:tc>
        <w:tc>
          <w:tcPr>
            <w:tcW w:w="1412" w:type="dxa"/>
            <w:shd w:val="clear" w:color="auto" w:fill="FFFFFF" w:themeFill="background1"/>
            <w:vAlign w:val="center"/>
          </w:tcPr>
          <w:p w14:paraId="3281FF74" w14:textId="77777777" w:rsidR="00493BDE" w:rsidRPr="00C92539" w:rsidRDefault="00493BDE" w:rsidP="00493BDE">
            <w:pPr>
              <w:jc w:val="center"/>
              <w:rPr>
                <w:color w:val="000000"/>
                <w:sz w:val="20"/>
                <w:szCs w:val="20"/>
                <w:lang w:val="en-GB"/>
              </w:rPr>
            </w:pPr>
            <w:r w:rsidRPr="00C92539">
              <w:rPr>
                <w:color w:val="000000"/>
                <w:sz w:val="20"/>
                <w:szCs w:val="20"/>
                <w:lang w:val="en-GB"/>
              </w:rPr>
              <w:t>Norway</w:t>
            </w:r>
          </w:p>
        </w:tc>
        <w:tc>
          <w:tcPr>
            <w:tcW w:w="989" w:type="dxa"/>
            <w:shd w:val="clear" w:color="auto" w:fill="FFFFFF" w:themeFill="background1"/>
            <w:vAlign w:val="center"/>
          </w:tcPr>
          <w:p w14:paraId="4031D8D6" w14:textId="77777777" w:rsidR="00493BDE" w:rsidRPr="00C92539" w:rsidRDefault="00493BDE" w:rsidP="00493BDE">
            <w:pPr>
              <w:jc w:val="center"/>
              <w:rPr>
                <w:color w:val="000000"/>
                <w:sz w:val="20"/>
                <w:szCs w:val="20"/>
                <w:lang w:val="en-GB"/>
              </w:rPr>
            </w:pPr>
            <w:r w:rsidRPr="00C92539">
              <w:rPr>
                <w:color w:val="000000"/>
                <w:sz w:val="20"/>
                <w:szCs w:val="20"/>
                <w:lang w:val="en-GB"/>
              </w:rPr>
              <w:t>12</w:t>
            </w:r>
          </w:p>
        </w:tc>
        <w:tc>
          <w:tcPr>
            <w:tcW w:w="994" w:type="dxa"/>
            <w:shd w:val="clear" w:color="auto" w:fill="FFFFFF" w:themeFill="background1"/>
            <w:vAlign w:val="center"/>
          </w:tcPr>
          <w:p w14:paraId="53585F76" w14:textId="77777777" w:rsidR="00493BDE" w:rsidRPr="00C92539" w:rsidRDefault="00493BDE" w:rsidP="00493BDE">
            <w:pPr>
              <w:jc w:val="center"/>
              <w:rPr>
                <w:color w:val="000000"/>
                <w:sz w:val="20"/>
                <w:szCs w:val="20"/>
                <w:lang w:val="en-GB"/>
              </w:rPr>
            </w:pPr>
            <w:r w:rsidRPr="00C92539">
              <w:rPr>
                <w:color w:val="000000"/>
                <w:sz w:val="20"/>
                <w:szCs w:val="20"/>
                <w:lang w:val="en-GB"/>
              </w:rPr>
              <w:t>254-67</w:t>
            </w:r>
          </w:p>
        </w:tc>
        <w:tc>
          <w:tcPr>
            <w:tcW w:w="1263" w:type="dxa"/>
            <w:shd w:val="clear" w:color="auto" w:fill="FFFFFF" w:themeFill="background1"/>
            <w:vAlign w:val="center"/>
          </w:tcPr>
          <w:p w14:paraId="005303EB" w14:textId="77777777" w:rsidR="00493BDE" w:rsidRPr="00C92539" w:rsidRDefault="00493BDE" w:rsidP="00493BDE">
            <w:pPr>
              <w:jc w:val="center"/>
              <w:rPr>
                <w:color w:val="000000"/>
                <w:sz w:val="20"/>
                <w:szCs w:val="20"/>
                <w:lang w:val="en-GB"/>
              </w:rPr>
            </w:pPr>
            <w:r w:rsidRPr="00C92539">
              <w:rPr>
                <w:color w:val="000000"/>
                <w:sz w:val="20"/>
                <w:szCs w:val="20"/>
                <w:lang w:val="en-GB"/>
              </w:rPr>
              <w:t>27.5 (7.5)</w:t>
            </w:r>
          </w:p>
        </w:tc>
        <w:tc>
          <w:tcPr>
            <w:tcW w:w="707" w:type="dxa"/>
            <w:shd w:val="clear" w:color="auto" w:fill="FFFFFF" w:themeFill="background1"/>
            <w:vAlign w:val="center"/>
          </w:tcPr>
          <w:p w14:paraId="0BC9FDE1" w14:textId="77777777" w:rsidR="00493BDE" w:rsidRPr="00C92539" w:rsidRDefault="00493BDE" w:rsidP="00493BDE">
            <w:pPr>
              <w:jc w:val="center"/>
              <w:rPr>
                <w:sz w:val="20"/>
                <w:szCs w:val="20"/>
                <w:lang w:val="en-GB"/>
              </w:rPr>
            </w:pPr>
            <w:r w:rsidRPr="00C92539">
              <w:rPr>
                <w:sz w:val="20"/>
                <w:szCs w:val="20"/>
                <w:lang w:val="en-GB"/>
              </w:rPr>
              <w:t>63</w:t>
            </w:r>
          </w:p>
        </w:tc>
        <w:tc>
          <w:tcPr>
            <w:tcW w:w="4639" w:type="dxa"/>
            <w:shd w:val="clear" w:color="auto" w:fill="FFFFFF" w:themeFill="background1"/>
            <w:vAlign w:val="bottom"/>
          </w:tcPr>
          <w:p w14:paraId="5F1D5A5C" w14:textId="5DDDF0C4" w:rsidR="00493BDE" w:rsidRPr="00C92539" w:rsidRDefault="00493BDE" w:rsidP="00493BDE">
            <w:pPr>
              <w:ind w:left="-55" w:right="-92"/>
              <w:rPr>
                <w:sz w:val="20"/>
                <w:szCs w:val="20"/>
                <w:lang w:val="en-GB"/>
              </w:rPr>
            </w:pPr>
            <w:r w:rsidRPr="00C92539">
              <w:rPr>
                <w:sz w:val="20"/>
                <w:szCs w:val="20"/>
                <w:lang w:val="en-GB"/>
              </w:rPr>
              <w:t>Combination of both symptomatic remission and good function t 1-year follow-up, as defined by a GAF score ≥61, employed or studying for at least 50%, living independently</w:t>
            </w:r>
          </w:p>
        </w:tc>
        <w:tc>
          <w:tcPr>
            <w:tcW w:w="992" w:type="dxa"/>
            <w:shd w:val="clear" w:color="auto" w:fill="FFFFFF" w:themeFill="background1"/>
            <w:vAlign w:val="center"/>
          </w:tcPr>
          <w:p w14:paraId="0420576E" w14:textId="77777777" w:rsidR="00493BDE" w:rsidRPr="00C92539" w:rsidRDefault="00493BDE" w:rsidP="00493BDE">
            <w:pPr>
              <w:jc w:val="center"/>
              <w:rPr>
                <w:sz w:val="20"/>
                <w:szCs w:val="20"/>
                <w:lang w:val="en-GB"/>
              </w:rPr>
            </w:pPr>
            <w:r w:rsidRPr="00C92539">
              <w:rPr>
                <w:sz w:val="20"/>
                <w:szCs w:val="20"/>
                <w:lang w:val="en-GB"/>
              </w:rPr>
              <w:t>13 (14)</w:t>
            </w:r>
          </w:p>
        </w:tc>
        <w:tc>
          <w:tcPr>
            <w:tcW w:w="742" w:type="dxa"/>
            <w:shd w:val="clear" w:color="auto" w:fill="FFFFFF" w:themeFill="background1"/>
            <w:vAlign w:val="center"/>
          </w:tcPr>
          <w:p w14:paraId="67C6BD3F" w14:textId="77777777" w:rsidR="00493BDE" w:rsidRPr="00C92539" w:rsidRDefault="00493BDE" w:rsidP="00493BDE">
            <w:pPr>
              <w:jc w:val="center"/>
              <w:rPr>
                <w:sz w:val="20"/>
                <w:szCs w:val="20"/>
                <w:lang w:val="en-GB"/>
              </w:rPr>
            </w:pPr>
            <w:r w:rsidRPr="00C92539">
              <w:rPr>
                <w:sz w:val="20"/>
                <w:szCs w:val="20"/>
                <w:lang w:val="en-GB"/>
              </w:rPr>
              <w:t>5</w:t>
            </w:r>
          </w:p>
        </w:tc>
      </w:tr>
      <w:tr w:rsidR="00493BDE" w:rsidRPr="00C92539" w14:paraId="7846EACC" w14:textId="77777777" w:rsidTr="00F04366">
        <w:tc>
          <w:tcPr>
            <w:tcW w:w="1480" w:type="dxa"/>
            <w:shd w:val="clear" w:color="auto" w:fill="FFFFFF" w:themeFill="background1"/>
            <w:vAlign w:val="bottom"/>
          </w:tcPr>
          <w:p w14:paraId="7D85620D" w14:textId="1056C265" w:rsidR="00493BDE" w:rsidRPr="00C92539" w:rsidRDefault="00493BDE" w:rsidP="00493BDE">
            <w:pPr>
              <w:rPr>
                <w:bCs/>
                <w:color w:val="000000"/>
                <w:sz w:val="20"/>
                <w:szCs w:val="20"/>
                <w:lang w:val="en-GB"/>
              </w:rPr>
            </w:pPr>
            <w:r w:rsidRPr="00C92539">
              <w:rPr>
                <w:bCs/>
                <w:color w:val="000000"/>
                <w:sz w:val="20"/>
                <w:szCs w:val="20"/>
                <w:lang w:val="en-GB"/>
              </w:rPr>
              <w:t>Shrivastava, 2010</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&lt;EndNote&gt;&lt;Cite&gt;&lt;Author&gt;Shrivastava&lt;/Author&gt;&lt;Year&gt;2010&lt;/Year&gt;&lt;RecNum&gt;16475&lt;/RecNum&gt;&lt;DisplayText&gt;[38]&lt;/DisplayText&gt;&lt;record&gt;&lt;rec-number&gt;16475&lt;/rec-number&gt;&lt;foreign-keys&gt;&lt;key app="EN" db-id="2fezpd90uxwzv0ez55hvv504sz5wpdfexe92" timestamp="1605021522"&gt;16475&lt;/key&gt;&lt;/foreign-keys&gt;&lt;ref-type name="Journal Article"&gt;17&lt;/ref-type&gt;&lt;contributors&gt;&lt;authors&gt;&lt;author&gt;Shrivastava, A.&lt;/author&gt;&lt;author&gt;Shah, N.&lt;/author&gt;&lt;author&gt;Johnston, M.&lt;/author&gt;&lt;author&gt;Stitt, L.&lt;/author&gt;&lt;author&gt;Thakar, M.&lt;/author&gt;&lt;/authors&gt;&lt;/contributors&gt;&lt;auth-address&gt;Regional Mental Health Care, 467 Sunset Drive, St. Thomas, Ontario, Canada N5H 3V.&lt;/auth-address&gt;&lt;titles&gt;&lt;title&gt;Predictors of long-term outcome of first-episode schizophrenia: A ten-year follow-up study&lt;/title&gt;&lt;secondary-title&gt;Indian J Psychiatry&lt;/secondary-title&gt;&lt;/titles&gt;&lt;periodical&gt;&lt;full-title&gt;Indian J Psychiatry&lt;/full-title&gt;&lt;/periodical&gt;&lt;pages&gt;320-6&lt;/pages&gt;&lt;volume&gt;52&lt;/volume&gt;&lt;number&gt;4&lt;/number&gt;&lt;edition&gt;2011/01/27&lt;/edition&gt;&lt;keywords&gt;&lt;keyword&gt;Follow-up studies&lt;/keyword&gt;&lt;keyword&gt;outcome assessment&lt;/keyword&gt;&lt;keyword&gt;psychosocial factors&lt;/keyword&gt;&lt;keyword&gt;schizophrenia&lt;/keyword&gt;&lt;keyword&gt;treatment outcome&lt;/keyword&gt;&lt;/keywords&gt;&lt;dates&gt;&lt;year&gt;2010&lt;/year&gt;&lt;pub-dates&gt;&lt;date&gt;Oct&lt;/date&gt;&lt;/pub-dates&gt;&lt;/dates&gt;&lt;isbn&gt;1998-3794 (Electronic)&amp;#xD;0019-5545 (Linking)&lt;/isbn&gt;&lt;accession-num&gt;21267365&lt;/accession-num&gt;&lt;urls&gt;&lt;related-urls&gt;&lt;url&gt;https://www.ncbi.nlm.nih.gov/pubmed/21267365&lt;/url&gt;&lt;/related-urls&gt;&lt;/urls&gt;&lt;custom2&gt;PMC3025157&lt;/custom2&gt;&lt;electronic-resource-num&gt;10.4103/0019-5545.74306&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[38]</w:t>
            </w:r>
            <w:r w:rsidRPr="00C92539">
              <w:rPr>
                <w:bCs/>
                <w:color w:val="000000"/>
                <w:sz w:val="20"/>
                <w:szCs w:val="20"/>
                <w:lang w:val="en-GB"/>
              </w:rPr>
              <w:fldChar w:fldCharType="end"/>
            </w:r>
          </w:p>
        </w:tc>
        <w:tc>
          <w:tcPr>
            <w:tcW w:w="988" w:type="dxa"/>
            <w:shd w:val="clear" w:color="auto" w:fill="FFFFFF" w:themeFill="background1"/>
            <w:vAlign w:val="center"/>
          </w:tcPr>
          <w:p w14:paraId="010F8C1B" w14:textId="77777777" w:rsidR="00493BDE" w:rsidRPr="00C92539" w:rsidRDefault="00493BDE" w:rsidP="00493BDE">
            <w:pPr>
              <w:jc w:val="center"/>
              <w:rPr>
                <w:color w:val="000000"/>
                <w:sz w:val="20"/>
                <w:szCs w:val="20"/>
                <w:lang w:val="en-GB"/>
              </w:rPr>
            </w:pPr>
            <w:r w:rsidRPr="00C92539">
              <w:rPr>
                <w:color w:val="000000"/>
                <w:sz w:val="20"/>
                <w:szCs w:val="20"/>
                <w:lang w:val="en-GB"/>
              </w:rPr>
              <w:t>Cohorts</w:t>
            </w:r>
          </w:p>
        </w:tc>
        <w:tc>
          <w:tcPr>
            <w:tcW w:w="1412" w:type="dxa"/>
            <w:shd w:val="clear" w:color="auto" w:fill="FFFFFF" w:themeFill="background1"/>
            <w:vAlign w:val="center"/>
          </w:tcPr>
          <w:p w14:paraId="4C7E9331" w14:textId="77777777" w:rsidR="00493BDE" w:rsidRPr="00C92539" w:rsidRDefault="00493BDE" w:rsidP="00493BDE">
            <w:pPr>
              <w:jc w:val="center"/>
              <w:rPr>
                <w:color w:val="000000"/>
                <w:sz w:val="20"/>
                <w:szCs w:val="20"/>
                <w:lang w:val="en-GB"/>
              </w:rPr>
            </w:pPr>
            <w:r w:rsidRPr="00C92539">
              <w:rPr>
                <w:color w:val="000000"/>
                <w:sz w:val="20"/>
                <w:szCs w:val="20"/>
                <w:lang w:val="en-GB"/>
              </w:rPr>
              <w:t>India</w:t>
            </w:r>
          </w:p>
        </w:tc>
        <w:tc>
          <w:tcPr>
            <w:tcW w:w="989" w:type="dxa"/>
            <w:shd w:val="clear" w:color="auto" w:fill="FFFFFF" w:themeFill="background1"/>
            <w:vAlign w:val="center"/>
          </w:tcPr>
          <w:p w14:paraId="2EE19F29" w14:textId="77777777" w:rsidR="00493BDE" w:rsidRPr="00C92539" w:rsidRDefault="00493BDE" w:rsidP="00493BDE">
            <w:pPr>
              <w:jc w:val="center"/>
              <w:rPr>
                <w:color w:val="000000"/>
                <w:sz w:val="20"/>
                <w:szCs w:val="20"/>
                <w:lang w:val="en-GB"/>
              </w:rPr>
            </w:pPr>
            <w:r w:rsidRPr="00C92539">
              <w:rPr>
                <w:color w:val="000000"/>
                <w:sz w:val="20"/>
                <w:szCs w:val="20"/>
                <w:lang w:val="en-GB"/>
              </w:rPr>
              <w:t>120</w:t>
            </w:r>
          </w:p>
        </w:tc>
        <w:tc>
          <w:tcPr>
            <w:tcW w:w="994" w:type="dxa"/>
            <w:shd w:val="clear" w:color="auto" w:fill="FFFFFF" w:themeFill="background1"/>
            <w:vAlign w:val="center"/>
          </w:tcPr>
          <w:p w14:paraId="20A3BD77" w14:textId="77777777" w:rsidR="00493BDE" w:rsidRPr="00C92539" w:rsidRDefault="00493BDE" w:rsidP="00493BDE">
            <w:pPr>
              <w:jc w:val="center"/>
              <w:rPr>
                <w:color w:val="000000"/>
                <w:sz w:val="20"/>
                <w:szCs w:val="20"/>
                <w:lang w:val="en-GB"/>
              </w:rPr>
            </w:pPr>
            <w:r w:rsidRPr="00C92539">
              <w:rPr>
                <w:color w:val="000000"/>
                <w:sz w:val="20"/>
                <w:szCs w:val="20"/>
                <w:lang w:val="en-GB"/>
              </w:rPr>
              <w:t>200-101</w:t>
            </w:r>
          </w:p>
        </w:tc>
        <w:tc>
          <w:tcPr>
            <w:tcW w:w="1263" w:type="dxa"/>
            <w:shd w:val="clear" w:color="auto" w:fill="FFFFFF" w:themeFill="background1"/>
            <w:vAlign w:val="center"/>
          </w:tcPr>
          <w:p w14:paraId="44A84257" w14:textId="77777777" w:rsidR="00493BDE" w:rsidRPr="00C92539" w:rsidRDefault="00493BDE" w:rsidP="00493BDE">
            <w:pPr>
              <w:jc w:val="center"/>
              <w:rPr>
                <w:color w:val="000000"/>
                <w:sz w:val="20"/>
                <w:szCs w:val="20"/>
                <w:lang w:val="en-GB"/>
              </w:rPr>
            </w:pPr>
            <w:r w:rsidRPr="00C92539">
              <w:rPr>
                <w:color w:val="000000"/>
                <w:sz w:val="20"/>
                <w:szCs w:val="20"/>
                <w:lang w:val="en-GB"/>
              </w:rPr>
              <w:t>28.8 (8.2)</w:t>
            </w:r>
          </w:p>
        </w:tc>
        <w:tc>
          <w:tcPr>
            <w:tcW w:w="707" w:type="dxa"/>
            <w:shd w:val="clear" w:color="auto" w:fill="FFFFFF" w:themeFill="background1"/>
            <w:vAlign w:val="center"/>
          </w:tcPr>
          <w:p w14:paraId="0605E1B8" w14:textId="77777777" w:rsidR="00493BDE" w:rsidRPr="00C92539" w:rsidRDefault="00493BDE" w:rsidP="00493BDE">
            <w:pPr>
              <w:jc w:val="center"/>
              <w:rPr>
                <w:sz w:val="20"/>
                <w:szCs w:val="20"/>
                <w:lang w:val="en-GB"/>
              </w:rPr>
            </w:pPr>
            <w:r w:rsidRPr="00C92539">
              <w:rPr>
                <w:sz w:val="20"/>
                <w:szCs w:val="20"/>
                <w:lang w:val="en-GB"/>
              </w:rPr>
              <w:t>73.3</w:t>
            </w:r>
          </w:p>
        </w:tc>
        <w:tc>
          <w:tcPr>
            <w:tcW w:w="4639" w:type="dxa"/>
            <w:shd w:val="clear" w:color="auto" w:fill="FFFFFF" w:themeFill="background1"/>
            <w:vAlign w:val="bottom"/>
          </w:tcPr>
          <w:p w14:paraId="2AB108B7" w14:textId="6F91A4CB" w:rsidR="00493BDE" w:rsidRPr="00C92539" w:rsidRDefault="00493BDE" w:rsidP="00493BDE">
            <w:pPr>
              <w:ind w:left="-55" w:right="-92"/>
              <w:rPr>
                <w:sz w:val="20"/>
                <w:szCs w:val="20"/>
                <w:lang w:val="en-GB"/>
              </w:rPr>
            </w:pPr>
            <w:r w:rsidRPr="00C92539">
              <w:rPr>
                <w:sz w:val="20"/>
                <w:szCs w:val="20"/>
                <w:lang w:val="en-GB"/>
              </w:rPr>
              <w:t>Complete symptomatic remission and total social integration</w:t>
            </w:r>
          </w:p>
        </w:tc>
        <w:tc>
          <w:tcPr>
            <w:tcW w:w="992" w:type="dxa"/>
            <w:shd w:val="clear" w:color="auto" w:fill="FFFFFF" w:themeFill="background1"/>
            <w:vAlign w:val="center"/>
          </w:tcPr>
          <w:p w14:paraId="64A82926" w14:textId="77777777" w:rsidR="00493BDE" w:rsidRPr="00C92539" w:rsidRDefault="00493BDE" w:rsidP="00493BDE">
            <w:pPr>
              <w:jc w:val="center"/>
              <w:rPr>
                <w:color w:val="000000"/>
                <w:sz w:val="20"/>
                <w:szCs w:val="20"/>
                <w:lang w:val="en-GB"/>
              </w:rPr>
            </w:pPr>
            <w:r w:rsidRPr="00C92539">
              <w:rPr>
                <w:color w:val="000000"/>
                <w:sz w:val="20"/>
                <w:szCs w:val="20"/>
                <w:lang w:val="en-GB"/>
              </w:rPr>
              <w:t xml:space="preserve">61 </w:t>
            </w:r>
            <w:r w:rsidRPr="00C92539">
              <w:rPr>
                <w:sz w:val="20"/>
                <w:szCs w:val="20"/>
                <w:lang w:val="en-GB"/>
              </w:rPr>
              <w:t>(60.4)</w:t>
            </w:r>
          </w:p>
        </w:tc>
        <w:tc>
          <w:tcPr>
            <w:tcW w:w="742" w:type="dxa"/>
            <w:shd w:val="clear" w:color="auto" w:fill="FFFFFF" w:themeFill="background1"/>
            <w:vAlign w:val="center"/>
          </w:tcPr>
          <w:p w14:paraId="223F7A63" w14:textId="77777777" w:rsidR="00493BDE" w:rsidRPr="00C92539" w:rsidRDefault="00493BDE" w:rsidP="00493BDE">
            <w:pPr>
              <w:jc w:val="center"/>
              <w:rPr>
                <w:color w:val="000000"/>
                <w:sz w:val="20"/>
                <w:szCs w:val="20"/>
                <w:lang w:val="en-GB"/>
              </w:rPr>
            </w:pPr>
            <w:r w:rsidRPr="00C92539">
              <w:rPr>
                <w:color w:val="000000"/>
                <w:sz w:val="20"/>
                <w:szCs w:val="20"/>
                <w:lang w:val="en-GB"/>
              </w:rPr>
              <w:t>3</w:t>
            </w:r>
          </w:p>
        </w:tc>
      </w:tr>
      <w:tr w:rsidR="00493BDE" w:rsidRPr="00C92539" w14:paraId="19BB0E81" w14:textId="77777777" w:rsidTr="00F04366">
        <w:tc>
          <w:tcPr>
            <w:tcW w:w="1480" w:type="dxa"/>
            <w:shd w:val="clear" w:color="auto" w:fill="FFFFFF" w:themeFill="background1"/>
            <w:vAlign w:val="bottom"/>
          </w:tcPr>
          <w:p w14:paraId="53AA9536" w14:textId="72F7F530" w:rsidR="00493BDE" w:rsidRPr="00C92539" w:rsidRDefault="00493BDE" w:rsidP="00493BDE">
            <w:pPr>
              <w:rPr>
                <w:bCs/>
                <w:color w:val="000000"/>
                <w:sz w:val="20"/>
                <w:szCs w:val="20"/>
                <w:lang w:val="en-GB"/>
              </w:rPr>
            </w:pPr>
            <w:r w:rsidRPr="00C92539">
              <w:rPr>
                <w:bCs/>
                <w:color w:val="000000"/>
                <w:sz w:val="20"/>
                <w:szCs w:val="20"/>
                <w:lang w:val="en-GB"/>
              </w:rPr>
              <w:t>Sullivan, 2018</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&lt;EndNote&gt;&lt;Cite&gt;&lt;Author&gt;Sullivan&lt;/Author&gt;&lt;Year&gt;2019&lt;/Year&gt;&lt;RecNum&gt;718&lt;/RecNum&gt;&lt;DisplayText&gt;[106]&lt;/DisplayText&gt;&lt;record&gt;&lt;rec-number&gt;718&lt;/rec-number&gt;&lt;foreign-keys&gt;&lt;key app="EN" db-id="2fezpd90uxwzv0ez55hvv504sz5wpdfexe92" timestamp="1587719767"&gt;718&lt;/key&gt;&lt;/foreign-keys&gt;&lt;ref-type name="Journal Article"&gt;17&lt;/ref-type&gt;&lt;contributors&gt;&lt;authors&gt;&lt;author&gt;Sullivan, Sarah A.&lt;/author&gt;&lt;author&gt;Carroll, Robert&lt;/author&gt;&lt;author&gt;Peters, Tim J.&lt;/author&gt;&lt;author&gt;Amos, Tim&lt;/author&gt;&lt;author&gt;Jones, Peter B.&lt;/author&gt;&lt;author&gt;Marshall, Max&lt;/author&gt;&lt;author&gt;Birchwood, Max&lt;/author&gt;&lt;author&gt;Fowler, David&lt;/author&gt;&lt;author&gt;Johnson, Sonia&lt;/author&gt;&lt;author&gt;Fisher, Helen L.&lt;/author&gt;&lt;author&gt;Major, Barnaby&lt;/author&gt;&lt;author&gt;Rahaman, Nikola&lt;/author&gt;&lt;author&gt;Joyce, John&lt;/author&gt;&lt;author&gt;Chamberlain-Kent, Nick&lt;/author&gt;&lt;author&gt;Lawrence, Jo&lt;/author&gt;&lt;author&gt;Moran, Paul&lt;/author&gt;&lt;author&gt;Tilling, Kate&lt;/author&gt;&lt;/authors&gt;&lt;/contributors&gt;&lt;titles&gt;&lt;title&gt;Duration of untreated psychosis and clinical outcomes of first episode psychosis: An observational and an instrumental variables analysis&lt;/title&gt;&lt;secondary-title&gt;Early Intervention in Psychiatry&lt;/secondary-title&gt;&lt;/titles&gt;&lt;periodical&gt;&lt;full-title&gt;Early Intervention in Psychiatry&lt;/full-title&gt;&lt;/periodical&gt;&lt;pages&gt;841-847&lt;/pages&gt;&lt;volume&gt;13&lt;/volume&gt;&lt;number&gt;4&lt;/number&gt;&lt;dates&gt;&lt;year&gt;2019&lt;/year&gt;&lt;pub-dates&gt;&lt;date&gt;Aug&lt;/date&gt;&lt;/pub-dates&gt;&lt;/dates&gt;&lt;isbn&gt;1751-7885&lt;/isbn&gt;&lt;accession-num&gt;WOS:000474493100017&lt;/accession-num&gt;&lt;urls&gt;&lt;related-urls&gt;&lt;url&gt;&amp;lt;Go to ISI&amp;gt;://WOS:000474493100017&lt;/url&gt;&lt;url&gt;https://onlinelibrary.wiley.com/doi/abs/10.1111/eip.12676&lt;/url&gt;&lt;/related-urls&gt;&lt;/urls&gt;&lt;electronic-resource-num&gt;10.1111/eip.12676&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[106]</w:t>
            </w:r>
            <w:r w:rsidRPr="00C92539">
              <w:rPr>
                <w:bCs/>
                <w:color w:val="000000"/>
                <w:sz w:val="20"/>
                <w:szCs w:val="20"/>
                <w:lang w:val="en-GB"/>
              </w:rPr>
              <w:fldChar w:fldCharType="end"/>
            </w:r>
          </w:p>
        </w:tc>
        <w:tc>
          <w:tcPr>
            <w:tcW w:w="988" w:type="dxa"/>
            <w:shd w:val="clear" w:color="auto" w:fill="FFFFFF" w:themeFill="background1"/>
            <w:vAlign w:val="center"/>
          </w:tcPr>
          <w:p w14:paraId="522B1142" w14:textId="77777777" w:rsidR="00493BDE" w:rsidRPr="00C92539" w:rsidRDefault="00493BDE" w:rsidP="00493BDE">
            <w:pPr>
              <w:jc w:val="center"/>
              <w:rPr>
                <w:bCs/>
                <w:color w:val="000000"/>
                <w:sz w:val="20"/>
                <w:szCs w:val="20"/>
                <w:lang w:val="en-GB"/>
              </w:rPr>
            </w:pPr>
            <w:r w:rsidRPr="00C92539">
              <w:rPr>
                <w:bCs/>
                <w:color w:val="000000"/>
                <w:sz w:val="20"/>
                <w:szCs w:val="20"/>
                <w:lang w:val="en-GB"/>
              </w:rPr>
              <w:t>Cohorts</w:t>
            </w:r>
          </w:p>
          <w:p w14:paraId="5941E63E" w14:textId="77777777" w:rsidR="00493BDE" w:rsidRPr="00C92539" w:rsidRDefault="00493BDE" w:rsidP="00493BDE">
            <w:pPr>
              <w:jc w:val="center"/>
              <w:rPr>
                <w:color w:val="000000"/>
                <w:sz w:val="20"/>
                <w:szCs w:val="20"/>
                <w:lang w:val="en-GB"/>
              </w:rPr>
            </w:pPr>
          </w:p>
        </w:tc>
        <w:tc>
          <w:tcPr>
            <w:tcW w:w="1412" w:type="dxa"/>
            <w:shd w:val="clear" w:color="auto" w:fill="FFFFFF" w:themeFill="background1"/>
            <w:vAlign w:val="center"/>
          </w:tcPr>
          <w:p w14:paraId="502ACD7C" w14:textId="77777777" w:rsidR="00493BDE" w:rsidRPr="00C92539" w:rsidRDefault="00493BDE" w:rsidP="00493BDE">
            <w:pPr>
              <w:jc w:val="center"/>
              <w:rPr>
                <w:bCs/>
                <w:color w:val="000000"/>
                <w:sz w:val="20"/>
                <w:szCs w:val="20"/>
                <w:lang w:val="en-GB"/>
              </w:rPr>
            </w:pPr>
            <w:r w:rsidRPr="00C92539">
              <w:rPr>
                <w:bCs/>
                <w:color w:val="000000"/>
                <w:sz w:val="20"/>
                <w:szCs w:val="20"/>
                <w:lang w:val="en-GB"/>
              </w:rPr>
              <w:t>UK</w:t>
            </w:r>
          </w:p>
          <w:p w14:paraId="1519FCA5" w14:textId="77777777" w:rsidR="00493BDE" w:rsidRPr="00C92539" w:rsidRDefault="00493BDE" w:rsidP="00493BDE">
            <w:pPr>
              <w:jc w:val="center"/>
              <w:rPr>
                <w:color w:val="000000"/>
                <w:sz w:val="20"/>
                <w:szCs w:val="20"/>
                <w:lang w:val="en-GB"/>
              </w:rPr>
            </w:pPr>
          </w:p>
        </w:tc>
        <w:tc>
          <w:tcPr>
            <w:tcW w:w="989" w:type="dxa"/>
            <w:shd w:val="clear" w:color="auto" w:fill="FFFFFF" w:themeFill="background1"/>
            <w:vAlign w:val="center"/>
          </w:tcPr>
          <w:p w14:paraId="20FDFD51" w14:textId="77777777" w:rsidR="00493BDE" w:rsidRPr="00C92539" w:rsidRDefault="00493BDE" w:rsidP="00493BDE">
            <w:pPr>
              <w:jc w:val="center"/>
              <w:rPr>
                <w:bCs/>
                <w:color w:val="000000"/>
                <w:sz w:val="20"/>
                <w:szCs w:val="20"/>
                <w:lang w:val="en-GB"/>
              </w:rPr>
            </w:pPr>
            <w:r w:rsidRPr="00C92539">
              <w:rPr>
                <w:bCs/>
                <w:color w:val="000000"/>
                <w:sz w:val="20"/>
                <w:szCs w:val="20"/>
                <w:lang w:val="en-GB"/>
              </w:rPr>
              <w:t>12</w:t>
            </w:r>
          </w:p>
          <w:p w14:paraId="4AEBC8D1" w14:textId="77777777" w:rsidR="00493BDE" w:rsidRPr="00C92539" w:rsidRDefault="00493BDE" w:rsidP="00493BDE">
            <w:pPr>
              <w:jc w:val="center"/>
              <w:rPr>
                <w:color w:val="000000"/>
                <w:sz w:val="20"/>
                <w:szCs w:val="20"/>
                <w:lang w:val="en-GB"/>
              </w:rPr>
            </w:pPr>
          </w:p>
        </w:tc>
        <w:tc>
          <w:tcPr>
            <w:tcW w:w="994" w:type="dxa"/>
            <w:shd w:val="clear" w:color="auto" w:fill="FFFFFF" w:themeFill="background1"/>
            <w:vAlign w:val="center"/>
          </w:tcPr>
          <w:p w14:paraId="5283E333" w14:textId="77777777" w:rsidR="00493BDE" w:rsidRPr="00C92539" w:rsidRDefault="00493BDE" w:rsidP="00493BDE">
            <w:pPr>
              <w:jc w:val="center"/>
              <w:rPr>
                <w:bCs/>
                <w:color w:val="000000"/>
                <w:sz w:val="20"/>
                <w:szCs w:val="20"/>
                <w:lang w:val="en-GB"/>
              </w:rPr>
            </w:pPr>
            <w:r w:rsidRPr="00C92539">
              <w:rPr>
                <w:bCs/>
                <w:color w:val="000000"/>
                <w:sz w:val="20"/>
                <w:szCs w:val="20"/>
                <w:lang w:val="en-GB"/>
              </w:rPr>
              <w:t>2134-2134</w:t>
            </w:r>
          </w:p>
        </w:tc>
        <w:tc>
          <w:tcPr>
            <w:tcW w:w="1263" w:type="dxa"/>
            <w:shd w:val="clear" w:color="auto" w:fill="FFFFFF" w:themeFill="background1"/>
            <w:vAlign w:val="center"/>
          </w:tcPr>
          <w:p w14:paraId="28AFFD3C" w14:textId="77777777" w:rsidR="00493BDE" w:rsidRPr="00C92539" w:rsidRDefault="00493BDE" w:rsidP="00493BDE">
            <w:pPr>
              <w:jc w:val="center"/>
              <w:rPr>
                <w:bCs/>
                <w:color w:val="000000"/>
                <w:sz w:val="20"/>
                <w:szCs w:val="20"/>
                <w:lang w:val="en-GB"/>
              </w:rPr>
            </w:pPr>
            <w:r w:rsidRPr="00C92539">
              <w:rPr>
                <w:bCs/>
                <w:color w:val="000000"/>
                <w:sz w:val="20"/>
                <w:szCs w:val="20"/>
                <w:lang w:val="en-GB"/>
              </w:rPr>
              <w:t xml:space="preserve">23.2 </w:t>
            </w:r>
            <w:r w:rsidRPr="00C92539">
              <w:rPr>
                <w:color w:val="000000"/>
                <w:sz w:val="20"/>
                <w:szCs w:val="20"/>
                <w:lang w:val="en-GB"/>
              </w:rPr>
              <w:t>(4.8)</w:t>
            </w:r>
          </w:p>
        </w:tc>
        <w:tc>
          <w:tcPr>
            <w:tcW w:w="707" w:type="dxa"/>
            <w:shd w:val="clear" w:color="auto" w:fill="FFFFFF" w:themeFill="background1"/>
            <w:vAlign w:val="center"/>
          </w:tcPr>
          <w:p w14:paraId="0292BB3F" w14:textId="77777777" w:rsidR="00493BDE" w:rsidRPr="00C92539" w:rsidRDefault="00493BDE" w:rsidP="00493BDE">
            <w:pPr>
              <w:jc w:val="center"/>
              <w:rPr>
                <w:sz w:val="20"/>
                <w:szCs w:val="20"/>
                <w:lang w:val="en-GB"/>
              </w:rPr>
            </w:pPr>
            <w:r w:rsidRPr="00C92539">
              <w:rPr>
                <w:sz w:val="20"/>
                <w:szCs w:val="20"/>
                <w:lang w:val="en-GB"/>
              </w:rPr>
              <w:t>50</w:t>
            </w:r>
          </w:p>
        </w:tc>
        <w:tc>
          <w:tcPr>
            <w:tcW w:w="4639" w:type="dxa"/>
            <w:shd w:val="clear" w:color="auto" w:fill="FFFFFF" w:themeFill="background1"/>
            <w:vAlign w:val="bottom"/>
          </w:tcPr>
          <w:p w14:paraId="52260833" w14:textId="1CEDBFA1" w:rsidR="00493BDE" w:rsidRPr="00C92539" w:rsidRDefault="00493BDE" w:rsidP="00493BDE">
            <w:pPr>
              <w:ind w:left="-55" w:right="-92"/>
              <w:rPr>
                <w:sz w:val="20"/>
                <w:szCs w:val="20"/>
                <w:lang w:val="en-GB"/>
              </w:rPr>
            </w:pPr>
            <w:r w:rsidRPr="00C92539">
              <w:rPr>
                <w:sz w:val="20"/>
                <w:szCs w:val="20"/>
                <w:lang w:val="en-GB"/>
              </w:rPr>
              <w:t>Validated assessment of recovery according to Bebbington et al., 2005</w:t>
            </w:r>
            <w:r w:rsidRPr="00C92539">
              <w:rPr>
                <w:sz w:val="20"/>
                <w:szCs w:val="20"/>
                <w:lang w:val="en-GB"/>
              </w:rPr>
              <w:fldChar w:fldCharType="begin"/>
            </w:r>
            <w:r w:rsidR="00B10C82">
              <w:rPr>
                <w:sz w:val="20"/>
                <w:szCs w:val="20"/>
                <w:lang w:val="en-GB"/>
              </w:rPr>
              <w:instrText xml:space="preserve"> ADDIN EN.CITE &lt;EndNote&gt;&lt;Cite&gt;&lt;Author&gt;Bebbington&lt;/Author&gt;&lt;Year&gt;2005&lt;/Year&gt;&lt;RecNum&gt;12685&lt;/RecNum&gt;&lt;DisplayText&gt;[107]&lt;/DisplayText&gt;&lt;record&gt;&lt;rec-number&gt;12685&lt;/rec-number&gt;&lt;foreign-keys&gt;&lt;key app="EN" db-id="2fezpd90uxwzv0ez55hvv504sz5wpdfexe92" timestamp="1587720484"&gt;12685&lt;/key&gt;&lt;/foreign-keys&gt;&lt;ref-type name="Journal Article"&gt;17&lt;/ref-type&gt;&lt;contributors&gt;&lt;authors&gt;&lt;author&gt;Bebbington, P. E.&lt;/author&gt;&lt;author&gt;Angermeyer, M.&lt;/author&gt;&lt;author&gt;Azorin, J. M.&lt;/author&gt;&lt;author&gt;Brugha, T.&lt;/author&gt;&lt;author&gt;Kilian, R.&lt;/author&gt;&lt;author&gt;Johnson, S.&lt;/author&gt;&lt;author&gt;Toumi, M.&lt;/author&gt;&lt;author&gt;Kornfeld, A.&lt;/author&gt;&lt;author&gt;Euro, S. C. Res Group&lt;/author&gt;&lt;/authors&gt;&lt;/contributors&gt;&lt;titles&gt;&lt;title&gt;The European Schizophrenia Cohort (EuroSC) - A naturalistic prognostic and economic study&lt;/title&gt;&lt;secondary-title&gt;Social Psychiatry and Psychiatric Epidemiology&lt;/secondary-title&gt;&lt;/titles&gt;&lt;periodical&gt;&lt;full-title&gt;Social Psychiatry and Psychiatric Epidemiology&lt;/full-title&gt;&lt;/periodical&gt;&lt;pages&gt;707-717&lt;/pages&gt;&lt;volume&gt;40&lt;/volume&gt;&lt;number&gt;9&lt;/number&gt;&lt;dates&gt;&lt;year&gt;2005&lt;/year&gt;&lt;pub-dates&gt;&lt;date&gt;Sep&lt;/date&gt;&lt;/pub-dates&gt;&lt;/dates&gt;&lt;isbn&gt;0933-7954&lt;/isbn&gt;&lt;accession-num&gt;WOS:000232265300004&lt;/accession-num&gt;&lt;urls&gt;&lt;related-urls&gt;&lt;url&gt;&amp;lt;Go to ISI&amp;gt;://WOS:000232265300004&lt;/url&gt;&lt;/related-urls&gt;&lt;/urls&gt;&lt;electronic-resource-num&gt;10.1007/s00127-005-0955-5&lt;/electronic-resource-num&gt;&lt;/record&gt;&lt;/Cite&gt;&lt;/EndNote&gt;</w:instrText>
            </w:r>
            <w:r w:rsidRPr="00C92539">
              <w:rPr>
                <w:sz w:val="20"/>
                <w:szCs w:val="20"/>
                <w:lang w:val="en-GB"/>
              </w:rPr>
              <w:fldChar w:fldCharType="separate"/>
            </w:r>
            <w:r w:rsidR="00B10C82">
              <w:rPr>
                <w:noProof/>
                <w:sz w:val="20"/>
                <w:szCs w:val="20"/>
                <w:lang w:val="en-GB"/>
              </w:rPr>
              <w:t>[107]</w:t>
            </w:r>
            <w:r w:rsidRPr="00C92539">
              <w:rPr>
                <w:sz w:val="20"/>
                <w:szCs w:val="20"/>
                <w:lang w:val="en-GB"/>
              </w:rPr>
              <w:fldChar w:fldCharType="end"/>
            </w:r>
          </w:p>
        </w:tc>
        <w:tc>
          <w:tcPr>
            <w:tcW w:w="992" w:type="dxa"/>
            <w:shd w:val="clear" w:color="auto" w:fill="FFFFFF" w:themeFill="background1"/>
            <w:vAlign w:val="center"/>
          </w:tcPr>
          <w:p w14:paraId="18155BBB" w14:textId="77777777" w:rsidR="00493BDE" w:rsidRPr="00C92539" w:rsidRDefault="00493BDE" w:rsidP="00493BDE">
            <w:pPr>
              <w:jc w:val="center"/>
              <w:rPr>
                <w:bCs/>
                <w:color w:val="000000"/>
                <w:sz w:val="20"/>
                <w:szCs w:val="20"/>
                <w:lang w:val="en-GB"/>
              </w:rPr>
            </w:pPr>
            <w:r w:rsidRPr="00C92539">
              <w:rPr>
                <w:bCs/>
                <w:color w:val="000000"/>
                <w:sz w:val="20"/>
                <w:szCs w:val="20"/>
                <w:lang w:val="en-GB"/>
              </w:rPr>
              <w:t xml:space="preserve">983 </w:t>
            </w:r>
            <w:r w:rsidRPr="00C92539">
              <w:rPr>
                <w:sz w:val="20"/>
                <w:szCs w:val="20"/>
                <w:lang w:val="en-GB"/>
              </w:rPr>
              <w:t>(46)</w:t>
            </w:r>
          </w:p>
        </w:tc>
        <w:tc>
          <w:tcPr>
            <w:tcW w:w="742" w:type="dxa"/>
            <w:shd w:val="clear" w:color="auto" w:fill="FFFFFF" w:themeFill="background1"/>
            <w:vAlign w:val="center"/>
          </w:tcPr>
          <w:p w14:paraId="066CDF31" w14:textId="77777777" w:rsidR="00493BDE" w:rsidRPr="00C92539" w:rsidRDefault="00493BDE" w:rsidP="00493BDE">
            <w:pPr>
              <w:jc w:val="center"/>
              <w:rPr>
                <w:bCs/>
                <w:color w:val="000000"/>
                <w:sz w:val="20"/>
                <w:szCs w:val="20"/>
                <w:lang w:val="en-GB"/>
              </w:rPr>
            </w:pPr>
            <w:r w:rsidRPr="00C92539">
              <w:rPr>
                <w:bCs/>
                <w:color w:val="000000"/>
                <w:sz w:val="20"/>
                <w:szCs w:val="20"/>
                <w:lang w:val="en-GB"/>
              </w:rPr>
              <w:t>4</w:t>
            </w:r>
          </w:p>
        </w:tc>
      </w:tr>
      <w:tr w:rsidR="00493BDE" w:rsidRPr="00C92539" w14:paraId="01B5197E" w14:textId="77777777" w:rsidTr="00F04366">
        <w:tc>
          <w:tcPr>
            <w:tcW w:w="1480" w:type="dxa"/>
            <w:shd w:val="clear" w:color="auto" w:fill="FFFFFF" w:themeFill="background1"/>
            <w:vAlign w:val="bottom"/>
          </w:tcPr>
          <w:p w14:paraId="38282B14" w14:textId="01DD58C3" w:rsidR="00493BDE" w:rsidRPr="00C92539" w:rsidRDefault="00493BDE" w:rsidP="00493BDE">
            <w:pPr>
              <w:rPr>
                <w:bCs/>
                <w:color w:val="000000"/>
                <w:sz w:val="20"/>
                <w:szCs w:val="20"/>
                <w:lang w:val="en-GB"/>
              </w:rPr>
            </w:pPr>
            <w:r w:rsidRPr="00C92539">
              <w:rPr>
                <w:bCs/>
                <w:color w:val="000000"/>
                <w:sz w:val="20"/>
                <w:szCs w:val="20"/>
                <w:lang w:val="en-GB"/>
              </w:rPr>
              <w:t>Tarricone, 2014</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&lt;EndNote&gt;&lt;Cite&gt;&lt;Author&gt;Tarricone&lt;/Author&gt;&lt;Year&gt;2014&lt;/Year&gt;&lt;RecNum&gt;6289&lt;/RecNum&gt;&lt;DisplayText&gt;[108]&lt;/DisplayText&gt;&lt;record&gt;&lt;rec-number&gt;6289&lt;/rec-number&gt;&lt;foreign-keys&gt;&lt;key app="EN" db-id="2fezpd90uxwzv0ez55hvv504sz5wpdfexe92" timestamp="1587720121"&gt;6289&lt;/key&gt;&lt;/foreign-keys&gt;&lt;ref-type name="Journal Article"&gt;17&lt;/ref-type&gt;&lt;contributors&gt;&lt;authors&gt;&lt;author&gt;Tarricone, Ilaria&lt;/author&gt;&lt;author&gt;Boydell, Jane&lt;/author&gt;&lt;author&gt;Panigada, Serena&lt;/author&gt;&lt;author&gt;Allegri, Fabio&lt;/author&gt;&lt;author&gt;Marcacci, Thomas&lt;/author&gt;&lt;author&gt;Minenna, Maria Gabriella&lt;/author&gt;&lt;author&gt;Kokona, Arnisa&lt;/author&gt;&lt;author&gt;Triolo, Federico&lt;/author&gt;&lt;author&gt;Storbini, Viviana&lt;/author&gt;&lt;author&gt;Michetti, Rossella&lt;/author&gt;&lt;author&gt;Morgan, Craig&lt;/author&gt;&lt;author&gt;di Forti, Marta&lt;/author&gt;&lt;author&gt;Murray, Robin M.&lt;/author&gt;&lt;author&gt;Berardi, Domenico&lt;/author&gt;&lt;/authors&gt;&lt;/contributors&gt;&lt;titles&gt;&lt;title&gt;The impact of substance use at psychosis onset on First Episode Psychosis course: Results from a 1 year follow-up study in Bologna&lt;/title&gt;&lt;secondary-title&gt;Schizophrenia Research&lt;/secondary-title&gt;&lt;/titles&gt;&lt;periodical&gt;&lt;full-title&gt;Schizophrenia Research&lt;/full-title&gt;&lt;/periodical&gt;&lt;pages&gt;60-63&lt;/pages&gt;&lt;volume&gt;153&lt;/volume&gt;&lt;number&gt;1-3&lt;/number&gt;&lt;dates&gt;&lt;year&gt;2014&lt;/year&gt;&lt;pub-dates&gt;&lt;date&gt;Mar&lt;/date&gt;&lt;/pub-dates&gt;&lt;/dates&gt;&lt;isbn&gt;0920-9964&lt;/isbn&gt;&lt;accession-num&gt;WOS:000333052800010&lt;/accession-num&gt;&lt;urls&gt;&lt;related-urls&gt;&lt;url&gt;&amp;lt;Go to ISI&amp;gt;://WOS:000333052800010&lt;/url&gt;&lt;url&gt;https://www.sciencedirect.com/science/article/abs/pii/S0920996414000176?via%3Dihub&lt;/url&gt;&lt;/related-urls&gt;&lt;/urls&gt;&lt;electronic-resource-num&gt;10.1016/j.schres.2014.01.014&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[108]</w:t>
            </w:r>
            <w:r w:rsidRPr="00C92539">
              <w:rPr>
                <w:bCs/>
                <w:color w:val="000000"/>
                <w:sz w:val="20"/>
                <w:szCs w:val="20"/>
                <w:lang w:val="en-GB"/>
              </w:rPr>
              <w:fldChar w:fldCharType="end"/>
            </w:r>
          </w:p>
        </w:tc>
        <w:tc>
          <w:tcPr>
            <w:tcW w:w="988" w:type="dxa"/>
            <w:shd w:val="clear" w:color="auto" w:fill="FFFFFF" w:themeFill="background1"/>
            <w:vAlign w:val="center"/>
          </w:tcPr>
          <w:p w14:paraId="78096B4A" w14:textId="77777777" w:rsidR="00493BDE" w:rsidRPr="00C92539" w:rsidRDefault="00493BDE" w:rsidP="00493BDE">
            <w:pPr>
              <w:jc w:val="center"/>
              <w:rPr>
                <w:bCs/>
                <w:color w:val="000000"/>
                <w:sz w:val="20"/>
                <w:szCs w:val="20"/>
                <w:lang w:val="en-GB"/>
              </w:rPr>
            </w:pPr>
            <w:r w:rsidRPr="00C92539">
              <w:rPr>
                <w:bCs/>
                <w:color w:val="000000"/>
                <w:sz w:val="20"/>
                <w:szCs w:val="20"/>
                <w:lang w:val="en-GB"/>
              </w:rPr>
              <w:t>Cohorts</w:t>
            </w:r>
          </w:p>
        </w:tc>
        <w:tc>
          <w:tcPr>
            <w:tcW w:w="1412" w:type="dxa"/>
            <w:shd w:val="clear" w:color="auto" w:fill="FFFFFF" w:themeFill="background1"/>
            <w:vAlign w:val="center"/>
          </w:tcPr>
          <w:p w14:paraId="1C65EB99" w14:textId="77777777" w:rsidR="00493BDE" w:rsidRPr="00C92539" w:rsidRDefault="00493BDE" w:rsidP="00493BDE">
            <w:pPr>
              <w:jc w:val="center"/>
              <w:rPr>
                <w:bCs/>
                <w:color w:val="000000"/>
                <w:sz w:val="20"/>
                <w:szCs w:val="20"/>
                <w:lang w:val="en-GB"/>
              </w:rPr>
            </w:pPr>
            <w:r w:rsidRPr="00C92539">
              <w:rPr>
                <w:bCs/>
                <w:color w:val="000000"/>
                <w:sz w:val="20"/>
                <w:szCs w:val="20"/>
                <w:lang w:val="en-GB"/>
              </w:rPr>
              <w:t>Italy</w:t>
            </w:r>
          </w:p>
        </w:tc>
        <w:tc>
          <w:tcPr>
            <w:tcW w:w="989" w:type="dxa"/>
            <w:shd w:val="clear" w:color="auto" w:fill="FFFFFF" w:themeFill="background1"/>
            <w:vAlign w:val="center"/>
          </w:tcPr>
          <w:p w14:paraId="0D0C0DD9" w14:textId="77777777" w:rsidR="00493BDE" w:rsidRPr="00C92539" w:rsidRDefault="00493BDE" w:rsidP="00493BDE">
            <w:pPr>
              <w:jc w:val="center"/>
              <w:rPr>
                <w:bCs/>
                <w:color w:val="000000"/>
                <w:sz w:val="20"/>
                <w:szCs w:val="20"/>
                <w:lang w:val="en-GB"/>
              </w:rPr>
            </w:pPr>
            <w:r w:rsidRPr="00C92539">
              <w:rPr>
                <w:bCs/>
                <w:color w:val="000000"/>
                <w:sz w:val="20"/>
                <w:szCs w:val="20"/>
                <w:lang w:val="en-GB"/>
              </w:rPr>
              <w:t>12</w:t>
            </w:r>
          </w:p>
        </w:tc>
        <w:tc>
          <w:tcPr>
            <w:tcW w:w="994" w:type="dxa"/>
            <w:shd w:val="clear" w:color="auto" w:fill="FFFFFF" w:themeFill="background1"/>
            <w:vAlign w:val="center"/>
          </w:tcPr>
          <w:p w14:paraId="227BF954" w14:textId="77777777" w:rsidR="00493BDE" w:rsidRPr="00C92539" w:rsidRDefault="00493BDE" w:rsidP="00493BDE">
            <w:pPr>
              <w:jc w:val="center"/>
              <w:rPr>
                <w:bCs/>
                <w:color w:val="000000"/>
                <w:sz w:val="20"/>
                <w:szCs w:val="20"/>
                <w:lang w:val="en-GB"/>
              </w:rPr>
            </w:pPr>
            <w:r w:rsidRPr="00C92539">
              <w:rPr>
                <w:bCs/>
                <w:color w:val="000000"/>
                <w:sz w:val="20"/>
                <w:szCs w:val="20"/>
                <w:lang w:val="en-GB"/>
              </w:rPr>
              <w:t>163-135</w:t>
            </w:r>
          </w:p>
        </w:tc>
        <w:tc>
          <w:tcPr>
            <w:tcW w:w="1263" w:type="dxa"/>
            <w:shd w:val="clear" w:color="auto" w:fill="FFFFFF" w:themeFill="background1"/>
            <w:vAlign w:val="center"/>
          </w:tcPr>
          <w:p w14:paraId="0918C789" w14:textId="77777777" w:rsidR="00493BDE" w:rsidRPr="00C92539" w:rsidRDefault="00493BDE" w:rsidP="00493BDE">
            <w:pPr>
              <w:jc w:val="center"/>
              <w:rPr>
                <w:bCs/>
                <w:color w:val="000000"/>
                <w:sz w:val="20"/>
                <w:szCs w:val="20"/>
                <w:lang w:val="en-GB"/>
              </w:rPr>
            </w:pPr>
            <w:r w:rsidRPr="00C92539">
              <w:rPr>
                <w:bCs/>
                <w:color w:val="000000"/>
                <w:sz w:val="20"/>
                <w:szCs w:val="20"/>
                <w:lang w:val="en-GB"/>
              </w:rPr>
              <w:t xml:space="preserve">31 </w:t>
            </w:r>
            <w:r w:rsidRPr="00C92539">
              <w:rPr>
                <w:color w:val="000000"/>
                <w:sz w:val="20"/>
                <w:szCs w:val="20"/>
                <w:lang w:val="en-GB"/>
              </w:rPr>
              <w:t>(9.4)</w:t>
            </w:r>
          </w:p>
        </w:tc>
        <w:tc>
          <w:tcPr>
            <w:tcW w:w="707" w:type="dxa"/>
            <w:shd w:val="clear" w:color="auto" w:fill="FFFFFF" w:themeFill="background1"/>
            <w:vAlign w:val="center"/>
          </w:tcPr>
          <w:p w14:paraId="16AB9934" w14:textId="77777777" w:rsidR="00493BDE" w:rsidRPr="00C92539" w:rsidRDefault="00493BDE" w:rsidP="00493BDE">
            <w:pPr>
              <w:jc w:val="center"/>
              <w:rPr>
                <w:bCs/>
                <w:sz w:val="20"/>
                <w:szCs w:val="20"/>
                <w:lang w:val="en-GB"/>
              </w:rPr>
            </w:pPr>
            <w:r w:rsidRPr="00C92539">
              <w:rPr>
                <w:bCs/>
                <w:sz w:val="20"/>
                <w:szCs w:val="20"/>
                <w:lang w:val="en-GB"/>
              </w:rPr>
              <w:t>56</w:t>
            </w:r>
          </w:p>
        </w:tc>
        <w:tc>
          <w:tcPr>
            <w:tcW w:w="4639" w:type="dxa"/>
            <w:shd w:val="clear" w:color="auto" w:fill="FFFFFF" w:themeFill="background1"/>
            <w:vAlign w:val="bottom"/>
          </w:tcPr>
          <w:p w14:paraId="50212FD7" w14:textId="04DCF994" w:rsidR="00493BDE" w:rsidRPr="00C92539" w:rsidRDefault="00757FAA" w:rsidP="00493BDE">
            <w:pPr>
              <w:ind w:left="-55" w:right="-92"/>
              <w:rPr>
                <w:sz w:val="20"/>
                <w:szCs w:val="20"/>
                <w:lang w:val="en-GB"/>
              </w:rPr>
            </w:pPr>
            <w:r w:rsidRPr="00C92539">
              <w:rPr>
                <w:sz w:val="20"/>
                <w:szCs w:val="20"/>
                <w:lang w:val="en-GB"/>
              </w:rPr>
              <w:t>Recovery according to the Selten et al. (2007)</w:t>
            </w:r>
            <w:r w:rsidRPr="00C92539">
              <w:rPr>
                <w:sz w:val="20"/>
                <w:szCs w:val="20"/>
                <w:lang w:val="en-GB"/>
              </w:rPr>
              <w:fldChar w:fldCharType="begin"/>
            </w:r>
            <w:r w:rsidR="00B10C82">
              <w:rPr>
                <w:sz w:val="20"/>
                <w:szCs w:val="20"/>
                <w:lang w:val="en-GB"/>
              </w:rPr>
              <w:instrText xml:space="preserve"> ADDIN EN.CITE &lt;EndNote&gt;&lt;Cite&gt;&lt;Author&gt;Selten&lt;/Author&gt;&lt;Year&gt;2007&lt;/Year&gt;&lt;RecNum&gt;11375&lt;/RecNum&gt;&lt;DisplayText&gt;[109]&lt;/DisplayText&gt;&lt;record&gt;&lt;rec-number&gt;11375&lt;/rec-number&gt;&lt;foreign-keys&gt;&lt;key app="EN" db-id="2fezpd90uxwzv0ez55hvv504sz5wpdfexe92" timestamp="1587720387"&gt;11375&lt;/key&gt;&lt;/foreign-keys&gt;&lt;ref-type name="Journal Article"&gt;17&lt;/ref-type&gt;&lt;contributors&gt;&lt;authors&gt;&lt;author&gt;Selten, Jean-Paul&lt;/author&gt;&lt;author&gt;Veen, Natalie D.&lt;/author&gt;&lt;author&gt;Hoek, Hans W.&lt;/author&gt;&lt;author&gt;Laan, Winfried&lt;/author&gt;&lt;author&gt;Schols, Diede&lt;/author&gt;&lt;author&gt;van der Tweel, Ingeborg&lt;/author&gt;&lt;author&gt;Feller, Wilma&lt;/author&gt;&lt;author&gt;Kahn, Rene S.&lt;/author&gt;&lt;/authors&gt;&lt;/contributors&gt;&lt;titles&gt;&lt;title&gt;Early course of schizophrenia in a representative Dutch incidence cohort&lt;/title&gt;&lt;secondary-title&gt;Schizophrenia Research&lt;/secondary-title&gt;&lt;/titles&gt;&lt;periodical&gt;&lt;full-title&gt;Schizophrenia Research&lt;/full-title&gt;&lt;/periodical&gt;&lt;pages&gt;79-87&lt;/pages&gt;&lt;volume&gt;97&lt;/volume&gt;&lt;number&gt;1-3&lt;/number&gt;&lt;dates&gt;&lt;year&gt;2007&lt;/year&gt;&lt;pub-dates&gt;&lt;date&gt;Dec&lt;/date&gt;&lt;/pub-dates&gt;&lt;/dates&gt;&lt;isbn&gt;0920-9964&lt;/isbn&gt;&lt;accession-num&gt;WOS:000251742000010&lt;/accession-num&gt;&lt;urls&gt;&lt;related-urls&gt;&lt;url&gt;&amp;lt;Go to ISI&amp;gt;://WOS:000251742000010&lt;/url&gt;&lt;url&gt;https://www.sciencedirect.com/science/article/abs/pii/S0920996407003052?via%3Dihub&lt;/url&gt;&lt;/related-urls&gt;&lt;/urls&gt;&lt;electronic-resource-num&gt;10.1016/j.schres.2007.07.008&lt;/electronic-resource-num&gt;&lt;/record&gt;&lt;/Cite&gt;&lt;/EndNote&gt;</w:instrText>
            </w:r>
            <w:r w:rsidRPr="00C92539">
              <w:rPr>
                <w:sz w:val="20"/>
                <w:szCs w:val="20"/>
                <w:lang w:val="en-GB"/>
              </w:rPr>
              <w:fldChar w:fldCharType="separate"/>
            </w:r>
            <w:r w:rsidR="00B10C82">
              <w:rPr>
                <w:noProof/>
                <w:sz w:val="20"/>
                <w:szCs w:val="20"/>
                <w:lang w:val="en-GB"/>
              </w:rPr>
              <w:t>[109]</w:t>
            </w:r>
            <w:r w:rsidRPr="00C92539">
              <w:rPr>
                <w:sz w:val="20"/>
                <w:szCs w:val="20"/>
                <w:lang w:val="en-GB"/>
              </w:rPr>
              <w:fldChar w:fldCharType="end"/>
            </w:r>
            <w:r w:rsidRPr="00C92539">
              <w:rPr>
                <w:sz w:val="20"/>
                <w:szCs w:val="20"/>
                <w:lang w:val="en-GB"/>
              </w:rPr>
              <w:t xml:space="preserve"> criteria (absence of psychiatric symptoms and function on the pre-morbid level)</w:t>
            </w:r>
          </w:p>
        </w:tc>
        <w:tc>
          <w:tcPr>
            <w:tcW w:w="992" w:type="dxa"/>
            <w:shd w:val="clear" w:color="auto" w:fill="FFFFFF" w:themeFill="background1"/>
            <w:vAlign w:val="center"/>
          </w:tcPr>
          <w:p w14:paraId="24351DAE" w14:textId="77777777" w:rsidR="00493BDE" w:rsidRPr="00C92539" w:rsidRDefault="00493BDE" w:rsidP="00493BDE">
            <w:pPr>
              <w:jc w:val="center"/>
              <w:rPr>
                <w:bCs/>
                <w:color w:val="000000"/>
                <w:sz w:val="20"/>
                <w:szCs w:val="20"/>
                <w:lang w:val="en-GB"/>
              </w:rPr>
            </w:pPr>
            <w:r w:rsidRPr="00C92539">
              <w:rPr>
                <w:bCs/>
                <w:color w:val="000000"/>
                <w:sz w:val="20"/>
                <w:szCs w:val="20"/>
                <w:lang w:val="en-GB"/>
              </w:rPr>
              <w:t xml:space="preserve">4 </w:t>
            </w:r>
            <w:r w:rsidRPr="00C92539">
              <w:rPr>
                <w:sz w:val="20"/>
                <w:szCs w:val="20"/>
                <w:lang w:val="en-GB"/>
              </w:rPr>
              <w:t>(2)</w:t>
            </w:r>
          </w:p>
        </w:tc>
        <w:tc>
          <w:tcPr>
            <w:tcW w:w="742" w:type="dxa"/>
            <w:shd w:val="clear" w:color="auto" w:fill="FFFFFF" w:themeFill="background1"/>
            <w:vAlign w:val="center"/>
          </w:tcPr>
          <w:p w14:paraId="24C05622" w14:textId="77777777" w:rsidR="00493BDE" w:rsidRPr="00C92539" w:rsidRDefault="00493BDE" w:rsidP="00493BDE">
            <w:pPr>
              <w:jc w:val="center"/>
              <w:rPr>
                <w:bCs/>
                <w:color w:val="000000"/>
                <w:sz w:val="20"/>
                <w:szCs w:val="20"/>
                <w:lang w:val="en-GB"/>
              </w:rPr>
            </w:pPr>
            <w:r w:rsidRPr="00C92539">
              <w:rPr>
                <w:bCs/>
                <w:color w:val="000000"/>
                <w:sz w:val="20"/>
                <w:szCs w:val="20"/>
                <w:lang w:val="en-GB"/>
              </w:rPr>
              <w:t>5</w:t>
            </w:r>
          </w:p>
        </w:tc>
      </w:tr>
      <w:tr w:rsidR="00493BDE" w:rsidRPr="00C92539" w14:paraId="21BC5C20" w14:textId="77777777" w:rsidTr="00F04366">
        <w:tc>
          <w:tcPr>
            <w:tcW w:w="1480" w:type="dxa"/>
            <w:shd w:val="clear" w:color="auto" w:fill="FFFFFF" w:themeFill="background1"/>
            <w:vAlign w:val="bottom"/>
          </w:tcPr>
          <w:p w14:paraId="1B9FA0A9" w14:textId="6DAFC9AB" w:rsidR="00493BDE" w:rsidRPr="00C92539" w:rsidRDefault="00493BDE" w:rsidP="00493BDE">
            <w:pPr>
              <w:rPr>
                <w:bCs/>
                <w:color w:val="000000"/>
                <w:sz w:val="20"/>
                <w:szCs w:val="20"/>
                <w:lang w:val="en-GB"/>
              </w:rPr>
            </w:pPr>
            <w:r w:rsidRPr="00C92539">
              <w:rPr>
                <w:bCs/>
                <w:color w:val="000000"/>
                <w:sz w:val="20"/>
                <w:szCs w:val="20"/>
                <w:lang w:val="en-GB"/>
              </w:rPr>
              <w:t>Thorup, 2014</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&lt;EndNote&gt;&lt;Cite&gt;&lt;Author&gt;Thorup&lt;/Author&gt;&lt;Year&gt;2014&lt;/Year&gt;&lt;RecNum&gt;6513&lt;/RecNum&gt;&lt;DisplayText&gt;[39]&lt;/DisplayText&gt;&lt;record&gt;&lt;rec-number&gt;6513&lt;/rec-number&gt;&lt;foreign-keys&gt;&lt;key app="EN" db-id="2fezpd90uxwzv0ez55hvv504sz5wpdfexe92" timestamp="1587720143"&gt;6513&lt;/key&gt;&lt;/foreign-keys&gt;&lt;ref-type name="Journal Article"&gt;17&lt;/ref-type&gt;&lt;contributors&gt;&lt;authors&gt;&lt;author&gt;Thorup, A.&lt;/author&gt;&lt;author&gt;Albert, N.&lt;/author&gt;&lt;author&gt;Bertelsen, M.&lt;/author&gt;&lt;author&gt;Petersen, L.&lt;/author&gt;&lt;author&gt;Jeppesen, P.&lt;/author&gt;&lt;author&gt;Le Quack, P.&lt;/author&gt;&lt;author&gt;Krarup, G.&lt;/author&gt;&lt;author&gt;Jorgensen, P.&lt;/author&gt;&lt;author&gt;Nordentoft, M.&lt;/author&gt;&lt;/authors&gt;&lt;/contributors&gt;&lt;titles&gt;&lt;title&gt;Gender differences in first-episode psychosis at 5-year follow-up - two different courses of disease? Results from the OPUS study at 5-year follow-up&lt;/title&gt;&lt;secondary-title&gt;European Psychiatry&lt;/secondary-title&gt;&lt;/titles&gt;&lt;periodical&gt;&lt;full-title&gt;European Psychiatry&lt;/full-title&gt;&lt;/periodical&gt;&lt;pages&gt;44-51&lt;/pages&gt;&lt;volume&gt;29&lt;/volume&gt;&lt;number&gt;1&lt;/number&gt;&lt;dates&gt;&lt;year&gt;2014&lt;/year&gt;&lt;pub-dates&gt;&lt;date&gt;Jan&lt;/date&gt;&lt;/pub-dates&gt;&lt;/dates&gt;&lt;isbn&gt;0924-9338&lt;/isbn&gt;&lt;accession-num&gt;WOS:000329945400006&lt;/accession-num&gt;&lt;urls&gt;&lt;related-urls&gt;&lt;url&gt;&amp;lt;Go to ISI&amp;gt;://WOS:000329945400006&lt;/url&gt;&lt;url&gt;https://www.cambridge.org/core/journals/european-psychiatry/article/gender-differences-in-firstepisode-psychosis-at-5year-followup-two-different-courses-of-disease-results-from-the-opus-study-at-5year-followup/C1A5C5BA3698D95F91FC38CD09A5B0E1&lt;/url&gt;&lt;/related-urls&gt;&lt;/urls&gt;&lt;electronic-resource-num&gt;10.1016/j.eurpsy.2012.11.005&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[39]</w:t>
            </w:r>
            <w:r w:rsidRPr="00C92539">
              <w:rPr>
                <w:bCs/>
                <w:color w:val="000000"/>
                <w:sz w:val="20"/>
                <w:szCs w:val="20"/>
                <w:lang w:val="en-GB"/>
              </w:rPr>
              <w:fldChar w:fldCharType="end"/>
            </w:r>
          </w:p>
        </w:tc>
        <w:tc>
          <w:tcPr>
            <w:tcW w:w="988" w:type="dxa"/>
            <w:shd w:val="clear" w:color="auto" w:fill="FFFFFF" w:themeFill="background1"/>
            <w:vAlign w:val="center"/>
          </w:tcPr>
          <w:p w14:paraId="55E33B7A" w14:textId="77777777" w:rsidR="00493BDE" w:rsidRPr="00C92539" w:rsidRDefault="00493BDE" w:rsidP="00493BDE">
            <w:pPr>
              <w:jc w:val="center"/>
              <w:rPr>
                <w:color w:val="000000"/>
                <w:sz w:val="20"/>
                <w:szCs w:val="20"/>
                <w:lang w:val="en-GB"/>
              </w:rPr>
            </w:pPr>
            <w:r w:rsidRPr="00C92539">
              <w:rPr>
                <w:color w:val="000000"/>
                <w:sz w:val="20"/>
                <w:szCs w:val="20"/>
                <w:lang w:val="en-GB"/>
              </w:rPr>
              <w:t>RCT</w:t>
            </w:r>
          </w:p>
        </w:tc>
        <w:tc>
          <w:tcPr>
            <w:tcW w:w="1412" w:type="dxa"/>
            <w:shd w:val="clear" w:color="auto" w:fill="FFFFFF" w:themeFill="background1"/>
            <w:vAlign w:val="center"/>
          </w:tcPr>
          <w:p w14:paraId="096D9E20" w14:textId="77777777" w:rsidR="00493BDE" w:rsidRPr="00C92539" w:rsidRDefault="00493BDE" w:rsidP="00493BDE">
            <w:pPr>
              <w:jc w:val="center"/>
              <w:rPr>
                <w:bCs/>
                <w:color w:val="000000"/>
                <w:sz w:val="20"/>
                <w:szCs w:val="20"/>
                <w:lang w:val="en-GB"/>
              </w:rPr>
            </w:pPr>
            <w:r w:rsidRPr="00C92539">
              <w:rPr>
                <w:bCs/>
                <w:color w:val="000000"/>
                <w:sz w:val="20"/>
                <w:szCs w:val="20"/>
                <w:lang w:val="en-GB"/>
              </w:rPr>
              <w:t>Denmark</w:t>
            </w:r>
          </w:p>
        </w:tc>
        <w:tc>
          <w:tcPr>
            <w:tcW w:w="989" w:type="dxa"/>
            <w:shd w:val="clear" w:color="auto" w:fill="FFFFFF" w:themeFill="background1"/>
            <w:vAlign w:val="center"/>
          </w:tcPr>
          <w:p w14:paraId="4D57ED31" w14:textId="77777777" w:rsidR="00493BDE" w:rsidRPr="00C92539" w:rsidRDefault="00493BDE" w:rsidP="00493BDE">
            <w:pPr>
              <w:jc w:val="center"/>
              <w:rPr>
                <w:bCs/>
                <w:color w:val="000000"/>
                <w:sz w:val="20"/>
                <w:szCs w:val="20"/>
                <w:lang w:val="en-GB"/>
              </w:rPr>
            </w:pPr>
            <w:r w:rsidRPr="00C92539">
              <w:rPr>
                <w:bCs/>
                <w:color w:val="000000"/>
                <w:sz w:val="20"/>
                <w:szCs w:val="20"/>
                <w:lang w:val="en-GB"/>
              </w:rPr>
              <w:t>60</w:t>
            </w:r>
          </w:p>
        </w:tc>
        <w:tc>
          <w:tcPr>
            <w:tcW w:w="994" w:type="dxa"/>
            <w:shd w:val="clear" w:color="auto" w:fill="FFFFFF" w:themeFill="background1"/>
            <w:vAlign w:val="center"/>
          </w:tcPr>
          <w:p w14:paraId="41335A26" w14:textId="77777777" w:rsidR="00493BDE" w:rsidRPr="00C92539" w:rsidRDefault="00493BDE" w:rsidP="00493BDE">
            <w:pPr>
              <w:jc w:val="center"/>
              <w:rPr>
                <w:bCs/>
                <w:color w:val="000000"/>
                <w:sz w:val="20"/>
                <w:szCs w:val="20"/>
                <w:lang w:val="en-GB"/>
              </w:rPr>
            </w:pPr>
            <w:r w:rsidRPr="00C92539">
              <w:rPr>
                <w:bCs/>
                <w:color w:val="000000"/>
                <w:sz w:val="20"/>
                <w:szCs w:val="20"/>
                <w:lang w:val="en-GB"/>
              </w:rPr>
              <w:t>578-311</w:t>
            </w:r>
          </w:p>
        </w:tc>
        <w:tc>
          <w:tcPr>
            <w:tcW w:w="1263" w:type="dxa"/>
            <w:shd w:val="clear" w:color="auto" w:fill="FFFFFF" w:themeFill="background1"/>
            <w:vAlign w:val="center"/>
          </w:tcPr>
          <w:p w14:paraId="6A164C7A" w14:textId="77777777" w:rsidR="00493BDE" w:rsidRPr="00C92539" w:rsidRDefault="00493BDE" w:rsidP="00493BDE">
            <w:pPr>
              <w:jc w:val="center"/>
              <w:rPr>
                <w:color w:val="000000"/>
                <w:sz w:val="20"/>
                <w:szCs w:val="20"/>
                <w:lang w:val="en-GB"/>
              </w:rPr>
            </w:pPr>
          </w:p>
        </w:tc>
        <w:tc>
          <w:tcPr>
            <w:tcW w:w="707" w:type="dxa"/>
            <w:shd w:val="clear" w:color="auto" w:fill="FFFFFF" w:themeFill="background1"/>
            <w:vAlign w:val="center"/>
          </w:tcPr>
          <w:p w14:paraId="7480DB01" w14:textId="77777777" w:rsidR="00493BDE" w:rsidRPr="00C92539" w:rsidRDefault="00493BDE" w:rsidP="00493BDE">
            <w:pPr>
              <w:jc w:val="center"/>
              <w:rPr>
                <w:bCs/>
                <w:color w:val="000000"/>
                <w:sz w:val="20"/>
                <w:szCs w:val="20"/>
                <w:lang w:val="en-GB"/>
              </w:rPr>
            </w:pPr>
            <w:r w:rsidRPr="00C92539">
              <w:rPr>
                <w:bCs/>
                <w:color w:val="000000"/>
                <w:sz w:val="20"/>
                <w:szCs w:val="20"/>
                <w:lang w:val="en-GB"/>
              </w:rPr>
              <w:t>45</w:t>
            </w:r>
          </w:p>
        </w:tc>
        <w:tc>
          <w:tcPr>
            <w:tcW w:w="4639" w:type="dxa"/>
            <w:shd w:val="clear" w:color="auto" w:fill="FFFFFF" w:themeFill="background1"/>
            <w:vAlign w:val="bottom"/>
          </w:tcPr>
          <w:p w14:paraId="0E5EAAC7" w14:textId="4378EA04" w:rsidR="00493BDE" w:rsidRPr="00C92539" w:rsidRDefault="00757FAA" w:rsidP="00493BDE">
            <w:pPr>
              <w:ind w:left="-55" w:right="-92"/>
              <w:rPr>
                <w:sz w:val="20"/>
                <w:szCs w:val="20"/>
                <w:lang w:val="en-GB"/>
              </w:rPr>
            </w:pPr>
            <w:r w:rsidRPr="00C92539">
              <w:rPr>
                <w:sz w:val="20"/>
                <w:szCs w:val="20"/>
                <w:lang w:val="en-GB"/>
              </w:rPr>
              <w:t>Symptomatic remission during the last 2 years, good functioning as defined by a GAF score &gt;60, employed or studying, no hospitalization or living in a supported housing facility during the last 2 years</w:t>
            </w:r>
          </w:p>
        </w:tc>
        <w:tc>
          <w:tcPr>
            <w:tcW w:w="992" w:type="dxa"/>
            <w:shd w:val="clear" w:color="auto" w:fill="FFFFFF" w:themeFill="background1"/>
            <w:vAlign w:val="center"/>
          </w:tcPr>
          <w:p w14:paraId="60CA600B" w14:textId="77777777" w:rsidR="00493BDE" w:rsidRPr="00C92539" w:rsidRDefault="00493BDE" w:rsidP="00493BDE">
            <w:pPr>
              <w:jc w:val="center"/>
              <w:rPr>
                <w:bCs/>
                <w:color w:val="000000"/>
                <w:sz w:val="20"/>
                <w:szCs w:val="20"/>
                <w:lang w:val="en-GB"/>
              </w:rPr>
            </w:pPr>
            <w:r w:rsidRPr="00C92539">
              <w:rPr>
                <w:bCs/>
                <w:color w:val="000000"/>
                <w:sz w:val="20"/>
                <w:szCs w:val="20"/>
                <w:lang w:val="en-GB"/>
              </w:rPr>
              <w:t xml:space="preserve">54 </w:t>
            </w:r>
            <w:r w:rsidRPr="00C92539">
              <w:rPr>
                <w:sz w:val="20"/>
                <w:szCs w:val="20"/>
                <w:lang w:val="en-GB"/>
              </w:rPr>
              <w:t>(17.4)</w:t>
            </w:r>
          </w:p>
        </w:tc>
        <w:tc>
          <w:tcPr>
            <w:tcW w:w="742" w:type="dxa"/>
            <w:shd w:val="clear" w:color="auto" w:fill="FFFFFF" w:themeFill="background1"/>
            <w:vAlign w:val="center"/>
          </w:tcPr>
          <w:p w14:paraId="4ED37856" w14:textId="77777777" w:rsidR="00493BDE" w:rsidRPr="00C92539" w:rsidRDefault="00493BDE" w:rsidP="00493BDE">
            <w:pPr>
              <w:jc w:val="center"/>
              <w:rPr>
                <w:bCs/>
                <w:color w:val="000000"/>
                <w:sz w:val="20"/>
                <w:szCs w:val="20"/>
                <w:lang w:val="en-GB"/>
              </w:rPr>
            </w:pPr>
            <w:r w:rsidRPr="00C92539">
              <w:rPr>
                <w:bCs/>
                <w:color w:val="000000"/>
                <w:sz w:val="20"/>
                <w:szCs w:val="20"/>
                <w:lang w:val="en-GB"/>
              </w:rPr>
              <w:t>5</w:t>
            </w:r>
          </w:p>
        </w:tc>
      </w:tr>
      <w:tr w:rsidR="00493BDE" w:rsidRPr="00C92539" w14:paraId="2FBC7A5D" w14:textId="77777777" w:rsidTr="00F04366">
        <w:tc>
          <w:tcPr>
            <w:tcW w:w="1480" w:type="dxa"/>
            <w:shd w:val="clear" w:color="auto" w:fill="FFFFFF" w:themeFill="background1"/>
            <w:vAlign w:val="bottom"/>
          </w:tcPr>
          <w:p w14:paraId="52270C25" w14:textId="44CDDAB2" w:rsidR="00493BDE" w:rsidRPr="00C92539" w:rsidRDefault="00493BDE" w:rsidP="00493BDE">
            <w:pPr>
              <w:rPr>
                <w:bCs/>
                <w:color w:val="000000"/>
                <w:sz w:val="20"/>
                <w:szCs w:val="20"/>
                <w:lang w:val="en-GB"/>
              </w:rPr>
            </w:pPr>
            <w:r w:rsidRPr="00C92539">
              <w:rPr>
                <w:bCs/>
                <w:color w:val="000000"/>
                <w:sz w:val="20"/>
                <w:szCs w:val="20"/>
                <w:lang w:val="en-GB"/>
              </w:rPr>
              <w:t>Torgalsbøen, 2015</w:t>
            </w:r>
            <w:r w:rsidRPr="00C92539">
              <w:rPr>
                <w:bCs/>
                <w:color w:val="000000"/>
                <w:sz w:val="20"/>
                <w:szCs w:val="20"/>
                <w:lang w:val="en-GB"/>
              </w:rPr>
              <w:fldChar w:fldCharType="begin">
                <w:fldData xml:space="preserve">PEVuZE5vdGU+PENpdGU+PEF1dGhvcj5Ub3JnYWxzYm9lbjwvQXV0aG9yPjxZZWFyPjIwMTU8L1ll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PEVuZE5vdGU+PENpdGU+PEF1dGhvcj5Ub3JnYWxzYm9lbjwvQXV0aG9yPjxZZWFyPjIwMTU8L1ll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[21]</w:t>
            </w:r>
            <w:r w:rsidRPr="00C92539">
              <w:rPr>
                <w:bCs/>
                <w:color w:val="000000"/>
                <w:sz w:val="20"/>
                <w:szCs w:val="20"/>
                <w:lang w:val="en-GB"/>
              </w:rPr>
              <w:fldChar w:fldCharType="end"/>
            </w:r>
          </w:p>
        </w:tc>
        <w:tc>
          <w:tcPr>
            <w:tcW w:w="988" w:type="dxa"/>
            <w:shd w:val="clear" w:color="auto" w:fill="FFFFFF" w:themeFill="background1"/>
            <w:vAlign w:val="center"/>
          </w:tcPr>
          <w:p w14:paraId="3F09BD16" w14:textId="77777777" w:rsidR="00493BDE" w:rsidRPr="00C92539" w:rsidRDefault="00493BDE" w:rsidP="00493BDE">
            <w:pPr>
              <w:jc w:val="center"/>
              <w:rPr>
                <w:bCs/>
                <w:color w:val="000000"/>
                <w:sz w:val="20"/>
                <w:szCs w:val="20"/>
                <w:lang w:val="en-GB"/>
              </w:rPr>
            </w:pPr>
            <w:r w:rsidRPr="00C92539">
              <w:rPr>
                <w:bCs/>
                <w:color w:val="000000"/>
                <w:sz w:val="20"/>
                <w:szCs w:val="20"/>
                <w:lang w:val="en-GB"/>
              </w:rPr>
              <w:t>Cohorts</w:t>
            </w:r>
          </w:p>
        </w:tc>
        <w:tc>
          <w:tcPr>
            <w:tcW w:w="1412" w:type="dxa"/>
            <w:shd w:val="clear" w:color="auto" w:fill="FFFFFF" w:themeFill="background1"/>
            <w:vAlign w:val="center"/>
          </w:tcPr>
          <w:p w14:paraId="73A7C011" w14:textId="77777777" w:rsidR="00493BDE" w:rsidRPr="00C92539" w:rsidRDefault="00493BDE" w:rsidP="00493BDE">
            <w:pPr>
              <w:jc w:val="center"/>
              <w:rPr>
                <w:bCs/>
                <w:color w:val="000000"/>
                <w:sz w:val="20"/>
                <w:szCs w:val="20"/>
                <w:lang w:val="en-GB"/>
              </w:rPr>
            </w:pPr>
            <w:r w:rsidRPr="00C92539">
              <w:rPr>
                <w:bCs/>
                <w:color w:val="000000"/>
                <w:sz w:val="20"/>
                <w:szCs w:val="20"/>
                <w:lang w:val="en-GB"/>
              </w:rPr>
              <w:t>Norway</w:t>
            </w:r>
          </w:p>
        </w:tc>
        <w:tc>
          <w:tcPr>
            <w:tcW w:w="989" w:type="dxa"/>
            <w:shd w:val="clear" w:color="auto" w:fill="FFFFFF" w:themeFill="background1"/>
            <w:vAlign w:val="center"/>
          </w:tcPr>
          <w:p w14:paraId="05804C88" w14:textId="77777777" w:rsidR="00493BDE" w:rsidRPr="00C92539" w:rsidRDefault="00493BDE" w:rsidP="00493BDE">
            <w:pPr>
              <w:jc w:val="center"/>
              <w:rPr>
                <w:bCs/>
                <w:color w:val="000000"/>
                <w:sz w:val="20"/>
                <w:szCs w:val="20"/>
                <w:lang w:val="en-GB"/>
              </w:rPr>
            </w:pPr>
            <w:r w:rsidRPr="00C92539">
              <w:rPr>
                <w:bCs/>
                <w:color w:val="000000"/>
                <w:sz w:val="20"/>
                <w:szCs w:val="20"/>
                <w:lang w:val="en-GB"/>
              </w:rPr>
              <w:t>24</w:t>
            </w:r>
          </w:p>
        </w:tc>
        <w:tc>
          <w:tcPr>
            <w:tcW w:w="994" w:type="dxa"/>
            <w:shd w:val="clear" w:color="auto" w:fill="FFFFFF" w:themeFill="background1"/>
            <w:vAlign w:val="center"/>
          </w:tcPr>
          <w:p w14:paraId="2604B6BA" w14:textId="77777777" w:rsidR="00493BDE" w:rsidRPr="00C92539" w:rsidRDefault="00493BDE" w:rsidP="00493BDE">
            <w:pPr>
              <w:jc w:val="center"/>
              <w:rPr>
                <w:bCs/>
                <w:color w:val="000000"/>
                <w:sz w:val="20"/>
                <w:szCs w:val="20"/>
                <w:lang w:val="en-GB"/>
              </w:rPr>
            </w:pPr>
            <w:r w:rsidRPr="00C92539">
              <w:rPr>
                <w:bCs/>
                <w:color w:val="000000"/>
                <w:sz w:val="20"/>
                <w:szCs w:val="20"/>
                <w:lang w:val="en-GB"/>
              </w:rPr>
              <w:t>28-25</w:t>
            </w:r>
          </w:p>
        </w:tc>
        <w:tc>
          <w:tcPr>
            <w:tcW w:w="1263" w:type="dxa"/>
            <w:shd w:val="clear" w:color="auto" w:fill="FFFFFF" w:themeFill="background1"/>
            <w:vAlign w:val="center"/>
          </w:tcPr>
          <w:p w14:paraId="1DE2D5B0" w14:textId="77777777" w:rsidR="00493BDE" w:rsidRPr="00C92539" w:rsidRDefault="00493BDE" w:rsidP="00493BDE">
            <w:pPr>
              <w:jc w:val="center"/>
              <w:rPr>
                <w:bCs/>
                <w:color w:val="000000"/>
                <w:sz w:val="20"/>
                <w:szCs w:val="20"/>
                <w:lang w:val="en-GB"/>
              </w:rPr>
            </w:pPr>
            <w:r w:rsidRPr="00C92539">
              <w:rPr>
                <w:bCs/>
                <w:color w:val="000000"/>
                <w:sz w:val="20"/>
                <w:szCs w:val="20"/>
                <w:lang w:val="en-GB"/>
              </w:rPr>
              <w:t xml:space="preserve">21.1 </w:t>
            </w:r>
            <w:r w:rsidRPr="00C92539">
              <w:rPr>
                <w:color w:val="000000"/>
                <w:sz w:val="20"/>
                <w:szCs w:val="20"/>
                <w:lang w:val="en-GB"/>
              </w:rPr>
              <w:t>(2.6)</w:t>
            </w:r>
          </w:p>
        </w:tc>
        <w:tc>
          <w:tcPr>
            <w:tcW w:w="707" w:type="dxa"/>
            <w:shd w:val="clear" w:color="auto" w:fill="FFFFFF" w:themeFill="background1"/>
            <w:vAlign w:val="center"/>
          </w:tcPr>
          <w:p w14:paraId="222C8BCB" w14:textId="77777777" w:rsidR="00493BDE" w:rsidRPr="00C92539" w:rsidRDefault="00493BDE" w:rsidP="00493BDE">
            <w:pPr>
              <w:jc w:val="center"/>
              <w:rPr>
                <w:bCs/>
                <w:sz w:val="20"/>
                <w:szCs w:val="20"/>
                <w:lang w:val="en-GB"/>
              </w:rPr>
            </w:pPr>
            <w:r w:rsidRPr="00C92539">
              <w:rPr>
                <w:bCs/>
                <w:sz w:val="20"/>
                <w:szCs w:val="20"/>
                <w:lang w:val="en-GB"/>
              </w:rPr>
              <w:t>60.7</w:t>
            </w:r>
          </w:p>
        </w:tc>
        <w:tc>
          <w:tcPr>
            <w:tcW w:w="4639" w:type="dxa"/>
            <w:shd w:val="clear" w:color="auto" w:fill="FFFFFF" w:themeFill="background1"/>
            <w:vAlign w:val="bottom"/>
          </w:tcPr>
          <w:p w14:paraId="21FBAFD5" w14:textId="368E7C35" w:rsidR="00493BDE" w:rsidRPr="00C92539" w:rsidRDefault="00757FAA" w:rsidP="00493BDE">
            <w:pPr>
              <w:ind w:left="-55" w:right="-92"/>
              <w:rPr>
                <w:sz w:val="20"/>
                <w:szCs w:val="20"/>
                <w:lang w:val="en-GB"/>
              </w:rPr>
            </w:pPr>
            <w:r w:rsidRPr="00C92539">
              <w:rPr>
                <w:sz w:val="20"/>
                <w:szCs w:val="20"/>
                <w:lang w:val="en-GB"/>
              </w:rPr>
              <w:t>Combination of symptomatic remission (RSWG) and the operational recovery criteria developed by Liberman et al. (2002) concerning psychosocial functioning: (1) at least part-time work or school, (2) living independently, (3) at least once weekly socializing with peers or otherwise involved in recreational activities that are age-appropriate and independent of professional supervision. GAF: Social and Role score of 8 (adequate social/interpersonal functioning and good role functioning)</w:t>
            </w:r>
          </w:p>
        </w:tc>
        <w:tc>
          <w:tcPr>
            <w:tcW w:w="992" w:type="dxa"/>
            <w:shd w:val="clear" w:color="auto" w:fill="FFFFFF" w:themeFill="background1"/>
            <w:vAlign w:val="center"/>
          </w:tcPr>
          <w:p w14:paraId="4F9543FD" w14:textId="77777777" w:rsidR="00493BDE" w:rsidRPr="00C92539" w:rsidRDefault="00493BDE" w:rsidP="00493BDE">
            <w:pPr>
              <w:jc w:val="center"/>
              <w:rPr>
                <w:bCs/>
                <w:color w:val="000000"/>
                <w:sz w:val="20"/>
                <w:szCs w:val="20"/>
                <w:lang w:val="en-GB"/>
              </w:rPr>
            </w:pPr>
            <w:r w:rsidRPr="00C92539">
              <w:rPr>
                <w:bCs/>
                <w:color w:val="000000"/>
                <w:sz w:val="20"/>
                <w:szCs w:val="20"/>
                <w:lang w:val="en-GB"/>
              </w:rPr>
              <w:t xml:space="preserve">4 </w:t>
            </w:r>
            <w:r w:rsidRPr="00C92539">
              <w:rPr>
                <w:sz w:val="20"/>
                <w:szCs w:val="20"/>
                <w:lang w:val="en-GB"/>
              </w:rPr>
              <w:t>(16)</w:t>
            </w:r>
          </w:p>
        </w:tc>
        <w:tc>
          <w:tcPr>
            <w:tcW w:w="742" w:type="dxa"/>
            <w:shd w:val="clear" w:color="auto" w:fill="FFFFFF" w:themeFill="background1"/>
            <w:vAlign w:val="center"/>
          </w:tcPr>
          <w:p w14:paraId="2C5E10EF" w14:textId="77777777" w:rsidR="00493BDE" w:rsidRPr="00C92539" w:rsidRDefault="00493BDE" w:rsidP="00493BDE">
            <w:pPr>
              <w:jc w:val="center"/>
              <w:rPr>
                <w:bCs/>
                <w:color w:val="000000"/>
                <w:sz w:val="20"/>
                <w:szCs w:val="20"/>
                <w:lang w:val="en-GB"/>
              </w:rPr>
            </w:pPr>
            <w:r w:rsidRPr="00C92539">
              <w:rPr>
                <w:bCs/>
                <w:color w:val="000000"/>
                <w:sz w:val="20"/>
                <w:szCs w:val="20"/>
                <w:lang w:val="en-GB"/>
              </w:rPr>
              <w:t>6</w:t>
            </w:r>
          </w:p>
        </w:tc>
      </w:tr>
      <w:tr w:rsidR="00493BDE" w:rsidRPr="00C92539" w14:paraId="0EA96F6F" w14:textId="77777777" w:rsidTr="00F04366">
        <w:tc>
          <w:tcPr>
            <w:tcW w:w="1480" w:type="dxa"/>
            <w:shd w:val="clear" w:color="auto" w:fill="FFFFFF" w:themeFill="background1"/>
            <w:vAlign w:val="bottom"/>
          </w:tcPr>
          <w:p w14:paraId="6CAF1DF2" w14:textId="6661920F" w:rsidR="00493BDE" w:rsidRPr="00C92539" w:rsidRDefault="00493BDE" w:rsidP="00493BDE">
            <w:pPr>
              <w:rPr>
                <w:bCs/>
                <w:color w:val="000000"/>
                <w:sz w:val="20"/>
                <w:szCs w:val="20"/>
                <w:lang w:val="en-GB"/>
              </w:rPr>
            </w:pPr>
            <w:r w:rsidRPr="00C92539">
              <w:rPr>
                <w:bCs/>
                <w:color w:val="000000"/>
                <w:sz w:val="20"/>
                <w:szCs w:val="20"/>
                <w:lang w:val="en-GB"/>
              </w:rPr>
              <w:t>Treen Calvo,2018</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&lt;EndNote&gt;&lt;Cite&gt;&lt;Author&gt;Treen Calvo&lt;/Author&gt;&lt;Year&gt;2018&lt;/Year&gt;&lt;RecNum&gt;2007&lt;/RecNum&gt;&lt;DisplayText&gt;[42]&lt;/DisplayText&gt;&lt;record&gt;&lt;rec-number&gt;2007&lt;/rec-number&gt;&lt;foreign-keys&gt;&lt;key app="EN" db-id="2fezpd90uxwzv0ez55hvv504sz5wpdfexe92" timestamp="1587719908"&gt;2007&lt;/key&gt;&lt;/foreign-keys&gt;&lt;ref-type name="Journal Article"&gt;17&lt;/ref-type&gt;&lt;contributors&gt;&lt;authors&gt;&lt;author&gt;Treen Calvo, Devi&lt;/author&gt;&lt;author&gt;Gimenez-Donoso, Sara&lt;/author&gt;&lt;author&gt;Setien-Suero, Esther&lt;/author&gt;&lt;author&gt;Toll Privat, Alba&lt;/author&gt;&lt;author&gt;Crespo-Facorro, Benedicto&lt;/author&gt;&lt;author&gt;Ayesa Arriola, Rosa&lt;/author&gt;&lt;/authors&gt;&lt;/contributors&gt;&lt;titles&gt;&lt;title&gt;Targeting recovery in first episode psychosis: The importance of neurocognition and premorbid adjustment in a 3-year longitudinal study&lt;/title&gt;&lt;secondary-title&gt;Schizophrenia Research&lt;/secondary-title&gt;&lt;/titles&gt;&lt;periodical&gt;&lt;full-title&gt;Schizophrenia Research&lt;/full-title&gt;&lt;/periodical&gt;&lt;pages&gt;320-326&lt;/pages&gt;&lt;volume&gt;195&lt;/volume&gt;&lt;dates&gt;&lt;year&gt;2018&lt;/year&gt;&lt;pub-dates&gt;&lt;date&gt;May&lt;/date&gt;&lt;/pub-dates&gt;&lt;/dates&gt;&lt;isbn&gt;0920-9964&lt;/isbn&gt;&lt;accession-num&gt;WOS:000432466700048&lt;/accession-num&gt;&lt;urls&gt;&lt;related-urls&gt;&lt;url&gt;&amp;lt;Go to ISI&amp;gt;://WOS:000432466700048&lt;/url&gt;&lt;/related-urls&gt;&lt;/urls&gt;&lt;electronic-resource-num&gt;10.1016/j.schres.2017.08.032&lt;/electronic-resource-num&gt;&lt;/record&gt;&lt;/Cite&gt;&lt;/EndNote&gt;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[42]</w:t>
            </w:r>
            <w:r w:rsidRPr="00C92539">
              <w:rPr>
                <w:bCs/>
                <w:color w:val="000000"/>
                <w:sz w:val="20"/>
                <w:szCs w:val="20"/>
                <w:lang w:val="en-GB"/>
              </w:rPr>
              <w:fldChar w:fldCharType="end"/>
            </w:r>
          </w:p>
        </w:tc>
        <w:tc>
          <w:tcPr>
            <w:tcW w:w="988" w:type="dxa"/>
            <w:shd w:val="clear" w:color="auto" w:fill="FFFFFF" w:themeFill="background1"/>
            <w:vAlign w:val="center"/>
          </w:tcPr>
          <w:p w14:paraId="151CB6CA" w14:textId="77777777" w:rsidR="00493BDE" w:rsidRPr="00C92539" w:rsidRDefault="00493BDE" w:rsidP="00493BDE">
            <w:pPr>
              <w:jc w:val="center"/>
              <w:rPr>
                <w:bCs/>
                <w:color w:val="000000"/>
                <w:sz w:val="20"/>
                <w:szCs w:val="20"/>
                <w:lang w:val="en-GB"/>
              </w:rPr>
            </w:pPr>
            <w:r w:rsidRPr="00C92539">
              <w:rPr>
                <w:bCs/>
                <w:color w:val="000000"/>
                <w:sz w:val="20"/>
                <w:szCs w:val="20"/>
                <w:lang w:val="en-GB"/>
              </w:rPr>
              <w:t>Cohorts</w:t>
            </w:r>
          </w:p>
        </w:tc>
        <w:tc>
          <w:tcPr>
            <w:tcW w:w="1412" w:type="dxa"/>
            <w:shd w:val="clear" w:color="auto" w:fill="FFFFFF" w:themeFill="background1"/>
            <w:vAlign w:val="center"/>
          </w:tcPr>
          <w:p w14:paraId="099D3030" w14:textId="77777777" w:rsidR="00493BDE" w:rsidRPr="00C92539" w:rsidRDefault="00493BDE" w:rsidP="00493BDE">
            <w:pPr>
              <w:jc w:val="center"/>
              <w:rPr>
                <w:bCs/>
                <w:color w:val="000000"/>
                <w:sz w:val="20"/>
                <w:szCs w:val="20"/>
                <w:lang w:val="en-GB"/>
              </w:rPr>
            </w:pPr>
            <w:r w:rsidRPr="00C92539">
              <w:rPr>
                <w:bCs/>
                <w:color w:val="000000"/>
                <w:sz w:val="20"/>
                <w:szCs w:val="20"/>
                <w:lang w:val="en-GB"/>
              </w:rPr>
              <w:t>Spain</w:t>
            </w:r>
          </w:p>
        </w:tc>
        <w:tc>
          <w:tcPr>
            <w:tcW w:w="989" w:type="dxa"/>
            <w:shd w:val="clear" w:color="auto" w:fill="FFFFFF" w:themeFill="background1"/>
            <w:vAlign w:val="center"/>
          </w:tcPr>
          <w:p w14:paraId="6E4E5BE1" w14:textId="77777777" w:rsidR="00493BDE" w:rsidRPr="00C92539" w:rsidRDefault="00493BDE" w:rsidP="00493BDE">
            <w:pPr>
              <w:jc w:val="center"/>
              <w:rPr>
                <w:bCs/>
                <w:color w:val="000000"/>
                <w:sz w:val="20"/>
                <w:szCs w:val="20"/>
                <w:lang w:val="en-GB"/>
              </w:rPr>
            </w:pPr>
            <w:r w:rsidRPr="00C92539">
              <w:rPr>
                <w:bCs/>
                <w:color w:val="000000"/>
                <w:sz w:val="20"/>
                <w:szCs w:val="20"/>
                <w:lang w:val="en-GB"/>
              </w:rPr>
              <w:t>36</w:t>
            </w:r>
          </w:p>
        </w:tc>
        <w:tc>
          <w:tcPr>
            <w:tcW w:w="994" w:type="dxa"/>
            <w:shd w:val="clear" w:color="auto" w:fill="FFFFFF" w:themeFill="background1"/>
            <w:vAlign w:val="center"/>
          </w:tcPr>
          <w:p w14:paraId="4F27BAA7" w14:textId="77777777" w:rsidR="00493BDE" w:rsidRPr="00C92539" w:rsidRDefault="00493BDE" w:rsidP="00493BDE">
            <w:pPr>
              <w:jc w:val="center"/>
              <w:rPr>
                <w:bCs/>
                <w:color w:val="000000"/>
                <w:sz w:val="20"/>
                <w:szCs w:val="20"/>
                <w:lang w:val="en-GB"/>
              </w:rPr>
            </w:pPr>
            <w:r w:rsidRPr="00C92539">
              <w:rPr>
                <w:bCs/>
                <w:color w:val="000000"/>
                <w:sz w:val="20"/>
                <w:szCs w:val="20"/>
                <w:lang w:val="en-GB"/>
              </w:rPr>
              <w:t>577-399</w:t>
            </w:r>
          </w:p>
        </w:tc>
        <w:tc>
          <w:tcPr>
            <w:tcW w:w="1263" w:type="dxa"/>
            <w:shd w:val="clear" w:color="auto" w:fill="FFFFFF" w:themeFill="background1"/>
            <w:vAlign w:val="center"/>
          </w:tcPr>
          <w:p w14:paraId="42307282" w14:textId="77777777" w:rsidR="00493BDE" w:rsidRPr="00C92539" w:rsidRDefault="00493BDE" w:rsidP="00493BDE">
            <w:pPr>
              <w:jc w:val="center"/>
              <w:rPr>
                <w:bCs/>
                <w:color w:val="000000"/>
                <w:sz w:val="20"/>
                <w:szCs w:val="20"/>
                <w:lang w:val="en-GB"/>
              </w:rPr>
            </w:pPr>
            <w:r w:rsidRPr="00C92539">
              <w:rPr>
                <w:bCs/>
                <w:color w:val="000000"/>
                <w:sz w:val="20"/>
                <w:szCs w:val="20"/>
                <w:lang w:val="en-GB"/>
              </w:rPr>
              <w:t>30.1 (9.5)</w:t>
            </w:r>
          </w:p>
        </w:tc>
        <w:tc>
          <w:tcPr>
            <w:tcW w:w="707" w:type="dxa"/>
            <w:shd w:val="clear" w:color="auto" w:fill="FFFFFF" w:themeFill="background1"/>
            <w:vAlign w:val="center"/>
          </w:tcPr>
          <w:p w14:paraId="57A5B6E6" w14:textId="77777777" w:rsidR="00493BDE" w:rsidRPr="00C92539" w:rsidRDefault="00493BDE" w:rsidP="00493BDE">
            <w:pPr>
              <w:jc w:val="center"/>
              <w:rPr>
                <w:bCs/>
                <w:sz w:val="20"/>
                <w:szCs w:val="20"/>
                <w:lang w:val="en-GB"/>
              </w:rPr>
            </w:pPr>
            <w:r w:rsidRPr="00C92539">
              <w:rPr>
                <w:bCs/>
                <w:sz w:val="20"/>
                <w:szCs w:val="20"/>
                <w:lang w:val="en-GB"/>
              </w:rPr>
              <w:t>57.89</w:t>
            </w:r>
          </w:p>
        </w:tc>
        <w:tc>
          <w:tcPr>
            <w:tcW w:w="4639" w:type="dxa"/>
            <w:shd w:val="clear" w:color="auto" w:fill="FFFFFF" w:themeFill="background1"/>
            <w:vAlign w:val="bottom"/>
          </w:tcPr>
          <w:p w14:paraId="0B666EF3" w14:textId="4FAE733E" w:rsidR="00493BDE" w:rsidRPr="00C92539" w:rsidRDefault="00757FAA" w:rsidP="00493BDE">
            <w:pPr>
              <w:ind w:left="-55" w:right="-92"/>
              <w:rPr>
                <w:sz w:val="20"/>
                <w:szCs w:val="20"/>
                <w:lang w:val="en-GB"/>
              </w:rPr>
            </w:pPr>
            <w:r w:rsidRPr="00C92539">
              <w:rPr>
                <w:sz w:val="20"/>
                <w:szCs w:val="20"/>
                <w:lang w:val="en-GB"/>
              </w:rPr>
              <w:t xml:space="preserve">Minimal </w:t>
            </w:r>
            <w:r w:rsidR="00493BDE" w:rsidRPr="00C92539">
              <w:rPr>
                <w:sz w:val="20"/>
                <w:szCs w:val="20"/>
                <w:lang w:val="en-GB"/>
              </w:rPr>
              <w:t xml:space="preserve">or no symptoms </w:t>
            </w:r>
            <w:r w:rsidR="00493BDE" w:rsidRPr="00C92539">
              <w:rPr>
                <w:rFonts w:eastAsiaTheme="minorHAnsi"/>
                <w:sz w:val="20"/>
                <w:szCs w:val="20"/>
                <w:lang w:val="en-GB" w:eastAsia="en-US"/>
              </w:rPr>
              <w:t>and a return to a premorbid functional state</w:t>
            </w:r>
          </w:p>
        </w:tc>
        <w:tc>
          <w:tcPr>
            <w:tcW w:w="992" w:type="dxa"/>
            <w:shd w:val="clear" w:color="auto" w:fill="FFFFFF" w:themeFill="background1"/>
            <w:vAlign w:val="center"/>
          </w:tcPr>
          <w:p w14:paraId="73BB0823" w14:textId="77777777" w:rsidR="00493BDE" w:rsidRPr="00C92539" w:rsidRDefault="00493BDE" w:rsidP="00493BDE">
            <w:pPr>
              <w:jc w:val="center"/>
              <w:rPr>
                <w:bCs/>
                <w:color w:val="000000"/>
                <w:sz w:val="20"/>
                <w:szCs w:val="20"/>
                <w:lang w:val="en-GB"/>
              </w:rPr>
            </w:pPr>
            <w:r w:rsidRPr="00C92539">
              <w:rPr>
                <w:bCs/>
                <w:color w:val="000000"/>
                <w:sz w:val="20"/>
                <w:szCs w:val="20"/>
                <w:lang w:val="en-GB"/>
              </w:rPr>
              <w:t>113 (28.32)</w:t>
            </w:r>
          </w:p>
        </w:tc>
        <w:tc>
          <w:tcPr>
            <w:tcW w:w="742" w:type="dxa"/>
            <w:shd w:val="clear" w:color="auto" w:fill="FFFFFF" w:themeFill="background1"/>
            <w:vAlign w:val="center"/>
          </w:tcPr>
          <w:p w14:paraId="693418D4" w14:textId="77777777" w:rsidR="00493BDE" w:rsidRPr="00C92539" w:rsidRDefault="00493BDE" w:rsidP="00493BDE">
            <w:pPr>
              <w:jc w:val="center"/>
              <w:rPr>
                <w:bCs/>
                <w:color w:val="000000"/>
                <w:sz w:val="20"/>
                <w:szCs w:val="20"/>
                <w:lang w:val="en-GB"/>
              </w:rPr>
            </w:pPr>
            <w:r w:rsidRPr="00C92539">
              <w:rPr>
                <w:bCs/>
                <w:color w:val="000000"/>
                <w:sz w:val="20"/>
                <w:szCs w:val="20"/>
                <w:lang w:val="en-GB"/>
              </w:rPr>
              <w:t>6</w:t>
            </w:r>
          </w:p>
        </w:tc>
      </w:tr>
      <w:tr w:rsidR="00493BDE" w:rsidRPr="00C92539" w14:paraId="3738C22B" w14:textId="77777777" w:rsidTr="00F04366">
        <w:tc>
          <w:tcPr>
            <w:tcW w:w="1480" w:type="dxa"/>
            <w:shd w:val="clear" w:color="auto" w:fill="FFFFFF" w:themeFill="background1"/>
            <w:vAlign w:val="bottom"/>
          </w:tcPr>
          <w:p w14:paraId="1524B6D1" w14:textId="2B6722BE" w:rsidR="00493BDE" w:rsidRPr="00C92539" w:rsidRDefault="00493BDE" w:rsidP="00493BDE">
            <w:pPr>
              <w:rPr>
                <w:bCs/>
                <w:color w:val="000000"/>
                <w:sz w:val="20"/>
                <w:szCs w:val="20"/>
                <w:lang w:val="en-GB"/>
              </w:rPr>
            </w:pPr>
            <w:r w:rsidRPr="00C92539">
              <w:rPr>
                <w:bCs/>
                <w:color w:val="000000"/>
                <w:sz w:val="20"/>
                <w:szCs w:val="20"/>
                <w:lang w:val="en-GB"/>
              </w:rPr>
              <w:t>Valencia, 2012</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&lt;EndNote&gt;&lt;Cite&gt;&lt;Author&gt;Valencia&lt;/Author&gt;&lt;Year&gt;2012&lt;/Year&gt;&lt;RecNum&gt;16476&lt;/RecNum&gt;&lt;DisplayText&gt;[110]&lt;/DisplayText&gt;&lt;record&gt;&lt;rec-number&gt;16476&lt;/rec-number&gt;&lt;foreign-keys&gt;&lt;key app="EN" db-id="2fezpd90uxwzv0ez55hvv504sz5wpdfexe92" timestamp="1605021769"&gt;16476&lt;/key&gt;&lt;/foreign-keys&gt;&lt;ref-type name="Journal Article"&gt;17&lt;/ref-type&gt;&lt;contributors&gt;&lt;authors&gt;&lt;author&gt;Valencia, M.&lt;/author&gt;&lt;author&gt;Juarez, F.&lt;/author&gt;&lt;author&gt;Ortega, H.&lt;/author&gt;&lt;/authors&gt;&lt;/contributors&gt;&lt;auth-address&gt;Division of Epidemiological and Psychosocial Research, National Institute of Psychiatry &amp;quot;Ramon de la Fuente&amp;quot;, Calzada Mexico-Xochimilco 101, Colonia San Lorenzo Huipulco, 14370 Mexico City, Mexico.&lt;/auth-address&gt;&lt;titles&gt;&lt;title&gt;Integrated treatment to achieve functional recovery for first-episode psychosis&lt;/title&gt;&lt;secondary-title&gt;Schizophr Res Treatment&lt;/secondary-title&gt;&lt;/titles&gt;&lt;periodical&gt;&lt;full-title&gt;Schizophr Res Treatment&lt;/full-title&gt;&lt;/periodical&gt;&lt;pages&gt;962371&lt;/pages&gt;&lt;volume&gt;2012&lt;/volume&gt;&lt;edition&gt;2012/09/13&lt;/edition&gt;&lt;dates&gt;&lt;year&gt;2012&lt;/year&gt;&lt;/dates&gt;&lt;isbn&gt;2090-2093 (Electronic)&amp;#xD;2090-2093 (Linking)&lt;/isbn&gt;&lt;accession-num&gt;22970366&lt;/accession-num&gt;&lt;urls&gt;&lt;related-urls&gt;&lt;url&gt;https://www.ncbi.nlm.nih.gov/pubmed/22970366&lt;/url&gt;&lt;/related-urls&gt;&lt;/urls&gt;&lt;custom2&gt;PMC3420493&lt;/custom2&gt;&lt;electronic-resource-num&gt;10.1155/2012/962371&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[110]</w:t>
            </w:r>
            <w:r w:rsidRPr="00C92539">
              <w:rPr>
                <w:bCs/>
                <w:color w:val="000000"/>
                <w:sz w:val="20"/>
                <w:szCs w:val="20"/>
                <w:lang w:val="en-GB"/>
              </w:rPr>
              <w:fldChar w:fldCharType="end"/>
            </w:r>
          </w:p>
        </w:tc>
        <w:tc>
          <w:tcPr>
            <w:tcW w:w="988" w:type="dxa"/>
            <w:shd w:val="clear" w:color="auto" w:fill="FFFFFF" w:themeFill="background1"/>
            <w:vAlign w:val="center"/>
          </w:tcPr>
          <w:p w14:paraId="3C8619F6" w14:textId="77777777" w:rsidR="00493BDE" w:rsidRPr="00C92539" w:rsidRDefault="00493BDE" w:rsidP="00493BDE">
            <w:pPr>
              <w:jc w:val="center"/>
              <w:rPr>
                <w:bCs/>
                <w:color w:val="000000"/>
                <w:sz w:val="20"/>
                <w:szCs w:val="20"/>
                <w:lang w:val="en-GB"/>
              </w:rPr>
            </w:pPr>
            <w:r w:rsidRPr="00C92539">
              <w:rPr>
                <w:bCs/>
                <w:color w:val="000000"/>
                <w:sz w:val="20"/>
                <w:szCs w:val="20"/>
                <w:lang w:val="en-GB"/>
              </w:rPr>
              <w:t>RCT</w:t>
            </w:r>
          </w:p>
        </w:tc>
        <w:tc>
          <w:tcPr>
            <w:tcW w:w="1412" w:type="dxa"/>
            <w:shd w:val="clear" w:color="auto" w:fill="FFFFFF" w:themeFill="background1"/>
            <w:vAlign w:val="center"/>
          </w:tcPr>
          <w:p w14:paraId="7F9EC862" w14:textId="77777777" w:rsidR="00493BDE" w:rsidRPr="00C92539" w:rsidRDefault="00493BDE" w:rsidP="00493BDE">
            <w:pPr>
              <w:jc w:val="center"/>
              <w:rPr>
                <w:bCs/>
                <w:color w:val="000000"/>
                <w:sz w:val="20"/>
                <w:szCs w:val="20"/>
                <w:lang w:val="en-GB"/>
              </w:rPr>
            </w:pPr>
            <w:r w:rsidRPr="00C92539">
              <w:rPr>
                <w:bCs/>
                <w:color w:val="000000"/>
                <w:sz w:val="20"/>
                <w:szCs w:val="20"/>
                <w:lang w:val="en-GB"/>
              </w:rPr>
              <w:t>Mexico</w:t>
            </w:r>
          </w:p>
        </w:tc>
        <w:tc>
          <w:tcPr>
            <w:tcW w:w="989" w:type="dxa"/>
            <w:shd w:val="clear" w:color="auto" w:fill="FFFFFF" w:themeFill="background1"/>
            <w:vAlign w:val="center"/>
          </w:tcPr>
          <w:p w14:paraId="097A4586" w14:textId="77777777" w:rsidR="00493BDE" w:rsidRPr="00C92539" w:rsidRDefault="00493BDE" w:rsidP="00493BDE">
            <w:pPr>
              <w:jc w:val="center"/>
              <w:rPr>
                <w:bCs/>
                <w:color w:val="000000"/>
                <w:sz w:val="20"/>
                <w:szCs w:val="20"/>
                <w:lang w:val="en-GB"/>
              </w:rPr>
            </w:pPr>
            <w:r w:rsidRPr="00C92539">
              <w:rPr>
                <w:bCs/>
                <w:color w:val="000000"/>
                <w:sz w:val="20"/>
                <w:szCs w:val="20"/>
                <w:lang w:val="en-GB"/>
              </w:rPr>
              <w:t>12</w:t>
            </w:r>
          </w:p>
        </w:tc>
        <w:tc>
          <w:tcPr>
            <w:tcW w:w="994" w:type="dxa"/>
            <w:shd w:val="clear" w:color="auto" w:fill="FFFFFF" w:themeFill="background1"/>
            <w:vAlign w:val="center"/>
          </w:tcPr>
          <w:p w14:paraId="32C9EB24" w14:textId="77777777" w:rsidR="00493BDE" w:rsidRPr="00C92539" w:rsidRDefault="00493BDE" w:rsidP="00493BDE">
            <w:pPr>
              <w:jc w:val="center"/>
              <w:rPr>
                <w:bCs/>
                <w:color w:val="000000"/>
                <w:sz w:val="20"/>
                <w:szCs w:val="20"/>
                <w:lang w:val="en-GB"/>
              </w:rPr>
            </w:pPr>
            <w:r w:rsidRPr="00C92539">
              <w:rPr>
                <w:bCs/>
                <w:color w:val="000000"/>
                <w:sz w:val="20"/>
                <w:szCs w:val="20"/>
                <w:lang w:val="en-GB"/>
              </w:rPr>
              <w:t>88-73</w:t>
            </w:r>
          </w:p>
        </w:tc>
        <w:tc>
          <w:tcPr>
            <w:tcW w:w="1263" w:type="dxa"/>
            <w:shd w:val="clear" w:color="auto" w:fill="FFFFFF" w:themeFill="background1"/>
            <w:vAlign w:val="center"/>
          </w:tcPr>
          <w:p w14:paraId="074E862B" w14:textId="77777777" w:rsidR="00493BDE" w:rsidRPr="00C92539" w:rsidRDefault="00493BDE" w:rsidP="00493BDE">
            <w:pPr>
              <w:jc w:val="center"/>
              <w:rPr>
                <w:bCs/>
                <w:color w:val="000000"/>
                <w:sz w:val="20"/>
                <w:szCs w:val="20"/>
                <w:lang w:val="en-GB"/>
              </w:rPr>
            </w:pPr>
            <w:r w:rsidRPr="00C92539">
              <w:rPr>
                <w:bCs/>
                <w:color w:val="000000"/>
                <w:sz w:val="20"/>
                <w:szCs w:val="20"/>
                <w:lang w:val="en-GB"/>
              </w:rPr>
              <w:t>24.31 (3.1)</w:t>
            </w:r>
          </w:p>
        </w:tc>
        <w:tc>
          <w:tcPr>
            <w:tcW w:w="707" w:type="dxa"/>
            <w:shd w:val="clear" w:color="auto" w:fill="FFFFFF" w:themeFill="background1"/>
            <w:vAlign w:val="center"/>
          </w:tcPr>
          <w:p w14:paraId="6A7DDB09" w14:textId="77777777" w:rsidR="00493BDE" w:rsidRPr="00C92539" w:rsidRDefault="00493BDE" w:rsidP="00493BDE">
            <w:pPr>
              <w:jc w:val="center"/>
              <w:rPr>
                <w:bCs/>
                <w:sz w:val="20"/>
                <w:szCs w:val="20"/>
                <w:lang w:val="en-GB"/>
              </w:rPr>
            </w:pPr>
            <w:r w:rsidRPr="00C92539">
              <w:rPr>
                <w:bCs/>
                <w:sz w:val="20"/>
                <w:szCs w:val="20"/>
                <w:lang w:val="en-GB"/>
              </w:rPr>
              <w:t>74.32</w:t>
            </w:r>
          </w:p>
        </w:tc>
        <w:tc>
          <w:tcPr>
            <w:tcW w:w="4639" w:type="dxa"/>
            <w:shd w:val="clear" w:color="auto" w:fill="FFFFFF" w:themeFill="background1"/>
            <w:vAlign w:val="bottom"/>
          </w:tcPr>
          <w:p w14:paraId="7948EA0B" w14:textId="19A51BCE" w:rsidR="00493BDE" w:rsidRPr="00C92539" w:rsidRDefault="00493BDE" w:rsidP="00493BDE">
            <w:pPr>
              <w:ind w:left="-55" w:right="-92"/>
              <w:rPr>
                <w:sz w:val="20"/>
                <w:szCs w:val="20"/>
                <w:lang w:val="en-GB"/>
              </w:rPr>
            </w:pPr>
            <w:r w:rsidRPr="00C92539">
              <w:rPr>
                <w:sz w:val="20"/>
                <w:szCs w:val="20"/>
                <w:lang w:val="en-GB"/>
              </w:rPr>
              <w:t>Remission according to the Torgalsbøen</w:t>
            </w:r>
            <w:r w:rsidRPr="00C92539">
              <w:rPr>
                <w:sz w:val="20"/>
                <w:szCs w:val="20"/>
                <w:lang w:val="en-GB"/>
              </w:rPr>
              <w:fldChar w:fldCharType="begin"/>
            </w:r>
            <w:r w:rsidR="00B10C82">
              <w:rPr>
                <w:sz w:val="20"/>
                <w:szCs w:val="20"/>
                <w:lang w:val="en-GB"/>
              </w:rPr>
              <w:instrText xml:space="preserve"> ADDIN EN.CITE &lt;EndNote&gt;&lt;Cite&gt;&lt;Author&gt;Torgalsboen&lt;/Author&gt;&lt;Year&gt;1999&lt;/Year&gt;&lt;RecNum&gt;16481&lt;/RecNum&gt;&lt;DisplayText&gt;[111]&lt;/DisplayText&gt;&lt;record&gt;&lt;rec-number&gt;16481&lt;/rec-number&gt;&lt;foreign-keys&gt;&lt;key app="EN" db-id="2fezpd90uxwzv0ez55hvv504sz5wpdfexe92" timestamp="1605510571"&gt;16481&lt;/key&gt;&lt;/foreign-keys&gt;&lt;ref-type name="Journal Article"&gt;17&lt;/ref-type&gt;&lt;contributors&gt;&lt;authors&gt;&lt;author&gt;Torgalsboen, A. K.&lt;/author&gt;&lt;/authors&gt;&lt;/contributors&gt;&lt;auth-address&gt;Institute of Psychology, University of Oslo, Norway. a.k.torgalsboen@psykologi.uio.no&lt;/auth-address&gt;&lt;titles&gt;&lt;title&gt;Full recovery from schizophrenia: the prognostic role of premorbid adjustment, symptoms at first admission, precipitating events and gender&lt;/title&gt;&lt;secondary-title&gt;Psychiatry Res&lt;/secondary-title&gt;&lt;/titles&gt;&lt;periodical&gt;&lt;full-title&gt;Psychiatry Res&lt;/full-title&gt;&lt;/periodical&gt;&lt;pages&gt;143-52&lt;/pages&gt;&lt;volume&gt;88&lt;/volume&gt;&lt;number&gt;2&lt;/number&gt;&lt;edition&gt;2000/01/06&lt;/edition&gt;&lt;keywords&gt;&lt;keyword&gt;Acute Disease&lt;/keyword&gt;&lt;keyword&gt;Adult&lt;/keyword&gt;&lt;keyword&gt;Age of Onset&lt;/keyword&gt;&lt;keyword&gt;Confounding Factors, Epidemiologic&lt;/keyword&gt;&lt;keyword&gt;Female&lt;/keyword&gt;&lt;keyword&gt;Follow-Up Studies&lt;/keyword&gt;&lt;keyword&gt;Humans&lt;/keyword&gt;&lt;keyword&gt;Male&lt;/keyword&gt;&lt;keyword&gt;Predictive Value of Tests&lt;/keyword&gt;&lt;keyword&gt;Prognosis&lt;/keyword&gt;&lt;keyword&gt;Psychiatric Status Rating Scales&lt;/keyword&gt;&lt;keyword&gt;*Recovery of Function&lt;/keyword&gt;&lt;keyword&gt;Schizophrenia/*diagnosis/*rehabilitation&lt;/keyword&gt;&lt;keyword&gt;Sex Factors&lt;/keyword&gt;&lt;keyword&gt;*Social Adjustment&lt;/keyword&gt;&lt;/keywords&gt;&lt;dates&gt;&lt;year&gt;1999&lt;/year&gt;&lt;pub-dates&gt;&lt;date&gt;Nov 8&lt;/date&gt;&lt;/pub-dates&gt;&lt;/dates&gt;&lt;isbn&gt;0165-1781 (Print)&amp;#xD;0165-1781 (Linking)&lt;/isbn&gt;&lt;accession-num&gt;10622350&lt;/accession-num&gt;&lt;urls&gt;&lt;related-urls&gt;&lt;url&gt;https://www.ncbi.nlm.nih.gov/pubmed/10622350&lt;/url&gt;&lt;/related-urls&gt;&lt;/urls&gt;&lt;electronic-resource-num&gt;10.1016/s0165-1781(99)00077-3&lt;/electronic-resource-num&gt;&lt;/record&gt;&lt;/Cite&gt;&lt;/EndNote&gt;</w:instrText>
            </w:r>
            <w:r w:rsidRPr="00C92539">
              <w:rPr>
                <w:sz w:val="20"/>
                <w:szCs w:val="20"/>
                <w:lang w:val="en-GB"/>
              </w:rPr>
              <w:fldChar w:fldCharType="separate"/>
            </w:r>
            <w:r w:rsidR="00B10C82">
              <w:rPr>
                <w:noProof/>
                <w:sz w:val="20"/>
                <w:szCs w:val="20"/>
                <w:lang w:val="en-GB"/>
              </w:rPr>
              <w:t>[111]</w:t>
            </w:r>
            <w:r w:rsidRPr="00C92539">
              <w:rPr>
                <w:sz w:val="20"/>
                <w:szCs w:val="20"/>
                <w:lang w:val="en-GB"/>
              </w:rPr>
              <w:fldChar w:fldCharType="end"/>
            </w:r>
            <w:r w:rsidRPr="00C92539">
              <w:rPr>
                <w:sz w:val="20"/>
                <w:szCs w:val="20"/>
                <w:lang w:val="en-GB"/>
              </w:rPr>
              <w:t xml:space="preserve"> criteria with a GAF &gt; 65</w:t>
            </w:r>
          </w:p>
        </w:tc>
        <w:tc>
          <w:tcPr>
            <w:tcW w:w="992" w:type="dxa"/>
            <w:shd w:val="clear" w:color="auto" w:fill="FFFFFF" w:themeFill="background1"/>
            <w:vAlign w:val="center"/>
          </w:tcPr>
          <w:p w14:paraId="7D4798E9" w14:textId="77777777" w:rsidR="00493BDE" w:rsidRPr="00C92539" w:rsidRDefault="00493BDE" w:rsidP="00493BDE">
            <w:pPr>
              <w:jc w:val="center"/>
              <w:rPr>
                <w:bCs/>
                <w:color w:val="000000"/>
                <w:sz w:val="20"/>
                <w:szCs w:val="20"/>
                <w:lang w:val="en-GB"/>
              </w:rPr>
            </w:pPr>
            <w:r w:rsidRPr="00C92539">
              <w:rPr>
                <w:bCs/>
                <w:color w:val="000000"/>
                <w:sz w:val="20"/>
                <w:szCs w:val="20"/>
                <w:lang w:val="en-GB"/>
              </w:rPr>
              <w:t>23 (31.51)</w:t>
            </w:r>
          </w:p>
        </w:tc>
        <w:tc>
          <w:tcPr>
            <w:tcW w:w="742" w:type="dxa"/>
            <w:shd w:val="clear" w:color="auto" w:fill="FFFFFF" w:themeFill="background1"/>
            <w:vAlign w:val="center"/>
          </w:tcPr>
          <w:p w14:paraId="3EC218A8" w14:textId="77777777" w:rsidR="00493BDE" w:rsidRPr="00C92539" w:rsidRDefault="00493BDE" w:rsidP="00493BDE">
            <w:pPr>
              <w:jc w:val="center"/>
              <w:rPr>
                <w:bCs/>
                <w:color w:val="000000"/>
                <w:sz w:val="20"/>
                <w:szCs w:val="20"/>
                <w:lang w:val="en-GB"/>
              </w:rPr>
            </w:pPr>
            <w:r w:rsidRPr="00C92539">
              <w:rPr>
                <w:bCs/>
                <w:color w:val="000000"/>
                <w:sz w:val="20"/>
                <w:szCs w:val="20"/>
                <w:lang w:val="en-GB"/>
              </w:rPr>
              <w:t>6</w:t>
            </w:r>
          </w:p>
        </w:tc>
      </w:tr>
      <w:tr w:rsidR="00493BDE" w:rsidRPr="00C92539" w14:paraId="3150533B" w14:textId="77777777" w:rsidTr="00F04366">
        <w:tc>
          <w:tcPr>
            <w:tcW w:w="1480" w:type="dxa"/>
            <w:shd w:val="clear" w:color="auto" w:fill="FFFFFF" w:themeFill="background1"/>
            <w:vAlign w:val="bottom"/>
          </w:tcPr>
          <w:p w14:paraId="24F1CDD1" w14:textId="458A78AA" w:rsidR="00493BDE" w:rsidRPr="00C92539" w:rsidRDefault="00493BDE" w:rsidP="00493BDE">
            <w:pPr>
              <w:rPr>
                <w:bCs/>
                <w:color w:val="000000"/>
                <w:sz w:val="20"/>
                <w:szCs w:val="20"/>
                <w:lang w:val="en-GB"/>
              </w:rPr>
            </w:pPr>
            <w:r w:rsidRPr="00C92539">
              <w:rPr>
                <w:bCs/>
                <w:color w:val="000000"/>
                <w:sz w:val="20"/>
                <w:szCs w:val="20"/>
                <w:lang w:val="en-GB"/>
              </w:rPr>
              <w:t>van Os,1996</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&lt;EndNote&gt;&lt;Cite&gt;&lt;Author&gt;VanOs&lt;/Author&gt;&lt;Year&gt;1996&lt;/Year&gt;&lt;RecNum&gt;15416&lt;/RecNum&gt;&lt;DisplayText&gt;[112]&lt;/DisplayText&gt;&lt;record&gt;&lt;rec-number&gt;15416&lt;/rec-number&gt;&lt;foreign-keys&gt;&lt;key app="EN" db-id="2fezpd90uxwzv0ez55hvv504sz5wpdfexe92" timestamp="1587720623"&gt;15416&lt;/key&gt;&lt;/foreign-keys&gt;&lt;ref-type name="Journal Article"&gt;17&lt;/ref-type&gt;&lt;contributors&gt;&lt;authors&gt;&lt;author&gt;VanOs, J.&lt;/author&gt;&lt;author&gt;Fahy, T. A.&lt;/author&gt;&lt;author&gt;Jones, P.&lt;/author&gt;&lt;author&gt;Harvey, I.&lt;/author&gt;&lt;author&gt;Sham, P.&lt;/author&gt;&lt;author&gt;Lewis, S.&lt;/author&gt;&lt;author&gt;Bebbington, P.&lt;/author&gt;&lt;author&gt;Toone, B.&lt;/author&gt;&lt;author&gt;Williams, M.&lt;/author&gt;&lt;author&gt;Murray, R.&lt;/author&gt;&lt;/authors&gt;&lt;/contributors&gt;&lt;titles&gt;&lt;title&gt;Psychopathological syndromes in the functional psychoses: Associations with course and outcome&lt;/title&gt;&lt;secondary-title&gt;Psychological Medicine&lt;/secondary-title&gt;&lt;/titles&gt;&lt;periodical&gt;&lt;full-title&gt;Psychological Medicine&lt;/full-title&gt;&lt;/periodical&gt;&lt;pages&gt;161-176&lt;/pages&gt;&lt;volume&gt;26&lt;/volume&gt;&lt;number&gt;1&lt;/number&gt;&lt;dates&gt;&lt;year&gt;1996&lt;/year&gt;&lt;pub-dates&gt;&lt;date&gt;Jan&lt;/date&gt;&lt;/pub-dates&gt;&lt;/dates&gt;&lt;isbn&gt;0033-2917&lt;/isbn&gt;&lt;accession-num&gt;WOS:A1996TT00900015&lt;/accession-num&gt;&lt;urls&gt;&lt;related-urls&gt;&lt;url&gt;&amp;lt;Go to ISI&amp;gt;://WOS:A1996TT00900015&lt;/url&gt;&lt;/related-urls&gt;&lt;/urls&gt;&lt;electronic-resource-num&gt;10.1017/s0033291700033808&lt;/electronic-resource-num&gt;&lt;/record&gt;&lt;/Cite&gt;&lt;/EndNote&gt;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[112]</w:t>
            </w:r>
            <w:r w:rsidRPr="00C92539">
              <w:rPr>
                <w:bCs/>
                <w:color w:val="000000"/>
                <w:sz w:val="20"/>
                <w:szCs w:val="20"/>
                <w:lang w:val="en-GB"/>
              </w:rPr>
              <w:fldChar w:fldCharType="end"/>
            </w:r>
          </w:p>
        </w:tc>
        <w:tc>
          <w:tcPr>
            <w:tcW w:w="988" w:type="dxa"/>
            <w:shd w:val="clear" w:color="auto" w:fill="FFFFFF" w:themeFill="background1"/>
            <w:vAlign w:val="center"/>
          </w:tcPr>
          <w:p w14:paraId="6B71A2D1" w14:textId="55E81F81" w:rsidR="00493BDE" w:rsidRPr="00C92539" w:rsidRDefault="00493BDE" w:rsidP="00493BDE">
            <w:pPr>
              <w:jc w:val="center"/>
              <w:rPr>
                <w:bCs/>
                <w:color w:val="000000"/>
                <w:sz w:val="20"/>
                <w:szCs w:val="20"/>
                <w:lang w:val="en-GB"/>
              </w:rPr>
            </w:pPr>
            <w:r w:rsidRPr="00C92539">
              <w:rPr>
                <w:bCs/>
                <w:color w:val="000000"/>
                <w:sz w:val="20"/>
                <w:szCs w:val="20"/>
                <w:lang w:val="en-GB"/>
              </w:rPr>
              <w:t>Cohorts</w:t>
            </w:r>
          </w:p>
        </w:tc>
        <w:tc>
          <w:tcPr>
            <w:tcW w:w="1412" w:type="dxa"/>
            <w:shd w:val="clear" w:color="auto" w:fill="FFFFFF" w:themeFill="background1"/>
            <w:vAlign w:val="center"/>
          </w:tcPr>
          <w:p w14:paraId="01801F3F" w14:textId="450D79B8" w:rsidR="00493BDE" w:rsidRPr="00C92539" w:rsidRDefault="00493BDE" w:rsidP="00493BDE">
            <w:pPr>
              <w:jc w:val="center"/>
              <w:rPr>
                <w:bCs/>
                <w:color w:val="000000"/>
                <w:sz w:val="20"/>
                <w:szCs w:val="20"/>
                <w:lang w:val="en-GB"/>
              </w:rPr>
            </w:pPr>
            <w:r w:rsidRPr="00C92539">
              <w:rPr>
                <w:color w:val="000000"/>
                <w:sz w:val="20"/>
                <w:szCs w:val="20"/>
                <w:lang w:val="en-GB"/>
              </w:rPr>
              <w:t>UK</w:t>
            </w:r>
          </w:p>
        </w:tc>
        <w:tc>
          <w:tcPr>
            <w:tcW w:w="989" w:type="dxa"/>
            <w:shd w:val="clear" w:color="auto" w:fill="FFFFFF" w:themeFill="background1"/>
            <w:vAlign w:val="center"/>
          </w:tcPr>
          <w:p w14:paraId="2B3B55FB" w14:textId="31036A3A" w:rsidR="00493BDE" w:rsidRPr="00C92539" w:rsidRDefault="00493BDE" w:rsidP="00493BDE">
            <w:pPr>
              <w:jc w:val="center"/>
              <w:rPr>
                <w:bCs/>
                <w:color w:val="000000"/>
                <w:sz w:val="20"/>
                <w:szCs w:val="20"/>
                <w:lang w:val="en-GB"/>
              </w:rPr>
            </w:pPr>
            <w:r w:rsidRPr="00C92539">
              <w:rPr>
                <w:color w:val="000000"/>
                <w:sz w:val="20"/>
                <w:szCs w:val="20"/>
                <w:lang w:val="en-GB"/>
              </w:rPr>
              <w:t>48</w:t>
            </w:r>
          </w:p>
        </w:tc>
        <w:tc>
          <w:tcPr>
            <w:tcW w:w="994" w:type="dxa"/>
            <w:shd w:val="clear" w:color="auto" w:fill="FFFFFF" w:themeFill="background1"/>
            <w:vAlign w:val="center"/>
          </w:tcPr>
          <w:p w14:paraId="1E5E4A77" w14:textId="6B0EF980" w:rsidR="00493BDE" w:rsidRPr="00C92539" w:rsidRDefault="00493BDE" w:rsidP="00493BDE">
            <w:pPr>
              <w:jc w:val="center"/>
              <w:rPr>
                <w:bCs/>
                <w:color w:val="000000"/>
                <w:sz w:val="20"/>
                <w:szCs w:val="20"/>
                <w:lang w:val="en-GB"/>
              </w:rPr>
            </w:pPr>
            <w:r w:rsidRPr="00C92539">
              <w:rPr>
                <w:color w:val="000000"/>
                <w:sz w:val="20"/>
                <w:szCs w:val="20"/>
                <w:lang w:val="en-GB"/>
              </w:rPr>
              <w:t>191-166</w:t>
            </w:r>
          </w:p>
        </w:tc>
        <w:tc>
          <w:tcPr>
            <w:tcW w:w="1263" w:type="dxa"/>
            <w:shd w:val="clear" w:color="auto" w:fill="FFFFFF" w:themeFill="background1"/>
            <w:vAlign w:val="center"/>
          </w:tcPr>
          <w:p w14:paraId="225B72C3" w14:textId="388699D0" w:rsidR="00493BDE" w:rsidRPr="00C92539" w:rsidRDefault="00493BDE" w:rsidP="00493BDE">
            <w:pPr>
              <w:jc w:val="center"/>
              <w:rPr>
                <w:bCs/>
                <w:color w:val="000000"/>
                <w:sz w:val="20"/>
                <w:szCs w:val="20"/>
                <w:lang w:val="en-GB"/>
              </w:rPr>
            </w:pPr>
            <w:r w:rsidRPr="00C92539">
              <w:rPr>
                <w:color w:val="000000"/>
                <w:sz w:val="20"/>
                <w:szCs w:val="20"/>
                <w:lang w:val="en-GB"/>
              </w:rPr>
              <w:t>26.4 (6.5)</w:t>
            </w:r>
          </w:p>
        </w:tc>
        <w:tc>
          <w:tcPr>
            <w:tcW w:w="707" w:type="dxa"/>
            <w:shd w:val="clear" w:color="auto" w:fill="FFFFFF" w:themeFill="background1"/>
            <w:vAlign w:val="center"/>
          </w:tcPr>
          <w:p w14:paraId="294E7586" w14:textId="1EC79336" w:rsidR="00493BDE" w:rsidRPr="00C92539" w:rsidRDefault="00493BDE" w:rsidP="00493BDE">
            <w:pPr>
              <w:jc w:val="center"/>
              <w:rPr>
                <w:bCs/>
                <w:sz w:val="20"/>
                <w:szCs w:val="20"/>
                <w:lang w:val="en-GB"/>
              </w:rPr>
            </w:pPr>
            <w:r w:rsidRPr="00C92539">
              <w:rPr>
                <w:color w:val="000000"/>
                <w:sz w:val="20"/>
                <w:szCs w:val="20"/>
                <w:lang w:val="en-GB"/>
              </w:rPr>
              <w:t>44</w:t>
            </w:r>
          </w:p>
        </w:tc>
        <w:tc>
          <w:tcPr>
            <w:tcW w:w="4639" w:type="dxa"/>
            <w:shd w:val="clear" w:color="auto" w:fill="FFFFFF" w:themeFill="background1"/>
          </w:tcPr>
          <w:p w14:paraId="41FF6D3C" w14:textId="69673F81" w:rsidR="00493BDE" w:rsidRPr="00C92539" w:rsidRDefault="00493BDE" w:rsidP="00493BDE">
            <w:pPr>
              <w:ind w:left="-55" w:right="-92"/>
              <w:rPr>
                <w:sz w:val="20"/>
                <w:szCs w:val="20"/>
                <w:lang w:val="en-GB"/>
              </w:rPr>
            </w:pPr>
            <w:r w:rsidRPr="00C92539">
              <w:rPr>
                <w:color w:val="000000"/>
                <w:sz w:val="20"/>
                <w:szCs w:val="20"/>
                <w:lang w:val="en-GB"/>
              </w:rPr>
              <w:t>Symptom-free and shows his/her usual pre-morbid personality in 2 years</w:t>
            </w:r>
          </w:p>
        </w:tc>
        <w:tc>
          <w:tcPr>
            <w:tcW w:w="992" w:type="dxa"/>
            <w:shd w:val="clear" w:color="auto" w:fill="FFFFFF" w:themeFill="background1"/>
            <w:vAlign w:val="center"/>
          </w:tcPr>
          <w:p w14:paraId="7F0E66EE" w14:textId="38FC1D3E" w:rsidR="00493BDE" w:rsidRPr="00C92539" w:rsidRDefault="00493BDE" w:rsidP="00493BDE">
            <w:pPr>
              <w:jc w:val="center"/>
              <w:rPr>
                <w:bCs/>
                <w:color w:val="000000"/>
                <w:sz w:val="20"/>
                <w:szCs w:val="20"/>
                <w:lang w:val="en-GB"/>
              </w:rPr>
            </w:pPr>
            <w:r w:rsidRPr="00C92539">
              <w:rPr>
                <w:color w:val="000000"/>
                <w:sz w:val="20"/>
                <w:szCs w:val="20"/>
                <w:lang w:val="en-GB"/>
              </w:rPr>
              <w:t>75 (45)</w:t>
            </w:r>
          </w:p>
        </w:tc>
        <w:tc>
          <w:tcPr>
            <w:tcW w:w="742" w:type="dxa"/>
            <w:shd w:val="clear" w:color="auto" w:fill="FFFFFF" w:themeFill="background1"/>
            <w:vAlign w:val="center"/>
          </w:tcPr>
          <w:p w14:paraId="668FAF98" w14:textId="3AFAA426" w:rsidR="00493BDE" w:rsidRPr="00C92539" w:rsidRDefault="00493BDE" w:rsidP="00493BDE">
            <w:pPr>
              <w:jc w:val="center"/>
              <w:rPr>
                <w:bCs/>
                <w:color w:val="000000"/>
                <w:sz w:val="20"/>
                <w:szCs w:val="20"/>
                <w:lang w:val="en-GB"/>
              </w:rPr>
            </w:pPr>
            <w:r w:rsidRPr="00C92539">
              <w:rPr>
                <w:color w:val="000000"/>
                <w:sz w:val="20"/>
                <w:szCs w:val="20"/>
                <w:lang w:val="en-GB"/>
              </w:rPr>
              <w:t>7</w:t>
            </w:r>
          </w:p>
        </w:tc>
      </w:tr>
      <w:tr w:rsidR="00493BDE" w:rsidRPr="00C92539" w14:paraId="35D44DF7" w14:textId="77777777" w:rsidTr="00F04366">
        <w:tc>
          <w:tcPr>
            <w:tcW w:w="1480" w:type="dxa"/>
            <w:shd w:val="clear" w:color="auto" w:fill="FFFFFF" w:themeFill="background1"/>
            <w:vAlign w:val="bottom"/>
          </w:tcPr>
          <w:p w14:paraId="78A39D33" w14:textId="55D61DFB" w:rsidR="00493BDE" w:rsidRPr="00C92539" w:rsidRDefault="00493BDE" w:rsidP="00493BDE">
            <w:pPr>
              <w:rPr>
                <w:bCs/>
                <w:color w:val="000000"/>
                <w:sz w:val="20"/>
                <w:szCs w:val="20"/>
                <w:lang w:val="en-GB"/>
              </w:rPr>
            </w:pPr>
            <w:r w:rsidRPr="00C92539">
              <w:rPr>
                <w:bCs/>
                <w:color w:val="000000"/>
                <w:sz w:val="20"/>
                <w:szCs w:val="20"/>
                <w:lang w:val="en-GB"/>
              </w:rPr>
              <w:t>Verma, 2012</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&lt;EndNote&gt;&lt;Cite&gt;&lt;Author&gt;Verma&lt;/Author&gt;&lt;Year&gt;2012&lt;/Year&gt;&lt;RecNum&gt;7780&lt;/RecNum&gt;&lt;DisplayText&gt;[14]&lt;/DisplayText&gt;&lt;record&gt;&lt;rec-number&gt;7780&lt;/rec-number&gt;&lt;foreign-keys&gt;&lt;key app="EN" db-id="2fezpd90uxwzv0ez55hvv504sz5wpdfexe92" timestamp="1587720192"&gt;7780&lt;/key&gt;&lt;/foreign-keys&gt;&lt;ref-type name="Journal Article"&gt;17&lt;/ref-type&gt;&lt;contributors&gt;&lt;authors&gt;&lt;author&gt;Verma, S.&lt;/author&gt;&lt;author&gt;Subramaniam, M.&lt;/author&gt;&lt;author&gt;Abdin, E.&lt;/author&gt;&lt;author&gt;Poon, L. Y.&lt;/author&gt;&lt;author&gt;Chong, S. A.&lt;/author&gt;&lt;/authors&gt;&lt;/contributors&gt;&lt;titles&gt;&lt;title&gt;Symptomatic and functional remission in patients with first-episode psychosis&lt;/title&gt;&lt;secondary-title&gt;Acta Psychiatrica Scandinavica&lt;/secondary-title&gt;&lt;/titles&gt;&lt;periodical&gt;&lt;full-title&gt;Acta Psychiatrica Scandinavica&lt;/full-title&gt;&lt;/periodical&gt;&lt;pages&gt;282-289&lt;/pages&gt;&lt;volume&gt;126&lt;/volume&gt;&lt;number&gt;4&lt;/number&gt;&lt;dates&gt;&lt;year&gt;2012&lt;/year&gt;&lt;pub-dates&gt;&lt;date&gt;Oct&lt;/date&gt;&lt;/pub-dates&gt;&lt;/dates&gt;&lt;isbn&gt;0001-690X&lt;/isbn&gt;&lt;accession-num&gt;WOS:000308872900008&lt;/accession-num&gt;&lt;urls&gt;&lt;related-urls&gt;&lt;url&gt;&amp;lt;Go to ISI&amp;gt;://WOS:000308872900008&lt;/url&gt;&lt;/related-urls&gt;&lt;/urls&gt;&lt;electronic-resource-num&gt;10.1111/j.1600-0447.2012.01883.x&lt;/electronic-resource-num&gt;&lt;/record&gt;&lt;/Cite&gt;&lt;/EndNote&gt;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[14]</w:t>
            </w:r>
            <w:r w:rsidRPr="00C92539">
              <w:rPr>
                <w:bCs/>
                <w:color w:val="000000"/>
                <w:sz w:val="20"/>
                <w:szCs w:val="20"/>
                <w:lang w:val="en-GB"/>
              </w:rPr>
              <w:fldChar w:fldCharType="end"/>
            </w:r>
          </w:p>
        </w:tc>
        <w:tc>
          <w:tcPr>
            <w:tcW w:w="988" w:type="dxa"/>
            <w:shd w:val="clear" w:color="auto" w:fill="FFFFFF" w:themeFill="background1"/>
            <w:vAlign w:val="center"/>
          </w:tcPr>
          <w:p w14:paraId="37D2A0FE" w14:textId="77777777" w:rsidR="00493BDE" w:rsidRPr="00C92539" w:rsidRDefault="00493BDE" w:rsidP="00493BDE">
            <w:pPr>
              <w:jc w:val="center"/>
              <w:rPr>
                <w:bCs/>
                <w:color w:val="000000"/>
                <w:sz w:val="20"/>
                <w:szCs w:val="20"/>
                <w:lang w:val="en-GB"/>
              </w:rPr>
            </w:pPr>
            <w:r w:rsidRPr="00C92539">
              <w:rPr>
                <w:bCs/>
                <w:color w:val="000000"/>
                <w:sz w:val="20"/>
                <w:szCs w:val="20"/>
                <w:lang w:val="en-GB"/>
              </w:rPr>
              <w:t>Cohorts</w:t>
            </w:r>
          </w:p>
        </w:tc>
        <w:tc>
          <w:tcPr>
            <w:tcW w:w="1412" w:type="dxa"/>
            <w:shd w:val="clear" w:color="auto" w:fill="FFFFFF" w:themeFill="background1"/>
            <w:vAlign w:val="center"/>
          </w:tcPr>
          <w:p w14:paraId="267706AB" w14:textId="77777777" w:rsidR="00493BDE" w:rsidRPr="00C92539" w:rsidRDefault="00493BDE" w:rsidP="00493BDE">
            <w:pPr>
              <w:jc w:val="center"/>
              <w:rPr>
                <w:bCs/>
                <w:color w:val="000000"/>
                <w:sz w:val="20"/>
                <w:szCs w:val="20"/>
                <w:lang w:val="en-GB"/>
              </w:rPr>
            </w:pPr>
            <w:r w:rsidRPr="00C92539">
              <w:rPr>
                <w:bCs/>
                <w:color w:val="000000"/>
                <w:sz w:val="20"/>
                <w:szCs w:val="20"/>
                <w:lang w:val="en-GB"/>
              </w:rPr>
              <w:t>Singapore</w:t>
            </w:r>
          </w:p>
        </w:tc>
        <w:tc>
          <w:tcPr>
            <w:tcW w:w="989" w:type="dxa"/>
            <w:shd w:val="clear" w:color="auto" w:fill="FFFFFF" w:themeFill="background1"/>
            <w:vAlign w:val="center"/>
          </w:tcPr>
          <w:p w14:paraId="3F479228" w14:textId="77777777" w:rsidR="00493BDE" w:rsidRPr="00C92539" w:rsidRDefault="00493BDE" w:rsidP="00493BDE">
            <w:pPr>
              <w:jc w:val="center"/>
              <w:rPr>
                <w:bCs/>
                <w:color w:val="000000"/>
                <w:sz w:val="20"/>
                <w:szCs w:val="20"/>
                <w:lang w:val="en-GB"/>
              </w:rPr>
            </w:pPr>
            <w:r w:rsidRPr="00C92539">
              <w:rPr>
                <w:bCs/>
                <w:color w:val="000000"/>
                <w:sz w:val="20"/>
                <w:szCs w:val="20"/>
                <w:lang w:val="en-GB"/>
              </w:rPr>
              <w:t>24</w:t>
            </w:r>
          </w:p>
        </w:tc>
        <w:tc>
          <w:tcPr>
            <w:tcW w:w="994" w:type="dxa"/>
            <w:shd w:val="clear" w:color="auto" w:fill="FFFFFF" w:themeFill="background1"/>
            <w:vAlign w:val="center"/>
          </w:tcPr>
          <w:p w14:paraId="37BEDFAC" w14:textId="77777777" w:rsidR="00493BDE" w:rsidRPr="00C92539" w:rsidRDefault="00493BDE" w:rsidP="00493BDE">
            <w:pPr>
              <w:jc w:val="center"/>
              <w:rPr>
                <w:bCs/>
                <w:color w:val="000000"/>
                <w:sz w:val="20"/>
                <w:szCs w:val="20"/>
                <w:lang w:val="en-GB"/>
              </w:rPr>
            </w:pPr>
            <w:r w:rsidRPr="00C92539">
              <w:rPr>
                <w:bCs/>
                <w:color w:val="000000"/>
                <w:sz w:val="20"/>
                <w:szCs w:val="20"/>
                <w:lang w:val="en-GB"/>
              </w:rPr>
              <w:t>1175-1175</w:t>
            </w:r>
          </w:p>
        </w:tc>
        <w:tc>
          <w:tcPr>
            <w:tcW w:w="1263" w:type="dxa"/>
            <w:shd w:val="clear" w:color="auto" w:fill="FFFFFF" w:themeFill="background1"/>
            <w:vAlign w:val="center"/>
          </w:tcPr>
          <w:p w14:paraId="3097ACD7" w14:textId="77777777" w:rsidR="00493BDE" w:rsidRPr="00C92539" w:rsidRDefault="00493BDE" w:rsidP="00493BDE">
            <w:pPr>
              <w:jc w:val="center"/>
              <w:rPr>
                <w:bCs/>
                <w:color w:val="000000"/>
                <w:sz w:val="20"/>
                <w:szCs w:val="20"/>
                <w:lang w:val="en-GB"/>
              </w:rPr>
            </w:pPr>
            <w:r w:rsidRPr="00C92539">
              <w:rPr>
                <w:bCs/>
                <w:color w:val="000000"/>
                <w:sz w:val="20"/>
                <w:szCs w:val="20"/>
                <w:lang w:val="en-GB"/>
              </w:rPr>
              <w:t>28 (6.5)</w:t>
            </w:r>
          </w:p>
        </w:tc>
        <w:tc>
          <w:tcPr>
            <w:tcW w:w="707" w:type="dxa"/>
            <w:shd w:val="clear" w:color="auto" w:fill="FFFFFF" w:themeFill="background1"/>
            <w:vAlign w:val="center"/>
          </w:tcPr>
          <w:p w14:paraId="45CE8866" w14:textId="77777777" w:rsidR="00493BDE" w:rsidRPr="00C92539" w:rsidRDefault="00493BDE" w:rsidP="00493BDE">
            <w:pPr>
              <w:jc w:val="center"/>
              <w:rPr>
                <w:bCs/>
                <w:sz w:val="20"/>
                <w:szCs w:val="20"/>
                <w:lang w:val="en-GB"/>
              </w:rPr>
            </w:pPr>
            <w:r w:rsidRPr="00C92539">
              <w:rPr>
                <w:bCs/>
                <w:sz w:val="20"/>
                <w:szCs w:val="20"/>
                <w:lang w:val="en-GB"/>
              </w:rPr>
              <w:t>51.3</w:t>
            </w:r>
          </w:p>
        </w:tc>
        <w:tc>
          <w:tcPr>
            <w:tcW w:w="4639" w:type="dxa"/>
            <w:shd w:val="clear" w:color="auto" w:fill="FFFFFF" w:themeFill="background1"/>
            <w:vAlign w:val="bottom"/>
          </w:tcPr>
          <w:p w14:paraId="1F539829" w14:textId="2A1312E5" w:rsidR="00493BDE" w:rsidRPr="00C92539" w:rsidRDefault="00757FAA" w:rsidP="00493BDE">
            <w:pPr>
              <w:ind w:left="-55" w:right="-92"/>
              <w:rPr>
                <w:sz w:val="20"/>
                <w:szCs w:val="20"/>
                <w:lang w:val="en-GB"/>
              </w:rPr>
            </w:pPr>
            <w:r w:rsidRPr="00C92539">
              <w:rPr>
                <w:sz w:val="20"/>
                <w:szCs w:val="20"/>
                <w:lang w:val="en-GB"/>
              </w:rPr>
              <w:t xml:space="preserve">Combination of both symptomatic remission and good functioning, as defined by a GAF disability score </w:t>
            </w:r>
            <m:oMath>
              <m:r>
                <w:rPr>
                  <w:rFonts w:ascii="Cambria Math" w:hAnsi="Cambria Math"/>
                  <w:sz w:val="20"/>
                  <w:szCs w:val="20"/>
                  <w:lang w:val="en-GB"/>
                </w:rPr>
                <m:t>≥</m:t>
              </m:r>
            </m:oMath>
            <w:r w:rsidRPr="00C92539">
              <w:rPr>
                <w:sz w:val="20"/>
                <w:szCs w:val="20"/>
                <w:lang w:val="en-GB"/>
              </w:rPr>
              <w:t>61, and employed or studying at 2 years</w:t>
            </w:r>
          </w:p>
        </w:tc>
        <w:tc>
          <w:tcPr>
            <w:tcW w:w="992" w:type="dxa"/>
            <w:shd w:val="clear" w:color="auto" w:fill="FFFFFF" w:themeFill="background1"/>
            <w:vAlign w:val="center"/>
          </w:tcPr>
          <w:p w14:paraId="65010DF8" w14:textId="77777777" w:rsidR="00493BDE" w:rsidRPr="00C92539" w:rsidRDefault="00493BDE" w:rsidP="00493BDE">
            <w:pPr>
              <w:jc w:val="center"/>
              <w:rPr>
                <w:bCs/>
                <w:color w:val="000000"/>
                <w:sz w:val="20"/>
                <w:szCs w:val="20"/>
                <w:lang w:val="en-GB"/>
              </w:rPr>
            </w:pPr>
            <w:r w:rsidRPr="00C92539">
              <w:rPr>
                <w:bCs/>
                <w:color w:val="000000"/>
                <w:sz w:val="20"/>
                <w:szCs w:val="20"/>
                <w:lang w:val="en-GB"/>
              </w:rPr>
              <w:t>345 (29.4)</w:t>
            </w:r>
          </w:p>
        </w:tc>
        <w:tc>
          <w:tcPr>
            <w:tcW w:w="742" w:type="dxa"/>
            <w:shd w:val="clear" w:color="auto" w:fill="FFFFFF" w:themeFill="background1"/>
            <w:vAlign w:val="center"/>
          </w:tcPr>
          <w:p w14:paraId="7481E252" w14:textId="77777777" w:rsidR="00493BDE" w:rsidRPr="00C92539" w:rsidRDefault="00493BDE" w:rsidP="00493BDE">
            <w:pPr>
              <w:jc w:val="center"/>
              <w:rPr>
                <w:bCs/>
                <w:color w:val="000000"/>
                <w:sz w:val="20"/>
                <w:szCs w:val="20"/>
                <w:lang w:val="en-GB"/>
              </w:rPr>
            </w:pPr>
            <w:r w:rsidRPr="00C92539">
              <w:rPr>
                <w:bCs/>
                <w:color w:val="000000"/>
                <w:sz w:val="20"/>
                <w:szCs w:val="20"/>
                <w:lang w:val="en-GB"/>
              </w:rPr>
              <w:t>5</w:t>
            </w:r>
          </w:p>
        </w:tc>
      </w:tr>
      <w:tr w:rsidR="00493BDE" w:rsidRPr="00C92539" w14:paraId="1F5A951D" w14:textId="77777777" w:rsidTr="00F04366">
        <w:tc>
          <w:tcPr>
            <w:tcW w:w="1480" w:type="dxa"/>
            <w:shd w:val="clear" w:color="auto" w:fill="FFFFFF" w:themeFill="background1"/>
            <w:vAlign w:val="bottom"/>
          </w:tcPr>
          <w:p w14:paraId="2CBFBF0B" w14:textId="4FB90B2E" w:rsidR="00493BDE" w:rsidRPr="00C92539" w:rsidRDefault="00493BDE" w:rsidP="00493BDE">
            <w:pPr>
              <w:rPr>
                <w:bCs/>
                <w:color w:val="000000"/>
                <w:sz w:val="20"/>
                <w:szCs w:val="20"/>
                <w:lang w:val="en-GB"/>
              </w:rPr>
            </w:pPr>
            <w:r w:rsidRPr="00C92539">
              <w:rPr>
                <w:bCs/>
                <w:color w:val="000000"/>
                <w:sz w:val="20"/>
                <w:szCs w:val="20"/>
                <w:lang w:val="en-GB"/>
              </w:rPr>
              <w:t>Wunderink, 2008</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&lt;EndNote&gt;&lt;Cite&gt;&lt;Author&gt;Wunderink&lt;/Author&gt;&lt;Year&gt;2008&lt;/Year&gt;&lt;RecNum&gt;10828&lt;/RecNum&gt;&lt;DisplayText&gt;[88]&lt;/DisplayText&gt;&lt;record&gt;&lt;rec-number&gt;10828&lt;/rec-number&gt;&lt;foreign-keys&gt;&lt;key app="EN" db-id="2fezpd90uxwzv0ez55hvv504sz5wpdfexe92" timestamp="1587720361"&gt;10828&lt;/key&gt;&lt;/foreign-keys&gt;&lt;ref-type name="Journal Article"&gt;17&lt;/ref-type&gt;&lt;contributors&gt;&lt;authors&gt;&lt;author&gt;Wunderink, L.&lt;/author&gt;&lt;author&gt;Nienhuis, F.&lt;/author&gt;&lt;author&gt;Sytema, S.&lt;/author&gt;&lt;author&gt;Wiersma, D.&lt;/author&gt;&lt;/authors&gt;&lt;/contributors&gt;&lt;titles&gt;&lt;title&gt;Guided discontinuation trial versus maintenance treatment in remitted first episode psychosis: relapse rates and functional outcome; the MESIFOS RCT&lt;/title&gt;&lt;secondary-title&gt;Early Intervention in Psychiatry&lt;/secondary-title&gt;&lt;/titles&gt;&lt;periodical&gt;&lt;full-title&gt;Early Intervention in Psychiatry&lt;/full-title&gt;&lt;/periodical&gt;&lt;pages&gt;A57-A57&lt;/pages&gt;&lt;volume&gt;2&lt;/volume&gt;&lt;dates&gt;&lt;year&gt;2008&lt;/year&gt;&lt;pub-dates&gt;&lt;date&gt;Oct&lt;/date&gt;&lt;/pub-dates&gt;&lt;/dates&gt;&lt;isbn&gt;1751-7885&lt;/isbn&gt;&lt;accession-num&gt;WOS:000266341400210&lt;/accession-num&gt;&lt;urls&gt;&lt;related-urls&gt;&lt;url&gt;&amp;lt;Go to ISI&amp;gt;://WOS:000266341400210&lt;/url&gt;&lt;/related-urls&gt;&lt;/urls&gt;&lt;/record&gt;&lt;/Cite&gt;&lt;/EndNote&gt;</w:instrText>
            </w:r>
            <w:r w:rsidRPr="00C92539">
              <w:rPr>
                <w:bCs/>
                <w:color w:val="000000"/>
                <w:sz w:val="20"/>
                <w:szCs w:val="20"/>
                <w:lang w:val="en-GB"/>
              </w:rPr>
              <w:fldChar w:fldCharType="separate"/>
            </w:r>
            <w:r w:rsidR="00B10C82">
              <w:rPr>
                <w:bCs/>
                <w:noProof/>
                <w:color w:val="000000"/>
                <w:sz w:val="20"/>
                <w:szCs w:val="20"/>
                <w:lang w:val="en-GB"/>
              </w:rPr>
              <w:t>[88]</w:t>
            </w:r>
            <w:r w:rsidRPr="00C92539">
              <w:rPr>
                <w:bCs/>
                <w:color w:val="000000"/>
                <w:sz w:val="20"/>
                <w:szCs w:val="20"/>
                <w:lang w:val="en-GB"/>
              </w:rPr>
              <w:fldChar w:fldCharType="end"/>
            </w:r>
          </w:p>
        </w:tc>
        <w:tc>
          <w:tcPr>
            <w:tcW w:w="988" w:type="dxa"/>
            <w:shd w:val="clear" w:color="auto" w:fill="FFFFFF" w:themeFill="background1"/>
            <w:vAlign w:val="center"/>
          </w:tcPr>
          <w:p w14:paraId="5310D952" w14:textId="77777777" w:rsidR="00493BDE" w:rsidRPr="00C92539" w:rsidRDefault="00493BDE" w:rsidP="00493BDE">
            <w:pPr>
              <w:jc w:val="center"/>
              <w:rPr>
                <w:color w:val="000000"/>
                <w:sz w:val="20"/>
                <w:szCs w:val="20"/>
                <w:lang w:val="en-GB"/>
              </w:rPr>
            </w:pPr>
            <w:r w:rsidRPr="00C92539">
              <w:rPr>
                <w:color w:val="000000"/>
                <w:sz w:val="20"/>
                <w:szCs w:val="20"/>
                <w:lang w:val="en-GB"/>
              </w:rPr>
              <w:t>RCT</w:t>
            </w:r>
          </w:p>
        </w:tc>
        <w:tc>
          <w:tcPr>
            <w:tcW w:w="1412" w:type="dxa"/>
            <w:shd w:val="clear" w:color="auto" w:fill="FFFFFF" w:themeFill="background1"/>
            <w:vAlign w:val="center"/>
          </w:tcPr>
          <w:p w14:paraId="486DEDD7" w14:textId="77777777" w:rsidR="00493BDE" w:rsidRPr="00C92539" w:rsidRDefault="00493BDE" w:rsidP="00493BDE">
            <w:pPr>
              <w:jc w:val="center"/>
              <w:rPr>
                <w:color w:val="000000"/>
                <w:sz w:val="20"/>
                <w:szCs w:val="20"/>
                <w:lang w:val="en-GB"/>
              </w:rPr>
            </w:pPr>
            <w:r w:rsidRPr="00C92539">
              <w:rPr>
                <w:color w:val="000000"/>
                <w:sz w:val="20"/>
                <w:szCs w:val="20"/>
                <w:lang w:val="en-GB"/>
              </w:rPr>
              <w:t>The Netherlands</w:t>
            </w:r>
          </w:p>
        </w:tc>
        <w:tc>
          <w:tcPr>
            <w:tcW w:w="989" w:type="dxa"/>
            <w:shd w:val="clear" w:color="auto" w:fill="FFFFFF" w:themeFill="background1"/>
            <w:vAlign w:val="center"/>
          </w:tcPr>
          <w:p w14:paraId="3C4A1CC9" w14:textId="77777777" w:rsidR="00493BDE" w:rsidRPr="00C92539" w:rsidRDefault="00493BDE" w:rsidP="00493BDE">
            <w:pPr>
              <w:jc w:val="center"/>
              <w:rPr>
                <w:color w:val="000000"/>
                <w:sz w:val="20"/>
                <w:szCs w:val="20"/>
                <w:lang w:val="en-GB"/>
              </w:rPr>
            </w:pPr>
            <w:r w:rsidRPr="00C92539">
              <w:rPr>
                <w:color w:val="000000"/>
                <w:sz w:val="20"/>
                <w:szCs w:val="20"/>
                <w:lang w:val="en-GB"/>
              </w:rPr>
              <w:t>24</w:t>
            </w:r>
          </w:p>
          <w:p w14:paraId="023F1008" w14:textId="77777777" w:rsidR="00493BDE" w:rsidRPr="00C92539" w:rsidRDefault="00493BDE" w:rsidP="00493BDE">
            <w:pPr>
              <w:jc w:val="center"/>
              <w:rPr>
                <w:color w:val="000000"/>
                <w:sz w:val="20"/>
                <w:szCs w:val="20"/>
                <w:lang w:val="en-GB"/>
              </w:rPr>
            </w:pPr>
          </w:p>
        </w:tc>
        <w:tc>
          <w:tcPr>
            <w:tcW w:w="994" w:type="dxa"/>
            <w:shd w:val="clear" w:color="auto" w:fill="FFFFFF" w:themeFill="background1"/>
            <w:vAlign w:val="center"/>
          </w:tcPr>
          <w:p w14:paraId="4856C18C" w14:textId="77777777" w:rsidR="00493BDE" w:rsidRPr="00C92539" w:rsidRDefault="00493BDE" w:rsidP="00493BDE">
            <w:pPr>
              <w:jc w:val="center"/>
              <w:rPr>
                <w:color w:val="000000"/>
                <w:sz w:val="20"/>
                <w:szCs w:val="20"/>
                <w:lang w:val="en-GB"/>
              </w:rPr>
            </w:pPr>
            <w:r w:rsidRPr="00C92539">
              <w:rPr>
                <w:color w:val="000000"/>
                <w:sz w:val="20"/>
                <w:szCs w:val="20"/>
                <w:lang w:val="en-GB"/>
              </w:rPr>
              <w:t>125-125</w:t>
            </w:r>
          </w:p>
        </w:tc>
        <w:tc>
          <w:tcPr>
            <w:tcW w:w="1263" w:type="dxa"/>
            <w:shd w:val="clear" w:color="auto" w:fill="FFFFFF" w:themeFill="background1"/>
            <w:vAlign w:val="center"/>
          </w:tcPr>
          <w:p w14:paraId="434BEC02" w14:textId="77777777" w:rsidR="00493BDE" w:rsidRPr="00C92539" w:rsidRDefault="00493BDE" w:rsidP="00493BDE">
            <w:pPr>
              <w:jc w:val="center"/>
              <w:rPr>
                <w:color w:val="000000"/>
                <w:sz w:val="20"/>
                <w:szCs w:val="20"/>
                <w:lang w:val="en-GB"/>
              </w:rPr>
            </w:pPr>
            <w:r w:rsidRPr="00C92539">
              <w:rPr>
                <w:color w:val="000000"/>
                <w:sz w:val="20"/>
                <w:szCs w:val="20"/>
                <w:lang w:val="en-GB"/>
              </w:rPr>
              <w:t>26.4 (6.4)</w:t>
            </w:r>
          </w:p>
        </w:tc>
        <w:tc>
          <w:tcPr>
            <w:tcW w:w="707" w:type="dxa"/>
            <w:shd w:val="clear" w:color="auto" w:fill="FFFFFF" w:themeFill="background1"/>
            <w:vAlign w:val="center"/>
          </w:tcPr>
          <w:p w14:paraId="52A9D288" w14:textId="77777777" w:rsidR="00493BDE" w:rsidRPr="00C92539" w:rsidRDefault="00493BDE" w:rsidP="00493BDE">
            <w:pPr>
              <w:jc w:val="center"/>
              <w:rPr>
                <w:color w:val="000000"/>
                <w:sz w:val="20"/>
                <w:szCs w:val="20"/>
                <w:lang w:val="en-GB"/>
              </w:rPr>
            </w:pPr>
            <w:r w:rsidRPr="00C92539">
              <w:rPr>
                <w:color w:val="000000"/>
                <w:sz w:val="20"/>
                <w:szCs w:val="20"/>
                <w:lang w:val="en-GB"/>
              </w:rPr>
              <w:t>68.8</w:t>
            </w:r>
          </w:p>
        </w:tc>
        <w:tc>
          <w:tcPr>
            <w:tcW w:w="4639" w:type="dxa"/>
            <w:shd w:val="clear" w:color="auto" w:fill="FFFFFF" w:themeFill="background1"/>
            <w:vAlign w:val="bottom"/>
          </w:tcPr>
          <w:p w14:paraId="57FE8206" w14:textId="4FDFFE86" w:rsidR="00493BDE" w:rsidRPr="00C92539" w:rsidRDefault="00757FAA" w:rsidP="00493BDE">
            <w:pPr>
              <w:ind w:left="-55" w:right="-92"/>
              <w:rPr>
                <w:sz w:val="20"/>
                <w:szCs w:val="20"/>
                <w:lang w:val="en-GB"/>
              </w:rPr>
            </w:pPr>
            <w:r w:rsidRPr="00C92539">
              <w:rPr>
                <w:sz w:val="20"/>
                <w:szCs w:val="20"/>
                <w:lang w:val="en-GB"/>
              </w:rPr>
              <w:t>Combination of both symptomatic remission and functioning for at least 6 months at the 7-year follow-up</w:t>
            </w:r>
          </w:p>
        </w:tc>
        <w:tc>
          <w:tcPr>
            <w:tcW w:w="992" w:type="dxa"/>
            <w:shd w:val="clear" w:color="auto" w:fill="FFFFFF" w:themeFill="background1"/>
            <w:vAlign w:val="center"/>
          </w:tcPr>
          <w:p w14:paraId="59CEF91E" w14:textId="77777777" w:rsidR="00493BDE" w:rsidRPr="00C92539" w:rsidRDefault="00493BDE" w:rsidP="00493BDE">
            <w:pPr>
              <w:jc w:val="center"/>
              <w:rPr>
                <w:color w:val="000000"/>
                <w:sz w:val="20"/>
                <w:szCs w:val="20"/>
                <w:lang w:val="en-GB"/>
              </w:rPr>
            </w:pPr>
            <w:r w:rsidRPr="00C92539">
              <w:rPr>
                <w:color w:val="000000"/>
                <w:sz w:val="20"/>
                <w:szCs w:val="20"/>
                <w:lang w:val="en-GB"/>
              </w:rPr>
              <w:t xml:space="preserve">33 </w:t>
            </w:r>
            <w:r w:rsidRPr="00C92539">
              <w:rPr>
                <w:sz w:val="20"/>
                <w:szCs w:val="20"/>
                <w:lang w:val="en-GB"/>
              </w:rPr>
              <w:t>(26.4)</w:t>
            </w:r>
          </w:p>
        </w:tc>
        <w:tc>
          <w:tcPr>
            <w:tcW w:w="742" w:type="dxa"/>
            <w:shd w:val="clear" w:color="auto" w:fill="FFFFFF" w:themeFill="background1"/>
            <w:vAlign w:val="center"/>
          </w:tcPr>
          <w:p w14:paraId="7437E50A" w14:textId="77777777" w:rsidR="00493BDE" w:rsidRPr="00C92539" w:rsidRDefault="00493BDE" w:rsidP="00493BDE">
            <w:pPr>
              <w:jc w:val="center"/>
              <w:rPr>
                <w:color w:val="000000"/>
                <w:sz w:val="20"/>
                <w:szCs w:val="20"/>
                <w:lang w:val="en-GB"/>
              </w:rPr>
            </w:pPr>
            <w:r w:rsidRPr="00C92539">
              <w:rPr>
                <w:color w:val="000000"/>
                <w:sz w:val="20"/>
                <w:szCs w:val="20"/>
                <w:lang w:val="en-GB"/>
              </w:rPr>
              <w:t>4</w:t>
            </w:r>
          </w:p>
        </w:tc>
      </w:tr>
      <w:tr w:rsidR="00493BDE" w:rsidRPr="00C92539" w14:paraId="3F6C35E6" w14:textId="77777777" w:rsidTr="00F04366">
        <w:tc>
          <w:tcPr>
            <w:tcW w:w="1480" w:type="dxa"/>
            <w:shd w:val="clear" w:color="auto" w:fill="FFFFFF" w:themeFill="background1"/>
            <w:vAlign w:val="bottom"/>
          </w:tcPr>
          <w:p w14:paraId="71174356" w14:textId="3C980281" w:rsidR="00493BDE" w:rsidRPr="00C92539" w:rsidRDefault="00493BDE" w:rsidP="00493BDE">
            <w:pPr>
              <w:rPr>
                <w:bCs/>
                <w:color w:val="000000"/>
                <w:sz w:val="20"/>
                <w:szCs w:val="20"/>
                <w:lang w:val="en-GB"/>
              </w:rPr>
            </w:pPr>
            <w:r w:rsidRPr="00C92539">
              <w:rPr>
                <w:bCs/>
                <w:color w:val="000000"/>
                <w:sz w:val="20"/>
                <w:szCs w:val="20"/>
                <w:lang w:val="en-GB"/>
              </w:rPr>
              <w:lastRenderedPageBreak/>
              <w:t>Wunderink, 2013</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&lt;EndNote&gt;&lt;Cite&gt;&lt;Author&gt;Wunderink&lt;/Author&gt;&lt;Year&gt;2013&lt;/Year&gt;&lt;RecNum&gt;6923&lt;/RecNum&gt;&lt;DisplayText&gt;[40]&lt;/DisplayText&gt;&lt;record&gt;&lt;rec-number&gt;6923&lt;/rec-number&gt;&lt;foreign-keys&gt;&lt;key app="EN" db-id="2fezpd90uxwzv0ez55hvv504sz5wpdfexe92" timestamp="1587720143"&gt;6923&lt;/key&gt;&lt;/foreign-keys&gt;&lt;ref-type name="Journal Article"&gt;17&lt;/ref-type&gt;&lt;contributors&gt;&lt;authors&gt;&lt;author&gt;Wunderink, Lex&lt;/author&gt;&lt;author&gt;Nieboer, Roeline M.&lt;/author&gt;&lt;author&gt;Wiersma, Durk&lt;/author&gt;&lt;author&gt;Sytema, Sjoerd&lt;/author&gt;&lt;author&gt;Nienhuis, Fokko J.&lt;/author&gt;&lt;/authors&gt;&lt;/contributors&gt;&lt;titles&gt;&lt;title&gt;Recovery in Remitted First-Episode Psychosis at 7 Years of Follow-up of an Early Dose Reduction/Discontinuation or Maintenance Treatment Strategy Long-term Follow-up of a 2-Year Randomized Clinical Trial&lt;/title&gt;&lt;secondary-title&gt;Jama Psychiatry&lt;/secondary-title&gt;&lt;/titles&gt;&lt;periodical&gt;&lt;full-title&gt;JAMA psychiatry&lt;/full-title&gt;&lt;/periodical&gt;&lt;pages&gt;913-920&lt;/pages&gt;&lt;volume&gt;70&lt;/volume&gt;&lt;number&gt;9&lt;/number&gt;&lt;dates&gt;&lt;year&gt;2013&lt;/year&gt;&lt;pub-dates&gt;&lt;date&gt;Sep&lt;/date&gt;&lt;/pub-dates&gt;&lt;/dates&gt;&lt;isbn&gt;2168-622X&lt;/isbn&gt;&lt;accession-num&gt;WOS:000325182200006&lt;/accession-num&gt;&lt;urls&gt;&lt;related-urls&gt;&lt;url&gt;&amp;lt;Go to ISI&amp;gt;://WOS:000325182200006&lt;/url&gt;&lt;url&gt;https://jamanetwork.com/journals/jamapsychiatry/articlepdf/1707650/yoi130041.pdf&lt;/url&gt;&lt;/related-urls&gt;&lt;/urls&gt;&lt;electronic-resource-num&gt;10.1001/jamapsychiatry.2013.19&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[40]</w:t>
            </w:r>
            <w:r w:rsidRPr="00C92539">
              <w:rPr>
                <w:bCs/>
                <w:color w:val="000000"/>
                <w:sz w:val="20"/>
                <w:szCs w:val="20"/>
                <w:lang w:val="en-GB"/>
              </w:rPr>
              <w:fldChar w:fldCharType="end"/>
            </w:r>
          </w:p>
        </w:tc>
        <w:tc>
          <w:tcPr>
            <w:tcW w:w="988" w:type="dxa"/>
            <w:shd w:val="clear" w:color="auto" w:fill="FFFFFF" w:themeFill="background1"/>
            <w:vAlign w:val="center"/>
          </w:tcPr>
          <w:p w14:paraId="247F3739" w14:textId="77777777" w:rsidR="00493BDE" w:rsidRPr="00C92539" w:rsidRDefault="00493BDE" w:rsidP="00493BDE">
            <w:pPr>
              <w:jc w:val="center"/>
              <w:rPr>
                <w:color w:val="000000"/>
                <w:sz w:val="20"/>
                <w:szCs w:val="20"/>
                <w:lang w:val="en-GB"/>
              </w:rPr>
            </w:pPr>
            <w:r w:rsidRPr="00C92539">
              <w:rPr>
                <w:color w:val="000000"/>
                <w:sz w:val="20"/>
                <w:szCs w:val="20"/>
                <w:lang w:val="en-GB"/>
              </w:rPr>
              <w:t>RCT</w:t>
            </w:r>
          </w:p>
        </w:tc>
        <w:tc>
          <w:tcPr>
            <w:tcW w:w="1412" w:type="dxa"/>
            <w:shd w:val="clear" w:color="auto" w:fill="FFFFFF" w:themeFill="background1"/>
            <w:vAlign w:val="center"/>
          </w:tcPr>
          <w:p w14:paraId="3F765EA6" w14:textId="77777777" w:rsidR="00493BDE" w:rsidRPr="00C92539" w:rsidRDefault="00493BDE" w:rsidP="00493BDE">
            <w:pPr>
              <w:jc w:val="center"/>
              <w:rPr>
                <w:color w:val="000000"/>
                <w:sz w:val="20"/>
                <w:szCs w:val="20"/>
                <w:lang w:val="en-GB"/>
              </w:rPr>
            </w:pPr>
            <w:r w:rsidRPr="00C92539">
              <w:rPr>
                <w:color w:val="000000"/>
                <w:sz w:val="20"/>
                <w:szCs w:val="20"/>
                <w:lang w:val="en-GB"/>
              </w:rPr>
              <w:t>The Netherlands</w:t>
            </w:r>
          </w:p>
        </w:tc>
        <w:tc>
          <w:tcPr>
            <w:tcW w:w="989" w:type="dxa"/>
            <w:shd w:val="clear" w:color="auto" w:fill="FFFFFF" w:themeFill="background1"/>
            <w:vAlign w:val="center"/>
          </w:tcPr>
          <w:p w14:paraId="3B19D115" w14:textId="77777777" w:rsidR="00493BDE" w:rsidRPr="00C92539" w:rsidRDefault="00493BDE" w:rsidP="00493BDE">
            <w:pPr>
              <w:jc w:val="center"/>
              <w:rPr>
                <w:color w:val="000000"/>
                <w:sz w:val="20"/>
                <w:szCs w:val="20"/>
                <w:lang w:val="en-GB"/>
              </w:rPr>
            </w:pPr>
            <w:r w:rsidRPr="00C92539">
              <w:rPr>
                <w:color w:val="000000"/>
                <w:sz w:val="20"/>
                <w:szCs w:val="20"/>
                <w:lang w:val="en-GB"/>
              </w:rPr>
              <w:t>84</w:t>
            </w:r>
          </w:p>
        </w:tc>
        <w:tc>
          <w:tcPr>
            <w:tcW w:w="994" w:type="dxa"/>
            <w:shd w:val="clear" w:color="auto" w:fill="FFFFFF" w:themeFill="background1"/>
            <w:vAlign w:val="center"/>
          </w:tcPr>
          <w:p w14:paraId="6876F71B" w14:textId="77777777" w:rsidR="00493BDE" w:rsidRPr="00C92539" w:rsidRDefault="00493BDE" w:rsidP="00493BDE">
            <w:pPr>
              <w:jc w:val="center"/>
              <w:rPr>
                <w:color w:val="000000"/>
                <w:sz w:val="20"/>
                <w:szCs w:val="20"/>
                <w:lang w:val="en-GB"/>
              </w:rPr>
            </w:pPr>
            <w:r w:rsidRPr="00C92539">
              <w:rPr>
                <w:color w:val="000000"/>
                <w:sz w:val="20"/>
                <w:szCs w:val="20"/>
                <w:lang w:val="en-GB"/>
              </w:rPr>
              <w:t>103-52</w:t>
            </w:r>
          </w:p>
        </w:tc>
        <w:tc>
          <w:tcPr>
            <w:tcW w:w="1263" w:type="dxa"/>
            <w:shd w:val="clear" w:color="auto" w:fill="FFFFFF" w:themeFill="background1"/>
            <w:vAlign w:val="center"/>
          </w:tcPr>
          <w:p w14:paraId="36F2B6E7" w14:textId="77777777" w:rsidR="00493BDE" w:rsidRPr="00C92539" w:rsidRDefault="00493BDE" w:rsidP="00493BDE">
            <w:pPr>
              <w:jc w:val="center"/>
              <w:rPr>
                <w:color w:val="000000"/>
                <w:sz w:val="20"/>
                <w:szCs w:val="20"/>
                <w:lang w:val="en-GB"/>
              </w:rPr>
            </w:pPr>
            <w:r w:rsidRPr="00C92539">
              <w:rPr>
                <w:color w:val="000000"/>
                <w:sz w:val="20"/>
                <w:szCs w:val="20"/>
                <w:lang w:val="en-GB"/>
              </w:rPr>
              <w:t>26.26 (6.79)</w:t>
            </w:r>
          </w:p>
        </w:tc>
        <w:tc>
          <w:tcPr>
            <w:tcW w:w="707" w:type="dxa"/>
            <w:shd w:val="clear" w:color="auto" w:fill="FFFFFF" w:themeFill="background1"/>
            <w:vAlign w:val="center"/>
          </w:tcPr>
          <w:p w14:paraId="185F8B92" w14:textId="77777777" w:rsidR="00493BDE" w:rsidRPr="00C92539" w:rsidRDefault="00493BDE" w:rsidP="00493BDE">
            <w:pPr>
              <w:jc w:val="center"/>
              <w:rPr>
                <w:sz w:val="20"/>
                <w:szCs w:val="20"/>
                <w:lang w:val="en-GB"/>
              </w:rPr>
            </w:pPr>
          </w:p>
        </w:tc>
        <w:tc>
          <w:tcPr>
            <w:tcW w:w="4639" w:type="dxa"/>
            <w:shd w:val="clear" w:color="auto" w:fill="FFFFFF" w:themeFill="background1"/>
            <w:vAlign w:val="bottom"/>
          </w:tcPr>
          <w:p w14:paraId="247A16BD" w14:textId="4565C80C" w:rsidR="00493BDE" w:rsidRPr="00C92539" w:rsidRDefault="00493BDE" w:rsidP="00493BDE">
            <w:pPr>
              <w:ind w:left="-55" w:right="-92"/>
              <w:rPr>
                <w:sz w:val="20"/>
                <w:szCs w:val="20"/>
                <w:lang w:val="en-GB"/>
              </w:rPr>
            </w:pPr>
            <w:r w:rsidRPr="00C92539">
              <w:rPr>
                <w:sz w:val="20"/>
                <w:szCs w:val="20"/>
                <w:lang w:val="en-GB"/>
              </w:rPr>
              <w:t>Criteria for recovery were met when patients had symptomatic (RSWG) and functional remission for at least 6 months at the 7-year follow-up</w:t>
            </w:r>
          </w:p>
        </w:tc>
        <w:tc>
          <w:tcPr>
            <w:tcW w:w="992" w:type="dxa"/>
            <w:shd w:val="clear" w:color="auto" w:fill="FFFFFF" w:themeFill="background1"/>
            <w:vAlign w:val="center"/>
          </w:tcPr>
          <w:p w14:paraId="7AC71B10" w14:textId="77777777" w:rsidR="00493BDE" w:rsidRPr="00C92539" w:rsidRDefault="00493BDE" w:rsidP="00493BDE">
            <w:pPr>
              <w:jc w:val="center"/>
              <w:rPr>
                <w:bCs/>
                <w:color w:val="000000"/>
                <w:sz w:val="20"/>
                <w:szCs w:val="20"/>
                <w:lang w:val="en-GB"/>
              </w:rPr>
            </w:pPr>
            <w:r w:rsidRPr="00C92539">
              <w:rPr>
                <w:bCs/>
                <w:color w:val="000000"/>
                <w:sz w:val="20"/>
                <w:szCs w:val="20"/>
                <w:lang w:val="en-GB"/>
              </w:rPr>
              <w:t xml:space="preserve">21 </w:t>
            </w:r>
            <w:r w:rsidRPr="00C92539">
              <w:rPr>
                <w:sz w:val="20"/>
                <w:szCs w:val="20"/>
                <w:lang w:val="en-GB"/>
              </w:rPr>
              <w:t>(40.4)</w:t>
            </w:r>
          </w:p>
        </w:tc>
        <w:tc>
          <w:tcPr>
            <w:tcW w:w="742" w:type="dxa"/>
            <w:shd w:val="clear" w:color="auto" w:fill="FFFFFF" w:themeFill="background1"/>
            <w:vAlign w:val="center"/>
          </w:tcPr>
          <w:p w14:paraId="43661CD0" w14:textId="77777777" w:rsidR="00493BDE" w:rsidRPr="00C92539" w:rsidRDefault="00493BDE" w:rsidP="00493BDE">
            <w:pPr>
              <w:jc w:val="center"/>
              <w:rPr>
                <w:bCs/>
                <w:color w:val="000000"/>
                <w:sz w:val="20"/>
                <w:szCs w:val="20"/>
                <w:lang w:val="en-GB"/>
              </w:rPr>
            </w:pPr>
            <w:r w:rsidRPr="00C92539">
              <w:rPr>
                <w:bCs/>
                <w:color w:val="000000"/>
                <w:sz w:val="20"/>
                <w:szCs w:val="20"/>
                <w:lang w:val="en-GB"/>
              </w:rPr>
              <w:t>4</w:t>
            </w:r>
          </w:p>
        </w:tc>
      </w:tr>
    </w:tbl>
    <w:p w14:paraId="25CDBD8E" w14:textId="77777777" w:rsidR="009266DA" w:rsidRPr="00C92539" w:rsidRDefault="003F2F14" w:rsidP="00BA3ABD">
      <w:pPr>
        <w:autoSpaceDE w:val="0"/>
        <w:autoSpaceDN w:val="0"/>
        <w:adjustRightInd w:val="0"/>
        <w:jc w:val="both"/>
        <w:rPr>
          <w:rFonts w:eastAsiaTheme="minorHAnsi"/>
          <w:color w:val="000000" w:themeColor="text1"/>
          <w:sz w:val="18"/>
          <w:szCs w:val="18"/>
          <w:lang w:val="en-GB" w:eastAsia="en-US"/>
        </w:rPr>
      </w:pPr>
      <w:bookmarkStart w:id="12" w:name="_Toc35251595"/>
      <w:bookmarkStart w:id="13" w:name="_Toc42521316"/>
      <w:r w:rsidRPr="00C92539">
        <w:rPr>
          <w:sz w:val="18"/>
          <w:szCs w:val="18"/>
          <w:lang w:val="en-GB"/>
        </w:rPr>
        <w:t>GAF</w:t>
      </w:r>
      <w:r w:rsidR="00022B44" w:rsidRPr="00C92539">
        <w:rPr>
          <w:sz w:val="18"/>
          <w:szCs w:val="18"/>
          <w:lang w:val="en-GB"/>
        </w:rPr>
        <w:t>,</w:t>
      </w:r>
      <w:r w:rsidRPr="00C92539">
        <w:rPr>
          <w:sz w:val="18"/>
          <w:szCs w:val="18"/>
          <w:lang w:val="en-GB"/>
        </w:rPr>
        <w:t xml:space="preserve"> Global </w:t>
      </w:r>
      <w:r w:rsidR="00962DA9" w:rsidRPr="00C92539">
        <w:rPr>
          <w:sz w:val="18"/>
          <w:szCs w:val="18"/>
          <w:lang w:val="en-GB"/>
        </w:rPr>
        <w:t>Assessment</w:t>
      </w:r>
      <w:r w:rsidRPr="00C92539">
        <w:rPr>
          <w:sz w:val="18"/>
          <w:szCs w:val="18"/>
          <w:lang w:val="en-GB"/>
        </w:rPr>
        <w:t xml:space="preserve"> of Functioning; QLS</w:t>
      </w:r>
      <w:r w:rsidR="00022B44" w:rsidRPr="00C92539">
        <w:rPr>
          <w:sz w:val="18"/>
          <w:szCs w:val="18"/>
          <w:lang w:val="en-GB"/>
        </w:rPr>
        <w:t>,</w:t>
      </w:r>
      <w:r w:rsidRPr="00C92539">
        <w:rPr>
          <w:sz w:val="18"/>
          <w:szCs w:val="18"/>
          <w:lang w:val="en-GB"/>
        </w:rPr>
        <w:t xml:space="preserve"> Quality </w:t>
      </w:r>
      <w:r w:rsidR="00962DA9" w:rsidRPr="00C92539">
        <w:rPr>
          <w:sz w:val="18"/>
          <w:szCs w:val="18"/>
          <w:lang w:val="en-GB"/>
        </w:rPr>
        <w:t xml:space="preserve">of </w:t>
      </w:r>
      <w:r w:rsidRPr="00C92539">
        <w:rPr>
          <w:sz w:val="18"/>
          <w:szCs w:val="18"/>
          <w:lang w:val="en-GB"/>
        </w:rPr>
        <w:t>Life Scale;</w:t>
      </w:r>
      <w:r w:rsidR="009266DA" w:rsidRPr="00C92539">
        <w:rPr>
          <w:sz w:val="18"/>
          <w:szCs w:val="18"/>
          <w:lang w:val="en-GB"/>
        </w:rPr>
        <w:t xml:space="preserve"> </w:t>
      </w:r>
      <w:r w:rsidR="009266DA" w:rsidRPr="00C92539">
        <w:rPr>
          <w:color w:val="000000"/>
          <w:sz w:val="18"/>
          <w:szCs w:val="18"/>
          <w:lang w:val="en-GB"/>
        </w:rPr>
        <w:t>SCLFS</w:t>
      </w:r>
      <w:r w:rsidR="00022B44" w:rsidRPr="00C92539">
        <w:rPr>
          <w:color w:val="000000"/>
          <w:sz w:val="18"/>
          <w:szCs w:val="18"/>
          <w:lang w:val="en-GB"/>
        </w:rPr>
        <w:t>,</w:t>
      </w:r>
      <w:r w:rsidR="009266DA" w:rsidRPr="00C92539">
        <w:rPr>
          <w:color w:val="000000"/>
          <w:sz w:val="18"/>
          <w:szCs w:val="18"/>
          <w:lang w:val="en-GB"/>
        </w:rPr>
        <w:t xml:space="preserve"> </w:t>
      </w:r>
      <w:r w:rsidR="009266DA" w:rsidRPr="00C92539">
        <w:rPr>
          <w:rFonts w:eastAsiaTheme="minorHAnsi"/>
          <w:sz w:val="18"/>
          <w:szCs w:val="18"/>
          <w:lang w:val="en-GB" w:eastAsia="en-US"/>
        </w:rPr>
        <w:t>Strauss Carpenter Level of Functioning Scale</w:t>
      </w:r>
      <w:r w:rsidR="009266DA" w:rsidRPr="00C92539">
        <w:rPr>
          <w:sz w:val="18"/>
          <w:szCs w:val="18"/>
          <w:lang w:val="en-GB"/>
        </w:rPr>
        <w:t>; LQoLI</w:t>
      </w:r>
      <w:r w:rsidR="00AF0DF8" w:rsidRPr="00C92539">
        <w:rPr>
          <w:sz w:val="18"/>
          <w:szCs w:val="18"/>
          <w:lang w:val="en-GB"/>
        </w:rPr>
        <w:t>.</w:t>
      </w:r>
      <w:r w:rsidR="009266DA" w:rsidRPr="00C92539">
        <w:rPr>
          <w:sz w:val="18"/>
          <w:szCs w:val="18"/>
          <w:lang w:val="en-GB"/>
        </w:rPr>
        <w:t xml:space="preserve"> </w:t>
      </w:r>
      <w:r w:rsidR="009266DA" w:rsidRPr="00C92539">
        <w:rPr>
          <w:rFonts w:eastAsiaTheme="minorHAnsi"/>
          <w:sz w:val="18"/>
          <w:szCs w:val="18"/>
          <w:lang w:val="en-GB" w:eastAsia="en-US"/>
        </w:rPr>
        <w:t>Brief Version of Lehman's Quality of Life Interview</w:t>
      </w:r>
      <w:r w:rsidR="009266DA" w:rsidRPr="00C92539">
        <w:rPr>
          <w:color w:val="000000"/>
          <w:sz w:val="18"/>
          <w:szCs w:val="18"/>
          <w:lang w:val="en-GB"/>
        </w:rPr>
        <w:t>; CGI-S</w:t>
      </w:r>
      <w:r w:rsidR="00AF0DF8" w:rsidRPr="00C92539">
        <w:rPr>
          <w:color w:val="000000"/>
          <w:sz w:val="18"/>
          <w:szCs w:val="18"/>
          <w:lang w:val="en-GB"/>
        </w:rPr>
        <w:t>,</w:t>
      </w:r>
      <w:r w:rsidR="009266DA" w:rsidRPr="00C92539">
        <w:rPr>
          <w:color w:val="000000"/>
          <w:sz w:val="18"/>
          <w:szCs w:val="18"/>
          <w:lang w:val="en-GB"/>
        </w:rPr>
        <w:t xml:space="preserve"> Clinical Global Impression Scale; MVSI</w:t>
      </w:r>
      <w:r w:rsidR="00AF0DF8" w:rsidRPr="00C92539">
        <w:rPr>
          <w:color w:val="000000"/>
          <w:sz w:val="18"/>
          <w:szCs w:val="18"/>
          <w:lang w:val="en-GB"/>
        </w:rPr>
        <w:t>,</w:t>
      </w:r>
      <w:r w:rsidR="009266DA" w:rsidRPr="00C92539">
        <w:rPr>
          <w:color w:val="000000"/>
          <w:sz w:val="18"/>
          <w:szCs w:val="18"/>
          <w:lang w:val="en-GB"/>
        </w:rPr>
        <w:t xml:space="preserve"> </w:t>
      </w:r>
      <w:r w:rsidR="009266DA" w:rsidRPr="00C92539">
        <w:rPr>
          <w:rFonts w:eastAsiaTheme="minorHAnsi"/>
          <w:sz w:val="18"/>
          <w:szCs w:val="18"/>
          <w:lang w:val="en-GB" w:eastAsia="en-US"/>
        </w:rPr>
        <w:t>Modified Vocational Status Index;</w:t>
      </w:r>
      <w:r w:rsidR="009266DA" w:rsidRPr="00C92539">
        <w:rPr>
          <w:rFonts w:eastAsiaTheme="minorHAnsi"/>
          <w:sz w:val="18"/>
          <w:szCs w:val="18"/>
          <w:lang w:val="en-GB"/>
        </w:rPr>
        <w:t xml:space="preserve"> B</w:t>
      </w:r>
      <w:r w:rsidR="00AF0DF8" w:rsidRPr="00C92539">
        <w:rPr>
          <w:rFonts w:eastAsiaTheme="minorHAnsi"/>
          <w:sz w:val="18"/>
          <w:szCs w:val="18"/>
          <w:lang w:val="en-GB"/>
        </w:rPr>
        <w:t>P</w:t>
      </w:r>
      <w:r w:rsidR="009266DA" w:rsidRPr="00C92539">
        <w:rPr>
          <w:rFonts w:eastAsiaTheme="minorHAnsi"/>
          <w:sz w:val="18"/>
          <w:szCs w:val="18"/>
          <w:lang w:val="en-GB"/>
        </w:rPr>
        <w:t>RS</w:t>
      </w:r>
      <w:r w:rsidR="00AF0DF8" w:rsidRPr="00C92539">
        <w:rPr>
          <w:rFonts w:eastAsiaTheme="minorHAnsi"/>
          <w:sz w:val="18"/>
          <w:szCs w:val="18"/>
          <w:lang w:val="en-GB"/>
        </w:rPr>
        <w:t>,</w:t>
      </w:r>
      <w:r w:rsidR="009266DA" w:rsidRPr="00C92539">
        <w:rPr>
          <w:rFonts w:eastAsiaTheme="minorHAnsi"/>
          <w:sz w:val="18"/>
          <w:szCs w:val="18"/>
          <w:lang w:val="en-GB"/>
        </w:rPr>
        <w:t xml:space="preserve"> Brief Psychotic Rating Scale;</w:t>
      </w:r>
      <w:r w:rsidR="009266DA" w:rsidRPr="00C92539">
        <w:rPr>
          <w:rFonts w:eastAsiaTheme="minorHAnsi"/>
          <w:sz w:val="18"/>
          <w:szCs w:val="18"/>
          <w:lang w:val="en-GB" w:eastAsia="en-US"/>
        </w:rPr>
        <w:t xml:space="preserve"> </w:t>
      </w:r>
      <w:r w:rsidR="009266DA" w:rsidRPr="00C92539">
        <w:rPr>
          <w:color w:val="000000"/>
          <w:sz w:val="18"/>
          <w:szCs w:val="18"/>
          <w:lang w:val="en-GB"/>
        </w:rPr>
        <w:t>GSDS</w:t>
      </w:r>
      <w:r w:rsidR="00AF0DF8" w:rsidRPr="00C92539">
        <w:rPr>
          <w:color w:val="000000"/>
          <w:sz w:val="18"/>
          <w:szCs w:val="18"/>
          <w:lang w:val="en-GB"/>
        </w:rPr>
        <w:t>,</w:t>
      </w:r>
      <w:r w:rsidR="009266DA" w:rsidRPr="00C92539">
        <w:rPr>
          <w:color w:val="000000"/>
          <w:sz w:val="18"/>
          <w:szCs w:val="18"/>
          <w:lang w:val="en-GB"/>
        </w:rPr>
        <w:t xml:space="preserve"> </w:t>
      </w:r>
      <w:r w:rsidR="009266DA" w:rsidRPr="00C92539">
        <w:rPr>
          <w:rFonts w:eastAsiaTheme="minorHAnsi"/>
          <w:sz w:val="18"/>
          <w:szCs w:val="18"/>
          <w:lang w:val="en-GB" w:eastAsia="en-US"/>
        </w:rPr>
        <w:t>Groningen Social Disabilities Schedule; DAS</w:t>
      </w:r>
      <w:r w:rsidR="00AF0DF8" w:rsidRPr="00C92539">
        <w:rPr>
          <w:rFonts w:eastAsiaTheme="minorHAnsi"/>
          <w:sz w:val="18"/>
          <w:szCs w:val="18"/>
          <w:lang w:val="en-GB" w:eastAsia="en-US"/>
        </w:rPr>
        <w:t>,</w:t>
      </w:r>
      <w:r w:rsidR="009266DA" w:rsidRPr="00C92539">
        <w:rPr>
          <w:rFonts w:eastAsiaTheme="minorHAnsi"/>
          <w:sz w:val="18"/>
          <w:szCs w:val="18"/>
          <w:lang w:val="en-GB" w:eastAsia="en-US"/>
        </w:rPr>
        <w:t xml:space="preserve"> Disability Assessment </w:t>
      </w:r>
      <w:r w:rsidR="009266DA" w:rsidRPr="00C92539">
        <w:rPr>
          <w:rFonts w:eastAsiaTheme="minorHAnsi"/>
          <w:color w:val="000000" w:themeColor="text1"/>
          <w:sz w:val="18"/>
          <w:szCs w:val="18"/>
          <w:lang w:val="en-GB" w:eastAsia="en-US"/>
        </w:rPr>
        <w:t>Schedule</w:t>
      </w:r>
      <w:r w:rsidR="009266DA" w:rsidRPr="00C92539">
        <w:rPr>
          <w:rFonts w:eastAsiaTheme="minorHAnsi"/>
          <w:color w:val="000000" w:themeColor="text1"/>
          <w:sz w:val="18"/>
          <w:szCs w:val="18"/>
          <w:lang w:val="en-GB"/>
        </w:rPr>
        <w:t xml:space="preserve">; </w:t>
      </w:r>
      <w:r w:rsidR="00962DA9" w:rsidRPr="00C92539">
        <w:rPr>
          <w:color w:val="000000" w:themeColor="text1"/>
          <w:sz w:val="18"/>
          <w:szCs w:val="18"/>
          <w:lang w:val="en-GB"/>
        </w:rPr>
        <w:t>SAPS</w:t>
      </w:r>
      <w:r w:rsidR="00AF0DF8" w:rsidRPr="00C92539">
        <w:rPr>
          <w:color w:val="000000" w:themeColor="text1"/>
          <w:sz w:val="18"/>
          <w:szCs w:val="18"/>
          <w:lang w:val="en-GB"/>
        </w:rPr>
        <w:t>,</w:t>
      </w:r>
      <w:r w:rsidR="00962DA9" w:rsidRPr="00C92539">
        <w:rPr>
          <w:color w:val="000000" w:themeColor="text1"/>
          <w:sz w:val="18"/>
          <w:szCs w:val="18"/>
          <w:lang w:val="en-GB"/>
        </w:rPr>
        <w:t xml:space="preserve"> Scale for Assessment of Positive Symptoms;</w:t>
      </w:r>
      <w:r w:rsidR="00BA3ABD" w:rsidRPr="00C92539">
        <w:rPr>
          <w:color w:val="000000" w:themeColor="text1"/>
          <w:sz w:val="18"/>
          <w:szCs w:val="18"/>
          <w:lang w:val="en-GB"/>
        </w:rPr>
        <w:t xml:space="preserve"> SANS</w:t>
      </w:r>
      <w:r w:rsidR="00AF0DF8" w:rsidRPr="00C92539">
        <w:rPr>
          <w:color w:val="000000" w:themeColor="text1"/>
          <w:sz w:val="18"/>
          <w:szCs w:val="18"/>
          <w:lang w:val="en-GB"/>
        </w:rPr>
        <w:t>,</w:t>
      </w:r>
      <w:r w:rsidR="00BA3ABD" w:rsidRPr="00C92539">
        <w:rPr>
          <w:color w:val="000000" w:themeColor="text1"/>
          <w:sz w:val="18"/>
          <w:szCs w:val="18"/>
          <w:lang w:val="en-GB"/>
        </w:rPr>
        <w:t xml:space="preserve"> Scale for Assessment of Negative Symptoms; </w:t>
      </w:r>
      <w:r w:rsidR="009266DA" w:rsidRPr="00C92539">
        <w:rPr>
          <w:color w:val="000000" w:themeColor="text1"/>
          <w:sz w:val="18"/>
          <w:szCs w:val="18"/>
          <w:lang w:val="en-GB"/>
        </w:rPr>
        <w:t>PANSS</w:t>
      </w:r>
      <w:r w:rsidR="00AF0DF8" w:rsidRPr="00C92539">
        <w:rPr>
          <w:color w:val="000000" w:themeColor="text1"/>
          <w:sz w:val="18"/>
          <w:szCs w:val="18"/>
          <w:lang w:val="en-GB"/>
        </w:rPr>
        <w:t>,</w:t>
      </w:r>
      <w:r w:rsidR="009266DA" w:rsidRPr="00C92539">
        <w:rPr>
          <w:color w:val="000000" w:themeColor="text1"/>
          <w:sz w:val="18"/>
          <w:szCs w:val="18"/>
          <w:lang w:val="en-GB"/>
        </w:rPr>
        <w:t xml:space="preserve"> </w:t>
      </w:r>
      <w:r w:rsidR="00BA3ABD" w:rsidRPr="00C92539">
        <w:rPr>
          <w:color w:val="000000" w:themeColor="text1"/>
          <w:sz w:val="18"/>
          <w:szCs w:val="18"/>
          <w:lang w:val="en-GB"/>
        </w:rPr>
        <w:t>Positive</w:t>
      </w:r>
      <w:r w:rsidR="009266DA" w:rsidRPr="00C92539">
        <w:rPr>
          <w:color w:val="000000" w:themeColor="text1"/>
          <w:sz w:val="18"/>
          <w:szCs w:val="18"/>
          <w:lang w:val="en-GB"/>
        </w:rPr>
        <w:t xml:space="preserve"> </w:t>
      </w:r>
      <w:r w:rsidR="00BA3ABD" w:rsidRPr="00C92539">
        <w:rPr>
          <w:color w:val="000000" w:themeColor="text1"/>
          <w:sz w:val="18"/>
          <w:szCs w:val="18"/>
          <w:lang w:val="en-GB"/>
        </w:rPr>
        <w:t>a</w:t>
      </w:r>
      <w:r w:rsidR="009266DA" w:rsidRPr="00C92539">
        <w:rPr>
          <w:color w:val="000000" w:themeColor="text1"/>
          <w:sz w:val="18"/>
          <w:szCs w:val="18"/>
          <w:lang w:val="en-GB"/>
        </w:rPr>
        <w:t>nd Negative Syndrome Scale; SOFAS</w:t>
      </w:r>
      <w:r w:rsidR="00AF0DF8" w:rsidRPr="00C92539">
        <w:rPr>
          <w:color w:val="000000" w:themeColor="text1"/>
          <w:sz w:val="18"/>
          <w:szCs w:val="18"/>
          <w:lang w:val="en-GB"/>
        </w:rPr>
        <w:t>,</w:t>
      </w:r>
      <w:r w:rsidR="009266DA" w:rsidRPr="00C92539">
        <w:rPr>
          <w:color w:val="000000" w:themeColor="text1"/>
          <w:sz w:val="18"/>
          <w:szCs w:val="18"/>
          <w:lang w:val="en-GB"/>
        </w:rPr>
        <w:t xml:space="preserve"> </w:t>
      </w:r>
      <w:r w:rsidR="009266DA" w:rsidRPr="00C92539">
        <w:rPr>
          <w:color w:val="000000" w:themeColor="text1"/>
          <w:sz w:val="18"/>
          <w:szCs w:val="18"/>
          <w:shd w:val="clear" w:color="auto" w:fill="FFFFFF"/>
          <w:lang w:val="en-GB"/>
        </w:rPr>
        <w:t>Social and Occupational Functioning Assessment</w:t>
      </w:r>
      <w:r w:rsidR="009266DA" w:rsidRPr="00C92539">
        <w:rPr>
          <w:rStyle w:val="apple-converted-space"/>
          <w:color w:val="000000" w:themeColor="text1"/>
          <w:sz w:val="18"/>
          <w:szCs w:val="18"/>
          <w:shd w:val="clear" w:color="auto" w:fill="FFFFFF"/>
          <w:lang w:val="en-GB"/>
        </w:rPr>
        <w:t> </w:t>
      </w:r>
      <w:r w:rsidR="009266DA" w:rsidRPr="00C92539">
        <w:rPr>
          <w:rStyle w:val="nfasis"/>
          <w:bCs/>
          <w:i w:val="0"/>
          <w:iCs w:val="0"/>
          <w:color w:val="000000" w:themeColor="text1"/>
          <w:sz w:val="18"/>
          <w:szCs w:val="18"/>
          <w:lang w:val="en-GB"/>
        </w:rPr>
        <w:t>Scale; SAS</w:t>
      </w:r>
      <w:r w:rsidR="00AF0DF8" w:rsidRPr="00C92539">
        <w:rPr>
          <w:rStyle w:val="nfasis"/>
          <w:bCs/>
          <w:i w:val="0"/>
          <w:iCs w:val="0"/>
          <w:color w:val="000000" w:themeColor="text1"/>
          <w:sz w:val="18"/>
          <w:szCs w:val="18"/>
          <w:lang w:val="en-GB"/>
        </w:rPr>
        <w:t>,</w:t>
      </w:r>
      <w:r w:rsidR="009266DA" w:rsidRPr="00C92539">
        <w:rPr>
          <w:rStyle w:val="nfasis"/>
          <w:bCs/>
          <w:i w:val="0"/>
          <w:iCs w:val="0"/>
          <w:color w:val="000000" w:themeColor="text1"/>
          <w:sz w:val="18"/>
          <w:szCs w:val="18"/>
          <w:lang w:val="en-GB"/>
        </w:rPr>
        <w:t xml:space="preserve"> </w:t>
      </w:r>
      <w:r w:rsidR="00BA3ABD" w:rsidRPr="00C92539">
        <w:rPr>
          <w:rStyle w:val="nfasis"/>
          <w:bCs/>
          <w:i w:val="0"/>
          <w:iCs w:val="0"/>
          <w:color w:val="000000" w:themeColor="text1"/>
          <w:sz w:val="18"/>
          <w:szCs w:val="18"/>
          <w:lang w:val="en-GB"/>
        </w:rPr>
        <w:t>Social Adjustment Scale; DSM</w:t>
      </w:r>
      <w:r w:rsidR="00AF0DF8" w:rsidRPr="00C92539">
        <w:rPr>
          <w:rStyle w:val="nfasis"/>
          <w:bCs/>
          <w:i w:val="0"/>
          <w:iCs w:val="0"/>
          <w:color w:val="000000" w:themeColor="text1"/>
          <w:sz w:val="18"/>
          <w:szCs w:val="18"/>
          <w:lang w:val="en-GB"/>
        </w:rPr>
        <w:t>,</w:t>
      </w:r>
      <w:r w:rsidR="00BA3ABD" w:rsidRPr="00C92539">
        <w:rPr>
          <w:rStyle w:val="nfasis"/>
          <w:bCs/>
          <w:i w:val="0"/>
          <w:iCs w:val="0"/>
          <w:color w:val="000000" w:themeColor="text1"/>
          <w:sz w:val="18"/>
          <w:szCs w:val="18"/>
          <w:lang w:val="en-GB"/>
        </w:rPr>
        <w:t xml:space="preserve"> Diagnostic and Statistical Manual Mental </w:t>
      </w:r>
    </w:p>
    <w:bookmarkEnd w:id="12"/>
    <w:bookmarkEnd w:id="13"/>
    <w:p w14:paraId="60EDC118" w14:textId="77777777" w:rsidR="00D35A29" w:rsidRPr="00C92539" w:rsidRDefault="00D35A29" w:rsidP="005E5C72">
      <w:pPr>
        <w:pStyle w:val="Estilo1"/>
        <w:rPr>
          <w:rFonts w:cs="Times New Roman"/>
          <w:szCs w:val="22"/>
        </w:rPr>
      </w:pPr>
    </w:p>
    <w:p w14:paraId="1C15A960" w14:textId="77777777" w:rsidR="00D35A29" w:rsidRPr="00C92539" w:rsidRDefault="00D35A29" w:rsidP="00B83331">
      <w:pPr>
        <w:ind w:left="-567" w:firstLine="567"/>
        <w:rPr>
          <w:sz w:val="22"/>
          <w:szCs w:val="22"/>
          <w:lang w:val="en-GB"/>
        </w:rPr>
      </w:pPr>
    </w:p>
    <w:p w14:paraId="060F7609" w14:textId="77777777" w:rsidR="007B4FDD" w:rsidRPr="00C92539" w:rsidRDefault="007B4FDD" w:rsidP="00194433">
      <w:pPr>
        <w:pStyle w:val="Estilo1"/>
        <w:rPr>
          <w:rFonts w:cs="Times New Roman"/>
          <w:b/>
          <w:szCs w:val="22"/>
        </w:rPr>
        <w:sectPr w:rsidR="007B4FDD" w:rsidRPr="00C92539" w:rsidSect="005C4CB4">
          <w:pgSz w:w="16838" w:h="11906" w:orient="landscape"/>
          <w:pgMar w:top="1417" w:right="1134" w:bottom="1417" w:left="1417" w:header="708" w:footer="708" w:gutter="0"/>
          <w:cols w:space="708"/>
          <w:docGrid w:linePitch="360"/>
        </w:sectPr>
      </w:pPr>
    </w:p>
    <w:p w14:paraId="1A2FE68D" w14:textId="61E72D61" w:rsidR="007B4FDD" w:rsidRPr="00C92539" w:rsidRDefault="007B4FDD" w:rsidP="009A71E4">
      <w:pPr>
        <w:pStyle w:val="Estilo1"/>
      </w:pPr>
      <w:bookmarkStart w:id="14" w:name="_Toc65329209"/>
      <w:r w:rsidRPr="00C92539">
        <w:rPr>
          <w:b/>
        </w:rPr>
        <w:lastRenderedPageBreak/>
        <w:t>Table S</w:t>
      </w:r>
      <w:r w:rsidR="005B4D37" w:rsidRPr="00C92539">
        <w:rPr>
          <w:b/>
        </w:rPr>
        <w:t>7</w:t>
      </w:r>
      <w:r w:rsidRPr="00C92539">
        <w:rPr>
          <w:b/>
        </w:rPr>
        <w:t>.</w:t>
      </w:r>
      <w:r w:rsidRPr="00C92539">
        <w:t xml:space="preserve"> Predictors of studies with remission data</w:t>
      </w:r>
      <w:bookmarkEnd w:id="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2539"/>
        <w:gridCol w:w="2514"/>
        <w:gridCol w:w="1231"/>
        <w:gridCol w:w="1347"/>
        <w:gridCol w:w="1355"/>
        <w:gridCol w:w="1162"/>
        <w:gridCol w:w="1359"/>
        <w:gridCol w:w="1197"/>
      </w:tblGrid>
      <w:tr w:rsidR="009A71E4" w:rsidRPr="00867E64" w14:paraId="028FE926" w14:textId="77777777" w:rsidTr="00AE0144">
        <w:trPr>
          <w:jc w:val="center"/>
        </w:trPr>
        <w:tc>
          <w:tcPr>
            <w:tcW w:w="542" w:type="pct"/>
            <w:vAlign w:val="center"/>
          </w:tcPr>
          <w:p w14:paraId="3AAC7A4D" w14:textId="77777777" w:rsidR="009A71E4" w:rsidRPr="00C92539" w:rsidRDefault="009A71E4" w:rsidP="00AE0144">
            <w:pPr>
              <w:ind w:left="-113" w:right="-108" w:firstLine="153"/>
              <w:jc w:val="center"/>
              <w:rPr>
                <w:b/>
                <w:sz w:val="20"/>
                <w:szCs w:val="20"/>
                <w:lang w:val="en-GB"/>
              </w:rPr>
            </w:pPr>
            <w:r w:rsidRPr="00C92539">
              <w:rPr>
                <w:b/>
                <w:sz w:val="20"/>
                <w:szCs w:val="20"/>
                <w:lang w:val="en-GB"/>
              </w:rPr>
              <w:t>Author, year</w:t>
            </w:r>
          </w:p>
        </w:tc>
        <w:tc>
          <w:tcPr>
            <w:tcW w:w="891" w:type="pct"/>
            <w:vAlign w:val="center"/>
          </w:tcPr>
          <w:p w14:paraId="05DCB5F7" w14:textId="77777777" w:rsidR="009A71E4" w:rsidRPr="00C92539" w:rsidRDefault="009A71E4" w:rsidP="00AE0144">
            <w:pPr>
              <w:jc w:val="center"/>
              <w:rPr>
                <w:b/>
                <w:sz w:val="20"/>
                <w:szCs w:val="20"/>
                <w:lang w:val="en-GB"/>
              </w:rPr>
            </w:pPr>
            <w:r w:rsidRPr="00C92539">
              <w:rPr>
                <w:b/>
                <w:sz w:val="20"/>
                <w:szCs w:val="20"/>
                <w:lang w:val="en-GB"/>
              </w:rPr>
              <w:t>Investigated predictors (N)</w:t>
            </w:r>
          </w:p>
        </w:tc>
        <w:tc>
          <w:tcPr>
            <w:tcW w:w="882" w:type="pct"/>
            <w:vAlign w:val="center"/>
          </w:tcPr>
          <w:p w14:paraId="7F3D7DF9" w14:textId="77777777" w:rsidR="009A71E4" w:rsidRPr="00C92539" w:rsidRDefault="009A71E4" w:rsidP="00AE0144">
            <w:pPr>
              <w:ind w:right="-108" w:hanging="86"/>
              <w:jc w:val="center"/>
              <w:rPr>
                <w:b/>
                <w:sz w:val="20"/>
                <w:szCs w:val="20"/>
                <w:lang w:val="en-GB"/>
              </w:rPr>
            </w:pPr>
            <w:r w:rsidRPr="00C92539">
              <w:rPr>
                <w:b/>
                <w:sz w:val="20"/>
                <w:szCs w:val="20"/>
                <w:lang w:val="en-GB"/>
              </w:rPr>
              <w:t>Predictors associated with remission (N)</w:t>
            </w:r>
          </w:p>
        </w:tc>
        <w:tc>
          <w:tcPr>
            <w:tcW w:w="2685" w:type="pct"/>
            <w:gridSpan w:val="6"/>
            <w:vAlign w:val="center"/>
          </w:tcPr>
          <w:p w14:paraId="7516B0F7" w14:textId="77777777" w:rsidR="009A71E4" w:rsidRPr="00C92539" w:rsidRDefault="009A71E4" w:rsidP="00AE0144">
            <w:pPr>
              <w:ind w:right="-108" w:hanging="86"/>
              <w:jc w:val="center"/>
              <w:rPr>
                <w:b/>
                <w:sz w:val="20"/>
                <w:szCs w:val="20"/>
                <w:lang w:val="en-GB"/>
              </w:rPr>
            </w:pPr>
            <w:r w:rsidRPr="00C92539">
              <w:rPr>
                <w:b/>
                <w:sz w:val="20"/>
                <w:szCs w:val="20"/>
                <w:lang w:val="en-GB"/>
              </w:rPr>
              <w:t>Predictor categories associated with remission</w:t>
            </w:r>
          </w:p>
        </w:tc>
      </w:tr>
      <w:tr w:rsidR="009A71E4" w:rsidRPr="00C92539" w14:paraId="5B34A00D" w14:textId="77777777" w:rsidTr="00AE0144">
        <w:trPr>
          <w:jc w:val="center"/>
        </w:trPr>
        <w:tc>
          <w:tcPr>
            <w:tcW w:w="542" w:type="pct"/>
            <w:vAlign w:val="center"/>
          </w:tcPr>
          <w:p w14:paraId="65EFFC31" w14:textId="77777777" w:rsidR="009A71E4" w:rsidRPr="00C92539" w:rsidRDefault="009A71E4" w:rsidP="00AE0144">
            <w:pPr>
              <w:ind w:left="177" w:right="-108" w:hanging="137"/>
              <w:jc w:val="center"/>
              <w:rPr>
                <w:b/>
                <w:sz w:val="20"/>
                <w:szCs w:val="20"/>
                <w:lang w:val="en-GB"/>
              </w:rPr>
            </w:pPr>
          </w:p>
        </w:tc>
        <w:tc>
          <w:tcPr>
            <w:tcW w:w="891" w:type="pct"/>
            <w:vAlign w:val="center"/>
          </w:tcPr>
          <w:p w14:paraId="42AAD625" w14:textId="77777777" w:rsidR="009A71E4" w:rsidRPr="00C92539" w:rsidRDefault="009A71E4" w:rsidP="00AE0144">
            <w:pPr>
              <w:jc w:val="center"/>
              <w:rPr>
                <w:b/>
                <w:sz w:val="20"/>
                <w:szCs w:val="20"/>
                <w:lang w:val="en-GB"/>
              </w:rPr>
            </w:pPr>
          </w:p>
        </w:tc>
        <w:tc>
          <w:tcPr>
            <w:tcW w:w="882" w:type="pct"/>
            <w:vAlign w:val="center"/>
          </w:tcPr>
          <w:p w14:paraId="2EE61AF7" w14:textId="77777777" w:rsidR="009A71E4" w:rsidRPr="00C92539" w:rsidRDefault="009A71E4" w:rsidP="00AE0144">
            <w:pPr>
              <w:ind w:left="-108" w:right="-108"/>
              <w:jc w:val="center"/>
              <w:rPr>
                <w:b/>
                <w:sz w:val="20"/>
                <w:szCs w:val="20"/>
                <w:lang w:val="en-GB"/>
              </w:rPr>
            </w:pPr>
          </w:p>
        </w:tc>
        <w:tc>
          <w:tcPr>
            <w:tcW w:w="431" w:type="pct"/>
            <w:vAlign w:val="center"/>
          </w:tcPr>
          <w:p w14:paraId="4CA5412F" w14:textId="77777777" w:rsidR="009A71E4" w:rsidRPr="00C92539" w:rsidRDefault="009A71E4" w:rsidP="00AE0144">
            <w:pPr>
              <w:ind w:left="-108" w:right="-108"/>
              <w:jc w:val="center"/>
              <w:rPr>
                <w:b/>
                <w:sz w:val="20"/>
                <w:szCs w:val="20"/>
                <w:lang w:val="en-GB"/>
              </w:rPr>
            </w:pPr>
            <w:r w:rsidRPr="00C92539">
              <w:rPr>
                <w:b/>
                <w:sz w:val="20"/>
                <w:szCs w:val="20"/>
                <w:lang w:val="en-GB"/>
              </w:rPr>
              <w:t>Socio-demographic</w:t>
            </w:r>
          </w:p>
        </w:tc>
        <w:tc>
          <w:tcPr>
            <w:tcW w:w="473" w:type="pct"/>
            <w:vAlign w:val="center"/>
          </w:tcPr>
          <w:p w14:paraId="7AC27E8A" w14:textId="77777777" w:rsidR="009A71E4" w:rsidRPr="00C92539" w:rsidRDefault="009A71E4" w:rsidP="00AE0144">
            <w:pPr>
              <w:ind w:left="-108" w:right="-108"/>
              <w:jc w:val="center"/>
              <w:rPr>
                <w:b/>
                <w:sz w:val="20"/>
                <w:szCs w:val="20"/>
                <w:lang w:val="en-GB"/>
              </w:rPr>
            </w:pPr>
            <w:r w:rsidRPr="00C92539">
              <w:rPr>
                <w:b/>
                <w:sz w:val="20"/>
                <w:szCs w:val="20"/>
                <w:lang w:val="en-GB"/>
              </w:rPr>
              <w:t>Clinical</w:t>
            </w:r>
          </w:p>
        </w:tc>
        <w:tc>
          <w:tcPr>
            <w:tcW w:w="476" w:type="pct"/>
            <w:vAlign w:val="center"/>
          </w:tcPr>
          <w:p w14:paraId="127D6581" w14:textId="77777777" w:rsidR="009A71E4" w:rsidRPr="00C92539" w:rsidRDefault="009A71E4" w:rsidP="00AE0144">
            <w:pPr>
              <w:jc w:val="center"/>
              <w:rPr>
                <w:b/>
                <w:sz w:val="20"/>
                <w:szCs w:val="20"/>
                <w:lang w:val="en-GB"/>
              </w:rPr>
            </w:pPr>
            <w:r w:rsidRPr="00C92539">
              <w:rPr>
                <w:b/>
                <w:sz w:val="20"/>
                <w:szCs w:val="20"/>
                <w:lang w:val="en-GB"/>
              </w:rPr>
              <w:t>Pre-morbid</w:t>
            </w:r>
          </w:p>
        </w:tc>
        <w:tc>
          <w:tcPr>
            <w:tcW w:w="408" w:type="pct"/>
            <w:vAlign w:val="center"/>
          </w:tcPr>
          <w:p w14:paraId="6FABB298" w14:textId="77777777" w:rsidR="009A71E4" w:rsidRPr="00C92539" w:rsidRDefault="009A71E4" w:rsidP="00AE0144">
            <w:pPr>
              <w:ind w:left="-41" w:right="-92"/>
              <w:jc w:val="center"/>
              <w:rPr>
                <w:b/>
                <w:sz w:val="20"/>
                <w:szCs w:val="20"/>
                <w:lang w:val="en-GB"/>
              </w:rPr>
            </w:pPr>
            <w:r w:rsidRPr="00C92539">
              <w:rPr>
                <w:b/>
                <w:sz w:val="20"/>
                <w:szCs w:val="20"/>
                <w:lang w:val="en-GB"/>
              </w:rPr>
              <w:t>Cognitive</w:t>
            </w:r>
          </w:p>
        </w:tc>
        <w:tc>
          <w:tcPr>
            <w:tcW w:w="477" w:type="pct"/>
            <w:vAlign w:val="center"/>
          </w:tcPr>
          <w:p w14:paraId="28EF5BEB" w14:textId="77777777" w:rsidR="009A71E4" w:rsidRPr="00C92539" w:rsidRDefault="009A71E4" w:rsidP="00AE0144">
            <w:pPr>
              <w:ind w:right="-108" w:hanging="86"/>
              <w:jc w:val="center"/>
              <w:rPr>
                <w:b/>
                <w:sz w:val="20"/>
                <w:szCs w:val="20"/>
                <w:lang w:val="en-GB"/>
              </w:rPr>
            </w:pPr>
            <w:r w:rsidRPr="00C92539">
              <w:rPr>
                <w:b/>
                <w:sz w:val="20"/>
                <w:szCs w:val="20"/>
                <w:lang w:val="en-GB"/>
              </w:rPr>
              <w:t>Neuroimaging &amp; bio-chemistry</w:t>
            </w:r>
          </w:p>
        </w:tc>
        <w:tc>
          <w:tcPr>
            <w:tcW w:w="420" w:type="pct"/>
            <w:vAlign w:val="center"/>
          </w:tcPr>
          <w:p w14:paraId="01A61307" w14:textId="77777777" w:rsidR="009A71E4" w:rsidRPr="00C92539" w:rsidRDefault="009A71E4" w:rsidP="00AE0144">
            <w:pPr>
              <w:ind w:right="-108" w:hanging="86"/>
              <w:jc w:val="center"/>
              <w:rPr>
                <w:b/>
                <w:sz w:val="20"/>
                <w:szCs w:val="20"/>
                <w:lang w:val="en-GB"/>
              </w:rPr>
            </w:pPr>
            <w:r w:rsidRPr="00C92539">
              <w:rPr>
                <w:b/>
                <w:sz w:val="20"/>
                <w:szCs w:val="20"/>
                <w:lang w:val="en-GB"/>
              </w:rPr>
              <w:t>Intervention</w:t>
            </w:r>
          </w:p>
        </w:tc>
      </w:tr>
      <w:tr w:rsidR="009A71E4" w:rsidRPr="00C92539" w14:paraId="1E9A6FB3" w14:textId="77777777" w:rsidTr="00AE0144">
        <w:trPr>
          <w:jc w:val="center"/>
        </w:trPr>
        <w:tc>
          <w:tcPr>
            <w:tcW w:w="542" w:type="pct"/>
          </w:tcPr>
          <w:p w14:paraId="0CECE885" w14:textId="2C5663F0" w:rsidR="009A71E4" w:rsidRPr="00C92539" w:rsidRDefault="009A71E4" w:rsidP="00AE0144">
            <w:pPr>
              <w:ind w:left="177" w:hanging="137"/>
              <w:rPr>
                <w:bCs/>
                <w:sz w:val="20"/>
                <w:szCs w:val="20"/>
                <w:lang w:val="en-GB"/>
              </w:rPr>
            </w:pPr>
            <w:r w:rsidRPr="00C92539">
              <w:rPr>
                <w:bCs/>
                <w:sz w:val="20"/>
                <w:szCs w:val="20"/>
                <w:lang w:val="en-GB"/>
              </w:rPr>
              <w:t>Addington, 2008</w:t>
            </w:r>
            <w:r w:rsidRPr="00C92539">
              <w:rPr>
                <w:bCs/>
                <w:sz w:val="20"/>
                <w:szCs w:val="20"/>
                <w:lang w:val="en-GB"/>
              </w:rPr>
              <w:fldChar w:fldCharType="begin"/>
            </w:r>
            <w:r w:rsidR="00B10C82">
              <w:rPr>
                <w:bCs/>
                <w:sz w:val="20"/>
                <w:szCs w:val="20"/>
                <w:lang w:val="en-GB"/>
              </w:rPr>
              <w:instrText xml:space="preserve"> ADDIN EN.CITE &lt;EndNote&gt;&lt;Cite&gt;&lt;Author&gt;Addington&lt;/Author&gt;&lt;Year&gt;2008&lt;/Year&gt;&lt;RecNum&gt;10770&lt;/RecNum&gt;&lt;DisplayText&gt;[15]&lt;/DisplayText&gt;&lt;record&gt;&lt;rec-number&gt;10770&lt;/rec-number&gt;&lt;foreign-keys&gt;&lt;key app="EN" db-id="2fezpd90uxwzv0ez55hvv504sz5wpdfexe92" timestamp="1587720361"&gt;10770&lt;/key&gt;&lt;/foreign-keys&gt;&lt;ref-type name="Journal Article"&gt;17&lt;/ref-type&gt;&lt;contributors&gt;&lt;authors&gt;&lt;author&gt;Addington, Jean&lt;/author&gt;&lt;author&gt;Addington, Donald&lt;/author&gt;&lt;/authors&gt;&lt;/contributors&gt;&lt;titles&gt;&lt;title&gt;Symptom remission in first episode patients&lt;/title&gt;&lt;secondary-title&gt;Schizophrenia Research&lt;/secondary-title&gt;&lt;/titles&gt;&lt;periodical&gt;&lt;full-title&gt;Schizophrenia Research&lt;/full-title&gt;&lt;/periodical&gt;&lt;pages&gt;281-285&lt;/pages&gt;&lt;volume&gt;106&lt;/volume&gt;&lt;number&gt;2-3&lt;/number&gt;&lt;dates&gt;&lt;year&gt;2008&lt;/year&gt;&lt;pub-dates&gt;&lt;date&gt;Dec&lt;/date&gt;&lt;/pub-dates&gt;&lt;/dates&gt;&lt;isbn&gt;0920-9964&lt;/isbn&gt;&lt;accession-num&gt;WOS:000261850300025&lt;/accession-num&gt;&lt;urls&gt;&lt;related-urls&gt;&lt;url&gt;&amp;lt;Go to ISI&amp;gt;://WOS:000261850300025&lt;/url&gt;&lt;url&gt;https://www.sciencedirect.com/science/article/abs/pii/S0920996408004088?via%3Dihub&lt;/url&gt;&lt;/related-urls&gt;&lt;/urls&gt;&lt;electronic-resource-num&gt;10.1016/j.schres.2008.09.014&lt;/electronic-resource-num&gt;&lt;/record&gt;&lt;/Cite&gt;&lt;/EndNote&gt;</w:instrText>
            </w:r>
            <w:r w:rsidRPr="00C92539">
              <w:rPr>
                <w:bCs/>
                <w:sz w:val="20"/>
                <w:szCs w:val="20"/>
                <w:lang w:val="en-GB"/>
              </w:rPr>
              <w:fldChar w:fldCharType="separate"/>
            </w:r>
            <w:r w:rsidR="00B10C82">
              <w:rPr>
                <w:bCs/>
                <w:noProof/>
                <w:sz w:val="20"/>
                <w:szCs w:val="20"/>
                <w:lang w:val="en-GB"/>
              </w:rPr>
              <w:t>[15]</w:t>
            </w:r>
            <w:r w:rsidRPr="00C92539">
              <w:rPr>
                <w:bCs/>
                <w:sz w:val="20"/>
                <w:szCs w:val="20"/>
                <w:lang w:val="en-GB"/>
              </w:rPr>
              <w:fldChar w:fldCharType="end"/>
            </w:r>
          </w:p>
        </w:tc>
        <w:tc>
          <w:tcPr>
            <w:tcW w:w="891" w:type="pct"/>
          </w:tcPr>
          <w:p w14:paraId="77A0F46E" w14:textId="77777777" w:rsidR="009A71E4" w:rsidRPr="00C92539" w:rsidRDefault="009A71E4" w:rsidP="00AE0144">
            <w:pPr>
              <w:autoSpaceDE w:val="0"/>
              <w:autoSpaceDN w:val="0"/>
              <w:adjustRightInd w:val="0"/>
              <w:rPr>
                <w:color w:val="231F20"/>
                <w:sz w:val="20"/>
                <w:szCs w:val="20"/>
                <w:lang w:val="en-GB"/>
              </w:rPr>
            </w:pPr>
            <w:r w:rsidRPr="00C92539">
              <w:rPr>
                <w:color w:val="231F20"/>
                <w:sz w:val="20"/>
                <w:szCs w:val="20"/>
                <w:lang w:val="en-GB"/>
              </w:rPr>
              <w:t>Insight, GAF, positive and negative symptoms, quality of life, premorbid functioning, DUP, change in positive symptoms, change in negative symptoms, cannabis use (10)</w:t>
            </w:r>
          </w:p>
        </w:tc>
        <w:tc>
          <w:tcPr>
            <w:tcW w:w="882" w:type="pct"/>
          </w:tcPr>
          <w:p w14:paraId="74CE100D" w14:textId="77777777" w:rsidR="009A71E4" w:rsidRPr="00C92539" w:rsidRDefault="009A71E4" w:rsidP="00AE0144">
            <w:pPr>
              <w:rPr>
                <w:sz w:val="20"/>
                <w:szCs w:val="20"/>
                <w:lang w:val="en-GB"/>
              </w:rPr>
            </w:pPr>
            <w:r w:rsidRPr="00C92539">
              <w:rPr>
                <w:color w:val="231F20"/>
                <w:sz w:val="20"/>
                <w:szCs w:val="20"/>
                <w:lang w:val="en-GB"/>
              </w:rPr>
              <w:t>Positive and negative symptoms, quality of life, premorbid functioning, change in positive symptoms, change in negative symptoms (6)</w:t>
            </w:r>
          </w:p>
        </w:tc>
        <w:tc>
          <w:tcPr>
            <w:tcW w:w="431" w:type="pct"/>
          </w:tcPr>
          <w:p w14:paraId="204AB8BD" w14:textId="77777777" w:rsidR="009A71E4" w:rsidRPr="00C92539" w:rsidRDefault="009A71E4" w:rsidP="00AE0144">
            <w:pPr>
              <w:jc w:val="center"/>
              <w:rPr>
                <w:sz w:val="20"/>
                <w:szCs w:val="20"/>
                <w:lang w:val="en-GB"/>
              </w:rPr>
            </w:pPr>
          </w:p>
        </w:tc>
        <w:tc>
          <w:tcPr>
            <w:tcW w:w="473" w:type="pct"/>
          </w:tcPr>
          <w:p w14:paraId="6D9DE16E" w14:textId="77777777" w:rsidR="009A71E4" w:rsidRPr="00C92539" w:rsidRDefault="009A71E4" w:rsidP="00AE0144">
            <w:pPr>
              <w:jc w:val="center"/>
              <w:rPr>
                <w:sz w:val="20"/>
                <w:szCs w:val="20"/>
                <w:lang w:val="en-GB"/>
              </w:rPr>
            </w:pPr>
            <w:r w:rsidRPr="00C92539">
              <w:rPr>
                <w:sz w:val="20"/>
                <w:szCs w:val="20"/>
                <w:lang w:val="en-GB"/>
              </w:rPr>
              <w:t>x</w:t>
            </w:r>
          </w:p>
        </w:tc>
        <w:tc>
          <w:tcPr>
            <w:tcW w:w="476" w:type="pct"/>
          </w:tcPr>
          <w:p w14:paraId="5CDE30B2" w14:textId="77777777" w:rsidR="009A71E4" w:rsidRPr="00C92539" w:rsidRDefault="009A71E4" w:rsidP="00AE0144">
            <w:pPr>
              <w:jc w:val="center"/>
              <w:rPr>
                <w:sz w:val="20"/>
                <w:szCs w:val="20"/>
                <w:lang w:val="en-GB"/>
              </w:rPr>
            </w:pPr>
            <w:r w:rsidRPr="00C92539">
              <w:rPr>
                <w:sz w:val="20"/>
                <w:szCs w:val="20"/>
                <w:lang w:val="en-GB"/>
              </w:rPr>
              <w:t>x</w:t>
            </w:r>
          </w:p>
        </w:tc>
        <w:tc>
          <w:tcPr>
            <w:tcW w:w="408" w:type="pct"/>
          </w:tcPr>
          <w:p w14:paraId="52FF00B1" w14:textId="77777777" w:rsidR="009A71E4" w:rsidRPr="00C92539" w:rsidRDefault="009A71E4" w:rsidP="00AE0144">
            <w:pPr>
              <w:ind w:left="-41" w:right="-108"/>
              <w:jc w:val="center"/>
              <w:rPr>
                <w:bCs/>
                <w:color w:val="000000"/>
                <w:sz w:val="20"/>
                <w:szCs w:val="20"/>
                <w:lang w:val="en-GB"/>
              </w:rPr>
            </w:pPr>
          </w:p>
        </w:tc>
        <w:tc>
          <w:tcPr>
            <w:tcW w:w="477" w:type="pct"/>
          </w:tcPr>
          <w:p w14:paraId="1BCA72F3" w14:textId="77777777" w:rsidR="009A71E4" w:rsidRPr="00C92539" w:rsidRDefault="009A71E4" w:rsidP="00AE0144">
            <w:pPr>
              <w:ind w:right="-108" w:hanging="86"/>
              <w:jc w:val="center"/>
              <w:rPr>
                <w:sz w:val="20"/>
                <w:szCs w:val="20"/>
                <w:lang w:val="en-GB"/>
              </w:rPr>
            </w:pPr>
          </w:p>
        </w:tc>
        <w:tc>
          <w:tcPr>
            <w:tcW w:w="420" w:type="pct"/>
          </w:tcPr>
          <w:p w14:paraId="40A8964A" w14:textId="77777777" w:rsidR="009A71E4" w:rsidRPr="00C92539" w:rsidRDefault="009A71E4" w:rsidP="00AE0144">
            <w:pPr>
              <w:ind w:right="-108" w:hanging="86"/>
              <w:jc w:val="center"/>
              <w:rPr>
                <w:sz w:val="20"/>
                <w:szCs w:val="20"/>
                <w:lang w:val="en-GB"/>
              </w:rPr>
            </w:pPr>
          </w:p>
        </w:tc>
      </w:tr>
      <w:tr w:rsidR="009A71E4" w:rsidRPr="00C92539" w14:paraId="7B87D4CB" w14:textId="77777777" w:rsidTr="00AE0144">
        <w:trPr>
          <w:jc w:val="center"/>
        </w:trPr>
        <w:tc>
          <w:tcPr>
            <w:tcW w:w="542" w:type="pct"/>
          </w:tcPr>
          <w:p w14:paraId="25BBDF33" w14:textId="623BB127" w:rsidR="009A71E4" w:rsidRPr="00C92539" w:rsidRDefault="009A71E4" w:rsidP="00AE0144">
            <w:pPr>
              <w:rPr>
                <w:bCs/>
                <w:color w:val="000000"/>
                <w:sz w:val="20"/>
                <w:szCs w:val="20"/>
                <w:lang w:val="en-GB"/>
              </w:rPr>
            </w:pPr>
            <w:r w:rsidRPr="00C92539">
              <w:rPr>
                <w:bCs/>
                <w:color w:val="000000"/>
                <w:sz w:val="20"/>
                <w:szCs w:val="20"/>
                <w:lang w:val="en-GB"/>
              </w:rPr>
              <w:t>Ajnakina, 2018</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&lt;EndNote&gt;&lt;Cite&gt;&lt;Author&gt;Ajnakina&lt;/Author&gt;&lt;Year&gt;2018&lt;/Year&gt;&lt;RecNum&gt;1528&lt;/RecNum&gt;&lt;DisplayText&gt;[18]&lt;/DisplayText&gt;&lt;record&gt;&lt;rec-number&gt;1528&lt;/rec-number&gt;&lt;foreign-keys&gt;&lt;key app="EN" db-id="2fezpd90uxwzv0ez55hvv504sz5wpdfexe92" timestamp="1587719867"&gt;1528&lt;/key&gt;&lt;/foreign-keys&gt;&lt;ref-type name="Journal Article"&gt;17&lt;/ref-type&gt;&lt;contributors&gt;&lt;authors&gt;&lt;author&gt;Ajnakina, Olesya&lt;/author&gt;&lt;author&gt;Trotta, Antonella&lt;/author&gt;&lt;author&gt;Di Forti, Marta&lt;/author&gt;&lt;author&gt;Stilo, Simona A.&lt;/author&gt;&lt;author&gt;Kolliakou, Anna&lt;/author&gt;&lt;author&gt;Gardner-Sood, Poonam&lt;/author&gt;&lt;author&gt;Lopez-Morinigo, Javier&lt;/author&gt;&lt;author&gt;Gaughran, Fiona&lt;/author&gt;&lt;author&gt;David, Anthony S.&lt;/author&gt;&lt;author&gt;Dazzan, Paola&lt;/author&gt;&lt;author&gt;Pariante, Carmine&lt;/author&gt;&lt;author&gt;Mondelli, Valeria&lt;/author&gt;&lt;author&gt;Murray, Robin M.&lt;/author&gt;&lt;author&gt;Fisher, Helen L.&lt;/author&gt;&lt;/authors&gt;&lt;/contributors&gt;&lt;titles&gt;&lt;title&gt;Different types of childhood adversity and 5-year outcomes in a longitudinal cohort of first-episode psychosis patients&lt;/title&gt;&lt;secondary-title&gt;Psychiatry Research&lt;/secondary-title&gt;&lt;/titles&gt;&lt;periodical&gt;&lt;full-title&gt;Psychiatry Research&lt;/full-title&gt;&lt;/periodical&gt;&lt;pages&gt;199-206&lt;/pages&gt;&lt;volume&gt;269&lt;/volume&gt;&lt;dates&gt;&lt;year&gt;2018&lt;/year&gt;&lt;pub-dates&gt;&lt;date&gt;Nov&lt;/date&gt;&lt;/pub-dates&gt;&lt;/dates&gt;&lt;isbn&gt;0165-1781&lt;/isbn&gt;&lt;accession-num&gt;WOS:000449902700032&lt;/accession-num&gt;&lt;urls&gt;&lt;related-urls&gt;&lt;url&gt;&amp;lt;Go to ISI&amp;gt;://WOS:000449902700032&lt;/url&gt;&lt;url&gt;https://www.sciencedirect.com/science/article/abs/pii/S0165178118306991?via%3Dihub&lt;/url&gt;&lt;/related-urls&gt;&lt;/urls&gt;&lt;electronic-resource-num&gt;10.1016/j.psychres.2018.08.054&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[18]</w:t>
            </w:r>
            <w:r w:rsidRPr="00C92539">
              <w:rPr>
                <w:bCs/>
                <w:color w:val="000000"/>
                <w:sz w:val="20"/>
                <w:szCs w:val="20"/>
                <w:lang w:val="en-GB"/>
              </w:rPr>
              <w:fldChar w:fldCharType="end"/>
            </w:r>
          </w:p>
        </w:tc>
        <w:tc>
          <w:tcPr>
            <w:tcW w:w="891" w:type="pct"/>
          </w:tcPr>
          <w:p w14:paraId="336E71B5" w14:textId="77777777" w:rsidR="009A71E4" w:rsidRPr="00C92539" w:rsidRDefault="009A71E4" w:rsidP="00AE0144">
            <w:pPr>
              <w:rPr>
                <w:sz w:val="20"/>
                <w:szCs w:val="20"/>
                <w:lang w:val="en-GB"/>
              </w:rPr>
            </w:pPr>
            <w:r w:rsidRPr="00C92539">
              <w:rPr>
                <w:sz w:val="20"/>
                <w:szCs w:val="20"/>
                <w:lang w:val="en-GB"/>
              </w:rPr>
              <w:t>Sexual abuse, physical abuse, parental separation, parental loss, institutional loss, institutional care, family arrangements, total adversity</w:t>
            </w:r>
          </w:p>
        </w:tc>
        <w:tc>
          <w:tcPr>
            <w:tcW w:w="882" w:type="pct"/>
          </w:tcPr>
          <w:p w14:paraId="2F0CFFDA" w14:textId="77777777" w:rsidR="009A71E4" w:rsidRPr="00C92539" w:rsidRDefault="009A71E4" w:rsidP="00AE0144">
            <w:pPr>
              <w:rPr>
                <w:sz w:val="20"/>
                <w:szCs w:val="20"/>
                <w:lang w:val="en-GB"/>
              </w:rPr>
            </w:pPr>
            <w:r w:rsidRPr="00C92539">
              <w:rPr>
                <w:sz w:val="20"/>
                <w:szCs w:val="20"/>
                <w:lang w:val="en-GB"/>
              </w:rPr>
              <w:t>Total adversity more than 1 (1)</w:t>
            </w:r>
          </w:p>
        </w:tc>
        <w:tc>
          <w:tcPr>
            <w:tcW w:w="431" w:type="pct"/>
          </w:tcPr>
          <w:p w14:paraId="20C01288" w14:textId="77777777" w:rsidR="009A71E4" w:rsidRPr="00C92539" w:rsidRDefault="009A71E4" w:rsidP="00AE0144">
            <w:pPr>
              <w:jc w:val="center"/>
              <w:rPr>
                <w:sz w:val="20"/>
                <w:szCs w:val="20"/>
                <w:lang w:val="en-GB"/>
              </w:rPr>
            </w:pPr>
          </w:p>
        </w:tc>
        <w:tc>
          <w:tcPr>
            <w:tcW w:w="473" w:type="pct"/>
          </w:tcPr>
          <w:p w14:paraId="0393B810" w14:textId="77777777" w:rsidR="009A71E4" w:rsidRPr="00C92539" w:rsidRDefault="009A71E4" w:rsidP="00AE0144">
            <w:pPr>
              <w:jc w:val="center"/>
              <w:rPr>
                <w:sz w:val="20"/>
                <w:szCs w:val="20"/>
                <w:lang w:val="en-GB"/>
              </w:rPr>
            </w:pPr>
            <w:r w:rsidRPr="00C92539">
              <w:rPr>
                <w:sz w:val="20"/>
                <w:szCs w:val="20"/>
                <w:lang w:val="en-GB"/>
              </w:rPr>
              <w:t>x</w:t>
            </w:r>
          </w:p>
        </w:tc>
        <w:tc>
          <w:tcPr>
            <w:tcW w:w="476" w:type="pct"/>
          </w:tcPr>
          <w:p w14:paraId="5508EA52" w14:textId="77777777" w:rsidR="009A71E4" w:rsidRPr="00C92539" w:rsidRDefault="009A71E4" w:rsidP="00AE0144">
            <w:pPr>
              <w:jc w:val="center"/>
              <w:rPr>
                <w:sz w:val="20"/>
                <w:szCs w:val="20"/>
                <w:lang w:val="en-GB"/>
              </w:rPr>
            </w:pPr>
          </w:p>
        </w:tc>
        <w:tc>
          <w:tcPr>
            <w:tcW w:w="408" w:type="pct"/>
          </w:tcPr>
          <w:p w14:paraId="52122195" w14:textId="77777777" w:rsidR="009A71E4" w:rsidRPr="00C92539" w:rsidRDefault="009A71E4" w:rsidP="00AE0144">
            <w:pPr>
              <w:ind w:left="-41"/>
              <w:jc w:val="center"/>
              <w:rPr>
                <w:sz w:val="20"/>
                <w:szCs w:val="20"/>
                <w:lang w:val="en-GB"/>
              </w:rPr>
            </w:pPr>
          </w:p>
        </w:tc>
        <w:tc>
          <w:tcPr>
            <w:tcW w:w="477" w:type="pct"/>
          </w:tcPr>
          <w:p w14:paraId="1C9F2A25" w14:textId="77777777" w:rsidR="009A71E4" w:rsidRPr="00C92539" w:rsidRDefault="009A71E4" w:rsidP="00AE0144">
            <w:pPr>
              <w:ind w:right="-108" w:hanging="86"/>
              <w:jc w:val="center"/>
              <w:rPr>
                <w:sz w:val="20"/>
                <w:szCs w:val="20"/>
                <w:lang w:val="en-GB"/>
              </w:rPr>
            </w:pPr>
          </w:p>
        </w:tc>
        <w:tc>
          <w:tcPr>
            <w:tcW w:w="420" w:type="pct"/>
          </w:tcPr>
          <w:p w14:paraId="21209F31" w14:textId="77777777" w:rsidR="009A71E4" w:rsidRPr="00C92539" w:rsidRDefault="009A71E4" w:rsidP="00AE0144">
            <w:pPr>
              <w:ind w:right="-108" w:hanging="86"/>
              <w:jc w:val="center"/>
              <w:rPr>
                <w:sz w:val="20"/>
                <w:szCs w:val="20"/>
                <w:lang w:val="en-GB"/>
              </w:rPr>
            </w:pPr>
          </w:p>
        </w:tc>
      </w:tr>
      <w:tr w:rsidR="009A71E4" w:rsidRPr="00C92539" w14:paraId="161C704B" w14:textId="77777777" w:rsidTr="00AE0144">
        <w:trPr>
          <w:jc w:val="center"/>
        </w:trPr>
        <w:tc>
          <w:tcPr>
            <w:tcW w:w="542" w:type="pct"/>
          </w:tcPr>
          <w:p w14:paraId="24FB6037" w14:textId="55A5587F" w:rsidR="009A71E4" w:rsidRPr="00C92539" w:rsidRDefault="009A71E4" w:rsidP="00AE0144">
            <w:pPr>
              <w:ind w:left="177" w:hanging="137"/>
              <w:rPr>
                <w:bCs/>
                <w:color w:val="000000"/>
                <w:sz w:val="20"/>
                <w:szCs w:val="20"/>
                <w:lang w:val="en-GB"/>
              </w:rPr>
            </w:pPr>
            <w:r w:rsidRPr="00C92539">
              <w:rPr>
                <w:bCs/>
                <w:color w:val="000000"/>
                <w:sz w:val="20"/>
                <w:szCs w:val="20"/>
                <w:lang w:val="en-GB"/>
              </w:rPr>
              <w:t>Barrio, 2013</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&lt;EndNote&gt;&lt;Cite&gt;&lt;Author&gt;Barrio&lt;/Author&gt;&lt;Year&gt;2013&lt;/Year&gt;&lt;RecNum&gt;7017&lt;/RecNum&gt;&lt;DisplayText&gt;[28]&lt;/DisplayText&gt;&lt;record&gt;&lt;rec-number&gt;7017&lt;/rec-number&gt;&lt;foreign-keys&gt;&lt;key app="EN" db-id="2fezpd90uxwzv0ez55hvv504sz5wpdfexe92" timestamp="1587720168"&gt;7017&lt;/key&gt;&lt;/foreign-keys&gt;&lt;ref-type name="Journal Article"&gt;17&lt;/ref-type&gt;&lt;contributors&gt;&lt;authors&gt;&lt;author&gt;Barrio, Pablo&lt;/author&gt;&lt;author&gt;Batalla, Albert&lt;/author&gt;&lt;author&gt;Castellvi, Pere&lt;/author&gt;&lt;author&gt;Hidalgo, Diego&lt;/author&gt;&lt;author&gt;Garcia, Marta&lt;/author&gt;&lt;author&gt;Ortiz, Ana&lt;/author&gt;&lt;author&gt;Grande, Iria&lt;/author&gt;&lt;author&gt;Pons, Alexandre&lt;/author&gt;&lt;author&gt;Parellada, Eduard&lt;/author&gt;&lt;/authors&gt;&lt;/contributors&gt;&lt;titles&gt;&lt;title&gt;Effectiveness of long-acting injectable risperidone versus oral antipsychotics in the treatment of recent-onset schizophrenia: a case-control study&lt;/title&gt;&lt;secondary-title&gt;International Clinical Psychopharmacology&lt;/secondary-title&gt;&lt;/titles&gt;&lt;periodical&gt;&lt;full-title&gt;International Clinical Psychopharmacology&lt;/full-title&gt;&lt;/periodical&gt;&lt;pages&gt;164-170&lt;/pages&gt;&lt;volume&gt;28&lt;/volume&gt;&lt;number&gt;4&lt;/number&gt;&lt;dates&gt;&lt;year&gt;2013&lt;/year&gt;&lt;pub-dates&gt;&lt;date&gt;Jul&lt;/date&gt;&lt;/pub-dates&gt;&lt;/dates&gt;&lt;isbn&gt;0268-1315&lt;/isbn&gt;&lt;accession-num&gt;WOS:000330372900002&lt;/accession-num&gt;&lt;urls&gt;&lt;related-urls&gt;&lt;url&gt;&amp;lt;Go to ISI&amp;gt;://WOS:000330372900002&lt;/url&gt;&lt;/related-urls&gt;&lt;/urls&gt;&lt;electronic-resource-num&gt;10.1097/YIC.0b013e3283611cc3&lt;/electronic-resource-num&gt;&lt;/record&gt;&lt;/Cite&gt;&lt;/EndNote&gt;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[28]</w:t>
            </w:r>
            <w:r w:rsidRPr="00C92539">
              <w:rPr>
                <w:bCs/>
                <w:color w:val="000000"/>
                <w:sz w:val="20"/>
                <w:szCs w:val="20"/>
                <w:lang w:val="en-GB"/>
              </w:rPr>
              <w:fldChar w:fldCharType="end"/>
            </w:r>
          </w:p>
        </w:tc>
        <w:tc>
          <w:tcPr>
            <w:tcW w:w="891" w:type="pct"/>
          </w:tcPr>
          <w:p w14:paraId="5AA6EA2E" w14:textId="77777777" w:rsidR="009A71E4" w:rsidRPr="00C92539" w:rsidRDefault="009A71E4" w:rsidP="00AE0144">
            <w:pPr>
              <w:rPr>
                <w:sz w:val="20"/>
                <w:szCs w:val="20"/>
                <w:lang w:val="en-GB"/>
              </w:rPr>
            </w:pPr>
            <w:r w:rsidRPr="00C92539">
              <w:rPr>
                <w:sz w:val="20"/>
                <w:szCs w:val="20"/>
                <w:lang w:val="en-GB"/>
              </w:rPr>
              <w:t>Risperidone long-acting injectable (1)</w:t>
            </w:r>
          </w:p>
        </w:tc>
        <w:tc>
          <w:tcPr>
            <w:tcW w:w="882" w:type="pct"/>
          </w:tcPr>
          <w:p w14:paraId="5072DC7F" w14:textId="77777777" w:rsidR="009A71E4" w:rsidRPr="00C92539" w:rsidRDefault="009A71E4" w:rsidP="00AE0144">
            <w:pPr>
              <w:rPr>
                <w:bCs/>
                <w:color w:val="000000"/>
                <w:sz w:val="20"/>
                <w:szCs w:val="20"/>
                <w:lang w:val="en-GB"/>
              </w:rPr>
            </w:pPr>
            <w:r w:rsidRPr="00C92539">
              <w:rPr>
                <w:sz w:val="20"/>
                <w:szCs w:val="20"/>
                <w:lang w:val="en-GB"/>
              </w:rPr>
              <w:t>Not significant</w:t>
            </w:r>
          </w:p>
        </w:tc>
        <w:tc>
          <w:tcPr>
            <w:tcW w:w="431" w:type="pct"/>
          </w:tcPr>
          <w:p w14:paraId="6181E2A7" w14:textId="77777777" w:rsidR="009A71E4" w:rsidRPr="00C92539" w:rsidRDefault="009A71E4" w:rsidP="00AE0144">
            <w:pPr>
              <w:jc w:val="center"/>
              <w:rPr>
                <w:sz w:val="20"/>
                <w:szCs w:val="20"/>
                <w:lang w:val="en-GB"/>
              </w:rPr>
            </w:pPr>
          </w:p>
        </w:tc>
        <w:tc>
          <w:tcPr>
            <w:tcW w:w="473" w:type="pct"/>
          </w:tcPr>
          <w:p w14:paraId="4EE11DCC" w14:textId="77777777" w:rsidR="009A71E4" w:rsidRPr="00C92539" w:rsidRDefault="009A71E4" w:rsidP="00AE0144">
            <w:pPr>
              <w:jc w:val="center"/>
              <w:rPr>
                <w:bCs/>
                <w:color w:val="000000"/>
                <w:sz w:val="20"/>
                <w:szCs w:val="20"/>
                <w:lang w:val="en-GB"/>
              </w:rPr>
            </w:pPr>
          </w:p>
        </w:tc>
        <w:tc>
          <w:tcPr>
            <w:tcW w:w="476" w:type="pct"/>
          </w:tcPr>
          <w:p w14:paraId="2D4101FD" w14:textId="77777777" w:rsidR="009A71E4" w:rsidRPr="00C92539" w:rsidRDefault="009A71E4" w:rsidP="00AE0144">
            <w:pPr>
              <w:jc w:val="center"/>
              <w:rPr>
                <w:sz w:val="20"/>
                <w:szCs w:val="20"/>
                <w:lang w:val="en-GB"/>
              </w:rPr>
            </w:pPr>
          </w:p>
        </w:tc>
        <w:tc>
          <w:tcPr>
            <w:tcW w:w="408" w:type="pct"/>
          </w:tcPr>
          <w:p w14:paraId="31F60973" w14:textId="77777777" w:rsidR="009A71E4" w:rsidRPr="00C92539" w:rsidRDefault="009A71E4" w:rsidP="00AE0144">
            <w:pPr>
              <w:ind w:left="-41" w:right="-108"/>
              <w:jc w:val="center"/>
              <w:rPr>
                <w:sz w:val="20"/>
                <w:szCs w:val="20"/>
                <w:lang w:val="en-GB"/>
              </w:rPr>
            </w:pPr>
          </w:p>
        </w:tc>
        <w:tc>
          <w:tcPr>
            <w:tcW w:w="477" w:type="pct"/>
          </w:tcPr>
          <w:p w14:paraId="46D53FA4" w14:textId="77777777" w:rsidR="009A71E4" w:rsidRPr="00C92539" w:rsidRDefault="009A71E4" w:rsidP="00AE0144">
            <w:pPr>
              <w:ind w:right="-108" w:hanging="86"/>
              <w:jc w:val="center"/>
              <w:rPr>
                <w:sz w:val="20"/>
                <w:szCs w:val="20"/>
                <w:lang w:val="en-GB"/>
              </w:rPr>
            </w:pPr>
          </w:p>
        </w:tc>
        <w:tc>
          <w:tcPr>
            <w:tcW w:w="420" w:type="pct"/>
          </w:tcPr>
          <w:p w14:paraId="7DF75FA0" w14:textId="77777777" w:rsidR="009A71E4" w:rsidRPr="00C92539" w:rsidRDefault="009A71E4" w:rsidP="00AE0144">
            <w:pPr>
              <w:ind w:right="-108" w:hanging="86"/>
              <w:jc w:val="center"/>
              <w:rPr>
                <w:sz w:val="20"/>
                <w:szCs w:val="20"/>
                <w:lang w:val="en-GB"/>
              </w:rPr>
            </w:pPr>
          </w:p>
        </w:tc>
      </w:tr>
      <w:tr w:rsidR="009A71E4" w:rsidRPr="00C92539" w14:paraId="3199BEC2" w14:textId="77777777" w:rsidTr="00AE0144">
        <w:trPr>
          <w:jc w:val="center"/>
        </w:trPr>
        <w:tc>
          <w:tcPr>
            <w:tcW w:w="542" w:type="pct"/>
          </w:tcPr>
          <w:p w14:paraId="5C0CA7C4" w14:textId="6CF70E53" w:rsidR="009A71E4" w:rsidRPr="00C92539" w:rsidRDefault="009A71E4" w:rsidP="00AE0144">
            <w:pPr>
              <w:ind w:left="177" w:hanging="137"/>
              <w:rPr>
                <w:bCs/>
                <w:color w:val="000000"/>
                <w:sz w:val="20"/>
                <w:szCs w:val="20"/>
                <w:lang w:val="en-GB"/>
              </w:rPr>
            </w:pPr>
            <w:r w:rsidRPr="00C92539">
              <w:rPr>
                <w:bCs/>
                <w:color w:val="000000"/>
                <w:sz w:val="20"/>
                <w:szCs w:val="20"/>
                <w:lang w:val="en-GB"/>
              </w:rPr>
              <w:t>Benoit,2014</w:t>
            </w:r>
            <w:r w:rsidRPr="00C92539">
              <w:rPr>
                <w:bCs/>
                <w:color w:val="000000"/>
                <w:sz w:val="20"/>
                <w:szCs w:val="20"/>
                <w:lang w:val="en-GB"/>
              </w:rPr>
              <w:fldChar w:fldCharType="begin">
                <w:fldData xml:space="preserve">PEVuZE5vdGU+PENpdGU+PEF1dGhvcj5CZW5vaXQ8L0F1dGhvcj48WWVhcj4yMDE0PC9ZZWFyPjxS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PEVuZE5vdGU+PENpdGU+PEF1dGhvcj5CZW5vaXQ8L0F1dGhvcj48WWVhcj4yMDE0PC9ZZWFyPjxS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[20]</w:t>
            </w:r>
            <w:r w:rsidRPr="00C92539">
              <w:rPr>
                <w:bCs/>
                <w:color w:val="000000"/>
                <w:sz w:val="20"/>
                <w:szCs w:val="20"/>
                <w:lang w:val="en-GB"/>
              </w:rPr>
              <w:fldChar w:fldCharType="end"/>
            </w:r>
          </w:p>
        </w:tc>
        <w:tc>
          <w:tcPr>
            <w:tcW w:w="891" w:type="pct"/>
          </w:tcPr>
          <w:p w14:paraId="6C8CDEB8" w14:textId="77777777" w:rsidR="009A71E4" w:rsidRPr="00C92539" w:rsidRDefault="009A71E4" w:rsidP="00AE0144">
            <w:pPr>
              <w:rPr>
                <w:sz w:val="20"/>
                <w:szCs w:val="20"/>
                <w:lang w:val="en-GB"/>
              </w:rPr>
            </w:pPr>
            <w:r w:rsidRPr="00C92539">
              <w:rPr>
                <w:sz w:val="20"/>
                <w:szCs w:val="20"/>
                <w:lang w:val="en-GB"/>
              </w:rPr>
              <w:t>Verbal memory, visual memory, and working memory (3)</w:t>
            </w:r>
          </w:p>
        </w:tc>
        <w:tc>
          <w:tcPr>
            <w:tcW w:w="882" w:type="pct"/>
          </w:tcPr>
          <w:p w14:paraId="734934D9" w14:textId="77777777" w:rsidR="009A71E4" w:rsidRPr="00C92539" w:rsidRDefault="009A71E4" w:rsidP="00AE0144">
            <w:pPr>
              <w:rPr>
                <w:bCs/>
                <w:color w:val="000000"/>
                <w:sz w:val="20"/>
                <w:szCs w:val="20"/>
                <w:lang w:val="en-GB"/>
              </w:rPr>
            </w:pPr>
            <w:r w:rsidRPr="00C92539">
              <w:rPr>
                <w:bCs/>
                <w:color w:val="000000"/>
                <w:sz w:val="20"/>
                <w:szCs w:val="20"/>
                <w:lang w:val="en-GB"/>
              </w:rPr>
              <w:t>Verbal memory (1)</w:t>
            </w:r>
          </w:p>
        </w:tc>
        <w:tc>
          <w:tcPr>
            <w:tcW w:w="431" w:type="pct"/>
          </w:tcPr>
          <w:p w14:paraId="5A7D5A59" w14:textId="77777777" w:rsidR="009A71E4" w:rsidRPr="00C92539" w:rsidRDefault="009A71E4" w:rsidP="00AE0144">
            <w:pPr>
              <w:jc w:val="center"/>
              <w:rPr>
                <w:sz w:val="20"/>
                <w:szCs w:val="20"/>
                <w:lang w:val="en-GB"/>
              </w:rPr>
            </w:pPr>
          </w:p>
        </w:tc>
        <w:tc>
          <w:tcPr>
            <w:tcW w:w="473" w:type="pct"/>
          </w:tcPr>
          <w:p w14:paraId="15FFE95E" w14:textId="77777777" w:rsidR="009A71E4" w:rsidRPr="00C92539" w:rsidRDefault="009A71E4" w:rsidP="00AE0144">
            <w:pPr>
              <w:jc w:val="center"/>
              <w:rPr>
                <w:bCs/>
                <w:color w:val="000000"/>
                <w:sz w:val="20"/>
                <w:szCs w:val="20"/>
                <w:lang w:val="en-GB"/>
              </w:rPr>
            </w:pPr>
          </w:p>
        </w:tc>
        <w:tc>
          <w:tcPr>
            <w:tcW w:w="476" w:type="pct"/>
          </w:tcPr>
          <w:p w14:paraId="15A8773E" w14:textId="77777777" w:rsidR="009A71E4" w:rsidRPr="00C92539" w:rsidRDefault="009A71E4" w:rsidP="00AE0144">
            <w:pPr>
              <w:jc w:val="center"/>
              <w:rPr>
                <w:sz w:val="20"/>
                <w:szCs w:val="20"/>
                <w:lang w:val="en-GB"/>
              </w:rPr>
            </w:pPr>
          </w:p>
        </w:tc>
        <w:tc>
          <w:tcPr>
            <w:tcW w:w="408" w:type="pct"/>
          </w:tcPr>
          <w:p w14:paraId="7AF352EC" w14:textId="77777777" w:rsidR="009A71E4" w:rsidRPr="00C92539" w:rsidRDefault="009A71E4" w:rsidP="00AE0144">
            <w:pPr>
              <w:jc w:val="center"/>
              <w:rPr>
                <w:color w:val="000000"/>
                <w:sz w:val="20"/>
                <w:szCs w:val="20"/>
                <w:lang w:val="en-GB"/>
              </w:rPr>
            </w:pPr>
            <w:r w:rsidRPr="00C92539">
              <w:rPr>
                <w:sz w:val="20"/>
                <w:szCs w:val="20"/>
                <w:lang w:val="en-GB"/>
              </w:rPr>
              <w:t>x</w:t>
            </w:r>
          </w:p>
        </w:tc>
        <w:tc>
          <w:tcPr>
            <w:tcW w:w="477" w:type="pct"/>
          </w:tcPr>
          <w:p w14:paraId="63C119EC" w14:textId="77777777" w:rsidR="009A71E4" w:rsidRPr="00C92539" w:rsidRDefault="009A71E4" w:rsidP="00AE0144">
            <w:pPr>
              <w:ind w:right="-108" w:hanging="86"/>
              <w:jc w:val="center"/>
              <w:rPr>
                <w:sz w:val="20"/>
                <w:szCs w:val="20"/>
                <w:lang w:val="en-GB"/>
              </w:rPr>
            </w:pPr>
          </w:p>
        </w:tc>
        <w:tc>
          <w:tcPr>
            <w:tcW w:w="420" w:type="pct"/>
          </w:tcPr>
          <w:p w14:paraId="020C6C0C" w14:textId="77777777" w:rsidR="009A71E4" w:rsidRPr="00C92539" w:rsidRDefault="009A71E4" w:rsidP="00AE0144">
            <w:pPr>
              <w:ind w:right="-108" w:hanging="86"/>
              <w:jc w:val="center"/>
              <w:rPr>
                <w:sz w:val="20"/>
                <w:szCs w:val="20"/>
                <w:lang w:val="en-GB"/>
              </w:rPr>
            </w:pPr>
          </w:p>
        </w:tc>
      </w:tr>
      <w:tr w:rsidR="009A71E4" w:rsidRPr="00C92539" w14:paraId="1E5747B5" w14:textId="77777777" w:rsidTr="00AE0144">
        <w:trPr>
          <w:jc w:val="center"/>
        </w:trPr>
        <w:tc>
          <w:tcPr>
            <w:tcW w:w="542" w:type="pct"/>
          </w:tcPr>
          <w:p w14:paraId="7237ED5F" w14:textId="5F4AD79C" w:rsidR="009A71E4" w:rsidRPr="00C92539" w:rsidRDefault="009A71E4" w:rsidP="00AE0144">
            <w:pPr>
              <w:ind w:left="177" w:hanging="137"/>
              <w:rPr>
                <w:bCs/>
                <w:color w:val="000000"/>
                <w:sz w:val="20"/>
                <w:szCs w:val="20"/>
                <w:lang w:val="en-GB"/>
              </w:rPr>
            </w:pPr>
            <w:r w:rsidRPr="00C92539">
              <w:rPr>
                <w:bCs/>
                <w:color w:val="000000"/>
                <w:sz w:val="20"/>
                <w:szCs w:val="20"/>
                <w:lang w:val="en-GB"/>
              </w:rPr>
              <w:t>Boden, 2014</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&lt;EndNote&gt;&lt;Cite&gt;&lt;Author&gt;Boden&lt;/Author&gt;&lt;Year&gt;2014&lt;/Year&gt;&lt;RecNum&gt;16468&lt;/RecNum&gt;&lt;DisplayText&gt;[19]&lt;/DisplayText&gt;&lt;record&gt;&lt;rec-number&gt;16468&lt;/rec-number&gt;&lt;foreign-keys&gt;&lt;key app="EN" db-id="2fezpd90uxwzv0ez55hvv504sz5wpdfexe92" timestamp="1605020139"&gt;16468&lt;/key&gt;&lt;/foreign-keys&gt;&lt;ref-type name="Journal Article"&gt;17&lt;/ref-type&gt;&lt;contributors&gt;&lt;authors&gt;&lt;author&gt;Boden, R.&lt;/author&gt;&lt;author&gt;Abrahamsson, T.&lt;/author&gt;&lt;author&gt;Holm, G.&lt;/author&gt;&lt;author&gt;Borg, J.&lt;/author&gt;&lt;/authors&gt;&lt;/contributors&gt;&lt;auth-address&gt;Robert Boden, M.D., Ph.D., Department of Neuroscience, Psychiatry, Uppsala University , Uppsala SE-751 85 , Sweden.&lt;/auth-address&gt;&lt;titles&gt;&lt;title&gt;Psychomotor and cognitive deficits as predictors of 5-year outcome in first-episode schizophrenia&lt;/title&gt;&lt;secondary-title&gt;Nord J Psychiatry&lt;/secondary-title&gt;&lt;/titles&gt;&lt;periodical&gt;&lt;full-title&gt;Nord J Psychiatry&lt;/full-title&gt;&lt;/periodical&gt;&lt;pages&gt;282-8&lt;/pages&gt;&lt;volume&gt;68&lt;/volume&gt;&lt;number&gt;4&lt;/number&gt;&lt;edition&gt;2013/09/21&lt;/edition&gt;&lt;keywords&gt;&lt;keyword&gt;Adolescent&lt;/keyword&gt;&lt;keyword&gt;Adult&lt;/keyword&gt;&lt;keyword&gt;Cognition Disorders/diagnosis/*etiology&lt;/keyword&gt;&lt;keyword&gt;Female&lt;/keyword&gt;&lt;keyword&gt;Follow-Up Studies&lt;/keyword&gt;&lt;keyword&gt;Humans&lt;/keyword&gt;&lt;keyword&gt;Male&lt;/keyword&gt;&lt;keyword&gt;Middle Aged&lt;/keyword&gt;&lt;keyword&gt;Neuropsychological Tests&lt;/keyword&gt;&lt;keyword&gt;Prognosis&lt;/keyword&gt;&lt;keyword&gt;*Psychomotor Performance&lt;/keyword&gt;&lt;keyword&gt;Schizophrenia/*diagnosis/rehabilitation&lt;/keyword&gt;&lt;keyword&gt;*Schizophrenic Psychology&lt;/keyword&gt;&lt;keyword&gt;Social Adjustment&lt;/keyword&gt;&lt;keyword&gt;Verbal Learning&lt;/keyword&gt;&lt;keyword&gt;Young Adult&lt;/keyword&gt;&lt;/keywords&gt;&lt;dates&gt;&lt;year&gt;2014&lt;/year&gt;&lt;pub-dates&gt;&lt;date&gt;May&lt;/date&gt;&lt;/pub-dates&gt;&lt;/dates&gt;&lt;isbn&gt;1502-4725 (Electronic)&amp;#xD;0803-9488 (Linking)&lt;/isbn&gt;&lt;accession-num&gt;24050122&lt;/accession-num&gt;&lt;urls&gt;&lt;related-urls&gt;&lt;url&gt;https://www.ncbi.nlm.nih.gov/pubmed/24050122&lt;/url&gt;&lt;/related-urls&gt;&lt;/urls&gt;&lt;electronic-resource-num&gt;10.3109/08039488.2013.830771&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[19]</w:t>
            </w:r>
            <w:r w:rsidRPr="00C92539">
              <w:rPr>
                <w:bCs/>
                <w:color w:val="000000"/>
                <w:sz w:val="20"/>
                <w:szCs w:val="20"/>
                <w:lang w:val="en-GB"/>
              </w:rPr>
              <w:fldChar w:fldCharType="end"/>
            </w:r>
          </w:p>
        </w:tc>
        <w:tc>
          <w:tcPr>
            <w:tcW w:w="891" w:type="pct"/>
          </w:tcPr>
          <w:p w14:paraId="669A3EA2" w14:textId="77777777" w:rsidR="009A71E4" w:rsidRPr="00C92539" w:rsidRDefault="009A71E4" w:rsidP="00AE0144">
            <w:pPr>
              <w:rPr>
                <w:sz w:val="20"/>
                <w:szCs w:val="20"/>
                <w:lang w:val="en-GB"/>
              </w:rPr>
            </w:pPr>
            <w:r w:rsidRPr="00C92539">
              <w:rPr>
                <w:sz w:val="20"/>
                <w:szCs w:val="20"/>
                <w:lang w:val="en-GB"/>
              </w:rPr>
              <w:t>Cognitive variables</w:t>
            </w:r>
          </w:p>
        </w:tc>
        <w:tc>
          <w:tcPr>
            <w:tcW w:w="882" w:type="pct"/>
          </w:tcPr>
          <w:p w14:paraId="4661C70F" w14:textId="77777777" w:rsidR="009A71E4" w:rsidRPr="00C92539" w:rsidRDefault="009A71E4" w:rsidP="00AE0144">
            <w:pPr>
              <w:rPr>
                <w:bCs/>
                <w:color w:val="000000"/>
                <w:sz w:val="20"/>
                <w:szCs w:val="20"/>
                <w:lang w:val="en-GB"/>
              </w:rPr>
            </w:pPr>
            <w:r w:rsidRPr="00C92539">
              <w:rPr>
                <w:bCs/>
                <w:color w:val="000000"/>
                <w:sz w:val="20"/>
                <w:szCs w:val="20"/>
                <w:lang w:val="en-GB"/>
              </w:rPr>
              <w:t>Finger tapping test (1)</w:t>
            </w:r>
          </w:p>
        </w:tc>
        <w:tc>
          <w:tcPr>
            <w:tcW w:w="431" w:type="pct"/>
          </w:tcPr>
          <w:p w14:paraId="301E6E1B" w14:textId="77777777" w:rsidR="009A71E4" w:rsidRPr="00C92539" w:rsidRDefault="009A71E4" w:rsidP="00AE0144">
            <w:pPr>
              <w:jc w:val="center"/>
              <w:rPr>
                <w:sz w:val="20"/>
                <w:szCs w:val="20"/>
                <w:lang w:val="en-GB"/>
              </w:rPr>
            </w:pPr>
          </w:p>
        </w:tc>
        <w:tc>
          <w:tcPr>
            <w:tcW w:w="473" w:type="pct"/>
          </w:tcPr>
          <w:p w14:paraId="1A72CB9E" w14:textId="77777777" w:rsidR="009A71E4" w:rsidRPr="00C92539" w:rsidRDefault="009A71E4" w:rsidP="00AE0144">
            <w:pPr>
              <w:jc w:val="center"/>
              <w:rPr>
                <w:bCs/>
                <w:color w:val="000000"/>
                <w:sz w:val="20"/>
                <w:szCs w:val="20"/>
                <w:lang w:val="en-GB"/>
              </w:rPr>
            </w:pPr>
          </w:p>
        </w:tc>
        <w:tc>
          <w:tcPr>
            <w:tcW w:w="476" w:type="pct"/>
          </w:tcPr>
          <w:p w14:paraId="40FA1CA7" w14:textId="77777777" w:rsidR="009A71E4" w:rsidRPr="00C92539" w:rsidRDefault="009A71E4" w:rsidP="00AE0144">
            <w:pPr>
              <w:jc w:val="center"/>
              <w:rPr>
                <w:sz w:val="20"/>
                <w:szCs w:val="20"/>
                <w:lang w:val="en-GB"/>
              </w:rPr>
            </w:pPr>
          </w:p>
        </w:tc>
        <w:tc>
          <w:tcPr>
            <w:tcW w:w="408" w:type="pct"/>
          </w:tcPr>
          <w:p w14:paraId="562A0B9B" w14:textId="77777777" w:rsidR="009A71E4" w:rsidRPr="00C92539" w:rsidRDefault="009A71E4" w:rsidP="00AE0144">
            <w:pPr>
              <w:jc w:val="center"/>
              <w:rPr>
                <w:sz w:val="20"/>
                <w:szCs w:val="20"/>
                <w:lang w:val="en-GB"/>
              </w:rPr>
            </w:pPr>
            <w:r w:rsidRPr="00C92539">
              <w:rPr>
                <w:sz w:val="20"/>
                <w:szCs w:val="20"/>
                <w:lang w:val="en-GB"/>
              </w:rPr>
              <w:t>x</w:t>
            </w:r>
          </w:p>
        </w:tc>
        <w:tc>
          <w:tcPr>
            <w:tcW w:w="477" w:type="pct"/>
          </w:tcPr>
          <w:p w14:paraId="260C2A74" w14:textId="77777777" w:rsidR="009A71E4" w:rsidRPr="00C92539" w:rsidRDefault="009A71E4" w:rsidP="00AE0144">
            <w:pPr>
              <w:ind w:right="-108" w:hanging="86"/>
              <w:jc w:val="center"/>
              <w:rPr>
                <w:sz w:val="20"/>
                <w:szCs w:val="20"/>
                <w:lang w:val="en-GB"/>
              </w:rPr>
            </w:pPr>
          </w:p>
        </w:tc>
        <w:tc>
          <w:tcPr>
            <w:tcW w:w="420" w:type="pct"/>
          </w:tcPr>
          <w:p w14:paraId="3BC56242" w14:textId="77777777" w:rsidR="009A71E4" w:rsidRPr="00C92539" w:rsidRDefault="009A71E4" w:rsidP="00AE0144">
            <w:pPr>
              <w:ind w:right="-108" w:hanging="86"/>
              <w:jc w:val="center"/>
              <w:rPr>
                <w:sz w:val="20"/>
                <w:szCs w:val="20"/>
                <w:lang w:val="en-GB"/>
              </w:rPr>
            </w:pPr>
          </w:p>
        </w:tc>
      </w:tr>
      <w:tr w:rsidR="009A71E4" w:rsidRPr="00C92539" w14:paraId="5C6AC99B" w14:textId="77777777" w:rsidTr="00AE0144">
        <w:trPr>
          <w:jc w:val="center"/>
        </w:trPr>
        <w:tc>
          <w:tcPr>
            <w:tcW w:w="542" w:type="pct"/>
          </w:tcPr>
          <w:p w14:paraId="1566BA68" w14:textId="1B63AB01" w:rsidR="009A71E4" w:rsidRPr="00C92539" w:rsidRDefault="009A71E4" w:rsidP="00AE0144">
            <w:pPr>
              <w:ind w:left="177" w:hanging="137"/>
              <w:rPr>
                <w:bCs/>
                <w:color w:val="000000"/>
                <w:sz w:val="20"/>
                <w:szCs w:val="20"/>
                <w:lang w:val="en-GB"/>
              </w:rPr>
            </w:pPr>
            <w:r w:rsidRPr="00C92539">
              <w:rPr>
                <w:bCs/>
                <w:color w:val="000000"/>
                <w:sz w:val="20"/>
                <w:szCs w:val="20"/>
                <w:lang w:val="en-GB"/>
              </w:rPr>
              <w:t>Boter, 2009</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&lt;EndNote&gt;&lt;Cite&gt;&lt;Author&gt;Boter&lt;/Author&gt;&lt;Year&gt;2009&lt;/Year&gt;&lt;RecNum&gt;10132&lt;/RecNum&gt;&lt;DisplayText&gt;[27]&lt;/DisplayText&gt;&lt;record&gt;&lt;rec-number&gt;10132&lt;/rec-number&gt;&lt;foreign-keys&gt;&lt;key app="EN" db-id="2fezpd90uxwzv0ez55hvv504sz5wpdfexe92" timestamp="1587720322"&gt;10132&lt;/key&gt;&lt;/foreign-keys&gt;&lt;ref-type name="Journal Article"&gt;17&lt;/ref-type&gt;&lt;contributors&gt;&lt;authors&gt;&lt;author&gt;Boter, Han&lt;/author&gt;&lt;author&gt;Peuskens, Joseph&lt;/author&gt;&lt;author&gt;Libiger, Jan&lt;/author&gt;&lt;author&gt;Fleischhacker, W. Wolfgang&lt;/author&gt;&lt;author&gt;Davidson, Michael&lt;/author&gt;&lt;author&gt;Galderisi, Silvana&lt;/author&gt;&lt;author&gt;Kahn, Rene S.&lt;/author&gt;&lt;author&gt;Eufest Study Grp&lt;/author&gt;&lt;/authors&gt;&lt;/contributors&gt;&lt;titles&gt;&lt;title&gt;Effectiveness of antipsychotics in first-episode schizophrenia and schizophreniform disorder on response and remission: An open randomized clinical trial (EUFEST)&lt;/title&gt;&lt;secondary-title&gt;Schizophrenia Research&lt;/secondary-title&gt;&lt;/titles&gt;&lt;periodical&gt;&lt;full-title&gt;Schizophrenia Research&lt;/full-title&gt;&lt;/periodical&gt;&lt;pages&gt;97-103&lt;/pages&gt;&lt;volume&gt;115&lt;/volume&gt;&lt;number&gt;2-3&lt;/number&gt;&lt;dates&gt;&lt;year&gt;2009&lt;/year&gt;&lt;pub-dates&gt;&lt;date&gt;Dec&lt;/date&gt;&lt;/pub-dates&gt;&lt;/dates&gt;&lt;isbn&gt;0920-9964&lt;/isbn&gt;&lt;accession-num&gt;WOS:000272423500001&lt;/accession-num&gt;&lt;urls&gt;&lt;related-urls&gt;&lt;url&gt;&amp;lt;Go to ISI&amp;gt;://WOS:000272423500001&lt;/url&gt;&lt;url&gt;https://www.sciencedirect.com/science/article/abs/pii/S0920996409004381?via%3Dihub&lt;/url&gt;&lt;/related-urls&gt;&lt;/urls&gt;&lt;electronic-resource-num&gt;10.1016/j.schres.2009.09.019&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[27]</w:t>
            </w:r>
            <w:r w:rsidRPr="00C92539">
              <w:rPr>
                <w:bCs/>
                <w:color w:val="000000"/>
                <w:sz w:val="20"/>
                <w:szCs w:val="20"/>
                <w:lang w:val="en-GB"/>
              </w:rPr>
              <w:fldChar w:fldCharType="end"/>
            </w:r>
          </w:p>
        </w:tc>
        <w:tc>
          <w:tcPr>
            <w:tcW w:w="891" w:type="pct"/>
          </w:tcPr>
          <w:p w14:paraId="2109DE7B" w14:textId="77777777" w:rsidR="009A71E4" w:rsidRPr="00C92539" w:rsidRDefault="009A71E4" w:rsidP="00AE0144">
            <w:pPr>
              <w:ind w:left="-67" w:right="-108"/>
              <w:rPr>
                <w:rFonts w:eastAsiaTheme="minorEastAsia"/>
                <w:bCs/>
                <w:color w:val="000000"/>
                <w:sz w:val="20"/>
                <w:szCs w:val="20"/>
                <w:lang w:val="en-GB"/>
              </w:rPr>
            </w:pPr>
            <w:r w:rsidRPr="00C92539">
              <w:rPr>
                <w:rFonts w:eastAsiaTheme="minorEastAsia"/>
                <w:bCs/>
                <w:color w:val="000000"/>
                <w:sz w:val="20"/>
                <w:szCs w:val="20"/>
                <w:lang w:val="en-GB"/>
              </w:rPr>
              <w:t>Haloperidol, amilsupride, olanzapine, quetiapine, adherence with antipsychotic medication, substance misuse (6)</w:t>
            </w:r>
          </w:p>
        </w:tc>
        <w:tc>
          <w:tcPr>
            <w:tcW w:w="882" w:type="pct"/>
          </w:tcPr>
          <w:p w14:paraId="12A8DF17" w14:textId="77777777" w:rsidR="009A71E4" w:rsidRPr="00C92539" w:rsidRDefault="009A71E4" w:rsidP="00AE0144">
            <w:pPr>
              <w:rPr>
                <w:sz w:val="20"/>
                <w:szCs w:val="20"/>
                <w:lang w:val="en-GB"/>
              </w:rPr>
            </w:pPr>
            <w:r w:rsidRPr="00C92539">
              <w:rPr>
                <w:rFonts w:eastAsiaTheme="minorEastAsia"/>
                <w:bCs/>
                <w:color w:val="000000"/>
                <w:sz w:val="20"/>
                <w:szCs w:val="20"/>
                <w:lang w:val="en-GB"/>
              </w:rPr>
              <w:t>Amilsupride, olanzapine, adherence with antipsychotic medication, substance misuse (4)</w:t>
            </w:r>
          </w:p>
        </w:tc>
        <w:tc>
          <w:tcPr>
            <w:tcW w:w="431" w:type="pct"/>
          </w:tcPr>
          <w:p w14:paraId="738336FD" w14:textId="77777777" w:rsidR="009A71E4" w:rsidRPr="00C92539" w:rsidRDefault="009A71E4" w:rsidP="00AE0144">
            <w:pPr>
              <w:jc w:val="center"/>
              <w:rPr>
                <w:sz w:val="20"/>
                <w:szCs w:val="20"/>
                <w:lang w:val="en-GB"/>
              </w:rPr>
            </w:pPr>
          </w:p>
        </w:tc>
        <w:tc>
          <w:tcPr>
            <w:tcW w:w="473" w:type="pct"/>
          </w:tcPr>
          <w:p w14:paraId="0BE18C9D" w14:textId="77777777" w:rsidR="009A71E4" w:rsidRPr="00C92539" w:rsidRDefault="009A71E4" w:rsidP="00AE0144">
            <w:pPr>
              <w:jc w:val="center"/>
              <w:rPr>
                <w:sz w:val="20"/>
                <w:szCs w:val="20"/>
                <w:lang w:val="en-GB"/>
              </w:rPr>
            </w:pPr>
            <w:r w:rsidRPr="00C92539">
              <w:rPr>
                <w:sz w:val="20"/>
                <w:szCs w:val="20"/>
                <w:lang w:val="en-GB"/>
              </w:rPr>
              <w:t>x</w:t>
            </w:r>
          </w:p>
        </w:tc>
        <w:tc>
          <w:tcPr>
            <w:tcW w:w="476" w:type="pct"/>
          </w:tcPr>
          <w:p w14:paraId="66DC0A85" w14:textId="77777777" w:rsidR="009A71E4" w:rsidRPr="00C92539" w:rsidRDefault="009A71E4" w:rsidP="00AE0144">
            <w:pPr>
              <w:jc w:val="center"/>
              <w:rPr>
                <w:sz w:val="20"/>
                <w:szCs w:val="20"/>
                <w:lang w:val="en-GB"/>
              </w:rPr>
            </w:pPr>
          </w:p>
        </w:tc>
        <w:tc>
          <w:tcPr>
            <w:tcW w:w="408" w:type="pct"/>
          </w:tcPr>
          <w:p w14:paraId="228C85F5" w14:textId="77777777" w:rsidR="009A71E4" w:rsidRPr="00C92539" w:rsidRDefault="009A71E4" w:rsidP="00AE0144">
            <w:pPr>
              <w:ind w:left="-41" w:right="-108"/>
              <w:jc w:val="center"/>
              <w:rPr>
                <w:bCs/>
                <w:color w:val="000000"/>
                <w:sz w:val="20"/>
                <w:szCs w:val="20"/>
                <w:lang w:val="en-GB"/>
              </w:rPr>
            </w:pPr>
          </w:p>
        </w:tc>
        <w:tc>
          <w:tcPr>
            <w:tcW w:w="477" w:type="pct"/>
          </w:tcPr>
          <w:p w14:paraId="03FBC23A" w14:textId="77777777" w:rsidR="009A71E4" w:rsidRPr="00C92539" w:rsidRDefault="009A71E4" w:rsidP="00AE0144">
            <w:pPr>
              <w:ind w:right="-108" w:hanging="86"/>
              <w:jc w:val="center"/>
              <w:rPr>
                <w:sz w:val="20"/>
                <w:szCs w:val="20"/>
                <w:lang w:val="en-GB"/>
              </w:rPr>
            </w:pPr>
          </w:p>
        </w:tc>
        <w:tc>
          <w:tcPr>
            <w:tcW w:w="420" w:type="pct"/>
          </w:tcPr>
          <w:p w14:paraId="6C56E3B7" w14:textId="77777777" w:rsidR="009A71E4" w:rsidRPr="00C92539" w:rsidRDefault="009A71E4" w:rsidP="00AE0144">
            <w:pPr>
              <w:ind w:right="-108" w:hanging="86"/>
              <w:jc w:val="center"/>
              <w:rPr>
                <w:sz w:val="20"/>
                <w:szCs w:val="20"/>
                <w:lang w:val="en-GB"/>
              </w:rPr>
            </w:pPr>
            <w:r w:rsidRPr="00C92539">
              <w:rPr>
                <w:sz w:val="20"/>
                <w:szCs w:val="20"/>
                <w:lang w:val="en-GB"/>
              </w:rPr>
              <w:t>x</w:t>
            </w:r>
          </w:p>
        </w:tc>
      </w:tr>
      <w:tr w:rsidR="009A71E4" w:rsidRPr="00C92539" w14:paraId="5D9098F3" w14:textId="77777777" w:rsidTr="00AE0144">
        <w:trPr>
          <w:jc w:val="center"/>
        </w:trPr>
        <w:tc>
          <w:tcPr>
            <w:tcW w:w="542" w:type="pct"/>
          </w:tcPr>
          <w:p w14:paraId="07C52F55" w14:textId="4B4B48BE" w:rsidR="009A71E4" w:rsidRPr="00C92539" w:rsidRDefault="009A71E4" w:rsidP="00AE0144">
            <w:pPr>
              <w:ind w:left="177" w:hanging="137"/>
              <w:rPr>
                <w:bCs/>
                <w:color w:val="000000"/>
                <w:sz w:val="20"/>
                <w:szCs w:val="20"/>
                <w:lang w:val="en-GB"/>
              </w:rPr>
            </w:pPr>
            <w:r w:rsidRPr="00C92539">
              <w:rPr>
                <w:bCs/>
                <w:color w:val="000000"/>
                <w:sz w:val="20"/>
                <w:szCs w:val="20"/>
                <w:lang w:val="en-GB"/>
              </w:rPr>
              <w:t>Chang, 2012</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&lt;EndNote&gt;&lt;Cite&gt;&lt;Author&gt;Chang&lt;/Author&gt;&lt;Year&gt;2012&lt;/Year&gt;&lt;RecNum&gt;16427&lt;/RecNum&gt;&lt;DisplayText&gt;[47]&lt;/DisplayText&gt;&lt;record&gt;&lt;rec-number&gt;16427&lt;/rec-number&gt;&lt;foreign-keys&gt;&lt;key app="EN" db-id="2fezpd90uxwzv0ez55hvv504sz5wpdfexe92" timestamp="1604940736"&gt;16427&lt;/key&gt;&lt;/foreign-keys&gt;&lt;ref-type name="Journal Article"&gt;17&lt;/ref-type&gt;&lt;contributors&gt;&lt;authors&gt;&lt;author&gt;Chang, W. C.&lt;/author&gt;&lt;author&gt;Tang, J. Y. &lt;/author&gt;&lt;author&gt;Hui, C. L. &lt;/author&gt;&lt;author&gt;Lam, M. M. &lt;/author&gt;&lt;author&gt;Chan, S. K. &lt;/author&gt;&lt;author&gt;Wong, G. H. &lt;/author&gt;&lt;author&gt;Chiu, C. P.&lt;/author&gt;&lt;author&gt;Chen, E. Y.&lt;/author&gt;&lt;/authors&gt;&lt;/contributors&gt;&lt;titles&gt;&lt;title&gt;Prediction of remission and recover in young people presenting with first-episode psychosis in Hong Kong: A 3-year follow-up study&lt;/title&gt;&lt;secondary-title&gt;Australian &amp;amp; New Zealand Journal of Psychiatry&amp;#xD;&lt;/secondary-title&gt;&lt;/titles&gt;&lt;pages&gt;100–108&lt;/pages&gt;&lt;volume&gt;46&lt;/volume&gt;&lt;number&gt;2&lt;/number&gt;&lt;dates&gt;&lt;year&gt;2012&lt;/year&gt;&lt;/dates&gt;&lt;urls&gt;&lt;/urls&gt;&lt;electronic-resource-num&gt;10.1177/0004867411428015&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[47]</w:t>
            </w:r>
            <w:r w:rsidRPr="00C92539">
              <w:rPr>
                <w:bCs/>
                <w:color w:val="000000"/>
                <w:sz w:val="20"/>
                <w:szCs w:val="20"/>
                <w:lang w:val="en-GB"/>
              </w:rPr>
              <w:fldChar w:fldCharType="end"/>
            </w:r>
          </w:p>
        </w:tc>
        <w:tc>
          <w:tcPr>
            <w:tcW w:w="891" w:type="pct"/>
          </w:tcPr>
          <w:p w14:paraId="32B57232" w14:textId="77777777" w:rsidR="009A71E4" w:rsidRPr="00C92539" w:rsidRDefault="009A71E4" w:rsidP="00AE0144">
            <w:pPr>
              <w:rPr>
                <w:bCs/>
                <w:color w:val="000000"/>
                <w:sz w:val="20"/>
                <w:szCs w:val="20"/>
                <w:lang w:val="en-GB"/>
              </w:rPr>
            </w:pPr>
            <w:r w:rsidRPr="00C92539">
              <w:rPr>
                <w:bCs/>
                <w:color w:val="000000"/>
                <w:sz w:val="20"/>
                <w:szCs w:val="20"/>
                <w:lang w:val="en-GB"/>
              </w:rPr>
              <w:t xml:space="preserve">Sex, age, educational level, employment status, SOFAS, age at onset, DUP, diagnosis, substance abuse, CGI-S positive and negative symptoms, symptom </w:t>
            </w:r>
            <w:r w:rsidRPr="00C92539">
              <w:rPr>
                <w:bCs/>
                <w:color w:val="000000"/>
                <w:sz w:val="20"/>
                <w:szCs w:val="20"/>
                <w:lang w:val="en-GB"/>
              </w:rPr>
              <w:lastRenderedPageBreak/>
              <w:t>remission within first 3 months of treatment, number of hospitalisations, length of hospitalisations, suicide attempt, antipsychotic medication (16)</w:t>
            </w:r>
          </w:p>
        </w:tc>
        <w:tc>
          <w:tcPr>
            <w:tcW w:w="882" w:type="pct"/>
          </w:tcPr>
          <w:p w14:paraId="75EAC958" w14:textId="77777777" w:rsidR="009A71E4" w:rsidRPr="00C92539" w:rsidRDefault="009A71E4" w:rsidP="00AE0144">
            <w:pPr>
              <w:rPr>
                <w:sz w:val="20"/>
                <w:szCs w:val="20"/>
                <w:lang w:val="en-GB"/>
              </w:rPr>
            </w:pPr>
            <w:r w:rsidRPr="00C92539">
              <w:rPr>
                <w:sz w:val="20"/>
                <w:szCs w:val="20"/>
                <w:lang w:val="en-GB"/>
              </w:rPr>
              <w:lastRenderedPageBreak/>
              <w:t xml:space="preserve">Sex, age at onset, DUP, </w:t>
            </w:r>
            <w:r w:rsidRPr="00C92539">
              <w:rPr>
                <w:bCs/>
                <w:color w:val="000000"/>
                <w:sz w:val="20"/>
                <w:szCs w:val="20"/>
                <w:lang w:val="en-GB"/>
              </w:rPr>
              <w:t>symptom remission within first 3 months of treatment (4)</w:t>
            </w:r>
          </w:p>
        </w:tc>
        <w:tc>
          <w:tcPr>
            <w:tcW w:w="431" w:type="pct"/>
          </w:tcPr>
          <w:p w14:paraId="4B3B255C" w14:textId="77777777" w:rsidR="009A71E4" w:rsidRPr="00C92539" w:rsidRDefault="009A71E4" w:rsidP="00AE0144">
            <w:pPr>
              <w:jc w:val="center"/>
              <w:rPr>
                <w:sz w:val="20"/>
                <w:szCs w:val="20"/>
                <w:lang w:val="en-GB"/>
              </w:rPr>
            </w:pPr>
            <w:r w:rsidRPr="00C92539">
              <w:rPr>
                <w:sz w:val="20"/>
                <w:szCs w:val="20"/>
                <w:lang w:val="en-GB"/>
              </w:rPr>
              <w:t>x</w:t>
            </w:r>
          </w:p>
        </w:tc>
        <w:tc>
          <w:tcPr>
            <w:tcW w:w="473" w:type="pct"/>
          </w:tcPr>
          <w:p w14:paraId="371525F2" w14:textId="77777777" w:rsidR="009A71E4" w:rsidRPr="00C92539" w:rsidRDefault="009A71E4" w:rsidP="00AE0144">
            <w:pPr>
              <w:jc w:val="center"/>
              <w:rPr>
                <w:sz w:val="20"/>
                <w:szCs w:val="20"/>
                <w:lang w:val="en-GB"/>
              </w:rPr>
            </w:pPr>
            <w:r w:rsidRPr="00C92539">
              <w:rPr>
                <w:sz w:val="20"/>
                <w:szCs w:val="20"/>
                <w:lang w:val="en-GB"/>
              </w:rPr>
              <w:t>x</w:t>
            </w:r>
          </w:p>
        </w:tc>
        <w:tc>
          <w:tcPr>
            <w:tcW w:w="476" w:type="pct"/>
          </w:tcPr>
          <w:p w14:paraId="415D817E" w14:textId="77777777" w:rsidR="009A71E4" w:rsidRPr="00C92539" w:rsidRDefault="009A71E4" w:rsidP="00AE0144">
            <w:pPr>
              <w:jc w:val="center"/>
              <w:rPr>
                <w:sz w:val="20"/>
                <w:szCs w:val="20"/>
                <w:lang w:val="en-GB"/>
              </w:rPr>
            </w:pPr>
          </w:p>
        </w:tc>
        <w:tc>
          <w:tcPr>
            <w:tcW w:w="408" w:type="pct"/>
          </w:tcPr>
          <w:p w14:paraId="3B3D8AAD" w14:textId="77777777" w:rsidR="009A71E4" w:rsidRPr="00C92539" w:rsidRDefault="009A71E4" w:rsidP="00AE0144">
            <w:pPr>
              <w:ind w:left="-41"/>
              <w:jc w:val="center"/>
              <w:rPr>
                <w:color w:val="000000"/>
                <w:sz w:val="20"/>
                <w:szCs w:val="20"/>
                <w:lang w:val="en-GB"/>
              </w:rPr>
            </w:pPr>
          </w:p>
        </w:tc>
        <w:tc>
          <w:tcPr>
            <w:tcW w:w="477" w:type="pct"/>
          </w:tcPr>
          <w:p w14:paraId="42FDE8C3" w14:textId="77777777" w:rsidR="009A71E4" w:rsidRPr="00C92539" w:rsidRDefault="009A71E4" w:rsidP="00AE0144">
            <w:pPr>
              <w:ind w:right="-108" w:hanging="86"/>
              <w:jc w:val="center"/>
              <w:rPr>
                <w:sz w:val="20"/>
                <w:szCs w:val="20"/>
                <w:lang w:val="en-GB"/>
              </w:rPr>
            </w:pPr>
          </w:p>
        </w:tc>
        <w:tc>
          <w:tcPr>
            <w:tcW w:w="420" w:type="pct"/>
          </w:tcPr>
          <w:p w14:paraId="21D7597B" w14:textId="77777777" w:rsidR="009A71E4" w:rsidRPr="00C92539" w:rsidRDefault="009A71E4" w:rsidP="00AE0144">
            <w:pPr>
              <w:ind w:right="-108" w:hanging="86"/>
              <w:jc w:val="center"/>
              <w:rPr>
                <w:sz w:val="20"/>
                <w:szCs w:val="20"/>
                <w:lang w:val="en-GB"/>
              </w:rPr>
            </w:pPr>
          </w:p>
        </w:tc>
      </w:tr>
      <w:tr w:rsidR="009A71E4" w:rsidRPr="00C92539" w14:paraId="4048E67C" w14:textId="77777777" w:rsidTr="00AE0144">
        <w:trPr>
          <w:jc w:val="center"/>
        </w:trPr>
        <w:tc>
          <w:tcPr>
            <w:tcW w:w="542" w:type="pct"/>
          </w:tcPr>
          <w:p w14:paraId="0F48973E" w14:textId="58BEAC5B" w:rsidR="009A71E4" w:rsidRPr="00C92539" w:rsidRDefault="009A71E4" w:rsidP="00AE0144">
            <w:pPr>
              <w:ind w:left="177" w:hanging="137"/>
              <w:rPr>
                <w:bCs/>
                <w:color w:val="000000"/>
                <w:sz w:val="20"/>
                <w:szCs w:val="20"/>
                <w:lang w:val="en-GB"/>
              </w:rPr>
            </w:pPr>
            <w:r w:rsidRPr="00C92539">
              <w:rPr>
                <w:bCs/>
                <w:color w:val="000000"/>
                <w:sz w:val="20"/>
                <w:szCs w:val="20"/>
                <w:lang w:val="en-GB"/>
              </w:rPr>
              <w:t>Chang, 2013</w:t>
            </w:r>
            <w:r w:rsidRPr="00C92539">
              <w:rPr>
                <w:bCs/>
                <w:color w:val="000000"/>
                <w:sz w:val="20"/>
                <w:szCs w:val="20"/>
                <w:lang w:val="en-GB"/>
              </w:rPr>
              <w:fldChar w:fldCharType="begin">
                <w:fldData xml:space="preserve">PEVuZE5vdGU+PENpdGU+PEF1dGhvcj5DaGFuZzwvQXV0aG9yPjxZZWFyPjIwMTM8L1llYXI+PFJl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PEVuZE5vdGU+PENpdGU+PEF1dGhvcj5DaGFuZzwvQXV0aG9yPjxZZWFyPjIwMTM8L1llYXI+PFJl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[4]</w:t>
            </w:r>
            <w:r w:rsidRPr="00C92539">
              <w:rPr>
                <w:bCs/>
                <w:color w:val="000000"/>
                <w:sz w:val="20"/>
                <w:szCs w:val="20"/>
                <w:lang w:val="en-GB"/>
              </w:rPr>
              <w:fldChar w:fldCharType="end"/>
            </w:r>
          </w:p>
        </w:tc>
        <w:tc>
          <w:tcPr>
            <w:tcW w:w="891" w:type="pct"/>
          </w:tcPr>
          <w:p w14:paraId="6EDEEDC0" w14:textId="77777777" w:rsidR="009A71E4" w:rsidRPr="00C92539" w:rsidRDefault="009A71E4" w:rsidP="00AE0144">
            <w:pPr>
              <w:rPr>
                <w:bCs/>
                <w:color w:val="000000"/>
                <w:sz w:val="20"/>
                <w:szCs w:val="20"/>
                <w:lang w:val="en-GB"/>
              </w:rPr>
            </w:pPr>
            <w:r w:rsidRPr="00C92539">
              <w:rPr>
                <w:bCs/>
                <w:sz w:val="20"/>
                <w:szCs w:val="20"/>
                <w:lang w:val="en-GB"/>
              </w:rPr>
              <w:t>Not stated</w:t>
            </w:r>
          </w:p>
        </w:tc>
        <w:tc>
          <w:tcPr>
            <w:tcW w:w="882" w:type="pct"/>
          </w:tcPr>
          <w:p w14:paraId="7953E2D8" w14:textId="77777777" w:rsidR="009A71E4" w:rsidRPr="00C92539" w:rsidRDefault="009A71E4" w:rsidP="00AE0144">
            <w:pPr>
              <w:rPr>
                <w:sz w:val="20"/>
                <w:szCs w:val="20"/>
                <w:lang w:val="en-GB"/>
              </w:rPr>
            </w:pPr>
            <w:r w:rsidRPr="00C92539">
              <w:rPr>
                <w:sz w:val="20"/>
                <w:szCs w:val="20"/>
                <w:lang w:val="en-GB"/>
              </w:rPr>
              <w:t>Educational level, baseline PANSS negative symptoms, symptomatic remission status at 1 year, disability assessment schedule (4)</w:t>
            </w:r>
          </w:p>
        </w:tc>
        <w:tc>
          <w:tcPr>
            <w:tcW w:w="431" w:type="pct"/>
          </w:tcPr>
          <w:p w14:paraId="223281AA" w14:textId="77777777" w:rsidR="009A71E4" w:rsidRPr="00C92539" w:rsidRDefault="009A71E4" w:rsidP="00AE0144">
            <w:pPr>
              <w:jc w:val="center"/>
              <w:rPr>
                <w:sz w:val="20"/>
                <w:szCs w:val="20"/>
                <w:lang w:val="en-GB"/>
              </w:rPr>
            </w:pPr>
            <w:r w:rsidRPr="00C92539">
              <w:rPr>
                <w:sz w:val="20"/>
                <w:szCs w:val="20"/>
                <w:lang w:val="en-GB"/>
              </w:rPr>
              <w:t>x</w:t>
            </w:r>
          </w:p>
        </w:tc>
        <w:tc>
          <w:tcPr>
            <w:tcW w:w="473" w:type="pct"/>
          </w:tcPr>
          <w:p w14:paraId="06A520B7" w14:textId="77777777" w:rsidR="009A71E4" w:rsidRPr="00C92539" w:rsidRDefault="009A71E4" w:rsidP="00AE0144">
            <w:pPr>
              <w:jc w:val="center"/>
              <w:rPr>
                <w:sz w:val="20"/>
                <w:szCs w:val="20"/>
                <w:lang w:val="en-GB"/>
              </w:rPr>
            </w:pPr>
            <w:r w:rsidRPr="00C92539">
              <w:rPr>
                <w:sz w:val="20"/>
                <w:szCs w:val="20"/>
                <w:lang w:val="en-GB"/>
              </w:rPr>
              <w:t>x</w:t>
            </w:r>
          </w:p>
        </w:tc>
        <w:tc>
          <w:tcPr>
            <w:tcW w:w="476" w:type="pct"/>
          </w:tcPr>
          <w:p w14:paraId="07E4CAAD" w14:textId="77777777" w:rsidR="009A71E4" w:rsidRPr="00C92539" w:rsidRDefault="009A71E4" w:rsidP="00AE0144">
            <w:pPr>
              <w:jc w:val="center"/>
              <w:rPr>
                <w:sz w:val="20"/>
                <w:szCs w:val="20"/>
                <w:lang w:val="en-GB"/>
              </w:rPr>
            </w:pPr>
          </w:p>
        </w:tc>
        <w:tc>
          <w:tcPr>
            <w:tcW w:w="408" w:type="pct"/>
          </w:tcPr>
          <w:p w14:paraId="6F3FF92E" w14:textId="77777777" w:rsidR="009A71E4" w:rsidRPr="00C92539" w:rsidRDefault="009A71E4" w:rsidP="00AE0144">
            <w:pPr>
              <w:ind w:left="-41" w:right="-108"/>
              <w:jc w:val="center"/>
              <w:rPr>
                <w:bCs/>
                <w:color w:val="000000"/>
                <w:sz w:val="20"/>
                <w:szCs w:val="20"/>
                <w:lang w:val="en-GB"/>
              </w:rPr>
            </w:pPr>
          </w:p>
        </w:tc>
        <w:tc>
          <w:tcPr>
            <w:tcW w:w="477" w:type="pct"/>
          </w:tcPr>
          <w:p w14:paraId="04474B9B" w14:textId="77777777" w:rsidR="009A71E4" w:rsidRPr="00C92539" w:rsidRDefault="009A71E4" w:rsidP="00AE0144">
            <w:pPr>
              <w:ind w:right="-108" w:hanging="86"/>
              <w:jc w:val="center"/>
              <w:rPr>
                <w:sz w:val="20"/>
                <w:szCs w:val="20"/>
                <w:lang w:val="en-GB"/>
              </w:rPr>
            </w:pPr>
          </w:p>
        </w:tc>
        <w:tc>
          <w:tcPr>
            <w:tcW w:w="420" w:type="pct"/>
          </w:tcPr>
          <w:p w14:paraId="3E2C3062" w14:textId="77777777" w:rsidR="009A71E4" w:rsidRPr="00C92539" w:rsidRDefault="009A71E4" w:rsidP="00AE0144">
            <w:pPr>
              <w:ind w:right="-108" w:hanging="86"/>
              <w:jc w:val="center"/>
              <w:rPr>
                <w:sz w:val="20"/>
                <w:szCs w:val="20"/>
                <w:lang w:val="en-GB"/>
              </w:rPr>
            </w:pPr>
          </w:p>
        </w:tc>
      </w:tr>
      <w:tr w:rsidR="009A71E4" w:rsidRPr="00C92539" w14:paraId="23B0E6A2" w14:textId="77777777" w:rsidTr="00AE0144">
        <w:trPr>
          <w:jc w:val="center"/>
        </w:trPr>
        <w:tc>
          <w:tcPr>
            <w:tcW w:w="542" w:type="pct"/>
          </w:tcPr>
          <w:p w14:paraId="47BEF671" w14:textId="0B3749D7" w:rsidR="009A71E4" w:rsidRPr="00C92539" w:rsidRDefault="009A71E4" w:rsidP="00AE0144">
            <w:pPr>
              <w:rPr>
                <w:bCs/>
                <w:color w:val="000000"/>
                <w:sz w:val="20"/>
                <w:szCs w:val="20"/>
                <w:lang w:val="en-GB"/>
              </w:rPr>
            </w:pPr>
            <w:r w:rsidRPr="00C92539">
              <w:rPr>
                <w:bCs/>
                <w:color w:val="000000"/>
                <w:sz w:val="20"/>
                <w:szCs w:val="20"/>
                <w:lang w:val="en-GB"/>
              </w:rPr>
              <w:t>Colizzi, 2016</w:t>
            </w:r>
            <w:r w:rsidRPr="00C92539">
              <w:rPr>
                <w:bCs/>
                <w:color w:val="000000"/>
                <w:sz w:val="20"/>
                <w:szCs w:val="20"/>
                <w:lang w:val="en-GB"/>
              </w:rPr>
              <w:fldChar w:fldCharType="begin">
                <w:fldData xml:space="preserve">PEVuZE5vdGU+PENpdGU+PEF1dGhvcj5Db2xpenppPC9BdXRob3I+PFllYXI+MjAxNjwvWWVhcj48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PEVuZE5vdGU+PENpdGU+PEF1dGhvcj5Db2xpenppPC9BdXRob3I+PFllYXI+MjAxNjwvWWVhcj48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[5]</w:t>
            </w:r>
            <w:r w:rsidRPr="00C92539">
              <w:rPr>
                <w:bCs/>
                <w:color w:val="000000"/>
                <w:sz w:val="20"/>
                <w:szCs w:val="20"/>
                <w:lang w:val="en-GB"/>
              </w:rPr>
              <w:fldChar w:fldCharType="end"/>
            </w:r>
          </w:p>
        </w:tc>
        <w:tc>
          <w:tcPr>
            <w:tcW w:w="891" w:type="pct"/>
          </w:tcPr>
          <w:p w14:paraId="04012D43" w14:textId="77777777" w:rsidR="009A71E4" w:rsidRPr="00C92539" w:rsidRDefault="009A71E4" w:rsidP="00AE0144">
            <w:pPr>
              <w:rPr>
                <w:sz w:val="20"/>
                <w:szCs w:val="20"/>
                <w:lang w:val="en-GB"/>
              </w:rPr>
            </w:pPr>
            <w:r w:rsidRPr="00C92539">
              <w:rPr>
                <w:sz w:val="20"/>
                <w:szCs w:val="20"/>
                <w:lang w:val="en-GB"/>
              </w:rPr>
              <w:t>Nicotine dependence, problem drinking, cannabis use, stimulants use, poor medical adherence (5)</w:t>
            </w:r>
          </w:p>
        </w:tc>
        <w:tc>
          <w:tcPr>
            <w:tcW w:w="882" w:type="pct"/>
          </w:tcPr>
          <w:p w14:paraId="3C321F82" w14:textId="77777777" w:rsidR="009A71E4" w:rsidRPr="00C92539" w:rsidRDefault="009A71E4" w:rsidP="00AE0144">
            <w:pPr>
              <w:rPr>
                <w:sz w:val="20"/>
                <w:szCs w:val="20"/>
                <w:lang w:val="en-GB"/>
              </w:rPr>
            </w:pPr>
            <w:r w:rsidRPr="00C92539">
              <w:rPr>
                <w:sz w:val="20"/>
                <w:szCs w:val="20"/>
                <w:lang w:val="en-GB"/>
              </w:rPr>
              <w:t>Nicotine dependence, problem drinking, cannabis use, stimulants use, poor medical adherence (5)</w:t>
            </w:r>
          </w:p>
        </w:tc>
        <w:tc>
          <w:tcPr>
            <w:tcW w:w="431" w:type="pct"/>
          </w:tcPr>
          <w:p w14:paraId="69EF9298" w14:textId="77777777" w:rsidR="009A71E4" w:rsidRPr="00C92539" w:rsidRDefault="009A71E4" w:rsidP="00AE0144">
            <w:pPr>
              <w:jc w:val="center"/>
              <w:rPr>
                <w:sz w:val="20"/>
                <w:szCs w:val="20"/>
                <w:lang w:val="en-GB"/>
              </w:rPr>
            </w:pPr>
            <w:r w:rsidRPr="00C92539">
              <w:rPr>
                <w:sz w:val="20"/>
                <w:szCs w:val="20"/>
                <w:lang w:val="en-GB"/>
              </w:rPr>
              <w:t>x</w:t>
            </w:r>
          </w:p>
        </w:tc>
        <w:tc>
          <w:tcPr>
            <w:tcW w:w="473" w:type="pct"/>
          </w:tcPr>
          <w:p w14:paraId="26D7BF4A" w14:textId="77777777" w:rsidR="009A71E4" w:rsidRPr="00C92539" w:rsidRDefault="009A71E4" w:rsidP="00AE0144">
            <w:pPr>
              <w:jc w:val="center"/>
              <w:rPr>
                <w:sz w:val="20"/>
                <w:szCs w:val="20"/>
                <w:lang w:val="en-GB"/>
              </w:rPr>
            </w:pPr>
            <w:r w:rsidRPr="00C92539">
              <w:rPr>
                <w:sz w:val="20"/>
                <w:szCs w:val="20"/>
                <w:lang w:val="en-GB"/>
              </w:rPr>
              <w:t>x</w:t>
            </w:r>
          </w:p>
        </w:tc>
        <w:tc>
          <w:tcPr>
            <w:tcW w:w="476" w:type="pct"/>
          </w:tcPr>
          <w:p w14:paraId="3DD24D34" w14:textId="77777777" w:rsidR="009A71E4" w:rsidRPr="00C92539" w:rsidRDefault="009A71E4" w:rsidP="00AE0144">
            <w:pPr>
              <w:jc w:val="center"/>
              <w:rPr>
                <w:bCs/>
                <w:sz w:val="20"/>
                <w:szCs w:val="20"/>
                <w:lang w:val="en-GB"/>
              </w:rPr>
            </w:pPr>
          </w:p>
        </w:tc>
        <w:tc>
          <w:tcPr>
            <w:tcW w:w="408" w:type="pct"/>
          </w:tcPr>
          <w:p w14:paraId="47E89D21" w14:textId="77777777" w:rsidR="009A71E4" w:rsidRPr="00C92539" w:rsidRDefault="009A71E4" w:rsidP="00AE0144">
            <w:pPr>
              <w:ind w:left="-41" w:right="-108"/>
              <w:jc w:val="center"/>
              <w:rPr>
                <w:bCs/>
                <w:color w:val="000000"/>
                <w:sz w:val="20"/>
                <w:szCs w:val="20"/>
                <w:lang w:val="en-GB"/>
              </w:rPr>
            </w:pPr>
          </w:p>
        </w:tc>
        <w:tc>
          <w:tcPr>
            <w:tcW w:w="477" w:type="pct"/>
          </w:tcPr>
          <w:p w14:paraId="41E0E1A4" w14:textId="77777777" w:rsidR="009A71E4" w:rsidRPr="00C92539" w:rsidRDefault="009A71E4" w:rsidP="00AE0144">
            <w:pPr>
              <w:ind w:hanging="86"/>
              <w:jc w:val="center"/>
              <w:rPr>
                <w:bCs/>
                <w:color w:val="000000"/>
                <w:sz w:val="20"/>
                <w:szCs w:val="20"/>
                <w:lang w:val="en-GB"/>
              </w:rPr>
            </w:pPr>
          </w:p>
        </w:tc>
        <w:tc>
          <w:tcPr>
            <w:tcW w:w="420" w:type="pct"/>
          </w:tcPr>
          <w:p w14:paraId="6B3D2492" w14:textId="77777777" w:rsidR="009A71E4" w:rsidRPr="00C92539" w:rsidRDefault="009A71E4" w:rsidP="00AE0144">
            <w:pPr>
              <w:ind w:hanging="86"/>
              <w:jc w:val="center"/>
              <w:rPr>
                <w:bCs/>
                <w:color w:val="000000"/>
                <w:sz w:val="20"/>
                <w:szCs w:val="20"/>
                <w:lang w:val="en-GB"/>
              </w:rPr>
            </w:pPr>
          </w:p>
        </w:tc>
      </w:tr>
      <w:tr w:rsidR="009A71E4" w:rsidRPr="00C92539" w14:paraId="6B60A507" w14:textId="77777777" w:rsidTr="00AE0144">
        <w:trPr>
          <w:jc w:val="center"/>
        </w:trPr>
        <w:tc>
          <w:tcPr>
            <w:tcW w:w="542" w:type="pct"/>
          </w:tcPr>
          <w:p w14:paraId="548C966A" w14:textId="3491EE04" w:rsidR="009A71E4" w:rsidRPr="00C92539" w:rsidRDefault="009A71E4" w:rsidP="00AE0144">
            <w:pPr>
              <w:rPr>
                <w:color w:val="000000"/>
                <w:sz w:val="20"/>
                <w:szCs w:val="20"/>
                <w:lang w:val="en-GB"/>
              </w:rPr>
            </w:pPr>
            <w:r w:rsidRPr="00C92539">
              <w:rPr>
                <w:color w:val="000000"/>
                <w:sz w:val="20"/>
                <w:szCs w:val="20"/>
                <w:lang w:val="en-GB"/>
              </w:rPr>
              <w:t>Conus, 2017</w:t>
            </w:r>
            <w:r w:rsidRPr="00C92539">
              <w:rPr>
                <w:color w:val="000000"/>
                <w:sz w:val="20"/>
                <w:szCs w:val="20"/>
                <w:lang w:val="en-GB"/>
              </w:rPr>
              <w:fldChar w:fldCharType="begin"/>
            </w:r>
            <w:r w:rsidR="00B10C82">
              <w:rPr>
                <w:color w:val="000000"/>
                <w:sz w:val="20"/>
                <w:szCs w:val="20"/>
                <w:lang w:val="en-GB"/>
              </w:rPr>
              <w:instrText xml:space="preserve"> ADDIN EN.CITE &lt;EndNote&gt;&lt;Cite&gt;&lt;Author&gt;Conus&lt;/Author&gt;&lt;Year&gt;2017&lt;/Year&gt;&lt;RecNum&gt;2920&lt;/RecNum&gt;&lt;DisplayText&gt;[6]&lt;/DisplayText&gt;&lt;record&gt;&lt;rec-number&gt;2920&lt;/rec-number&gt;&lt;foreign-keys&gt;&lt;key app="EN" db-id="2fezpd90uxwzv0ez55hvv504sz5wpdfexe92" timestamp="1587719939"&gt;2920&lt;/key&gt;&lt;/foreign-keys&gt;&lt;ref-type name="Journal Article"&gt;17&lt;/ref-type&gt;&lt;contributors&gt;&lt;authors&gt;&lt;author&gt;Conus, Philippe&lt;/author&gt;&lt;author&gt;Cotton, Sue M.&lt;/author&gt;&lt;author&gt;Francey, Shona M.&lt;/author&gt;&lt;author&gt;O&amp;apos;Donoghue, Brian&lt;/author&gt;&lt;author&gt;Schimmelmann, Benno G.&lt;/author&gt;&lt;author&gt;McGorry, Patrick D.&lt;/author&gt;&lt;author&gt;Lambert, Martin&lt;/author&gt;&lt;/authors&gt;&lt;/contributors&gt;&lt;titles&gt;&lt;title&gt;Predictors of favourable outcome in young people with a first episode psychosis without antipsychotic medication&lt;/title&gt;&lt;secondary-title&gt;Schizophrenia Research&lt;/secondary-title&gt;&lt;/titles&gt;&lt;periodical&gt;&lt;full-title&gt;Schizophrenia Research&lt;/full-title&gt;&lt;/periodical&gt;&lt;pages&gt;130-136&lt;/pages&gt;&lt;volume&gt;185&lt;/volume&gt;&lt;dates&gt;&lt;year&gt;2017&lt;/year&gt;&lt;pub-dates&gt;&lt;date&gt;Jul&lt;/date&gt;&lt;/pub-dates&gt;&lt;/dates&gt;&lt;isbn&gt;0920-9964&lt;/isbn&gt;&lt;accession-num&gt;WOS:000403561000018&lt;/accession-num&gt;&lt;urls&gt;&lt;related-urls&gt;&lt;url&gt;&amp;lt;Go to ISI&amp;gt;://WOS:000403561000018&lt;/url&gt;&lt;url&gt;https://www.sciencedirect.com/science/article/abs/pii/S0920996416306053?via%3Dihub&lt;/url&gt;&lt;/related-urls&gt;&lt;/urls&gt;&lt;electronic-resource-num&gt;10.1016/j.schres.2016.12.029&lt;/electronic-resource-num&gt;&lt;/record&gt;&lt;/Cite&gt;&lt;/EndNote&gt;</w:instrText>
            </w:r>
            <w:r w:rsidRPr="00C92539">
              <w:rPr>
                <w:color w:val="000000"/>
                <w:sz w:val="20"/>
                <w:szCs w:val="20"/>
                <w:lang w:val="en-GB"/>
              </w:rPr>
              <w:fldChar w:fldCharType="separate"/>
            </w:r>
            <w:r w:rsidR="00B10C82">
              <w:rPr>
                <w:noProof/>
                <w:color w:val="000000"/>
                <w:sz w:val="20"/>
                <w:szCs w:val="20"/>
                <w:lang w:val="en-GB"/>
              </w:rPr>
              <w:t>[6]</w:t>
            </w:r>
            <w:r w:rsidRPr="00C92539">
              <w:rPr>
                <w:color w:val="000000"/>
                <w:sz w:val="20"/>
                <w:szCs w:val="20"/>
                <w:lang w:val="en-GB"/>
              </w:rPr>
              <w:fldChar w:fldCharType="end"/>
            </w:r>
          </w:p>
        </w:tc>
        <w:tc>
          <w:tcPr>
            <w:tcW w:w="891" w:type="pct"/>
          </w:tcPr>
          <w:p w14:paraId="307337E0" w14:textId="77777777" w:rsidR="009A71E4" w:rsidRPr="00C92539" w:rsidRDefault="009A71E4" w:rsidP="00AE0144">
            <w:pPr>
              <w:rPr>
                <w:bCs/>
                <w:color w:val="000000"/>
                <w:sz w:val="20"/>
                <w:szCs w:val="20"/>
                <w:lang w:val="en-GB"/>
              </w:rPr>
            </w:pPr>
            <w:r w:rsidRPr="00C92539">
              <w:rPr>
                <w:bCs/>
                <w:color w:val="000000"/>
                <w:sz w:val="20"/>
                <w:szCs w:val="20"/>
                <w:lang w:val="en-GB"/>
              </w:rPr>
              <w:t>Age, sex, diagnosis, CGI severity of illness, CGI depression score, CGI mania score, employment status, education, insight, family history of psychotic disorders, premorbid functioning, traumatic events in the past, age at onset, DUP, duration of untreated prodrome, suicide attempt, forensic history, substance use disorder, past psychiatric disorder (19)</w:t>
            </w:r>
          </w:p>
        </w:tc>
        <w:tc>
          <w:tcPr>
            <w:tcW w:w="882" w:type="pct"/>
          </w:tcPr>
          <w:p w14:paraId="4F335E45" w14:textId="77777777" w:rsidR="009A71E4" w:rsidRPr="00C92539" w:rsidRDefault="009A71E4" w:rsidP="00AE0144">
            <w:pPr>
              <w:rPr>
                <w:bCs/>
                <w:color w:val="000000"/>
                <w:sz w:val="20"/>
                <w:szCs w:val="20"/>
                <w:lang w:val="en-GB"/>
              </w:rPr>
            </w:pPr>
            <w:r w:rsidRPr="00C92539">
              <w:rPr>
                <w:bCs/>
                <w:color w:val="000000"/>
                <w:sz w:val="20"/>
                <w:szCs w:val="20"/>
                <w:lang w:val="en-GB"/>
              </w:rPr>
              <w:t>Years in school, premorbid functioning, employment status (3)</w:t>
            </w:r>
          </w:p>
        </w:tc>
        <w:tc>
          <w:tcPr>
            <w:tcW w:w="431" w:type="pct"/>
          </w:tcPr>
          <w:p w14:paraId="00B46B5D" w14:textId="77777777" w:rsidR="009A71E4" w:rsidRPr="00C92539" w:rsidRDefault="009A71E4" w:rsidP="00AE0144">
            <w:pPr>
              <w:jc w:val="center"/>
              <w:rPr>
                <w:bCs/>
                <w:color w:val="000000"/>
                <w:sz w:val="20"/>
                <w:szCs w:val="20"/>
                <w:lang w:val="en-GB"/>
              </w:rPr>
            </w:pPr>
            <w:r w:rsidRPr="00C92539">
              <w:rPr>
                <w:bCs/>
                <w:color w:val="000000"/>
                <w:sz w:val="20"/>
                <w:szCs w:val="20"/>
                <w:lang w:val="en-GB"/>
              </w:rPr>
              <w:t>x</w:t>
            </w:r>
          </w:p>
        </w:tc>
        <w:tc>
          <w:tcPr>
            <w:tcW w:w="473" w:type="pct"/>
          </w:tcPr>
          <w:p w14:paraId="248790A6" w14:textId="77777777" w:rsidR="009A71E4" w:rsidRPr="00C92539" w:rsidRDefault="009A71E4" w:rsidP="00AE0144">
            <w:pPr>
              <w:jc w:val="center"/>
              <w:rPr>
                <w:bCs/>
                <w:color w:val="000000"/>
                <w:sz w:val="20"/>
                <w:szCs w:val="20"/>
                <w:lang w:val="en-GB"/>
              </w:rPr>
            </w:pPr>
            <w:r w:rsidRPr="00C92539">
              <w:rPr>
                <w:bCs/>
                <w:color w:val="000000"/>
                <w:sz w:val="20"/>
                <w:szCs w:val="20"/>
                <w:lang w:val="en-GB"/>
              </w:rPr>
              <w:t>x</w:t>
            </w:r>
          </w:p>
        </w:tc>
        <w:tc>
          <w:tcPr>
            <w:tcW w:w="476" w:type="pct"/>
          </w:tcPr>
          <w:p w14:paraId="7FC4FD2E" w14:textId="77777777" w:rsidR="009A71E4" w:rsidRPr="00C92539" w:rsidRDefault="009A71E4" w:rsidP="00AE0144">
            <w:pPr>
              <w:jc w:val="center"/>
              <w:rPr>
                <w:bCs/>
                <w:sz w:val="20"/>
                <w:szCs w:val="20"/>
                <w:lang w:val="en-GB"/>
              </w:rPr>
            </w:pPr>
            <w:r w:rsidRPr="00C92539">
              <w:rPr>
                <w:bCs/>
                <w:sz w:val="20"/>
                <w:szCs w:val="20"/>
                <w:lang w:val="en-GB"/>
              </w:rPr>
              <w:t>x</w:t>
            </w:r>
          </w:p>
        </w:tc>
        <w:tc>
          <w:tcPr>
            <w:tcW w:w="408" w:type="pct"/>
          </w:tcPr>
          <w:p w14:paraId="4331C0FD" w14:textId="77777777" w:rsidR="009A71E4" w:rsidRPr="00C92539" w:rsidRDefault="009A71E4" w:rsidP="00AE0144">
            <w:pPr>
              <w:jc w:val="center"/>
              <w:rPr>
                <w:color w:val="000000"/>
                <w:sz w:val="20"/>
                <w:szCs w:val="20"/>
                <w:lang w:val="en-GB"/>
              </w:rPr>
            </w:pPr>
          </w:p>
        </w:tc>
        <w:tc>
          <w:tcPr>
            <w:tcW w:w="477" w:type="pct"/>
          </w:tcPr>
          <w:p w14:paraId="66C58219" w14:textId="77777777" w:rsidR="009A71E4" w:rsidRPr="00C92539" w:rsidRDefault="009A71E4" w:rsidP="00AE0144">
            <w:pPr>
              <w:ind w:hanging="86"/>
              <w:jc w:val="center"/>
              <w:rPr>
                <w:bCs/>
                <w:color w:val="000000"/>
                <w:sz w:val="20"/>
                <w:szCs w:val="20"/>
                <w:lang w:val="en-GB"/>
              </w:rPr>
            </w:pPr>
          </w:p>
        </w:tc>
        <w:tc>
          <w:tcPr>
            <w:tcW w:w="420" w:type="pct"/>
          </w:tcPr>
          <w:p w14:paraId="421CF144" w14:textId="77777777" w:rsidR="009A71E4" w:rsidRPr="00C92539" w:rsidRDefault="009A71E4" w:rsidP="00AE0144">
            <w:pPr>
              <w:ind w:hanging="86"/>
              <w:jc w:val="center"/>
              <w:rPr>
                <w:bCs/>
                <w:color w:val="000000"/>
                <w:sz w:val="20"/>
                <w:szCs w:val="20"/>
                <w:lang w:val="en-GB"/>
              </w:rPr>
            </w:pPr>
          </w:p>
        </w:tc>
      </w:tr>
      <w:tr w:rsidR="009A71E4" w:rsidRPr="00C92539" w14:paraId="012748D8" w14:textId="77777777" w:rsidTr="00AE0144">
        <w:trPr>
          <w:jc w:val="center"/>
        </w:trPr>
        <w:tc>
          <w:tcPr>
            <w:tcW w:w="542" w:type="pct"/>
          </w:tcPr>
          <w:p w14:paraId="75A7E9E3" w14:textId="14D12CAE" w:rsidR="009A71E4" w:rsidRPr="00C92539" w:rsidRDefault="009A71E4" w:rsidP="00AE0144">
            <w:pPr>
              <w:rPr>
                <w:color w:val="000000"/>
                <w:sz w:val="20"/>
                <w:szCs w:val="20"/>
                <w:lang w:val="en-GB"/>
              </w:rPr>
            </w:pPr>
            <w:r w:rsidRPr="00C92539">
              <w:rPr>
                <w:color w:val="000000"/>
                <w:sz w:val="20"/>
                <w:szCs w:val="20"/>
                <w:lang w:val="en-GB"/>
              </w:rPr>
              <w:t>Crumlish, 2009</w:t>
            </w:r>
            <w:r w:rsidRPr="00C92539">
              <w:rPr>
                <w:color w:val="000000"/>
                <w:sz w:val="20"/>
                <w:szCs w:val="20"/>
                <w:lang w:val="en-GB"/>
              </w:rPr>
              <w:fldChar w:fldCharType="begin"/>
            </w:r>
            <w:r w:rsidR="00B10C82">
              <w:rPr>
                <w:color w:val="000000"/>
                <w:sz w:val="20"/>
                <w:szCs w:val="20"/>
                <w:lang w:val="en-GB"/>
              </w:rPr>
              <w:instrText xml:space="preserve"> ADDIN EN.CITE &lt;EndNote&gt;&lt;Cite&gt;&lt;Author&gt;Crumlish&lt;/Author&gt;&lt;Year&gt;2009&lt;/Year&gt;&lt;RecNum&gt;10651&lt;/RecNum&gt;&lt;DisplayText&gt;[50]&lt;/DisplayText&gt;&lt;record&gt;&lt;rec-number&gt;10651&lt;/rec-number&gt;&lt;foreign-keys&gt;&lt;key app="EN" db-id="2fezpd90uxwzv0ez55hvv504sz5wpdfexe92" timestamp="1587720361"&gt;10651&lt;/key&gt;&lt;/foreign-keys&gt;&lt;ref-type name="Journal Article"&gt;17&lt;/ref-type&gt;&lt;contributors&gt;&lt;authors&gt;&lt;author&gt;Crumlish, Niall&lt;/author&gt;&lt;author&gt;Whitty, Peter&lt;/author&gt;&lt;author&gt;Clarke, Mary&lt;/author&gt;&lt;author&gt;Browne, Stephen&lt;/author&gt;&lt;author&gt;Kamali, Moayyad&lt;/author&gt;&lt;author&gt;Gervin, Maurice&lt;/author&gt;&lt;author&gt;McTigue, Orfhlaith&lt;/author&gt;&lt;author&gt;Kinsella, Anthony&lt;/author&gt;&lt;author&gt;Waddington, John L.&lt;/author&gt;&lt;author&gt;Larkin, Conall&lt;/author&gt;&lt;author&gt;O&amp;apos;Callaghan, Eadbhard&lt;/author&gt;&lt;/authors&gt;&lt;/contributors&gt;&lt;titles&gt;&lt;title&gt;Beyond the critical period: longitudinal study of 8-year outcome in first-episode non-affective psychosis&lt;/title&gt;&lt;secondary-title&gt;British Journal of Psychiatry&lt;/secondary-title&gt;&lt;/titles&gt;&lt;periodical&gt;&lt;full-title&gt;British Journal of Psychiatry&lt;/full-title&gt;&lt;/periodical&gt;&lt;pages&gt;18-24&lt;/pages&gt;&lt;volume&gt;194&lt;/volume&gt;&lt;number&gt;1&lt;/number&gt;&lt;dates&gt;&lt;year&gt;2009&lt;/year&gt;&lt;pub-dates&gt;&lt;date&gt;Jan&lt;/date&gt;&lt;/pub-dates&gt;&lt;/dates&gt;&lt;isbn&gt;0007-1250&lt;/isbn&gt;&lt;accession-num&gt;WOS:000263137000004&lt;/accession-num&gt;&lt;urls&gt;&lt;related-urls&gt;&lt;url&gt;&amp;lt;Go to ISI&amp;gt;://WOS:000263137000004&lt;/url&gt;&lt;url&gt;https://www.cambridge.org/core/services/aop-cambridge-core/content/view/1917D283C56687B64D716C9423456142/S0007125000015294a.pdf/div-class-title-beyond-the-critical-period-longitudinal-study-of-8-year-outcome-in-first-episode-non-affective-psychosis-div.pdf&lt;/url&gt;&lt;/related-urls&gt;&lt;/urls&gt;&lt;electronic-resource-num&gt;10.1192/bjp.bp.107.048942&lt;/electronic-resource-num&gt;&lt;/record&gt;&lt;/Cite&gt;&lt;/EndNote&gt;</w:instrText>
            </w:r>
            <w:r w:rsidRPr="00C92539">
              <w:rPr>
                <w:color w:val="000000"/>
                <w:sz w:val="20"/>
                <w:szCs w:val="20"/>
                <w:lang w:val="en-GB"/>
              </w:rPr>
              <w:fldChar w:fldCharType="separate"/>
            </w:r>
            <w:r w:rsidR="00B10C82">
              <w:rPr>
                <w:noProof/>
                <w:color w:val="000000"/>
                <w:sz w:val="20"/>
                <w:szCs w:val="20"/>
                <w:lang w:val="en-GB"/>
              </w:rPr>
              <w:t>[50]</w:t>
            </w:r>
            <w:r w:rsidRPr="00C92539">
              <w:rPr>
                <w:color w:val="000000"/>
                <w:sz w:val="20"/>
                <w:szCs w:val="20"/>
                <w:lang w:val="en-GB"/>
              </w:rPr>
              <w:fldChar w:fldCharType="end"/>
            </w:r>
          </w:p>
        </w:tc>
        <w:tc>
          <w:tcPr>
            <w:tcW w:w="891" w:type="pct"/>
          </w:tcPr>
          <w:p w14:paraId="45C49C7B" w14:textId="77777777" w:rsidR="009A71E4" w:rsidRPr="00C92539" w:rsidRDefault="009A71E4" w:rsidP="00AE0144">
            <w:pPr>
              <w:autoSpaceDE w:val="0"/>
              <w:autoSpaceDN w:val="0"/>
              <w:adjustRightInd w:val="0"/>
              <w:rPr>
                <w:sz w:val="20"/>
                <w:szCs w:val="20"/>
                <w:lang w:val="en-GB"/>
              </w:rPr>
            </w:pPr>
            <w:r w:rsidRPr="00C92539">
              <w:rPr>
                <w:sz w:val="20"/>
                <w:szCs w:val="20"/>
                <w:lang w:val="en-GB"/>
              </w:rPr>
              <w:t>Age, sex, PSA, years in education, lifetime history of substance misuse, duration of prodrome, DUP, negative symptoms, positive symptoms, disorganized symptoms, insight, GAF (12)</w:t>
            </w:r>
          </w:p>
        </w:tc>
        <w:tc>
          <w:tcPr>
            <w:tcW w:w="882" w:type="pct"/>
          </w:tcPr>
          <w:p w14:paraId="22B3EDA2" w14:textId="77777777" w:rsidR="009A71E4" w:rsidRPr="00C92539" w:rsidRDefault="009A71E4" w:rsidP="00AE0144">
            <w:pPr>
              <w:rPr>
                <w:bCs/>
                <w:color w:val="000000"/>
                <w:sz w:val="20"/>
                <w:szCs w:val="20"/>
                <w:lang w:val="en-GB"/>
              </w:rPr>
            </w:pPr>
            <w:r w:rsidRPr="00C92539">
              <w:rPr>
                <w:bCs/>
                <w:color w:val="000000"/>
                <w:sz w:val="20"/>
                <w:szCs w:val="20"/>
                <w:lang w:val="en-GB"/>
              </w:rPr>
              <w:t>DUP (1)</w:t>
            </w:r>
          </w:p>
        </w:tc>
        <w:tc>
          <w:tcPr>
            <w:tcW w:w="431" w:type="pct"/>
          </w:tcPr>
          <w:p w14:paraId="6BB0163F" w14:textId="77777777" w:rsidR="009A71E4" w:rsidRPr="00C92539" w:rsidRDefault="009A71E4" w:rsidP="00AE0144">
            <w:pPr>
              <w:jc w:val="center"/>
              <w:rPr>
                <w:bCs/>
                <w:color w:val="000000"/>
                <w:sz w:val="20"/>
                <w:szCs w:val="20"/>
                <w:lang w:val="en-GB"/>
              </w:rPr>
            </w:pPr>
          </w:p>
        </w:tc>
        <w:tc>
          <w:tcPr>
            <w:tcW w:w="473" w:type="pct"/>
          </w:tcPr>
          <w:p w14:paraId="5D526A24" w14:textId="77777777" w:rsidR="009A71E4" w:rsidRPr="00C92539" w:rsidRDefault="009A71E4" w:rsidP="00AE0144">
            <w:pPr>
              <w:jc w:val="center"/>
              <w:rPr>
                <w:bCs/>
                <w:color w:val="000000"/>
                <w:sz w:val="20"/>
                <w:szCs w:val="20"/>
                <w:lang w:val="en-GB"/>
              </w:rPr>
            </w:pPr>
            <w:r w:rsidRPr="00C92539">
              <w:rPr>
                <w:bCs/>
                <w:color w:val="000000"/>
                <w:sz w:val="20"/>
                <w:szCs w:val="20"/>
                <w:lang w:val="en-GB"/>
              </w:rPr>
              <w:t>x</w:t>
            </w:r>
          </w:p>
        </w:tc>
        <w:tc>
          <w:tcPr>
            <w:tcW w:w="476" w:type="pct"/>
          </w:tcPr>
          <w:p w14:paraId="3DBEDFA3" w14:textId="77777777" w:rsidR="009A71E4" w:rsidRPr="00C92539" w:rsidRDefault="009A71E4" w:rsidP="00AE0144">
            <w:pPr>
              <w:jc w:val="center"/>
              <w:rPr>
                <w:bCs/>
                <w:sz w:val="20"/>
                <w:szCs w:val="20"/>
                <w:lang w:val="en-GB"/>
              </w:rPr>
            </w:pPr>
          </w:p>
        </w:tc>
        <w:tc>
          <w:tcPr>
            <w:tcW w:w="408" w:type="pct"/>
          </w:tcPr>
          <w:p w14:paraId="5E965405" w14:textId="77777777" w:rsidR="009A71E4" w:rsidRPr="00C92539" w:rsidRDefault="009A71E4" w:rsidP="00AE0144">
            <w:pPr>
              <w:jc w:val="center"/>
              <w:rPr>
                <w:color w:val="000000"/>
                <w:sz w:val="20"/>
                <w:szCs w:val="20"/>
                <w:lang w:val="en-GB"/>
              </w:rPr>
            </w:pPr>
          </w:p>
        </w:tc>
        <w:tc>
          <w:tcPr>
            <w:tcW w:w="477" w:type="pct"/>
          </w:tcPr>
          <w:p w14:paraId="48221B8F" w14:textId="77777777" w:rsidR="009A71E4" w:rsidRPr="00C92539" w:rsidRDefault="009A71E4" w:rsidP="00AE0144">
            <w:pPr>
              <w:ind w:hanging="86"/>
              <w:jc w:val="center"/>
              <w:rPr>
                <w:bCs/>
                <w:color w:val="000000"/>
                <w:sz w:val="20"/>
                <w:szCs w:val="20"/>
                <w:lang w:val="en-GB"/>
              </w:rPr>
            </w:pPr>
          </w:p>
        </w:tc>
        <w:tc>
          <w:tcPr>
            <w:tcW w:w="420" w:type="pct"/>
          </w:tcPr>
          <w:p w14:paraId="5F880B53" w14:textId="77777777" w:rsidR="009A71E4" w:rsidRPr="00C92539" w:rsidRDefault="009A71E4" w:rsidP="00AE0144">
            <w:pPr>
              <w:ind w:hanging="86"/>
              <w:jc w:val="center"/>
              <w:rPr>
                <w:bCs/>
                <w:color w:val="000000"/>
                <w:sz w:val="20"/>
                <w:szCs w:val="20"/>
                <w:lang w:val="en-GB"/>
              </w:rPr>
            </w:pPr>
          </w:p>
        </w:tc>
      </w:tr>
      <w:tr w:rsidR="009A71E4" w:rsidRPr="00C92539" w14:paraId="16D0FC3E" w14:textId="77777777" w:rsidTr="00AE0144">
        <w:trPr>
          <w:jc w:val="center"/>
        </w:trPr>
        <w:tc>
          <w:tcPr>
            <w:tcW w:w="542" w:type="pct"/>
          </w:tcPr>
          <w:p w14:paraId="5B224A34" w14:textId="2D88E996" w:rsidR="009A71E4" w:rsidRPr="00C92539" w:rsidRDefault="009A71E4" w:rsidP="00AE0144">
            <w:pPr>
              <w:ind w:left="177" w:hanging="137"/>
              <w:rPr>
                <w:bCs/>
                <w:color w:val="000000"/>
                <w:sz w:val="20"/>
                <w:szCs w:val="20"/>
                <w:lang w:val="en-GB"/>
              </w:rPr>
            </w:pPr>
            <w:r w:rsidRPr="00C92539">
              <w:rPr>
                <w:bCs/>
                <w:color w:val="000000"/>
                <w:sz w:val="20"/>
                <w:szCs w:val="20"/>
                <w:lang w:val="en-GB"/>
              </w:rPr>
              <w:t>Dazzan, 2019</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&lt;EndNote&gt;&lt;Cite&gt;&lt;Author&gt;Dazzan&lt;/Author&gt;&lt;Year&gt;2019&lt;/Year&gt;&lt;RecNum&gt;727&lt;/RecNum&gt;&lt;DisplayText&gt;[7]&lt;/DisplayText&gt;&lt;record&gt;&lt;rec-number&gt;727&lt;/rec-number&gt;&lt;foreign-keys&gt;&lt;key app="EN" db-id="2fezpd90uxwzv0ez55hvv504sz5wpdfexe92" timestamp="1587719767"&gt;727&lt;/key&gt;&lt;/foreign-keys&gt;&lt;ref-type name="Journal Article"&gt;17&lt;/ref-type&gt;&lt;contributors&gt;&lt;authors&gt;&lt;author&gt;Dazzan, Paola&lt;/author&gt;&lt;author&gt;Lappin, Julia M.&lt;/author&gt;&lt;author&gt;Heslin, Margaret&lt;/author&gt;&lt;author&gt;Donoghue, Kim&lt;/author&gt;&lt;author&gt;Lomas, Ben&lt;/author&gt;&lt;author&gt;Reininghaus, Uli&lt;/author&gt;&lt;author&gt;Onyejiaka, Adanna&lt;/author&gt;&lt;author&gt;Croudace, Tim&lt;/author&gt;&lt;author&gt;Jones, Peter B.&lt;/author&gt;&lt;author&gt;Murray, Robin M.&lt;/author&gt;&lt;author&gt;Fearon, Paul&lt;/author&gt;&lt;author&gt;Doody, Gillian A.&lt;/author&gt;&lt;author&gt;Morgan, Craig&lt;/author&gt;&lt;/authors&gt;&lt;/contributors&gt;&lt;titles&gt;&lt;title&gt;Symptom remission at 12-weeks strongly predicts long-term recovery from the first episode of psychosis&lt;/title&gt;&lt;secondary-title&gt;Psychological medicine&lt;/secondary-title&gt;&lt;/titles&gt;&lt;periodical&gt;&lt;full-title&gt;Psychological Medicine&lt;/full-title&gt;&lt;/periodical&gt;&lt;pages&gt;1-11&lt;/pages&gt;&lt;dates&gt;&lt;year&gt;2019&lt;/year&gt;&lt;pub-dates&gt;&lt;date&gt;2019-Jul-31&lt;/date&gt;&lt;/pub-dates&gt;&lt;/dates&gt;&lt;accession-num&gt;MEDLINE:31364523&lt;/accession-num&gt;&lt;urls&gt;&lt;related-urls&gt;&lt;url&gt;&amp;lt;Go to ISI&amp;gt;://MEDLINE:31364523&lt;/url&gt;&lt;url&gt;https://www.cambridge.org/core/services/aop-cambridge-core/content/view/29FADB23F838FDC9466400412CD964ED/S0033291719001399a.pdf/div-class-title-symptom-remission-at-12-weeks-strongly-predicts-long-term-recovery-from-the-first-episode-of-psychosis-div.pdf&lt;/url&gt;&lt;/related-urls&gt;&lt;/urls&gt;&lt;electronic-resource-num&gt;10.1017/s0033291719001399&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[7]</w:t>
            </w:r>
            <w:r w:rsidRPr="00C92539">
              <w:rPr>
                <w:bCs/>
                <w:color w:val="000000"/>
                <w:sz w:val="20"/>
                <w:szCs w:val="20"/>
                <w:lang w:val="en-GB"/>
              </w:rPr>
              <w:fldChar w:fldCharType="end"/>
            </w:r>
          </w:p>
        </w:tc>
        <w:tc>
          <w:tcPr>
            <w:tcW w:w="891" w:type="pct"/>
          </w:tcPr>
          <w:p w14:paraId="4D858E86" w14:textId="77777777" w:rsidR="009A71E4" w:rsidRPr="00C92539" w:rsidRDefault="009A71E4" w:rsidP="00AE0144">
            <w:pPr>
              <w:rPr>
                <w:bCs/>
                <w:color w:val="000000"/>
                <w:sz w:val="20"/>
                <w:szCs w:val="20"/>
                <w:lang w:val="en-GB"/>
              </w:rPr>
            </w:pPr>
            <w:r w:rsidRPr="00C92539">
              <w:rPr>
                <w:bCs/>
                <w:color w:val="000000"/>
                <w:sz w:val="20"/>
                <w:szCs w:val="20"/>
                <w:lang w:val="en-GB"/>
              </w:rPr>
              <w:t xml:space="preserve">Age, sex, ethnicity, index of social disadvantage (e.g., </w:t>
            </w:r>
            <w:r w:rsidRPr="00C92539">
              <w:rPr>
                <w:bCs/>
                <w:color w:val="000000"/>
                <w:sz w:val="20"/>
                <w:szCs w:val="20"/>
                <w:lang w:val="en-GB"/>
              </w:rPr>
              <w:lastRenderedPageBreak/>
              <w:t>living alone), loss of parent, level of education, remission at 12 weeks, mode of onset insidious diagnosis, DUP, symptom severity (11)</w:t>
            </w:r>
          </w:p>
        </w:tc>
        <w:tc>
          <w:tcPr>
            <w:tcW w:w="882" w:type="pct"/>
          </w:tcPr>
          <w:p w14:paraId="17B9839F" w14:textId="77777777" w:rsidR="009A71E4" w:rsidRPr="00C92539" w:rsidRDefault="009A71E4" w:rsidP="00AE0144">
            <w:pPr>
              <w:rPr>
                <w:bCs/>
                <w:color w:val="000000"/>
                <w:sz w:val="20"/>
                <w:szCs w:val="20"/>
                <w:lang w:val="en-GB"/>
              </w:rPr>
            </w:pPr>
            <w:r w:rsidRPr="00C92539">
              <w:rPr>
                <w:bCs/>
                <w:color w:val="000000"/>
                <w:sz w:val="20"/>
                <w:szCs w:val="20"/>
                <w:lang w:val="en-GB"/>
              </w:rPr>
              <w:lastRenderedPageBreak/>
              <w:t xml:space="preserve">Ethnicity others, index of social disadvantage (e.g., </w:t>
            </w:r>
            <w:r w:rsidRPr="00C92539">
              <w:rPr>
                <w:bCs/>
                <w:color w:val="000000"/>
                <w:sz w:val="20"/>
                <w:szCs w:val="20"/>
                <w:lang w:val="en-GB"/>
              </w:rPr>
              <w:lastRenderedPageBreak/>
              <w:t>living alone), remission at 12 weeks, mode of onset insidious, diagnosis (5)</w:t>
            </w:r>
          </w:p>
        </w:tc>
        <w:tc>
          <w:tcPr>
            <w:tcW w:w="431" w:type="pct"/>
          </w:tcPr>
          <w:p w14:paraId="42FB358A" w14:textId="77777777" w:rsidR="009A71E4" w:rsidRPr="00C92539" w:rsidRDefault="009A71E4" w:rsidP="00AE0144">
            <w:pPr>
              <w:jc w:val="center"/>
              <w:rPr>
                <w:bCs/>
                <w:color w:val="000000"/>
                <w:sz w:val="20"/>
                <w:szCs w:val="20"/>
                <w:lang w:val="en-GB"/>
              </w:rPr>
            </w:pPr>
            <w:r w:rsidRPr="00C92539">
              <w:rPr>
                <w:bCs/>
                <w:color w:val="000000"/>
                <w:sz w:val="20"/>
                <w:szCs w:val="20"/>
                <w:lang w:val="en-GB"/>
              </w:rPr>
              <w:lastRenderedPageBreak/>
              <w:t>x</w:t>
            </w:r>
          </w:p>
        </w:tc>
        <w:tc>
          <w:tcPr>
            <w:tcW w:w="473" w:type="pct"/>
          </w:tcPr>
          <w:p w14:paraId="3A41D39D" w14:textId="77777777" w:rsidR="009A71E4" w:rsidRPr="00C92539" w:rsidRDefault="009A71E4" w:rsidP="00AE0144">
            <w:pPr>
              <w:jc w:val="center"/>
              <w:rPr>
                <w:bCs/>
                <w:color w:val="000000"/>
                <w:sz w:val="20"/>
                <w:szCs w:val="20"/>
                <w:lang w:val="en-GB"/>
              </w:rPr>
            </w:pPr>
            <w:r w:rsidRPr="00C92539">
              <w:rPr>
                <w:bCs/>
                <w:color w:val="000000"/>
                <w:sz w:val="20"/>
                <w:szCs w:val="20"/>
                <w:lang w:val="en-GB"/>
              </w:rPr>
              <w:t>x</w:t>
            </w:r>
          </w:p>
        </w:tc>
        <w:tc>
          <w:tcPr>
            <w:tcW w:w="476" w:type="pct"/>
          </w:tcPr>
          <w:p w14:paraId="0A5FF7C5" w14:textId="77777777" w:rsidR="009A71E4" w:rsidRPr="00C92539" w:rsidRDefault="009A71E4" w:rsidP="00AE0144">
            <w:pPr>
              <w:jc w:val="center"/>
              <w:rPr>
                <w:bCs/>
                <w:sz w:val="20"/>
                <w:szCs w:val="20"/>
                <w:lang w:val="en-GB"/>
              </w:rPr>
            </w:pPr>
          </w:p>
        </w:tc>
        <w:tc>
          <w:tcPr>
            <w:tcW w:w="408" w:type="pct"/>
          </w:tcPr>
          <w:p w14:paraId="1EB0E9DB" w14:textId="77777777" w:rsidR="009A71E4" w:rsidRPr="00C92539" w:rsidRDefault="009A71E4" w:rsidP="00AE0144">
            <w:pPr>
              <w:ind w:left="-41"/>
              <w:jc w:val="center"/>
              <w:rPr>
                <w:color w:val="000000"/>
                <w:sz w:val="20"/>
                <w:szCs w:val="20"/>
                <w:lang w:val="en-GB"/>
              </w:rPr>
            </w:pPr>
          </w:p>
        </w:tc>
        <w:tc>
          <w:tcPr>
            <w:tcW w:w="477" w:type="pct"/>
          </w:tcPr>
          <w:p w14:paraId="04082D43" w14:textId="77777777" w:rsidR="009A71E4" w:rsidRPr="00C92539" w:rsidRDefault="009A71E4" w:rsidP="00AE0144">
            <w:pPr>
              <w:ind w:hanging="86"/>
              <w:jc w:val="center"/>
              <w:rPr>
                <w:bCs/>
                <w:color w:val="000000"/>
                <w:sz w:val="20"/>
                <w:szCs w:val="20"/>
                <w:lang w:val="en-GB"/>
              </w:rPr>
            </w:pPr>
          </w:p>
        </w:tc>
        <w:tc>
          <w:tcPr>
            <w:tcW w:w="420" w:type="pct"/>
          </w:tcPr>
          <w:p w14:paraId="48BD0761" w14:textId="77777777" w:rsidR="009A71E4" w:rsidRPr="00C92539" w:rsidRDefault="009A71E4" w:rsidP="00AE0144">
            <w:pPr>
              <w:ind w:hanging="86"/>
              <w:jc w:val="center"/>
              <w:rPr>
                <w:bCs/>
                <w:color w:val="000000"/>
                <w:sz w:val="20"/>
                <w:szCs w:val="20"/>
                <w:lang w:val="en-GB"/>
              </w:rPr>
            </w:pPr>
          </w:p>
        </w:tc>
      </w:tr>
      <w:tr w:rsidR="009A71E4" w:rsidRPr="00C92539" w14:paraId="1E2F635B" w14:textId="77777777" w:rsidTr="00AE0144">
        <w:trPr>
          <w:jc w:val="center"/>
        </w:trPr>
        <w:tc>
          <w:tcPr>
            <w:tcW w:w="542" w:type="pct"/>
          </w:tcPr>
          <w:p w14:paraId="6A698E7E" w14:textId="2722E627" w:rsidR="009A71E4" w:rsidRPr="00C92539" w:rsidRDefault="009A71E4" w:rsidP="00AE0144">
            <w:pPr>
              <w:ind w:left="177" w:hanging="137"/>
              <w:rPr>
                <w:bCs/>
                <w:color w:val="000000"/>
                <w:sz w:val="20"/>
                <w:szCs w:val="20"/>
                <w:lang w:val="en-GB"/>
              </w:rPr>
            </w:pPr>
            <w:r w:rsidRPr="00C92539">
              <w:rPr>
                <w:bCs/>
                <w:color w:val="000000"/>
                <w:sz w:val="20"/>
                <w:szCs w:val="20"/>
                <w:lang w:val="en-GB"/>
              </w:rPr>
              <w:t>Drake, 2014</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&lt;EndNote&gt;&lt;Cite&gt;&lt;Author&gt;Drake&lt;/Author&gt;&lt;Year&gt;2014&lt;/Year&gt;&lt;RecNum&gt;5992&lt;/RecNum&gt;&lt;DisplayText&gt;[53]&lt;/DisplayText&gt;&lt;record&gt;&lt;rec-number&gt;5992&lt;/rec-number&gt;&lt;foreign-keys&gt;&lt;key app="EN" db-id="2fezpd90uxwzv0ez55hvv504sz5wpdfexe92" timestamp="1587720093"&gt;5992&lt;/key&gt;&lt;/foreign-keys&gt;&lt;ref-type name="Journal Article"&gt;17&lt;/ref-type&gt;&lt;contributors&gt;&lt;authors&gt;&lt;author&gt;Drake, R. J.&lt;/author&gt;&lt;author&gt;Day, C. J.&lt;/author&gt;&lt;author&gt;Picucci, R.&lt;/author&gt;&lt;author&gt;Warburton, J.&lt;/author&gt;&lt;author&gt;Larkin, W.&lt;/author&gt;&lt;author&gt;Husain, N.&lt;/author&gt;&lt;author&gt;Reeder, C.&lt;/author&gt;&lt;author&gt;Wykes, T.&lt;/author&gt;&lt;author&gt;Marshall, M.&lt;/author&gt;&lt;/authors&gt;&lt;/contributors&gt;&lt;titles&gt;&lt;title&gt;A naturalistic, randomized, controlled trial combining cognitive remediation with cognitive-behavioural therapy after first-episode non-affective psychosis&lt;/title&gt;&lt;secondary-title&gt;Psychological Medicine&lt;/secondary-title&gt;&lt;/titles&gt;&lt;periodical&gt;&lt;full-title&gt;Psychological Medicine&lt;/full-title&gt;&lt;/periodical&gt;&lt;pages&gt;1889-1899&lt;/pages&gt;&lt;volume&gt;44&lt;/volume&gt;&lt;number&gt;9&lt;/number&gt;&lt;dates&gt;&lt;year&gt;2014&lt;/year&gt;&lt;pub-dates&gt;&lt;date&gt;Jul&lt;/date&gt;&lt;/pub-dates&gt;&lt;/dates&gt;&lt;isbn&gt;0033-2917&lt;/isbn&gt;&lt;accession-num&gt;WOS:000337705200009&lt;/accession-num&gt;&lt;urls&gt;&lt;related-urls&gt;&lt;url&gt;&amp;lt;Go to ISI&amp;gt;://WOS:000337705200009&lt;/url&gt;&lt;url&gt;https://www.cambridge.org/core/journals/psychological-medicine/article/naturalistic-randomized-controlled-trial-combining-cognitive-remediation-with-cognitivebehavioural-therapy-after-firstepisode-nonaffective-psychosis/7BED99C7D5FBE4638614923179B8E111&lt;/url&gt;&lt;/related-urls&gt;&lt;/urls&gt;&lt;electronic-resource-num&gt;10.1017/s0033291713002559&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[53]</w:t>
            </w:r>
            <w:r w:rsidRPr="00C92539">
              <w:rPr>
                <w:bCs/>
                <w:color w:val="000000"/>
                <w:sz w:val="20"/>
                <w:szCs w:val="20"/>
                <w:lang w:val="en-GB"/>
              </w:rPr>
              <w:fldChar w:fldCharType="end"/>
            </w:r>
          </w:p>
        </w:tc>
        <w:tc>
          <w:tcPr>
            <w:tcW w:w="891" w:type="pct"/>
          </w:tcPr>
          <w:p w14:paraId="6E8C6BE9" w14:textId="77777777" w:rsidR="009A71E4" w:rsidRPr="00C92539" w:rsidRDefault="009A71E4" w:rsidP="00AE0144">
            <w:pPr>
              <w:rPr>
                <w:sz w:val="20"/>
                <w:szCs w:val="20"/>
                <w:lang w:val="en-GB"/>
              </w:rPr>
            </w:pPr>
            <w:r w:rsidRPr="00C92539">
              <w:rPr>
                <w:sz w:val="20"/>
                <w:szCs w:val="20"/>
                <w:lang w:val="en-GB"/>
              </w:rPr>
              <w:t>Self-esteem (1)</w:t>
            </w:r>
          </w:p>
        </w:tc>
        <w:tc>
          <w:tcPr>
            <w:tcW w:w="882" w:type="pct"/>
          </w:tcPr>
          <w:p w14:paraId="1C14B851" w14:textId="77777777" w:rsidR="009A71E4" w:rsidRPr="00C92539" w:rsidRDefault="009A71E4" w:rsidP="00AE0144">
            <w:pPr>
              <w:ind w:right="-108"/>
              <w:rPr>
                <w:sz w:val="20"/>
                <w:szCs w:val="20"/>
                <w:lang w:val="en-GB"/>
              </w:rPr>
            </w:pPr>
            <w:r w:rsidRPr="00C92539">
              <w:rPr>
                <w:sz w:val="20"/>
                <w:szCs w:val="20"/>
                <w:lang w:val="en-GB"/>
              </w:rPr>
              <w:t>Self-esteem (1)</w:t>
            </w:r>
          </w:p>
        </w:tc>
        <w:tc>
          <w:tcPr>
            <w:tcW w:w="431" w:type="pct"/>
          </w:tcPr>
          <w:p w14:paraId="61EFB9D7" w14:textId="77777777" w:rsidR="009A71E4" w:rsidRPr="00C92539" w:rsidRDefault="009A71E4" w:rsidP="00AE0144">
            <w:pPr>
              <w:jc w:val="center"/>
              <w:rPr>
                <w:color w:val="000000"/>
                <w:sz w:val="20"/>
                <w:szCs w:val="20"/>
                <w:lang w:val="en-GB"/>
              </w:rPr>
            </w:pPr>
          </w:p>
        </w:tc>
        <w:tc>
          <w:tcPr>
            <w:tcW w:w="473" w:type="pct"/>
          </w:tcPr>
          <w:p w14:paraId="44B952B5" w14:textId="77777777" w:rsidR="009A71E4" w:rsidRPr="00C92539" w:rsidRDefault="009A71E4" w:rsidP="00AE0144">
            <w:pPr>
              <w:ind w:left="-108" w:right="-108"/>
              <w:jc w:val="center"/>
              <w:rPr>
                <w:color w:val="FF0000"/>
                <w:sz w:val="20"/>
                <w:szCs w:val="20"/>
                <w:lang w:val="en-GB"/>
              </w:rPr>
            </w:pPr>
            <w:r w:rsidRPr="00C92539">
              <w:rPr>
                <w:sz w:val="20"/>
                <w:szCs w:val="20"/>
                <w:lang w:val="en-GB"/>
              </w:rPr>
              <w:t>x</w:t>
            </w:r>
          </w:p>
        </w:tc>
        <w:tc>
          <w:tcPr>
            <w:tcW w:w="476" w:type="pct"/>
          </w:tcPr>
          <w:p w14:paraId="14A6CF49" w14:textId="77777777" w:rsidR="009A71E4" w:rsidRPr="00C92539" w:rsidRDefault="009A71E4" w:rsidP="00AE0144">
            <w:pPr>
              <w:jc w:val="center"/>
              <w:rPr>
                <w:sz w:val="20"/>
                <w:szCs w:val="20"/>
                <w:lang w:val="en-GB"/>
              </w:rPr>
            </w:pPr>
          </w:p>
        </w:tc>
        <w:tc>
          <w:tcPr>
            <w:tcW w:w="408" w:type="pct"/>
          </w:tcPr>
          <w:p w14:paraId="5E6ADBB7" w14:textId="77777777" w:rsidR="009A71E4" w:rsidRPr="00C92539" w:rsidRDefault="009A71E4" w:rsidP="00AE0144">
            <w:pPr>
              <w:ind w:left="-41"/>
              <w:jc w:val="center"/>
              <w:rPr>
                <w:color w:val="000000"/>
                <w:sz w:val="20"/>
                <w:szCs w:val="20"/>
                <w:lang w:val="en-GB"/>
              </w:rPr>
            </w:pPr>
          </w:p>
        </w:tc>
        <w:tc>
          <w:tcPr>
            <w:tcW w:w="477" w:type="pct"/>
          </w:tcPr>
          <w:p w14:paraId="447BDE29" w14:textId="77777777" w:rsidR="009A71E4" w:rsidRPr="00C92539" w:rsidRDefault="009A71E4" w:rsidP="00AE0144">
            <w:pPr>
              <w:ind w:right="-108" w:hanging="86"/>
              <w:jc w:val="center"/>
              <w:rPr>
                <w:sz w:val="20"/>
                <w:szCs w:val="20"/>
                <w:lang w:val="en-GB"/>
              </w:rPr>
            </w:pPr>
          </w:p>
        </w:tc>
        <w:tc>
          <w:tcPr>
            <w:tcW w:w="420" w:type="pct"/>
          </w:tcPr>
          <w:p w14:paraId="5F06AD33" w14:textId="77777777" w:rsidR="009A71E4" w:rsidRPr="00C92539" w:rsidRDefault="009A71E4" w:rsidP="00AE0144">
            <w:pPr>
              <w:ind w:right="-108" w:hanging="86"/>
              <w:jc w:val="center"/>
              <w:rPr>
                <w:sz w:val="20"/>
                <w:szCs w:val="20"/>
                <w:lang w:val="en-GB"/>
              </w:rPr>
            </w:pPr>
          </w:p>
        </w:tc>
      </w:tr>
      <w:tr w:rsidR="009A71E4" w:rsidRPr="00C92539" w14:paraId="3FE3FB60" w14:textId="77777777" w:rsidTr="00AE0144">
        <w:trPr>
          <w:jc w:val="center"/>
        </w:trPr>
        <w:tc>
          <w:tcPr>
            <w:tcW w:w="542" w:type="pct"/>
          </w:tcPr>
          <w:p w14:paraId="1B036E21" w14:textId="6B2ADC66" w:rsidR="009A71E4" w:rsidRPr="00C92539" w:rsidRDefault="009A71E4" w:rsidP="00AE0144">
            <w:pPr>
              <w:ind w:left="177" w:hanging="137"/>
              <w:rPr>
                <w:bCs/>
                <w:color w:val="000000"/>
                <w:sz w:val="20"/>
                <w:szCs w:val="20"/>
                <w:lang w:val="en-GB"/>
              </w:rPr>
            </w:pPr>
            <w:r w:rsidRPr="00C92539">
              <w:rPr>
                <w:bCs/>
                <w:color w:val="000000"/>
                <w:sz w:val="20"/>
                <w:szCs w:val="20"/>
                <w:lang w:val="en-GB"/>
              </w:rPr>
              <w:t>Emsley, 2007</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&lt;EndNote&gt;&lt;Cite&gt;&lt;Author&gt;Emsley&lt;/Author&gt;&lt;Year&gt;2007&lt;/Year&gt;&lt;RecNum&gt;11922&lt;/RecNum&gt;&lt;DisplayText&gt;[54]&lt;/DisplayText&gt;&lt;record&gt;&lt;rec-number&gt;11922&lt;/rec-number&gt;&lt;foreign-keys&gt;&lt;key app="EN" db-id="2fezpd90uxwzv0ez55hvv504sz5wpdfexe92" timestamp="1587720413"&gt;11922&lt;/key&gt;&lt;/foreign-keys&gt;&lt;ref-type name="Journal Article"&gt;17&lt;/ref-type&gt;&lt;contributors&gt;&lt;authors&gt;&lt;author&gt;Emsley, Robin&lt;/author&gt;&lt;author&gt;Rabinowitz, Jonathan&lt;/author&gt;&lt;author&gt;Medori, Rossella&lt;/author&gt;&lt;author&gt;Early Psychosis Global Working, Grp&lt;/author&gt;&lt;/authors&gt;&lt;/contributors&gt;&lt;titles&gt;&lt;title&gt;Remission in early psychosis: Rates, predictors, and clinical and functional outcome correlates&lt;/title&gt;&lt;secondary-title&gt;Schizophrenia Research&lt;/secondary-title&gt;&lt;/titles&gt;&lt;periodical&gt;&lt;full-title&gt;Schizophrenia Research&lt;/full-title&gt;&lt;/periodical&gt;&lt;pages&gt;129-139&lt;/pages&gt;&lt;volume&gt;89&lt;/volume&gt;&lt;number&gt;1-3&lt;/number&gt;&lt;dates&gt;&lt;year&gt;2007&lt;/year&gt;&lt;pub-dates&gt;&lt;date&gt;Jan&lt;/date&gt;&lt;/pub-dates&gt;&lt;/dates&gt;&lt;isbn&gt;0920-9964&lt;/isbn&gt;&lt;accession-num&gt;WOS:000243655600014&lt;/accession-num&gt;&lt;urls&gt;&lt;related-urls&gt;&lt;url&gt;&amp;lt;Go to ISI&amp;gt;://WOS:000243655600014&lt;/url&gt;&lt;url&gt;https://www.sciencedirect.com/science/article/abs/pii/S0920996406004051?via%3Dihub&lt;/url&gt;&lt;/related-urls&gt;&lt;/urls&gt;&lt;electronic-resource-num&gt;10.1016/j.schres.2006.09.013&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[54]</w:t>
            </w:r>
            <w:r w:rsidRPr="00C92539">
              <w:rPr>
                <w:bCs/>
                <w:color w:val="000000"/>
                <w:sz w:val="20"/>
                <w:szCs w:val="20"/>
                <w:lang w:val="en-GB"/>
              </w:rPr>
              <w:fldChar w:fldCharType="end"/>
            </w:r>
          </w:p>
        </w:tc>
        <w:tc>
          <w:tcPr>
            <w:tcW w:w="891" w:type="pct"/>
          </w:tcPr>
          <w:p w14:paraId="6DA4BA2F" w14:textId="77777777" w:rsidR="009A71E4" w:rsidRPr="00C92539" w:rsidRDefault="009A71E4" w:rsidP="00AE0144">
            <w:pPr>
              <w:rPr>
                <w:sz w:val="20"/>
                <w:szCs w:val="20"/>
                <w:lang w:val="en-GB"/>
              </w:rPr>
            </w:pPr>
            <w:r w:rsidRPr="00C92539">
              <w:rPr>
                <w:sz w:val="20"/>
                <w:szCs w:val="20"/>
                <w:lang w:val="en-GB"/>
              </w:rPr>
              <w:t>Age, sex, age at onset, BMI, previous antipsychotic treatment, DUP, premorbid adjustment, antipsychotic medication dose, PANSS factor scores (9)</w:t>
            </w:r>
          </w:p>
        </w:tc>
        <w:tc>
          <w:tcPr>
            <w:tcW w:w="882" w:type="pct"/>
          </w:tcPr>
          <w:p w14:paraId="638780E0" w14:textId="77777777" w:rsidR="009A71E4" w:rsidRPr="00C92539" w:rsidRDefault="009A71E4" w:rsidP="00AE0144">
            <w:pPr>
              <w:ind w:right="-108"/>
              <w:rPr>
                <w:color w:val="000000"/>
                <w:sz w:val="20"/>
                <w:szCs w:val="20"/>
                <w:lang w:val="en-GB"/>
              </w:rPr>
            </w:pPr>
            <w:r w:rsidRPr="00C92539">
              <w:rPr>
                <w:color w:val="000000"/>
                <w:sz w:val="20"/>
                <w:szCs w:val="20"/>
                <w:lang w:val="en-GB"/>
              </w:rPr>
              <w:t>DUP, early clinical response (defined as &gt;20% reduction of PANSS symptoms at 6 weeks) (2)</w:t>
            </w:r>
          </w:p>
        </w:tc>
        <w:tc>
          <w:tcPr>
            <w:tcW w:w="431" w:type="pct"/>
          </w:tcPr>
          <w:p w14:paraId="60680F7A" w14:textId="77777777" w:rsidR="009A71E4" w:rsidRPr="00C92539" w:rsidRDefault="009A71E4" w:rsidP="00AE0144">
            <w:pPr>
              <w:jc w:val="center"/>
              <w:rPr>
                <w:color w:val="000000"/>
                <w:sz w:val="20"/>
                <w:szCs w:val="20"/>
                <w:lang w:val="en-GB"/>
              </w:rPr>
            </w:pPr>
          </w:p>
        </w:tc>
        <w:tc>
          <w:tcPr>
            <w:tcW w:w="473" w:type="pct"/>
          </w:tcPr>
          <w:p w14:paraId="1326B010" w14:textId="77777777" w:rsidR="009A71E4" w:rsidRPr="00C92539" w:rsidRDefault="009A71E4" w:rsidP="00AE0144">
            <w:pPr>
              <w:ind w:left="-108" w:right="-108"/>
              <w:jc w:val="center"/>
              <w:rPr>
                <w:color w:val="000000"/>
                <w:sz w:val="20"/>
                <w:szCs w:val="20"/>
                <w:lang w:val="en-GB"/>
              </w:rPr>
            </w:pPr>
            <w:r w:rsidRPr="00C92539">
              <w:rPr>
                <w:color w:val="000000"/>
                <w:sz w:val="20"/>
                <w:szCs w:val="20"/>
                <w:lang w:val="en-GB"/>
              </w:rPr>
              <w:t>x</w:t>
            </w:r>
          </w:p>
        </w:tc>
        <w:tc>
          <w:tcPr>
            <w:tcW w:w="476" w:type="pct"/>
          </w:tcPr>
          <w:p w14:paraId="4E3D0923" w14:textId="77777777" w:rsidR="009A71E4" w:rsidRPr="00C92539" w:rsidRDefault="009A71E4" w:rsidP="00AE0144">
            <w:pPr>
              <w:jc w:val="center"/>
              <w:rPr>
                <w:sz w:val="20"/>
                <w:szCs w:val="20"/>
                <w:lang w:val="en-GB"/>
              </w:rPr>
            </w:pPr>
          </w:p>
        </w:tc>
        <w:tc>
          <w:tcPr>
            <w:tcW w:w="408" w:type="pct"/>
          </w:tcPr>
          <w:p w14:paraId="16946DD1" w14:textId="77777777" w:rsidR="009A71E4" w:rsidRPr="00C92539" w:rsidRDefault="009A71E4" w:rsidP="00AE0144">
            <w:pPr>
              <w:ind w:left="-41"/>
              <w:jc w:val="center"/>
              <w:rPr>
                <w:color w:val="000000"/>
                <w:sz w:val="20"/>
                <w:szCs w:val="20"/>
                <w:lang w:val="en-GB"/>
              </w:rPr>
            </w:pPr>
          </w:p>
        </w:tc>
        <w:tc>
          <w:tcPr>
            <w:tcW w:w="477" w:type="pct"/>
          </w:tcPr>
          <w:p w14:paraId="5745A631" w14:textId="77777777" w:rsidR="009A71E4" w:rsidRPr="00C92539" w:rsidRDefault="009A71E4" w:rsidP="00AE0144">
            <w:pPr>
              <w:ind w:right="-108" w:hanging="86"/>
              <w:jc w:val="center"/>
              <w:rPr>
                <w:sz w:val="20"/>
                <w:szCs w:val="20"/>
                <w:lang w:val="en-GB"/>
              </w:rPr>
            </w:pPr>
          </w:p>
        </w:tc>
        <w:tc>
          <w:tcPr>
            <w:tcW w:w="420" w:type="pct"/>
          </w:tcPr>
          <w:p w14:paraId="260599A4" w14:textId="77777777" w:rsidR="009A71E4" w:rsidRPr="00C92539" w:rsidRDefault="009A71E4" w:rsidP="00AE0144">
            <w:pPr>
              <w:ind w:right="-108" w:hanging="86"/>
              <w:jc w:val="center"/>
              <w:rPr>
                <w:sz w:val="20"/>
                <w:szCs w:val="20"/>
                <w:lang w:val="en-GB"/>
              </w:rPr>
            </w:pPr>
          </w:p>
        </w:tc>
      </w:tr>
      <w:tr w:rsidR="009A71E4" w:rsidRPr="00C92539" w14:paraId="63ADFEED" w14:textId="77777777" w:rsidTr="00AE0144">
        <w:trPr>
          <w:jc w:val="center"/>
        </w:trPr>
        <w:tc>
          <w:tcPr>
            <w:tcW w:w="542" w:type="pct"/>
          </w:tcPr>
          <w:p w14:paraId="282F60B4" w14:textId="6405C1BD" w:rsidR="009A71E4" w:rsidRPr="00C92539" w:rsidRDefault="009A71E4" w:rsidP="00AE0144">
            <w:pPr>
              <w:ind w:left="177" w:hanging="137"/>
              <w:rPr>
                <w:bCs/>
                <w:sz w:val="20"/>
                <w:szCs w:val="20"/>
                <w:lang w:val="en-GB"/>
              </w:rPr>
            </w:pPr>
            <w:r w:rsidRPr="00C92539">
              <w:rPr>
                <w:bCs/>
                <w:sz w:val="20"/>
                <w:szCs w:val="20"/>
                <w:lang w:val="en-GB"/>
              </w:rPr>
              <w:t>Fraguas, 2014</w:t>
            </w:r>
            <w:r w:rsidRPr="00C92539">
              <w:rPr>
                <w:bCs/>
                <w:sz w:val="20"/>
                <w:szCs w:val="20"/>
                <w:lang w:val="en-GB"/>
              </w:rPr>
              <w:fldChar w:fldCharType="begin"/>
            </w:r>
            <w:r w:rsidR="00B10C82">
              <w:rPr>
                <w:bCs/>
                <w:sz w:val="20"/>
                <w:szCs w:val="20"/>
                <w:lang w:val="en-GB"/>
              </w:rPr>
              <w:instrText xml:space="preserve"> ADDIN EN.CITE &lt;EndNote&gt;&lt;Cite&gt;&lt;Author&gt;Fraguas&lt;/Author&gt;&lt;Year&gt;2014&lt;/Year&gt;&lt;RecNum&gt;6541&lt;/RecNum&gt;&lt;DisplayText&gt;[56]&lt;/DisplayText&gt;&lt;record&gt;&lt;rec-number&gt;6541&lt;/rec-number&gt;&lt;foreign-keys&gt;&lt;key app="EN" db-id="2fezpd90uxwzv0ez55hvv504sz5wpdfexe92" timestamp="1587720143"&gt;6541&lt;/key&gt;&lt;/foreign-keys&gt;&lt;ref-type name="Journal Article"&gt;17&lt;/ref-type&gt;&lt;contributors&gt;&lt;authors&gt;&lt;author&gt;Fraguas, David&lt;/author&gt;&lt;author&gt;del Rey-Mejias, Angel&lt;/author&gt;&lt;author&gt;Moreno, Carmen&lt;/author&gt;&lt;author&gt;Castro-Fornieles, Josefina&lt;/author&gt;&lt;author&gt;Graell, Montserrat&lt;/author&gt;&lt;author&gt;Otero, Soraya&lt;/author&gt;&lt;author&gt;Gonzalez-Pinto, Ana&lt;/author&gt;&lt;author&gt;Moreno, Dolores&lt;/author&gt;&lt;author&gt;Baeza, Inmaculada&lt;/author&gt;&lt;author&gt;Martinez-Cengotitabengoa, Monica&lt;/author&gt;&lt;author&gt;Arango, Celso&lt;/author&gt;&lt;author&gt;Parellada, Mara&lt;/author&gt;&lt;/authors&gt;&lt;/contributors&gt;&lt;titles&gt;&lt;title&gt;Duration of untreated psychosis predicts functional and clinical outcome in children and adolescents with first-episode psychosis: A 2-year longitudinal study&lt;/title&gt;&lt;secondary-title&gt;Schizophrenia Research&lt;/secondary-title&gt;&lt;/titles&gt;&lt;periodical&gt;&lt;full-title&gt;Schizophrenia Research&lt;/full-title&gt;&lt;/periodical&gt;&lt;pages&gt;130-138&lt;/pages&gt;&lt;volume&gt;152&lt;/volume&gt;&lt;number&gt;1&lt;/number&gt;&lt;dates&gt;&lt;year&gt;2014&lt;/year&gt;&lt;pub-dates&gt;&lt;date&gt;Jan&lt;/date&gt;&lt;/pub-dates&gt;&lt;/dates&gt;&lt;isbn&gt;0920-9964&lt;/isbn&gt;&lt;accession-num&gt;WOS:000329217000019&lt;/accession-num&gt;&lt;urls&gt;&lt;related-urls&gt;&lt;url&gt;&amp;lt;Go to ISI&amp;gt;://WOS:000329217000019&lt;/url&gt;&lt;/related-urls&gt;&lt;/urls&gt;&lt;electronic-resource-num&gt;10.1016/j.schres.2013.11.018&lt;/electronic-resource-num&gt;&lt;/record&gt;&lt;/Cite&gt;&lt;/EndNote&gt;</w:instrText>
            </w:r>
            <w:r w:rsidRPr="00C92539">
              <w:rPr>
                <w:bCs/>
                <w:sz w:val="20"/>
                <w:szCs w:val="20"/>
                <w:lang w:val="en-GB"/>
              </w:rPr>
              <w:fldChar w:fldCharType="separate"/>
            </w:r>
            <w:r w:rsidR="00B10C82">
              <w:rPr>
                <w:bCs/>
                <w:noProof/>
                <w:sz w:val="20"/>
                <w:szCs w:val="20"/>
                <w:lang w:val="en-GB"/>
              </w:rPr>
              <w:t>[56]</w:t>
            </w:r>
            <w:r w:rsidRPr="00C92539">
              <w:rPr>
                <w:bCs/>
                <w:sz w:val="20"/>
                <w:szCs w:val="20"/>
                <w:lang w:val="en-GB"/>
              </w:rPr>
              <w:fldChar w:fldCharType="end"/>
            </w:r>
          </w:p>
        </w:tc>
        <w:tc>
          <w:tcPr>
            <w:tcW w:w="891" w:type="pct"/>
          </w:tcPr>
          <w:p w14:paraId="3C9D902A" w14:textId="77777777" w:rsidR="009A71E4" w:rsidRPr="00C92539" w:rsidRDefault="009A71E4" w:rsidP="00AE0144">
            <w:pPr>
              <w:autoSpaceDE w:val="0"/>
              <w:autoSpaceDN w:val="0"/>
              <w:adjustRightInd w:val="0"/>
              <w:rPr>
                <w:sz w:val="20"/>
                <w:szCs w:val="20"/>
                <w:lang w:val="en-GB"/>
              </w:rPr>
            </w:pPr>
            <w:r w:rsidRPr="00C92539">
              <w:rPr>
                <w:sz w:val="20"/>
                <w:szCs w:val="20"/>
                <w:lang w:val="en-GB"/>
              </w:rPr>
              <w:t>DUP, age, gender, baseline GAF, baseline total PANSS score, cumulative antipsychotic doses (chlorpromazine equivalents), PAS score, IQ (9)</w:t>
            </w:r>
          </w:p>
        </w:tc>
        <w:tc>
          <w:tcPr>
            <w:tcW w:w="882" w:type="pct"/>
          </w:tcPr>
          <w:p w14:paraId="03B06CA2" w14:textId="77777777" w:rsidR="009A71E4" w:rsidRPr="00C92539" w:rsidRDefault="009A71E4" w:rsidP="00AE0144">
            <w:pPr>
              <w:ind w:left="54" w:right="-108" w:hanging="54"/>
              <w:rPr>
                <w:color w:val="000000"/>
                <w:sz w:val="20"/>
                <w:szCs w:val="20"/>
                <w:lang w:val="en-GB"/>
              </w:rPr>
            </w:pPr>
            <w:r w:rsidRPr="00C92539">
              <w:rPr>
                <w:color w:val="000000"/>
                <w:sz w:val="20"/>
                <w:szCs w:val="20"/>
                <w:lang w:val="en-GB"/>
              </w:rPr>
              <w:t>GAF, DUP (2)</w:t>
            </w:r>
          </w:p>
        </w:tc>
        <w:tc>
          <w:tcPr>
            <w:tcW w:w="431" w:type="pct"/>
          </w:tcPr>
          <w:p w14:paraId="2244405F" w14:textId="77777777" w:rsidR="009A71E4" w:rsidRPr="00C92539" w:rsidRDefault="009A71E4" w:rsidP="00AE0144">
            <w:pPr>
              <w:jc w:val="center"/>
              <w:rPr>
                <w:color w:val="000000"/>
                <w:sz w:val="20"/>
                <w:szCs w:val="20"/>
                <w:lang w:val="en-GB"/>
              </w:rPr>
            </w:pPr>
          </w:p>
        </w:tc>
        <w:tc>
          <w:tcPr>
            <w:tcW w:w="473" w:type="pct"/>
          </w:tcPr>
          <w:p w14:paraId="2F6634DC" w14:textId="77777777" w:rsidR="009A71E4" w:rsidRPr="00C92539" w:rsidRDefault="009A71E4" w:rsidP="00AE0144">
            <w:pPr>
              <w:ind w:left="-108" w:right="-108"/>
              <w:jc w:val="center"/>
              <w:rPr>
                <w:color w:val="000000"/>
                <w:sz w:val="20"/>
                <w:szCs w:val="20"/>
                <w:lang w:val="en-GB"/>
              </w:rPr>
            </w:pPr>
            <w:r w:rsidRPr="00C92539">
              <w:rPr>
                <w:color w:val="000000"/>
                <w:sz w:val="20"/>
                <w:szCs w:val="20"/>
                <w:lang w:val="en-GB"/>
              </w:rPr>
              <w:t>x</w:t>
            </w:r>
          </w:p>
        </w:tc>
        <w:tc>
          <w:tcPr>
            <w:tcW w:w="476" w:type="pct"/>
          </w:tcPr>
          <w:p w14:paraId="7F06A62C" w14:textId="77777777" w:rsidR="009A71E4" w:rsidRPr="00C92539" w:rsidRDefault="009A71E4" w:rsidP="00AE0144">
            <w:pPr>
              <w:jc w:val="center"/>
              <w:rPr>
                <w:bCs/>
                <w:color w:val="000000"/>
                <w:sz w:val="20"/>
                <w:szCs w:val="20"/>
                <w:lang w:val="en-GB"/>
              </w:rPr>
            </w:pPr>
          </w:p>
        </w:tc>
        <w:tc>
          <w:tcPr>
            <w:tcW w:w="408" w:type="pct"/>
          </w:tcPr>
          <w:p w14:paraId="3D21E669" w14:textId="77777777" w:rsidR="009A71E4" w:rsidRPr="00C92539" w:rsidRDefault="009A71E4" w:rsidP="00AE0144">
            <w:pPr>
              <w:ind w:left="-41"/>
              <w:jc w:val="center"/>
              <w:rPr>
                <w:bCs/>
                <w:color w:val="000000"/>
                <w:sz w:val="20"/>
                <w:szCs w:val="20"/>
                <w:lang w:val="en-GB"/>
              </w:rPr>
            </w:pPr>
          </w:p>
        </w:tc>
        <w:tc>
          <w:tcPr>
            <w:tcW w:w="477" w:type="pct"/>
          </w:tcPr>
          <w:p w14:paraId="589130DF" w14:textId="77777777" w:rsidR="009A71E4" w:rsidRPr="00C92539" w:rsidRDefault="009A71E4" w:rsidP="00AE0144">
            <w:pPr>
              <w:ind w:right="-108" w:hanging="86"/>
              <w:jc w:val="center"/>
              <w:rPr>
                <w:sz w:val="20"/>
                <w:szCs w:val="20"/>
                <w:lang w:val="en-GB"/>
              </w:rPr>
            </w:pPr>
          </w:p>
        </w:tc>
        <w:tc>
          <w:tcPr>
            <w:tcW w:w="420" w:type="pct"/>
          </w:tcPr>
          <w:p w14:paraId="550CB5F9" w14:textId="77777777" w:rsidR="009A71E4" w:rsidRPr="00C92539" w:rsidRDefault="009A71E4" w:rsidP="00AE0144">
            <w:pPr>
              <w:ind w:right="-108" w:hanging="86"/>
              <w:jc w:val="center"/>
              <w:rPr>
                <w:sz w:val="20"/>
                <w:szCs w:val="20"/>
                <w:lang w:val="en-GB"/>
              </w:rPr>
            </w:pPr>
          </w:p>
        </w:tc>
      </w:tr>
      <w:tr w:rsidR="009A71E4" w:rsidRPr="00C92539" w14:paraId="598BDC66" w14:textId="77777777" w:rsidTr="00AE0144">
        <w:trPr>
          <w:jc w:val="center"/>
        </w:trPr>
        <w:tc>
          <w:tcPr>
            <w:tcW w:w="542" w:type="pct"/>
          </w:tcPr>
          <w:p w14:paraId="2519B266" w14:textId="185D3775" w:rsidR="009A71E4" w:rsidRPr="00C92539" w:rsidRDefault="009A71E4" w:rsidP="00AE0144">
            <w:pPr>
              <w:ind w:left="177" w:hanging="137"/>
              <w:rPr>
                <w:bCs/>
                <w:color w:val="000000"/>
                <w:sz w:val="20"/>
                <w:szCs w:val="20"/>
                <w:lang w:val="en-GB"/>
              </w:rPr>
            </w:pPr>
            <w:r w:rsidRPr="00C92539">
              <w:rPr>
                <w:bCs/>
                <w:color w:val="000000"/>
                <w:sz w:val="20"/>
                <w:szCs w:val="20"/>
                <w:lang w:val="en-GB"/>
              </w:rPr>
              <w:t>Gaebel, 2014</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&lt;EndNote&gt;&lt;Cite&gt;&lt;Author&gt;Gaebel&lt;/Author&gt;&lt;Year&gt;2014&lt;/Year&gt;&lt;RecNum&gt;6394&lt;/RecNum&gt;&lt;DisplayText&gt;[8]&lt;/DisplayText&gt;&lt;record&gt;&lt;rec-number&gt;6394&lt;/rec-number&gt;&lt;foreign-keys&gt;&lt;key app="EN" db-id="2fezpd90uxwzv0ez55hvv504sz5wpdfexe92" timestamp="1587720121"&gt;6394&lt;/key&gt;&lt;/foreign-keys&gt;&lt;ref-type name="Journal Article"&gt;17&lt;/ref-type&gt;&lt;contributors&gt;&lt;authors&gt;&lt;author&gt;Gaebel, Wolfgang&lt;/author&gt;&lt;author&gt;Riesbeck, Mathias&lt;/author&gt;&lt;author&gt;Woelwer, Wolfgang&lt;/author&gt;&lt;author&gt;Klimke, Ansgar&lt;/author&gt;&lt;author&gt;Eickhoff, Matthias&lt;/author&gt;&lt;author&gt;von Wilmsdorff, Martina&lt;/author&gt;&lt;author&gt;Heuser, Isabella&lt;/author&gt;&lt;author&gt;Maier, Wolfgang&lt;/author&gt;&lt;author&gt;Klosterkoetter, Joachim&lt;/author&gt;&lt;author&gt;Falkai, Peter&lt;/author&gt;&lt;author&gt;Schloesser, Ralf&lt;/author&gt;&lt;author&gt;Schmitt, Andrea&lt;/author&gt;&lt;author&gt;Riedel, Michael&lt;/author&gt;&lt;author&gt;Klingberg, Stefan&lt;/author&gt;&lt;author&gt;Koepcke, Wolfgang&lt;/author&gt;&lt;author&gt;Ohmann, Christian&lt;/author&gt;&lt;author&gt;Moeller, Hans-Juergen&lt;/author&gt;&lt;/authors&gt;&lt;/contributors&gt;&lt;titles&gt;&lt;title&gt;Rates and predictors of remission in first-episode schizophrenia within 1 year of antipsychotic maintenance treatment. Results of a randomized controlled trial within the German Research Network on Schizophrenia&lt;/title&gt;&lt;secondary-title&gt;Schizophrenia Research&lt;/secondary-title&gt;&lt;/titles&gt;&lt;periodical&gt;&lt;full-title&gt;Schizophrenia Research&lt;/full-title&gt;&lt;/periodical&gt;&lt;pages&gt;478-486&lt;/pages&gt;&lt;volume&gt;152&lt;/volume&gt;&lt;number&gt;2-3&lt;/number&gt;&lt;dates&gt;&lt;year&gt;2014&lt;/year&gt;&lt;pub-dates&gt;&lt;date&gt;Feb&lt;/date&gt;&lt;/pub-dates&gt;&lt;/dates&gt;&lt;isbn&gt;0920-9964&lt;/isbn&gt;&lt;accession-num&gt;WOS:000330188500022&lt;/accession-num&gt;&lt;urls&gt;&lt;related-urls&gt;&lt;url&gt;&amp;lt;Go to ISI&amp;gt;://WOS:000330188500022&lt;/url&gt;&lt;url&gt;https://www.sciencedirect.com/science/article/abs/pii/S0920996413002120?via%3Dihub&lt;/url&gt;&lt;/related-urls&gt;&lt;/urls&gt;&lt;electronic-resource-num&gt;10.1016/j.schres.2013.04.012&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[8]</w:t>
            </w:r>
            <w:r w:rsidRPr="00C92539">
              <w:rPr>
                <w:bCs/>
                <w:color w:val="000000"/>
                <w:sz w:val="20"/>
                <w:szCs w:val="20"/>
                <w:lang w:val="en-GB"/>
              </w:rPr>
              <w:fldChar w:fldCharType="end"/>
            </w:r>
          </w:p>
        </w:tc>
        <w:tc>
          <w:tcPr>
            <w:tcW w:w="891" w:type="pct"/>
          </w:tcPr>
          <w:p w14:paraId="65DDC6E6" w14:textId="77777777" w:rsidR="009A71E4" w:rsidRPr="00C92539" w:rsidRDefault="009A71E4" w:rsidP="00AE0144">
            <w:pPr>
              <w:rPr>
                <w:sz w:val="20"/>
                <w:szCs w:val="20"/>
                <w:lang w:val="en-GB"/>
              </w:rPr>
            </w:pPr>
            <w:r w:rsidRPr="00C92539">
              <w:rPr>
                <w:sz w:val="20"/>
                <w:szCs w:val="20"/>
                <w:lang w:val="en-GB"/>
              </w:rPr>
              <w:t>Age, sex, substance abuse, age at onset, functioning, baseline PANSS positive symptoms, negative symptoms, general psychopathology, depression, GAF, compliance, antipsychotic side effects (11)</w:t>
            </w:r>
          </w:p>
        </w:tc>
        <w:tc>
          <w:tcPr>
            <w:tcW w:w="882" w:type="pct"/>
          </w:tcPr>
          <w:p w14:paraId="08244937" w14:textId="77777777" w:rsidR="009A71E4" w:rsidRPr="00C92539" w:rsidRDefault="009A71E4" w:rsidP="00AE0144">
            <w:pPr>
              <w:rPr>
                <w:sz w:val="20"/>
                <w:szCs w:val="20"/>
                <w:lang w:val="en-GB"/>
              </w:rPr>
            </w:pPr>
            <w:r w:rsidRPr="00C92539">
              <w:rPr>
                <w:sz w:val="20"/>
                <w:szCs w:val="20"/>
                <w:lang w:val="en-GB"/>
              </w:rPr>
              <w:t>Sex, functioning, baseline PANSS positive symptoms, negative symptoms, general psychopathology, compliance (6)</w:t>
            </w:r>
          </w:p>
        </w:tc>
        <w:tc>
          <w:tcPr>
            <w:tcW w:w="431" w:type="pct"/>
          </w:tcPr>
          <w:p w14:paraId="7319666B"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473" w:type="pct"/>
          </w:tcPr>
          <w:p w14:paraId="307B13DA" w14:textId="77777777" w:rsidR="009A71E4" w:rsidRPr="00C92539" w:rsidRDefault="009A71E4" w:rsidP="00AE0144">
            <w:pPr>
              <w:jc w:val="center"/>
              <w:rPr>
                <w:sz w:val="20"/>
                <w:szCs w:val="20"/>
                <w:lang w:val="en-GB"/>
              </w:rPr>
            </w:pPr>
            <w:r w:rsidRPr="00C92539">
              <w:rPr>
                <w:sz w:val="20"/>
                <w:szCs w:val="20"/>
                <w:lang w:val="en-GB"/>
              </w:rPr>
              <w:t>x</w:t>
            </w:r>
          </w:p>
        </w:tc>
        <w:tc>
          <w:tcPr>
            <w:tcW w:w="476" w:type="pct"/>
          </w:tcPr>
          <w:p w14:paraId="7CB56B22" w14:textId="77777777" w:rsidR="009A71E4" w:rsidRPr="00C92539" w:rsidRDefault="009A71E4" w:rsidP="00AE0144">
            <w:pPr>
              <w:jc w:val="center"/>
              <w:rPr>
                <w:sz w:val="20"/>
                <w:szCs w:val="20"/>
                <w:lang w:val="en-GB"/>
              </w:rPr>
            </w:pPr>
          </w:p>
        </w:tc>
        <w:tc>
          <w:tcPr>
            <w:tcW w:w="408" w:type="pct"/>
          </w:tcPr>
          <w:p w14:paraId="56DBE87E" w14:textId="77777777" w:rsidR="009A71E4" w:rsidRPr="00C92539" w:rsidRDefault="009A71E4" w:rsidP="00AE0144">
            <w:pPr>
              <w:ind w:left="-41"/>
              <w:jc w:val="center"/>
              <w:rPr>
                <w:sz w:val="20"/>
                <w:szCs w:val="20"/>
                <w:lang w:val="en-GB"/>
              </w:rPr>
            </w:pPr>
          </w:p>
        </w:tc>
        <w:tc>
          <w:tcPr>
            <w:tcW w:w="477" w:type="pct"/>
          </w:tcPr>
          <w:p w14:paraId="4D730E67" w14:textId="77777777" w:rsidR="009A71E4" w:rsidRPr="00C92539" w:rsidRDefault="009A71E4" w:rsidP="00AE0144">
            <w:pPr>
              <w:ind w:right="-108" w:hanging="86"/>
              <w:jc w:val="center"/>
              <w:rPr>
                <w:sz w:val="20"/>
                <w:szCs w:val="20"/>
                <w:lang w:val="en-GB"/>
              </w:rPr>
            </w:pPr>
          </w:p>
        </w:tc>
        <w:tc>
          <w:tcPr>
            <w:tcW w:w="420" w:type="pct"/>
          </w:tcPr>
          <w:p w14:paraId="51FC5D15" w14:textId="77777777" w:rsidR="009A71E4" w:rsidRPr="00C92539" w:rsidRDefault="009A71E4" w:rsidP="00AE0144">
            <w:pPr>
              <w:ind w:right="-108" w:hanging="86"/>
              <w:jc w:val="center"/>
              <w:rPr>
                <w:color w:val="000000"/>
                <w:sz w:val="20"/>
                <w:szCs w:val="20"/>
                <w:lang w:val="en-GB"/>
              </w:rPr>
            </w:pPr>
          </w:p>
        </w:tc>
      </w:tr>
      <w:tr w:rsidR="009A71E4" w:rsidRPr="00C92539" w14:paraId="45B13316" w14:textId="77777777" w:rsidTr="00AE0144">
        <w:trPr>
          <w:jc w:val="center"/>
        </w:trPr>
        <w:tc>
          <w:tcPr>
            <w:tcW w:w="542" w:type="pct"/>
          </w:tcPr>
          <w:p w14:paraId="659312DD" w14:textId="5540822B" w:rsidR="009A71E4" w:rsidRPr="00C92539" w:rsidRDefault="009A71E4" w:rsidP="00AE0144">
            <w:pPr>
              <w:ind w:left="177" w:hanging="137"/>
              <w:rPr>
                <w:bCs/>
                <w:color w:val="000000"/>
                <w:sz w:val="20"/>
                <w:szCs w:val="20"/>
                <w:lang w:val="en-GB"/>
              </w:rPr>
            </w:pPr>
            <w:r w:rsidRPr="00C92539">
              <w:rPr>
                <w:bCs/>
                <w:color w:val="000000"/>
                <w:sz w:val="20"/>
                <w:szCs w:val="20"/>
                <w:lang w:val="en-GB"/>
              </w:rPr>
              <w:t>Gasquet, 2008</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&lt;EndNote&gt;&lt;Cite&gt;&lt;Author&gt;Gasquet&lt;/Author&gt;&lt;Year&gt;2008&lt;/Year&gt;&lt;RecNum&gt;10833&lt;/RecNum&gt;&lt;DisplayText&gt;[58]&lt;/DisplayText&gt;&lt;record&gt;&lt;rec-number&gt;10833&lt;/rec-number&gt;&lt;foreign-keys&gt;&lt;key app="EN" db-id="2fezpd90uxwzv0ez55hvv504sz5wpdfexe92" timestamp="1587720361"&gt;10833&lt;/key&gt;&lt;/foreign-keys&gt;&lt;ref-type name="Journal Article"&gt;17&lt;/ref-type&gt;&lt;contributors&gt;&lt;authors&gt;&lt;author&gt;Gasquet, Isabelle&lt;/author&gt;&lt;author&gt;Haro, Josep Maria&lt;/author&gt;&lt;author&gt;Tcherny-Lessenot, Stephanie&lt;/author&gt;&lt;author&gt;Chartier, Florence&lt;/author&gt;&lt;author&gt;Lepine, Jean-Pierre&lt;/author&gt;&lt;/authors&gt;&lt;/contributors&gt;&lt;titles&gt;&lt;title&gt;Remission in the outpatient care of schizophrenia: 3-Year results from the Schizophrenia Outpatients Health Outcomes (SOHO) Study in France&lt;/title&gt;&lt;secondary-title&gt;European Psychiatry&lt;/secondary-title&gt;&lt;/titles&gt;&lt;periodical&gt;&lt;full-title&gt;European Psychiatry&lt;/full-title&gt;&lt;/periodical&gt;&lt;pages&gt;491-496&lt;/pages&gt;&lt;volume&gt;23&lt;/volume&gt;&lt;number&gt;7&lt;/number&gt;&lt;dates&gt;&lt;year&gt;2008&lt;/year&gt;&lt;pub-dates&gt;&lt;date&gt;Oct&lt;/date&gt;&lt;/pub-dates&gt;&lt;/dates&gt;&lt;isbn&gt;0924-9338&lt;/isbn&gt;&lt;accession-num&gt;WOS:000260366600007&lt;/accession-num&gt;&lt;urls&gt;&lt;related-urls&gt;&lt;url&gt;&amp;lt;Go to ISI&amp;gt;://WOS:000260366600007&lt;/url&gt;&lt;url&gt;https://www.cambridge.org/core/journals/european-psychiatry/article/remission-in-the-outpatient-care-of-schizophrenia-3year-results-from-the-schizophrenia-outpatients-health-outcomes-soho-study-in-france/E5022DFFB895C2719AA5FB030189A794&lt;/url&gt;&lt;/related-urls&gt;&lt;/urls&gt;&lt;electronic-resource-num&gt;10.1016/j.eurpsy.2008.03.012&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[58]</w:t>
            </w:r>
            <w:r w:rsidRPr="00C92539">
              <w:rPr>
                <w:bCs/>
                <w:color w:val="000000"/>
                <w:sz w:val="20"/>
                <w:szCs w:val="20"/>
                <w:lang w:val="en-GB"/>
              </w:rPr>
              <w:fldChar w:fldCharType="end"/>
            </w:r>
          </w:p>
          <w:p w14:paraId="56479202" w14:textId="77777777" w:rsidR="009A71E4" w:rsidRPr="00C92539" w:rsidRDefault="009A71E4" w:rsidP="00AE0144">
            <w:pPr>
              <w:ind w:left="177" w:right="-108" w:hanging="137"/>
              <w:rPr>
                <w:bCs/>
                <w:color w:val="000000"/>
                <w:sz w:val="20"/>
                <w:szCs w:val="20"/>
                <w:lang w:val="en-GB"/>
              </w:rPr>
            </w:pPr>
          </w:p>
        </w:tc>
        <w:tc>
          <w:tcPr>
            <w:tcW w:w="891" w:type="pct"/>
          </w:tcPr>
          <w:p w14:paraId="12B93BE2" w14:textId="77777777" w:rsidR="009A71E4" w:rsidRPr="00C92539" w:rsidRDefault="009A71E4" w:rsidP="00AE0144">
            <w:pPr>
              <w:rPr>
                <w:sz w:val="20"/>
                <w:szCs w:val="20"/>
                <w:lang w:val="en-GB"/>
              </w:rPr>
            </w:pPr>
            <w:r w:rsidRPr="00C92539">
              <w:rPr>
                <w:sz w:val="20"/>
                <w:szCs w:val="20"/>
                <w:lang w:val="en-GB"/>
              </w:rPr>
              <w:t>Not stated</w:t>
            </w:r>
          </w:p>
        </w:tc>
        <w:tc>
          <w:tcPr>
            <w:tcW w:w="882" w:type="pct"/>
          </w:tcPr>
          <w:p w14:paraId="673B08D1" w14:textId="77777777" w:rsidR="009A71E4" w:rsidRPr="00C92539" w:rsidRDefault="009A71E4" w:rsidP="00AE0144">
            <w:pPr>
              <w:rPr>
                <w:sz w:val="20"/>
                <w:szCs w:val="20"/>
                <w:lang w:val="en-GB"/>
              </w:rPr>
            </w:pPr>
            <w:r w:rsidRPr="00C92539">
              <w:rPr>
                <w:sz w:val="20"/>
                <w:szCs w:val="20"/>
                <w:lang w:val="en-GB"/>
              </w:rPr>
              <w:t>Never treated with antipsychotic medication, symptom severity type of antipsychotic medication (3)</w:t>
            </w:r>
          </w:p>
        </w:tc>
        <w:tc>
          <w:tcPr>
            <w:tcW w:w="431" w:type="pct"/>
          </w:tcPr>
          <w:p w14:paraId="5ECE3136" w14:textId="77777777" w:rsidR="009A71E4" w:rsidRPr="00C92539" w:rsidRDefault="009A71E4" w:rsidP="00AE0144">
            <w:pPr>
              <w:jc w:val="center"/>
              <w:rPr>
                <w:sz w:val="20"/>
                <w:szCs w:val="20"/>
                <w:lang w:val="en-GB"/>
              </w:rPr>
            </w:pPr>
          </w:p>
        </w:tc>
        <w:tc>
          <w:tcPr>
            <w:tcW w:w="473" w:type="pct"/>
          </w:tcPr>
          <w:p w14:paraId="2742C50D" w14:textId="77777777" w:rsidR="009A71E4" w:rsidRPr="00C92539" w:rsidRDefault="009A71E4" w:rsidP="00AE0144">
            <w:pPr>
              <w:jc w:val="center"/>
              <w:rPr>
                <w:sz w:val="20"/>
                <w:szCs w:val="20"/>
                <w:lang w:val="en-GB"/>
              </w:rPr>
            </w:pPr>
            <w:r w:rsidRPr="00C92539">
              <w:rPr>
                <w:sz w:val="20"/>
                <w:szCs w:val="20"/>
                <w:lang w:val="en-GB"/>
              </w:rPr>
              <w:t>x</w:t>
            </w:r>
          </w:p>
        </w:tc>
        <w:tc>
          <w:tcPr>
            <w:tcW w:w="476" w:type="pct"/>
          </w:tcPr>
          <w:p w14:paraId="478E54CC" w14:textId="77777777" w:rsidR="009A71E4" w:rsidRPr="00C92539" w:rsidRDefault="009A71E4" w:rsidP="00AE0144">
            <w:pPr>
              <w:jc w:val="center"/>
              <w:rPr>
                <w:sz w:val="20"/>
                <w:szCs w:val="20"/>
                <w:lang w:val="en-GB"/>
              </w:rPr>
            </w:pPr>
          </w:p>
        </w:tc>
        <w:tc>
          <w:tcPr>
            <w:tcW w:w="408" w:type="pct"/>
          </w:tcPr>
          <w:p w14:paraId="3A57DE1E" w14:textId="77777777" w:rsidR="009A71E4" w:rsidRPr="00C92539" w:rsidRDefault="009A71E4" w:rsidP="00AE0144">
            <w:pPr>
              <w:ind w:left="-41"/>
              <w:jc w:val="center"/>
              <w:rPr>
                <w:sz w:val="20"/>
                <w:szCs w:val="20"/>
                <w:lang w:val="en-GB"/>
              </w:rPr>
            </w:pPr>
          </w:p>
        </w:tc>
        <w:tc>
          <w:tcPr>
            <w:tcW w:w="477" w:type="pct"/>
          </w:tcPr>
          <w:p w14:paraId="57F0EDBA" w14:textId="77777777" w:rsidR="009A71E4" w:rsidRPr="00C92539" w:rsidRDefault="009A71E4" w:rsidP="00AE0144">
            <w:pPr>
              <w:ind w:hanging="86"/>
              <w:jc w:val="center"/>
              <w:rPr>
                <w:color w:val="000000"/>
                <w:sz w:val="20"/>
                <w:szCs w:val="20"/>
                <w:lang w:val="en-GB"/>
              </w:rPr>
            </w:pPr>
          </w:p>
        </w:tc>
        <w:tc>
          <w:tcPr>
            <w:tcW w:w="420" w:type="pct"/>
          </w:tcPr>
          <w:p w14:paraId="50DCE7B0" w14:textId="77777777" w:rsidR="009A71E4" w:rsidRPr="00C92539" w:rsidRDefault="009A71E4" w:rsidP="00AE0144">
            <w:pPr>
              <w:ind w:hanging="86"/>
              <w:jc w:val="center"/>
              <w:rPr>
                <w:color w:val="000000"/>
                <w:sz w:val="20"/>
                <w:szCs w:val="20"/>
                <w:lang w:val="en-GB"/>
              </w:rPr>
            </w:pPr>
          </w:p>
        </w:tc>
      </w:tr>
      <w:tr w:rsidR="009A71E4" w:rsidRPr="00C92539" w14:paraId="69C084C9" w14:textId="77777777" w:rsidTr="00AE0144">
        <w:trPr>
          <w:jc w:val="center"/>
        </w:trPr>
        <w:tc>
          <w:tcPr>
            <w:tcW w:w="542" w:type="pct"/>
          </w:tcPr>
          <w:p w14:paraId="3A01BF44" w14:textId="6211918E" w:rsidR="009A71E4" w:rsidRPr="00C92539" w:rsidRDefault="009A71E4" w:rsidP="00AE0144">
            <w:pPr>
              <w:ind w:left="177" w:hanging="137"/>
              <w:rPr>
                <w:bCs/>
                <w:color w:val="000000"/>
                <w:sz w:val="20"/>
                <w:szCs w:val="20"/>
                <w:lang w:val="en-GB"/>
              </w:rPr>
            </w:pPr>
            <w:r w:rsidRPr="00C92539">
              <w:rPr>
                <w:bCs/>
                <w:color w:val="000000"/>
                <w:sz w:val="20"/>
                <w:szCs w:val="20"/>
                <w:lang w:val="en-GB"/>
              </w:rPr>
              <w:t>Golay, 2019</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&lt;EndNote&gt;&lt;Cite&gt;&lt;Author&gt;Golay&lt;/Author&gt;&lt;Year&gt;2019&lt;/Year&gt;&lt;RecNum&gt;938&lt;/RecNum&gt;&lt;DisplayText&gt;[9]&lt;/DisplayText&gt;&lt;record&gt;&lt;rec-number&gt;938&lt;/rec-number&gt;&lt;foreign-keys&gt;&lt;key app="EN" db-id="2fezpd90uxwzv0ez55hvv504sz5wpdfexe92" timestamp="1587719767"&gt;938&lt;/key&gt;&lt;/foreign-keys&gt;&lt;ref-type name="Journal Article"&gt;17&lt;/ref-type&gt;&lt;contributors&gt;&lt;authors&gt;&lt;author&gt;Golay, Philippe&lt;/author&gt;&lt;author&gt;Baumann, Philipp S.&lt;/author&gt;&lt;author&gt;Jaton, Laure&lt;/author&gt;&lt;author&gt;Restellini, Romeo&lt;/author&gt;&lt;author&gt;Solida, Alessandra&lt;/author&gt;&lt;author&gt;Mebdouhi, Nadir&lt;/author&gt;&lt;author&gt;Conus, Philippe&lt;/author&gt;&lt;/authors&gt;&lt;/contributors&gt;&lt;titles&gt;&lt;title&gt;Migration in patients with early psychosis: A 3-year prospective follow-up study&lt;/title&gt;&lt;secondary-title&gt;Psychiatry Research&lt;/secondary-title&gt;&lt;/titles&gt;&lt;periodical&gt;&lt;full-title&gt;Psychiatry Research&lt;/full-title&gt;&lt;/periodical&gt;&lt;pages&gt;108-114&lt;/pages&gt;&lt;volume&gt;275&lt;/volume&gt;&lt;dates&gt;&lt;year&gt;2019&lt;/year&gt;&lt;pub-dates&gt;&lt;date&gt;May&lt;/date&gt;&lt;/pub-dates&gt;&lt;/dates&gt;&lt;isbn&gt;0165-1781&lt;/isbn&gt;&lt;accession-num&gt;WOS:000469156400015&lt;/accession-num&gt;&lt;urls&gt;&lt;related-urls&gt;&lt;url&gt;&amp;lt;Go to ISI&amp;gt;://WOS:000469156400015&lt;/url&gt;&lt;url&gt;https://www.sciencedirect.com/science/article/abs/pii/S0165178119305025?via%3Dihub&lt;/url&gt;&lt;/related-urls&gt;&lt;/urls&gt;&lt;electronic-resource-num&gt;10.1016/j.psychres.2019.03.021&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[9]</w:t>
            </w:r>
            <w:r w:rsidRPr="00C92539">
              <w:rPr>
                <w:bCs/>
                <w:color w:val="000000"/>
                <w:sz w:val="20"/>
                <w:szCs w:val="20"/>
                <w:lang w:val="en-GB"/>
              </w:rPr>
              <w:fldChar w:fldCharType="end"/>
            </w:r>
          </w:p>
        </w:tc>
        <w:tc>
          <w:tcPr>
            <w:tcW w:w="891" w:type="pct"/>
          </w:tcPr>
          <w:p w14:paraId="7013593C" w14:textId="77777777" w:rsidR="009A71E4" w:rsidRPr="00C92539" w:rsidRDefault="009A71E4" w:rsidP="00AE0144">
            <w:pPr>
              <w:rPr>
                <w:sz w:val="20"/>
                <w:szCs w:val="20"/>
                <w:lang w:val="en-GB"/>
              </w:rPr>
            </w:pPr>
            <w:r w:rsidRPr="00C92539">
              <w:rPr>
                <w:sz w:val="20"/>
                <w:szCs w:val="20"/>
                <w:lang w:val="en-GB"/>
              </w:rPr>
              <w:t>Migration (1)</w:t>
            </w:r>
          </w:p>
        </w:tc>
        <w:tc>
          <w:tcPr>
            <w:tcW w:w="882" w:type="pct"/>
          </w:tcPr>
          <w:p w14:paraId="31534237" w14:textId="77777777" w:rsidR="009A71E4" w:rsidRPr="00C92539" w:rsidRDefault="009A71E4" w:rsidP="00AE0144">
            <w:pPr>
              <w:rPr>
                <w:sz w:val="20"/>
                <w:szCs w:val="20"/>
                <w:lang w:val="en-GB"/>
              </w:rPr>
            </w:pPr>
            <w:r w:rsidRPr="00C92539">
              <w:rPr>
                <w:sz w:val="20"/>
                <w:szCs w:val="20"/>
                <w:lang w:val="en-GB"/>
              </w:rPr>
              <w:t>Migration (1)</w:t>
            </w:r>
          </w:p>
        </w:tc>
        <w:tc>
          <w:tcPr>
            <w:tcW w:w="431" w:type="pct"/>
          </w:tcPr>
          <w:p w14:paraId="622015B7" w14:textId="77777777" w:rsidR="009A71E4" w:rsidRPr="00C92539" w:rsidRDefault="009A71E4" w:rsidP="00AE0144">
            <w:pPr>
              <w:jc w:val="center"/>
              <w:rPr>
                <w:sz w:val="20"/>
                <w:szCs w:val="20"/>
                <w:lang w:val="en-GB"/>
              </w:rPr>
            </w:pPr>
            <w:r w:rsidRPr="00C92539">
              <w:rPr>
                <w:sz w:val="20"/>
                <w:szCs w:val="20"/>
                <w:lang w:val="en-GB"/>
              </w:rPr>
              <w:t>x</w:t>
            </w:r>
          </w:p>
        </w:tc>
        <w:tc>
          <w:tcPr>
            <w:tcW w:w="473" w:type="pct"/>
          </w:tcPr>
          <w:p w14:paraId="03EDF03D" w14:textId="77777777" w:rsidR="009A71E4" w:rsidRPr="00C92539" w:rsidRDefault="009A71E4" w:rsidP="00AE0144">
            <w:pPr>
              <w:jc w:val="center"/>
              <w:rPr>
                <w:sz w:val="20"/>
                <w:szCs w:val="20"/>
                <w:lang w:val="en-GB"/>
              </w:rPr>
            </w:pPr>
          </w:p>
        </w:tc>
        <w:tc>
          <w:tcPr>
            <w:tcW w:w="476" w:type="pct"/>
          </w:tcPr>
          <w:p w14:paraId="5A261712" w14:textId="77777777" w:rsidR="009A71E4" w:rsidRPr="00C92539" w:rsidRDefault="009A71E4" w:rsidP="00AE0144">
            <w:pPr>
              <w:jc w:val="center"/>
              <w:rPr>
                <w:sz w:val="20"/>
                <w:szCs w:val="20"/>
                <w:lang w:val="en-GB"/>
              </w:rPr>
            </w:pPr>
          </w:p>
        </w:tc>
        <w:tc>
          <w:tcPr>
            <w:tcW w:w="408" w:type="pct"/>
          </w:tcPr>
          <w:p w14:paraId="024FEF40" w14:textId="77777777" w:rsidR="009A71E4" w:rsidRPr="00C92539" w:rsidRDefault="009A71E4" w:rsidP="00AE0144">
            <w:pPr>
              <w:ind w:left="-41"/>
              <w:jc w:val="center"/>
              <w:rPr>
                <w:sz w:val="20"/>
                <w:szCs w:val="20"/>
                <w:lang w:val="en-GB"/>
              </w:rPr>
            </w:pPr>
          </w:p>
        </w:tc>
        <w:tc>
          <w:tcPr>
            <w:tcW w:w="477" w:type="pct"/>
          </w:tcPr>
          <w:p w14:paraId="4F9A1855" w14:textId="77777777" w:rsidR="009A71E4" w:rsidRPr="00C92539" w:rsidRDefault="009A71E4" w:rsidP="00AE0144">
            <w:pPr>
              <w:ind w:hanging="86"/>
              <w:jc w:val="center"/>
              <w:rPr>
                <w:color w:val="000000"/>
                <w:sz w:val="20"/>
                <w:szCs w:val="20"/>
                <w:lang w:val="en-GB"/>
              </w:rPr>
            </w:pPr>
          </w:p>
        </w:tc>
        <w:tc>
          <w:tcPr>
            <w:tcW w:w="420" w:type="pct"/>
          </w:tcPr>
          <w:p w14:paraId="65A4438E" w14:textId="77777777" w:rsidR="009A71E4" w:rsidRPr="00C92539" w:rsidRDefault="009A71E4" w:rsidP="00AE0144">
            <w:pPr>
              <w:ind w:hanging="86"/>
              <w:jc w:val="center"/>
              <w:rPr>
                <w:color w:val="000000"/>
                <w:sz w:val="20"/>
                <w:szCs w:val="20"/>
                <w:lang w:val="en-GB"/>
              </w:rPr>
            </w:pPr>
          </w:p>
        </w:tc>
      </w:tr>
      <w:tr w:rsidR="009A71E4" w:rsidRPr="00C92539" w14:paraId="1EB4848F" w14:textId="77777777" w:rsidTr="00AE0144">
        <w:trPr>
          <w:jc w:val="center"/>
        </w:trPr>
        <w:tc>
          <w:tcPr>
            <w:tcW w:w="542" w:type="pct"/>
          </w:tcPr>
          <w:p w14:paraId="19B309EF" w14:textId="380B08B5" w:rsidR="009A71E4" w:rsidRPr="00C92539" w:rsidRDefault="009A71E4" w:rsidP="00AE0144">
            <w:pPr>
              <w:ind w:left="177" w:hanging="137"/>
              <w:rPr>
                <w:bCs/>
                <w:color w:val="000000"/>
                <w:sz w:val="20"/>
                <w:szCs w:val="20"/>
                <w:lang w:val="en-GB"/>
              </w:rPr>
            </w:pPr>
            <w:r w:rsidRPr="00C92539">
              <w:rPr>
                <w:bCs/>
                <w:color w:val="000000"/>
                <w:sz w:val="20"/>
                <w:szCs w:val="20"/>
                <w:lang w:val="en-GB"/>
              </w:rPr>
              <w:t>Green, 2006</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&lt;EndNote&gt;&lt;Cite&gt;&lt;Author&gt;Green&lt;/Author&gt;&lt;Year&gt;2006&lt;/Year&gt;&lt;RecNum&gt;12106&lt;/RecNum&gt;&lt;DisplayText&gt;[26]&lt;/DisplayText&gt;&lt;record&gt;&lt;rec-number&gt;12106&lt;/rec-number&gt;&lt;foreign-keys&gt;&lt;key app="EN" db-id="2fezpd90uxwzv0ez55hvv504sz5wpdfexe92" timestamp="1587720450"&gt;12106&lt;/key&gt;&lt;/foreign-keys&gt;&lt;ref-type name="Journal Article"&gt;17&lt;/ref-type&gt;&lt;contributors&gt;&lt;authors&gt;&lt;author&gt;Green, A. I.&lt;/author&gt;&lt;author&gt;Lieberman, J. A.&lt;/author&gt;&lt;author&gt;Hamer, R. M.&lt;/author&gt;&lt;author&gt;Glick, I. D.&lt;/author&gt;&lt;author&gt;Gur, R. E.&lt;/author&gt;&lt;author&gt;Kahn, R. S.&lt;/author&gt;&lt;author&gt;McEvoy, J. P.&lt;/author&gt;&lt;author&gt;Perkins, D. O.&lt;/author&gt;&lt;author&gt;Rothschild, A. J.&lt;/author&gt;&lt;author&gt;Sharma, T.&lt;/author&gt;&lt;author&gt;Tohen, M. F.&lt;/author&gt;&lt;author&gt;Woolson, S.&lt;/author&gt;&lt;author&gt;Zipursky, R. B.&lt;/author&gt;&lt;author&gt;Hgdh Study Grp&lt;/author&gt;&lt;/authors&gt;&lt;/contributors&gt;&lt;titles&gt;&lt;title&gt;Olanzapine and haloperidol in first episode psychosis: Two-year data&lt;/title&gt;&lt;secondary-title&gt;Schizophrenia Research&lt;/secondary-title&gt;&lt;/titles&gt;&lt;periodical&gt;&lt;full-title&gt;Schizophrenia Research&lt;/full-title&gt;&lt;/periodical&gt;&lt;pages&gt;234-243&lt;/pages&gt;&lt;volume&gt;86&lt;/volume&gt;&lt;number&gt;1-3&lt;/number&gt;&lt;dates&gt;&lt;year&gt;2006&lt;/year&gt;&lt;pub-dates&gt;&lt;date&gt;Sep&lt;/date&gt;&lt;/pub-dates&gt;&lt;/dates&gt;&lt;isbn&gt;0920-9964&lt;/isbn&gt;&lt;accession-num&gt;WOS:000243775100030&lt;/accession-num&gt;&lt;urls&gt;&lt;related-urls&gt;&lt;url&gt;&amp;lt;Go to ISI&amp;gt;://WOS:000243775100030&lt;/url&gt;&lt;url&gt;https://www.sciencedirect.com/science/article/abs/pii/S0920996406002945?via%3Dihub&lt;/url&gt;&lt;/related-urls&gt;&lt;/urls&gt;&lt;electronic-resource-num&gt;10.1016/j.schres.2006.06.021&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[26]</w:t>
            </w:r>
            <w:r w:rsidRPr="00C92539">
              <w:rPr>
                <w:bCs/>
                <w:color w:val="000000"/>
                <w:sz w:val="20"/>
                <w:szCs w:val="20"/>
                <w:lang w:val="en-GB"/>
              </w:rPr>
              <w:fldChar w:fldCharType="end"/>
            </w:r>
          </w:p>
        </w:tc>
        <w:tc>
          <w:tcPr>
            <w:tcW w:w="891" w:type="pct"/>
          </w:tcPr>
          <w:p w14:paraId="0490D36B" w14:textId="77777777" w:rsidR="009A71E4" w:rsidRPr="00C92539" w:rsidRDefault="009A71E4" w:rsidP="00AE0144">
            <w:pPr>
              <w:rPr>
                <w:color w:val="000000"/>
                <w:sz w:val="20"/>
                <w:szCs w:val="20"/>
                <w:lang w:val="en-GB"/>
              </w:rPr>
            </w:pPr>
            <w:r w:rsidRPr="00C92539">
              <w:rPr>
                <w:color w:val="000000"/>
                <w:sz w:val="20"/>
                <w:szCs w:val="20"/>
                <w:lang w:val="en-GB"/>
              </w:rPr>
              <w:t>Antipsychotic medication: olanzapine versus haloperidol (1)</w:t>
            </w:r>
          </w:p>
        </w:tc>
        <w:tc>
          <w:tcPr>
            <w:tcW w:w="882" w:type="pct"/>
          </w:tcPr>
          <w:p w14:paraId="430B6F30" w14:textId="77777777" w:rsidR="009A71E4" w:rsidRPr="00C92539" w:rsidRDefault="009A71E4" w:rsidP="00AE0144">
            <w:pPr>
              <w:rPr>
                <w:color w:val="000000"/>
                <w:sz w:val="20"/>
                <w:szCs w:val="20"/>
                <w:lang w:val="en-GB"/>
              </w:rPr>
            </w:pPr>
            <w:r w:rsidRPr="00C92539">
              <w:rPr>
                <w:color w:val="000000"/>
                <w:sz w:val="20"/>
                <w:szCs w:val="20"/>
                <w:lang w:val="en-GB"/>
              </w:rPr>
              <w:t>Antipsychotic medication: olanzapine versus haloperidol (1)</w:t>
            </w:r>
          </w:p>
        </w:tc>
        <w:tc>
          <w:tcPr>
            <w:tcW w:w="431" w:type="pct"/>
          </w:tcPr>
          <w:p w14:paraId="28B54A92" w14:textId="77777777" w:rsidR="009A71E4" w:rsidRPr="00C92539" w:rsidRDefault="009A71E4" w:rsidP="00AE0144">
            <w:pPr>
              <w:jc w:val="center"/>
              <w:rPr>
                <w:color w:val="000000"/>
                <w:sz w:val="20"/>
                <w:szCs w:val="20"/>
                <w:lang w:val="en-GB"/>
              </w:rPr>
            </w:pPr>
          </w:p>
        </w:tc>
        <w:tc>
          <w:tcPr>
            <w:tcW w:w="473" w:type="pct"/>
          </w:tcPr>
          <w:p w14:paraId="4DFA9D7A" w14:textId="77777777" w:rsidR="009A71E4" w:rsidRPr="00C92539" w:rsidRDefault="009A71E4" w:rsidP="00AE0144">
            <w:pPr>
              <w:jc w:val="center"/>
              <w:rPr>
                <w:color w:val="000000"/>
                <w:sz w:val="20"/>
                <w:szCs w:val="20"/>
                <w:lang w:val="en-GB"/>
              </w:rPr>
            </w:pPr>
          </w:p>
        </w:tc>
        <w:tc>
          <w:tcPr>
            <w:tcW w:w="476" w:type="pct"/>
          </w:tcPr>
          <w:p w14:paraId="22783461" w14:textId="77777777" w:rsidR="009A71E4" w:rsidRPr="00C92539" w:rsidRDefault="009A71E4" w:rsidP="00AE0144">
            <w:pPr>
              <w:jc w:val="center"/>
              <w:rPr>
                <w:sz w:val="20"/>
                <w:szCs w:val="20"/>
                <w:lang w:val="en-GB"/>
              </w:rPr>
            </w:pPr>
          </w:p>
        </w:tc>
        <w:tc>
          <w:tcPr>
            <w:tcW w:w="408" w:type="pct"/>
          </w:tcPr>
          <w:p w14:paraId="787E25A8" w14:textId="77777777" w:rsidR="009A71E4" w:rsidRPr="00C92539" w:rsidRDefault="009A71E4" w:rsidP="00AE0144">
            <w:pPr>
              <w:ind w:left="-41"/>
              <w:jc w:val="center"/>
              <w:rPr>
                <w:color w:val="000000"/>
                <w:sz w:val="20"/>
                <w:szCs w:val="20"/>
                <w:lang w:val="en-GB"/>
              </w:rPr>
            </w:pPr>
          </w:p>
        </w:tc>
        <w:tc>
          <w:tcPr>
            <w:tcW w:w="477" w:type="pct"/>
          </w:tcPr>
          <w:p w14:paraId="1A77959F" w14:textId="77777777" w:rsidR="009A71E4" w:rsidRPr="00C92539" w:rsidRDefault="009A71E4" w:rsidP="00AE0144">
            <w:pPr>
              <w:ind w:hanging="86"/>
              <w:jc w:val="center"/>
              <w:rPr>
                <w:color w:val="000000"/>
                <w:sz w:val="20"/>
                <w:szCs w:val="20"/>
                <w:lang w:val="en-GB"/>
              </w:rPr>
            </w:pPr>
          </w:p>
        </w:tc>
        <w:tc>
          <w:tcPr>
            <w:tcW w:w="420" w:type="pct"/>
          </w:tcPr>
          <w:p w14:paraId="78B3A457" w14:textId="77777777" w:rsidR="009A71E4" w:rsidRPr="00C92539" w:rsidRDefault="009A71E4" w:rsidP="00AE0144">
            <w:pPr>
              <w:ind w:hanging="86"/>
              <w:jc w:val="center"/>
              <w:rPr>
                <w:color w:val="000000"/>
                <w:sz w:val="20"/>
                <w:szCs w:val="20"/>
                <w:lang w:val="en-GB"/>
              </w:rPr>
            </w:pPr>
            <w:r w:rsidRPr="00C92539">
              <w:rPr>
                <w:color w:val="000000"/>
                <w:sz w:val="20"/>
                <w:szCs w:val="20"/>
                <w:lang w:val="en-GB"/>
              </w:rPr>
              <w:t>x</w:t>
            </w:r>
          </w:p>
        </w:tc>
      </w:tr>
      <w:tr w:rsidR="009A71E4" w:rsidRPr="00C92539" w14:paraId="46239007" w14:textId="77777777" w:rsidTr="00AE0144">
        <w:trPr>
          <w:jc w:val="center"/>
        </w:trPr>
        <w:tc>
          <w:tcPr>
            <w:tcW w:w="542" w:type="pct"/>
          </w:tcPr>
          <w:p w14:paraId="0E4E2B9B" w14:textId="63A2B997" w:rsidR="009A71E4" w:rsidRPr="00C92539" w:rsidRDefault="009A71E4" w:rsidP="00AE0144">
            <w:pPr>
              <w:rPr>
                <w:bCs/>
                <w:color w:val="000000"/>
                <w:sz w:val="20"/>
                <w:szCs w:val="20"/>
                <w:lang w:val="en-GB"/>
              </w:rPr>
            </w:pPr>
            <w:r w:rsidRPr="00C92539">
              <w:rPr>
                <w:bCs/>
                <w:color w:val="000000"/>
                <w:sz w:val="20"/>
                <w:szCs w:val="20"/>
                <w:lang w:val="en-GB"/>
              </w:rPr>
              <w:t>Hassan, 2011</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&lt;EndNote&gt;&lt;Cite&gt;&lt;Author&gt;Hassan&lt;/Author&gt;&lt;Year&gt;2011&lt;/Year&gt;&lt;RecNum&gt;16433&lt;/RecNum&gt;&lt;DisplayText&gt;[59]&lt;/DisplayText&gt;&lt;record&gt;&lt;rec-number&gt;16433&lt;/rec-number&gt;&lt;foreign-keys&gt;&lt;key app="EN" db-id="2fezpd90uxwzv0ez55hvv504sz5wpdfexe92" timestamp="1604941959"&gt;16433&lt;/key&gt;&lt;/foreign-keys&gt;&lt;ref-type name="Journal Article"&gt;17&lt;/ref-type&gt;&lt;contributors&gt;&lt;authors&gt;&lt;author&gt;Hassan, G. A.&lt;/author&gt;&lt;author&gt;Taha, G. R.&lt;/author&gt;&lt;/authors&gt;&lt;/contributors&gt;&lt;auth-address&gt;Institute of Psychiatry, Ain Shams University, WHO Collaborating Center for Training and Research, Abbasia, Cairo, Egypt.&lt;/auth-address&gt;&lt;titles&gt;&lt;title&gt;Long term functioning in early onset psychosis: two years prospective follow-up study&lt;/title&gt;&lt;secondary-title&gt;Behav Brain Funct&lt;/secondary-title&gt;&lt;/titles&gt;&lt;periodical&gt;&lt;full-title&gt;Behav Brain Funct&lt;/full-title&gt;&lt;/periodical&gt;&lt;pages&gt;28&lt;/pages&gt;&lt;volume&gt;7&lt;/volume&gt;&lt;edition&gt;2011/08/02&lt;/edition&gt;&lt;keywords&gt;&lt;keyword&gt;Adolescent&lt;/keyword&gt;&lt;keyword&gt;Age of Onset&lt;/keyword&gt;&lt;keyword&gt;Child&lt;/keyword&gt;&lt;keyword&gt;Diagnostic and Statistical Manual of Mental Disorders&lt;/keyword&gt;&lt;keyword&gt;Female&lt;/keyword&gt;&lt;keyword&gt;Follow-Up Studies&lt;/keyword&gt;&lt;keyword&gt;Humans&lt;/keyword&gt;&lt;keyword&gt;Longitudinal Studies&lt;/keyword&gt;&lt;keyword&gt;Male&lt;/keyword&gt;&lt;keyword&gt;Prospective Studies&lt;/keyword&gt;&lt;keyword&gt;Psychotic Disorders/diagnosis/*epidemiology/*psychology&lt;/keyword&gt;&lt;keyword&gt;Remission, Spontaneous&lt;/keyword&gt;&lt;keyword&gt;*Schizophrenic Psychology&lt;/keyword&gt;&lt;keyword&gt;Young Adult&lt;/keyword&gt;&lt;/keywords&gt;&lt;dates&gt;&lt;year&gt;2011&lt;/year&gt;&lt;pub-dates&gt;&lt;date&gt;Jul 30&lt;/date&gt;&lt;/pub-dates&gt;&lt;/dates&gt;&lt;isbn&gt;1744-9081 (Electronic)&amp;#xD;1744-9081 (Linking)&lt;/isbn&gt;&lt;accession-num&gt;21801438&lt;/accession-num&gt;&lt;urls&gt;&lt;related-urls&gt;&lt;url&gt;https://www.ncbi.nlm.nih.gov/pubmed/21801438&lt;/url&gt;&lt;/related-urls&gt;&lt;/urls&gt;&lt;custom2&gt;PMC3162891&lt;/custom2&gt;&lt;electronic-resource-num&gt;10.1186/1744-9081-7-28&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[59]</w:t>
            </w:r>
            <w:r w:rsidRPr="00C92539">
              <w:rPr>
                <w:bCs/>
                <w:color w:val="000000"/>
                <w:sz w:val="20"/>
                <w:szCs w:val="20"/>
                <w:lang w:val="en-GB"/>
              </w:rPr>
              <w:fldChar w:fldCharType="end"/>
            </w:r>
          </w:p>
        </w:tc>
        <w:tc>
          <w:tcPr>
            <w:tcW w:w="891" w:type="pct"/>
          </w:tcPr>
          <w:p w14:paraId="67EBA1FD" w14:textId="77777777" w:rsidR="009A71E4" w:rsidRPr="00C92539" w:rsidRDefault="009A71E4" w:rsidP="00AE0144">
            <w:pPr>
              <w:rPr>
                <w:color w:val="000000"/>
                <w:sz w:val="20"/>
                <w:szCs w:val="20"/>
                <w:lang w:val="en-GB"/>
              </w:rPr>
            </w:pPr>
            <w:r w:rsidRPr="00C92539">
              <w:rPr>
                <w:color w:val="000000"/>
                <w:sz w:val="20"/>
                <w:szCs w:val="20"/>
                <w:lang w:val="en-GB"/>
              </w:rPr>
              <w:t>Age at onset, PAS, negative symptoms, compliance (4)</w:t>
            </w:r>
          </w:p>
        </w:tc>
        <w:tc>
          <w:tcPr>
            <w:tcW w:w="882" w:type="pct"/>
          </w:tcPr>
          <w:p w14:paraId="55B24817" w14:textId="77777777" w:rsidR="009A71E4" w:rsidRPr="00C92539" w:rsidRDefault="009A71E4" w:rsidP="00AE0144">
            <w:pPr>
              <w:rPr>
                <w:color w:val="000000"/>
                <w:sz w:val="20"/>
                <w:szCs w:val="20"/>
                <w:lang w:val="en-GB"/>
              </w:rPr>
            </w:pPr>
            <w:r w:rsidRPr="00C92539">
              <w:rPr>
                <w:color w:val="000000"/>
                <w:sz w:val="20"/>
                <w:szCs w:val="20"/>
                <w:lang w:val="en-GB"/>
              </w:rPr>
              <w:t>None</w:t>
            </w:r>
          </w:p>
        </w:tc>
        <w:tc>
          <w:tcPr>
            <w:tcW w:w="431" w:type="pct"/>
          </w:tcPr>
          <w:p w14:paraId="33848AC0" w14:textId="77777777" w:rsidR="009A71E4" w:rsidRPr="00C92539" w:rsidRDefault="009A71E4" w:rsidP="00AE0144">
            <w:pPr>
              <w:jc w:val="center"/>
              <w:rPr>
                <w:color w:val="000000"/>
                <w:sz w:val="20"/>
                <w:szCs w:val="20"/>
                <w:lang w:val="en-GB"/>
              </w:rPr>
            </w:pPr>
          </w:p>
        </w:tc>
        <w:tc>
          <w:tcPr>
            <w:tcW w:w="473" w:type="pct"/>
          </w:tcPr>
          <w:p w14:paraId="7ECBACE8" w14:textId="77777777" w:rsidR="009A71E4" w:rsidRPr="00C92539" w:rsidRDefault="009A71E4" w:rsidP="00AE0144">
            <w:pPr>
              <w:jc w:val="center"/>
              <w:rPr>
                <w:color w:val="000000"/>
                <w:sz w:val="20"/>
                <w:szCs w:val="20"/>
                <w:lang w:val="en-GB"/>
              </w:rPr>
            </w:pPr>
          </w:p>
        </w:tc>
        <w:tc>
          <w:tcPr>
            <w:tcW w:w="476" w:type="pct"/>
          </w:tcPr>
          <w:p w14:paraId="66B53338" w14:textId="77777777" w:rsidR="009A71E4" w:rsidRPr="00C92539" w:rsidRDefault="009A71E4" w:rsidP="00AE0144">
            <w:pPr>
              <w:jc w:val="center"/>
              <w:rPr>
                <w:sz w:val="20"/>
                <w:szCs w:val="20"/>
                <w:lang w:val="en-GB"/>
              </w:rPr>
            </w:pPr>
          </w:p>
        </w:tc>
        <w:tc>
          <w:tcPr>
            <w:tcW w:w="408" w:type="pct"/>
          </w:tcPr>
          <w:p w14:paraId="507ADDC2" w14:textId="77777777" w:rsidR="009A71E4" w:rsidRPr="00C92539" w:rsidRDefault="009A71E4" w:rsidP="00AE0144">
            <w:pPr>
              <w:ind w:left="-41"/>
              <w:jc w:val="center"/>
              <w:rPr>
                <w:color w:val="000000"/>
                <w:sz w:val="20"/>
                <w:szCs w:val="20"/>
                <w:lang w:val="en-GB"/>
              </w:rPr>
            </w:pPr>
          </w:p>
        </w:tc>
        <w:tc>
          <w:tcPr>
            <w:tcW w:w="477" w:type="pct"/>
          </w:tcPr>
          <w:p w14:paraId="149A4355" w14:textId="77777777" w:rsidR="009A71E4" w:rsidRPr="00C92539" w:rsidRDefault="009A71E4" w:rsidP="00AE0144">
            <w:pPr>
              <w:ind w:hanging="86"/>
              <w:jc w:val="center"/>
              <w:rPr>
                <w:color w:val="000000"/>
                <w:sz w:val="20"/>
                <w:szCs w:val="20"/>
                <w:lang w:val="en-GB"/>
              </w:rPr>
            </w:pPr>
          </w:p>
        </w:tc>
        <w:tc>
          <w:tcPr>
            <w:tcW w:w="420" w:type="pct"/>
          </w:tcPr>
          <w:p w14:paraId="7D15BDE9" w14:textId="77777777" w:rsidR="009A71E4" w:rsidRPr="00C92539" w:rsidRDefault="009A71E4" w:rsidP="00AE0144">
            <w:pPr>
              <w:ind w:hanging="86"/>
              <w:jc w:val="center"/>
              <w:rPr>
                <w:color w:val="000000"/>
                <w:sz w:val="20"/>
                <w:szCs w:val="20"/>
                <w:lang w:val="en-GB"/>
              </w:rPr>
            </w:pPr>
          </w:p>
        </w:tc>
      </w:tr>
      <w:tr w:rsidR="009A71E4" w:rsidRPr="00C92539" w14:paraId="7F2F2E86" w14:textId="77777777" w:rsidTr="00AE0144">
        <w:trPr>
          <w:jc w:val="center"/>
        </w:trPr>
        <w:tc>
          <w:tcPr>
            <w:tcW w:w="542" w:type="pct"/>
          </w:tcPr>
          <w:p w14:paraId="5D592419" w14:textId="276F8B56" w:rsidR="009A71E4" w:rsidRPr="00C92539" w:rsidRDefault="009A71E4" w:rsidP="00AE0144">
            <w:pPr>
              <w:rPr>
                <w:bCs/>
                <w:color w:val="000000"/>
                <w:sz w:val="20"/>
                <w:szCs w:val="20"/>
                <w:lang w:val="en-GB"/>
              </w:rPr>
            </w:pPr>
            <w:r w:rsidRPr="00C92539">
              <w:rPr>
                <w:bCs/>
                <w:color w:val="000000"/>
                <w:sz w:val="20"/>
                <w:szCs w:val="20"/>
                <w:lang w:val="en-GB"/>
              </w:rPr>
              <w:lastRenderedPageBreak/>
              <w:t>Hill, 2012</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&lt;EndNote&gt;&lt;Cite&gt;&lt;Author&gt;Hill&lt;/Author&gt;&lt;Year&gt;2012&lt;/Year&gt;&lt;RecNum&gt;7725&lt;/RecNum&gt;&lt;DisplayText&gt;[60]&lt;/DisplayText&gt;&lt;record&gt;&lt;rec-number&gt;7725&lt;/rec-number&gt;&lt;foreign-keys&gt;&lt;key app="EN" db-id="2fezpd90uxwzv0ez55hvv504sz5wpdfexe92" timestamp="1587720192"&gt;7725&lt;/key&gt;&lt;/foreign-keys&gt;&lt;ref-type name="Journal Article"&gt;17&lt;/ref-type&gt;&lt;contributors&gt;&lt;authors&gt;&lt;author&gt;Hill, Michele&lt;/author&gt;&lt;author&gt;Crumlish, Niall&lt;/author&gt;&lt;author&gt;Clarke, Mary&lt;/author&gt;&lt;author&gt;Whitty, Peter&lt;/author&gt;&lt;author&gt;Owens, Elizabeth&lt;/author&gt;&lt;author&gt;Renwick, Laoise&lt;/author&gt;&lt;author&gt;Browne, Stephen&lt;/author&gt;&lt;author&gt;Macklin, Eric A.&lt;/author&gt;&lt;author&gt;Kinsella, Anthony&lt;/author&gt;&lt;author&gt;Larkin, Conall&lt;/author&gt;&lt;author&gt;Waddington, John L.&lt;/author&gt;&lt;author&gt;O&amp;apos;Callaghan, Eadbhard&lt;/author&gt;&lt;/authors&gt;&lt;/contributors&gt;&lt;titles&gt;&lt;title&gt;Prospective relationship of duration of untreated psychosis to psychopathology and functional outcome over 12 years&lt;/title&gt;&lt;secondary-title&gt;Schizophrenia Research&lt;/secondary-title&gt;&lt;/titles&gt;&lt;periodical&gt;&lt;full-title&gt;Schizophrenia Research&lt;/full-title&gt;&lt;/periodical&gt;&lt;pages&gt;215-221&lt;/pages&gt;&lt;volume&gt;141&lt;/volume&gt;&lt;number&gt;2-3&lt;/number&gt;&lt;dates&gt;&lt;year&gt;2012&lt;/year&gt;&lt;pub-dates&gt;&lt;date&gt;Nov&lt;/date&gt;&lt;/pub-dates&gt;&lt;/dates&gt;&lt;isbn&gt;0920-9964&lt;/isbn&gt;&lt;accession-num&gt;WOS:000309511300016&lt;/accession-num&gt;&lt;urls&gt;&lt;related-urls&gt;&lt;url&gt;&amp;lt;Go to ISI&amp;gt;://WOS:000309511300016&lt;/url&gt;&lt;url&gt;https://www.sciencedirect.com/science/article/abs/pii/S0920996412004690?via%3Dihub&lt;/url&gt;&lt;/related-urls&gt;&lt;/urls&gt;&lt;electronic-resource-num&gt;10.1016/j.schres.2012.08.013&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[60]</w:t>
            </w:r>
            <w:r w:rsidRPr="00C92539">
              <w:rPr>
                <w:bCs/>
                <w:color w:val="000000"/>
                <w:sz w:val="20"/>
                <w:szCs w:val="20"/>
                <w:lang w:val="en-GB"/>
              </w:rPr>
              <w:fldChar w:fldCharType="end"/>
            </w:r>
          </w:p>
        </w:tc>
        <w:tc>
          <w:tcPr>
            <w:tcW w:w="891" w:type="pct"/>
          </w:tcPr>
          <w:p w14:paraId="3FCABED4" w14:textId="77777777" w:rsidR="009A71E4" w:rsidRPr="00C92539" w:rsidRDefault="009A71E4" w:rsidP="00AE0144">
            <w:pPr>
              <w:autoSpaceDE w:val="0"/>
              <w:autoSpaceDN w:val="0"/>
              <w:adjustRightInd w:val="0"/>
              <w:rPr>
                <w:sz w:val="20"/>
                <w:szCs w:val="20"/>
                <w:lang w:val="en-GB"/>
              </w:rPr>
            </w:pPr>
            <w:r w:rsidRPr="00C92539">
              <w:rPr>
                <w:sz w:val="20"/>
                <w:szCs w:val="20"/>
                <w:lang w:val="en-GB"/>
              </w:rPr>
              <w:t>Age, gender, PSA, years in education, lifetime substance misuse, DUI, DUP, diagnosis, baseline positive symptoms, negative symptoms, disorganized symptoms, insight, GAF (13)</w:t>
            </w:r>
          </w:p>
        </w:tc>
        <w:tc>
          <w:tcPr>
            <w:tcW w:w="882" w:type="pct"/>
          </w:tcPr>
          <w:p w14:paraId="6007AC7F" w14:textId="77777777" w:rsidR="009A71E4" w:rsidRPr="00C92539" w:rsidRDefault="009A71E4" w:rsidP="00AE0144">
            <w:pPr>
              <w:rPr>
                <w:color w:val="000000"/>
                <w:sz w:val="20"/>
                <w:szCs w:val="20"/>
                <w:lang w:val="en-GB"/>
              </w:rPr>
            </w:pPr>
            <w:r w:rsidRPr="00C92539">
              <w:rPr>
                <w:color w:val="000000"/>
                <w:sz w:val="20"/>
                <w:szCs w:val="20"/>
                <w:lang w:val="en-GB"/>
              </w:rPr>
              <w:t>DUP (1)</w:t>
            </w:r>
          </w:p>
        </w:tc>
        <w:tc>
          <w:tcPr>
            <w:tcW w:w="431" w:type="pct"/>
          </w:tcPr>
          <w:p w14:paraId="21716A0B" w14:textId="77777777" w:rsidR="009A71E4" w:rsidRPr="00C92539" w:rsidRDefault="009A71E4" w:rsidP="00AE0144">
            <w:pPr>
              <w:jc w:val="center"/>
              <w:rPr>
                <w:color w:val="000000"/>
                <w:sz w:val="20"/>
                <w:szCs w:val="20"/>
                <w:lang w:val="en-GB"/>
              </w:rPr>
            </w:pPr>
          </w:p>
        </w:tc>
        <w:tc>
          <w:tcPr>
            <w:tcW w:w="473" w:type="pct"/>
          </w:tcPr>
          <w:p w14:paraId="16FDDCAC"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476" w:type="pct"/>
          </w:tcPr>
          <w:p w14:paraId="24078090" w14:textId="77777777" w:rsidR="009A71E4" w:rsidRPr="00C92539" w:rsidRDefault="009A71E4" w:rsidP="00AE0144">
            <w:pPr>
              <w:jc w:val="center"/>
              <w:rPr>
                <w:sz w:val="20"/>
                <w:szCs w:val="20"/>
                <w:lang w:val="en-GB"/>
              </w:rPr>
            </w:pPr>
          </w:p>
        </w:tc>
        <w:tc>
          <w:tcPr>
            <w:tcW w:w="408" w:type="pct"/>
          </w:tcPr>
          <w:p w14:paraId="4EDBD221" w14:textId="77777777" w:rsidR="009A71E4" w:rsidRPr="00C92539" w:rsidRDefault="009A71E4" w:rsidP="00AE0144">
            <w:pPr>
              <w:ind w:left="-41"/>
              <w:jc w:val="center"/>
              <w:rPr>
                <w:color w:val="000000"/>
                <w:sz w:val="20"/>
                <w:szCs w:val="20"/>
                <w:lang w:val="en-GB"/>
              </w:rPr>
            </w:pPr>
          </w:p>
        </w:tc>
        <w:tc>
          <w:tcPr>
            <w:tcW w:w="477" w:type="pct"/>
          </w:tcPr>
          <w:p w14:paraId="62191035" w14:textId="77777777" w:rsidR="009A71E4" w:rsidRPr="00C92539" w:rsidRDefault="009A71E4" w:rsidP="00AE0144">
            <w:pPr>
              <w:ind w:hanging="86"/>
              <w:jc w:val="center"/>
              <w:rPr>
                <w:color w:val="000000"/>
                <w:sz w:val="20"/>
                <w:szCs w:val="20"/>
                <w:lang w:val="en-GB"/>
              </w:rPr>
            </w:pPr>
          </w:p>
        </w:tc>
        <w:tc>
          <w:tcPr>
            <w:tcW w:w="420" w:type="pct"/>
          </w:tcPr>
          <w:p w14:paraId="768FA162" w14:textId="77777777" w:rsidR="009A71E4" w:rsidRPr="00C92539" w:rsidRDefault="009A71E4" w:rsidP="00AE0144">
            <w:pPr>
              <w:ind w:hanging="86"/>
              <w:jc w:val="center"/>
              <w:rPr>
                <w:color w:val="000000"/>
                <w:sz w:val="20"/>
                <w:szCs w:val="20"/>
                <w:lang w:val="en-GB"/>
              </w:rPr>
            </w:pPr>
          </w:p>
        </w:tc>
      </w:tr>
      <w:tr w:rsidR="009A71E4" w:rsidRPr="00C92539" w14:paraId="5AA53246" w14:textId="77777777" w:rsidTr="00AE0144">
        <w:trPr>
          <w:jc w:val="center"/>
        </w:trPr>
        <w:tc>
          <w:tcPr>
            <w:tcW w:w="542" w:type="pct"/>
          </w:tcPr>
          <w:p w14:paraId="5018C9AF" w14:textId="569EDA66" w:rsidR="009A71E4" w:rsidRPr="00C92539" w:rsidRDefault="009A71E4" w:rsidP="00AE0144">
            <w:pPr>
              <w:ind w:left="177" w:hanging="137"/>
              <w:rPr>
                <w:bCs/>
                <w:sz w:val="20"/>
                <w:szCs w:val="20"/>
                <w:lang w:val="en-GB"/>
              </w:rPr>
            </w:pPr>
            <w:r w:rsidRPr="00C92539">
              <w:rPr>
                <w:bCs/>
                <w:sz w:val="20"/>
                <w:szCs w:val="20"/>
                <w:lang w:val="en-GB"/>
              </w:rPr>
              <w:t>Jauhar, 2019</w:t>
            </w:r>
            <w:r w:rsidRPr="00C92539">
              <w:rPr>
                <w:bCs/>
                <w:sz w:val="20"/>
                <w:szCs w:val="20"/>
                <w:lang w:val="en-GB"/>
              </w:rPr>
              <w:fldChar w:fldCharType="begin"/>
            </w:r>
            <w:r w:rsidR="00B10C82">
              <w:rPr>
                <w:bCs/>
                <w:sz w:val="20"/>
                <w:szCs w:val="20"/>
                <w:lang w:val="en-GB"/>
              </w:rPr>
              <w:instrText xml:space="preserve"> ADDIN EN.CITE &lt;EndNote&gt;&lt;Cite&gt;&lt;Author&gt;Jauhar&lt;/Author&gt;&lt;Year&gt;2019&lt;/Year&gt;&lt;RecNum&gt;549&lt;/RecNum&gt;&lt;DisplayText&gt;[23]&lt;/DisplayText&gt;&lt;record&gt;&lt;rec-number&gt;549&lt;/rec-number&gt;&lt;foreign-keys&gt;&lt;key app="EN" db-id="2fezpd90uxwzv0ez55hvv504sz5wpdfexe92" timestamp="1587719767"&gt;549&lt;/key&gt;&lt;/foreign-keys&gt;&lt;ref-type name="Journal Article"&gt;17&lt;/ref-type&gt;&lt;contributors&gt;&lt;authors&gt;&lt;author&gt;Jauhar, Sameer&lt;/author&gt;&lt;author&gt;Veronese, Mattia&lt;/author&gt;&lt;author&gt;Nour, Matthew M.&lt;/author&gt;&lt;author&gt;Rogdaki, Maria&lt;/author&gt;&lt;author&gt;Hathway, Pamela&lt;/author&gt;&lt;author&gt;Turkheimer, Federico E.&lt;/author&gt;&lt;author&gt;Stone, James&lt;/author&gt;&lt;author&gt;Egerton, Alice&lt;/author&gt;&lt;author&gt;McGuire, Philip&lt;/author&gt;&lt;author&gt;Kapur, Shitij&lt;/author&gt;&lt;author&gt;Howes, Oliver D.&lt;/author&gt;&lt;/authors&gt;&lt;/contributors&gt;&lt;titles&gt;&lt;title&gt;Determinants of treatment response in first-episode psychosis: an F-18-DOPA PET study&lt;/title&gt;&lt;secondary-title&gt;Molecular Psychiatry&lt;/secondary-title&gt;&lt;/titles&gt;&lt;periodical&gt;&lt;full-title&gt;Molecular psychiatry&lt;/full-title&gt;&lt;/periodical&gt;&lt;pages&gt;1502-1512&lt;/pages&gt;&lt;volume&gt;24&lt;/volume&gt;&lt;number&gt;10&lt;/number&gt;&lt;dates&gt;&lt;year&gt;2019&lt;/year&gt;&lt;pub-dates&gt;&lt;date&gt;Oct&lt;/date&gt;&lt;/pub-dates&gt;&lt;/dates&gt;&lt;isbn&gt;1359-4184&lt;/isbn&gt;&lt;accession-num&gt;WOS:000487241400010&lt;/accession-num&gt;&lt;urls&gt;&lt;related-urls&gt;&lt;url&gt;&amp;lt;Go to ISI&amp;gt;://WOS:000487241400010&lt;/url&gt;&lt;/related-urls&gt;&lt;/urls&gt;&lt;electronic-resource-num&gt;10.1038/s41380-018-0042-4&lt;/electronic-resource-num&gt;&lt;/record&gt;&lt;/Cite&gt;&lt;/EndNote&gt;</w:instrText>
            </w:r>
            <w:r w:rsidRPr="00C92539">
              <w:rPr>
                <w:bCs/>
                <w:sz w:val="20"/>
                <w:szCs w:val="20"/>
                <w:lang w:val="en-GB"/>
              </w:rPr>
              <w:fldChar w:fldCharType="separate"/>
            </w:r>
            <w:r w:rsidR="00B10C82">
              <w:rPr>
                <w:bCs/>
                <w:noProof/>
                <w:sz w:val="20"/>
                <w:szCs w:val="20"/>
                <w:lang w:val="en-GB"/>
              </w:rPr>
              <w:t>[23]</w:t>
            </w:r>
            <w:r w:rsidRPr="00C92539">
              <w:rPr>
                <w:bCs/>
                <w:sz w:val="20"/>
                <w:szCs w:val="20"/>
                <w:lang w:val="en-GB"/>
              </w:rPr>
              <w:fldChar w:fldCharType="end"/>
            </w:r>
          </w:p>
        </w:tc>
        <w:tc>
          <w:tcPr>
            <w:tcW w:w="891" w:type="pct"/>
          </w:tcPr>
          <w:p w14:paraId="61FE13EA" w14:textId="77777777" w:rsidR="009A71E4" w:rsidRPr="00C92539" w:rsidRDefault="009A71E4" w:rsidP="00AE0144">
            <w:pPr>
              <w:rPr>
                <w:sz w:val="20"/>
                <w:szCs w:val="20"/>
                <w:lang w:val="en-GB"/>
              </w:rPr>
            </w:pPr>
            <w:r w:rsidRPr="00C92539">
              <w:rPr>
                <w:sz w:val="20"/>
                <w:szCs w:val="20"/>
                <w:lang w:val="en-GB"/>
              </w:rPr>
              <w:t>Age, DUP, antipsychotic use, substance use, striatal volumes, dopamine synthesis capacity (6)</w:t>
            </w:r>
          </w:p>
        </w:tc>
        <w:tc>
          <w:tcPr>
            <w:tcW w:w="882" w:type="pct"/>
          </w:tcPr>
          <w:p w14:paraId="6B4EF3F0" w14:textId="77777777" w:rsidR="009A71E4" w:rsidRPr="00C92539" w:rsidRDefault="009A71E4" w:rsidP="00AE0144">
            <w:pPr>
              <w:rPr>
                <w:sz w:val="20"/>
                <w:szCs w:val="20"/>
                <w:lang w:val="en-GB"/>
              </w:rPr>
            </w:pPr>
            <w:r w:rsidRPr="00C92539">
              <w:rPr>
                <w:sz w:val="20"/>
                <w:szCs w:val="20"/>
                <w:lang w:val="en-GB"/>
              </w:rPr>
              <w:t>Dopamine synthesis capacity in associative striatum (1)</w:t>
            </w:r>
          </w:p>
        </w:tc>
        <w:tc>
          <w:tcPr>
            <w:tcW w:w="431" w:type="pct"/>
          </w:tcPr>
          <w:p w14:paraId="4EF128A9" w14:textId="77777777" w:rsidR="009A71E4" w:rsidRPr="00C92539" w:rsidRDefault="009A71E4" w:rsidP="00AE0144">
            <w:pPr>
              <w:jc w:val="center"/>
              <w:rPr>
                <w:color w:val="000000"/>
                <w:sz w:val="20"/>
                <w:szCs w:val="20"/>
                <w:lang w:val="en-GB"/>
              </w:rPr>
            </w:pPr>
          </w:p>
        </w:tc>
        <w:tc>
          <w:tcPr>
            <w:tcW w:w="473" w:type="pct"/>
          </w:tcPr>
          <w:p w14:paraId="14B1B995" w14:textId="77777777" w:rsidR="009A71E4" w:rsidRPr="00C92539" w:rsidRDefault="009A71E4" w:rsidP="00AE0144">
            <w:pPr>
              <w:jc w:val="center"/>
              <w:rPr>
                <w:sz w:val="20"/>
                <w:szCs w:val="20"/>
                <w:lang w:val="en-GB"/>
              </w:rPr>
            </w:pPr>
          </w:p>
        </w:tc>
        <w:tc>
          <w:tcPr>
            <w:tcW w:w="476" w:type="pct"/>
          </w:tcPr>
          <w:p w14:paraId="012948F9" w14:textId="77777777" w:rsidR="009A71E4" w:rsidRPr="00C92539" w:rsidRDefault="009A71E4" w:rsidP="00AE0144">
            <w:pPr>
              <w:jc w:val="center"/>
              <w:rPr>
                <w:sz w:val="20"/>
                <w:szCs w:val="20"/>
                <w:lang w:val="en-GB"/>
              </w:rPr>
            </w:pPr>
          </w:p>
        </w:tc>
        <w:tc>
          <w:tcPr>
            <w:tcW w:w="408" w:type="pct"/>
          </w:tcPr>
          <w:p w14:paraId="27E122A5" w14:textId="77777777" w:rsidR="009A71E4" w:rsidRPr="00C92539" w:rsidRDefault="009A71E4" w:rsidP="00AE0144">
            <w:pPr>
              <w:ind w:left="-41"/>
              <w:jc w:val="center"/>
              <w:rPr>
                <w:color w:val="000000"/>
                <w:sz w:val="20"/>
                <w:szCs w:val="20"/>
                <w:lang w:val="en-GB"/>
              </w:rPr>
            </w:pPr>
          </w:p>
        </w:tc>
        <w:tc>
          <w:tcPr>
            <w:tcW w:w="477" w:type="pct"/>
          </w:tcPr>
          <w:p w14:paraId="02FAD18A" w14:textId="77777777" w:rsidR="009A71E4" w:rsidRPr="00C92539" w:rsidRDefault="009A71E4" w:rsidP="00AE0144">
            <w:pPr>
              <w:ind w:hanging="86"/>
              <w:jc w:val="center"/>
              <w:rPr>
                <w:color w:val="000000"/>
                <w:sz w:val="20"/>
                <w:szCs w:val="20"/>
                <w:lang w:val="en-GB"/>
              </w:rPr>
            </w:pPr>
            <w:r w:rsidRPr="00C92539">
              <w:rPr>
                <w:color w:val="000000"/>
                <w:sz w:val="20"/>
                <w:szCs w:val="20"/>
                <w:lang w:val="en-GB"/>
              </w:rPr>
              <w:t>x</w:t>
            </w:r>
          </w:p>
        </w:tc>
        <w:tc>
          <w:tcPr>
            <w:tcW w:w="420" w:type="pct"/>
          </w:tcPr>
          <w:p w14:paraId="6B453F95" w14:textId="77777777" w:rsidR="009A71E4" w:rsidRPr="00C92539" w:rsidRDefault="009A71E4" w:rsidP="00AE0144">
            <w:pPr>
              <w:ind w:hanging="86"/>
              <w:jc w:val="center"/>
              <w:rPr>
                <w:color w:val="000000"/>
                <w:sz w:val="20"/>
                <w:szCs w:val="20"/>
                <w:lang w:val="en-GB"/>
              </w:rPr>
            </w:pPr>
          </w:p>
        </w:tc>
      </w:tr>
      <w:tr w:rsidR="009A71E4" w:rsidRPr="00C92539" w14:paraId="1BBA9C74" w14:textId="77777777" w:rsidTr="00AE0144">
        <w:trPr>
          <w:jc w:val="center"/>
        </w:trPr>
        <w:tc>
          <w:tcPr>
            <w:tcW w:w="542" w:type="pct"/>
          </w:tcPr>
          <w:p w14:paraId="0E869966" w14:textId="41CD515F" w:rsidR="009A71E4" w:rsidRPr="00C92539" w:rsidRDefault="009A71E4" w:rsidP="00AE0144">
            <w:pPr>
              <w:ind w:left="177" w:hanging="137"/>
              <w:rPr>
                <w:bCs/>
                <w:color w:val="000000"/>
                <w:sz w:val="20"/>
                <w:szCs w:val="20"/>
                <w:lang w:val="en-GB"/>
              </w:rPr>
            </w:pPr>
            <w:r w:rsidRPr="00C92539">
              <w:rPr>
                <w:bCs/>
                <w:color w:val="000000"/>
                <w:sz w:val="20"/>
                <w:szCs w:val="20"/>
                <w:lang w:val="en-GB"/>
              </w:rPr>
              <w:t>Kaminga, 2018</w:t>
            </w:r>
            <w:r w:rsidRPr="00C92539">
              <w:rPr>
                <w:bCs/>
                <w:color w:val="000000"/>
                <w:sz w:val="20"/>
                <w:szCs w:val="20"/>
                <w:lang w:val="en-GB"/>
              </w:rPr>
              <w:fldChar w:fldCharType="begin">
                <w:fldData xml:space="preserve">PEVuZE5vdGU+PENpdGU+PEF1dGhvcj5LYW1pbmdhPC9BdXRob3I+PFllYXI+MjAxODwvWWVhcj48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PEVuZE5vdGU+PENpdGU+PEF1dGhvcj5LYW1pbmdhPC9BdXRob3I+PFllYXI+MjAxODwvWWVhcj48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[10]</w:t>
            </w:r>
            <w:r w:rsidRPr="00C92539">
              <w:rPr>
                <w:bCs/>
                <w:color w:val="000000"/>
                <w:sz w:val="20"/>
                <w:szCs w:val="20"/>
                <w:lang w:val="en-GB"/>
              </w:rPr>
              <w:fldChar w:fldCharType="end"/>
            </w:r>
          </w:p>
        </w:tc>
        <w:tc>
          <w:tcPr>
            <w:tcW w:w="891" w:type="pct"/>
          </w:tcPr>
          <w:p w14:paraId="5CB79C18" w14:textId="77777777" w:rsidR="009A71E4" w:rsidRPr="00C92539" w:rsidRDefault="009A71E4" w:rsidP="00AE0144">
            <w:pPr>
              <w:rPr>
                <w:sz w:val="20"/>
                <w:szCs w:val="20"/>
                <w:lang w:val="en-GB"/>
              </w:rPr>
            </w:pPr>
            <w:r w:rsidRPr="00C92539">
              <w:rPr>
                <w:sz w:val="20"/>
                <w:szCs w:val="20"/>
                <w:lang w:val="en-GB"/>
              </w:rPr>
              <w:t>Age at onset, sex, baseline PANSS positive symptoms, negative symptoms, general psychopathology, premorbid functioning, insight, marital status, education, vocational level, DUP, GAF, family history of psychosis (13)</w:t>
            </w:r>
          </w:p>
        </w:tc>
        <w:tc>
          <w:tcPr>
            <w:tcW w:w="882" w:type="pct"/>
          </w:tcPr>
          <w:p w14:paraId="0AEC2DD9" w14:textId="77777777" w:rsidR="009A71E4" w:rsidRPr="00C92539" w:rsidRDefault="009A71E4" w:rsidP="00AE0144">
            <w:pPr>
              <w:rPr>
                <w:color w:val="000000"/>
                <w:sz w:val="20"/>
                <w:szCs w:val="20"/>
                <w:lang w:val="en-GB"/>
              </w:rPr>
            </w:pPr>
            <w:r w:rsidRPr="00C92539">
              <w:rPr>
                <w:color w:val="000000"/>
                <w:sz w:val="20"/>
                <w:szCs w:val="20"/>
                <w:lang w:val="en-GB"/>
              </w:rPr>
              <w:t>Sex, marital status, DUP, Premorbid functioning, GAF (5)</w:t>
            </w:r>
          </w:p>
        </w:tc>
        <w:tc>
          <w:tcPr>
            <w:tcW w:w="431" w:type="pct"/>
          </w:tcPr>
          <w:p w14:paraId="21A78B3E"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473" w:type="pct"/>
          </w:tcPr>
          <w:p w14:paraId="33957FD9"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476" w:type="pct"/>
          </w:tcPr>
          <w:p w14:paraId="095675C3"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408" w:type="pct"/>
          </w:tcPr>
          <w:p w14:paraId="54F069B8" w14:textId="77777777" w:rsidR="009A71E4" w:rsidRPr="00C92539" w:rsidRDefault="009A71E4" w:rsidP="00AE0144">
            <w:pPr>
              <w:ind w:left="-41"/>
              <w:jc w:val="center"/>
              <w:rPr>
                <w:sz w:val="20"/>
                <w:szCs w:val="20"/>
                <w:lang w:val="en-GB"/>
              </w:rPr>
            </w:pPr>
          </w:p>
        </w:tc>
        <w:tc>
          <w:tcPr>
            <w:tcW w:w="477" w:type="pct"/>
          </w:tcPr>
          <w:p w14:paraId="2614944F" w14:textId="77777777" w:rsidR="009A71E4" w:rsidRPr="00C92539" w:rsidRDefault="009A71E4" w:rsidP="00AE0144">
            <w:pPr>
              <w:ind w:right="-108" w:hanging="86"/>
              <w:jc w:val="center"/>
              <w:rPr>
                <w:sz w:val="20"/>
                <w:szCs w:val="20"/>
                <w:lang w:val="en-GB"/>
              </w:rPr>
            </w:pPr>
          </w:p>
        </w:tc>
        <w:tc>
          <w:tcPr>
            <w:tcW w:w="420" w:type="pct"/>
          </w:tcPr>
          <w:p w14:paraId="7E8A53B7" w14:textId="77777777" w:rsidR="009A71E4" w:rsidRPr="00C92539" w:rsidRDefault="009A71E4" w:rsidP="00AE0144">
            <w:pPr>
              <w:ind w:right="-108" w:hanging="86"/>
              <w:jc w:val="center"/>
              <w:rPr>
                <w:sz w:val="20"/>
                <w:szCs w:val="20"/>
                <w:lang w:val="en-GB"/>
              </w:rPr>
            </w:pPr>
          </w:p>
        </w:tc>
      </w:tr>
      <w:tr w:rsidR="009A71E4" w:rsidRPr="00C92539" w14:paraId="19633160" w14:textId="77777777" w:rsidTr="00AE0144">
        <w:trPr>
          <w:jc w:val="center"/>
        </w:trPr>
        <w:tc>
          <w:tcPr>
            <w:tcW w:w="542" w:type="pct"/>
          </w:tcPr>
          <w:p w14:paraId="6110C31D" w14:textId="12FE8DC2" w:rsidR="009A71E4" w:rsidRPr="00C92539" w:rsidRDefault="009A71E4" w:rsidP="00AE0144">
            <w:pPr>
              <w:ind w:left="177" w:hanging="137"/>
              <w:rPr>
                <w:bCs/>
                <w:color w:val="000000"/>
                <w:sz w:val="20"/>
                <w:szCs w:val="20"/>
                <w:lang w:val="en-GB"/>
              </w:rPr>
            </w:pPr>
            <w:r w:rsidRPr="00C92539">
              <w:rPr>
                <w:bCs/>
                <w:color w:val="000000"/>
                <w:sz w:val="20"/>
                <w:szCs w:val="20"/>
                <w:lang w:val="en-GB"/>
              </w:rPr>
              <w:t>Klaerke, 2019</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&lt;EndNote&gt;&lt;Cite&gt;&lt;Author&gt;Klaerke&lt;/Author&gt;&lt;Year&gt;2019&lt;/Year&gt;&lt;RecNum&gt;522&lt;/RecNum&gt;&lt;DisplayText&gt;[34]&lt;/DisplayText&gt;&lt;record&gt;&lt;rec-number&gt;522&lt;/rec-number&gt;&lt;foreign-keys&gt;&lt;key app="EN" db-id="2fezpd90uxwzv0ez55hvv504sz5wpdfexe92" timestamp="1587719767"&gt;522&lt;/key&gt;&lt;/foreign-keys&gt;&lt;ref-type name="Journal Article"&gt;17&lt;/ref-type&gt;&lt;contributors&gt;&lt;authors&gt;&lt;author&gt;Klaerke, Lea R.&lt;/author&gt;&lt;author&gt;Baandrup, Lone&lt;/author&gt;&lt;author&gt;Fagerlund, Birgitte&lt;/author&gt;&lt;author&gt;Ebdrup, Bjorn H.&lt;/author&gt;&lt;author&gt;Pantelis, Christos&lt;/author&gt;&lt;author&gt;Glenthoj, Birte Y.&lt;/author&gt;&lt;author&gt;Nielsen, Mette O.&lt;/author&gt;&lt;/authors&gt;&lt;/contributors&gt;&lt;titles&gt;&lt;title&gt;Diagnostic stability and long-term symptomatic and functional outcomes in first-episode antipsychotic-naive patients with schizophrenia&lt;/title&gt;&lt;secondary-title&gt;European Psychiatry&lt;/secondary-title&gt;&lt;/titles&gt;&lt;periodical&gt;&lt;full-title&gt;European Psychiatry&lt;/full-title&gt;&lt;/periodical&gt;&lt;pages&gt;130-137&lt;/pages&gt;&lt;volume&gt;62&lt;/volume&gt;&lt;dates&gt;&lt;year&gt;2019&lt;/year&gt;&lt;pub-dates&gt;&lt;date&gt;Oct&lt;/date&gt;&lt;/pub-dates&gt;&lt;/dates&gt;&lt;isbn&gt;0924-9338&lt;/isbn&gt;&lt;accession-num&gt;WOS:000493950800020&lt;/accession-num&gt;&lt;urls&gt;&lt;related-urls&gt;&lt;url&gt;&amp;lt;Go to ISI&amp;gt;://WOS:000493950800020&lt;/url&gt;&lt;url&gt;https://www.cambridge.org/core/services/aop-cambridge-core/content/view/A3B14F472ADCA4AFF0E8598C4CA1470F/S0924933800006544a.pdf/div-class-title-diagnostic-stability-and-long-term-symptomatic-and-functional-outcomes-in-first-episode-antipsychotic-naive-patients-with-schizophrenia-div.pdf&lt;/url&gt;&lt;/related-urls&gt;&lt;/urls&gt;&lt;electronic-resource-num&gt;10.1016/j.eurpsy.2019.07.001&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[34]</w:t>
            </w:r>
            <w:r w:rsidRPr="00C92539">
              <w:rPr>
                <w:bCs/>
                <w:color w:val="000000"/>
                <w:sz w:val="20"/>
                <w:szCs w:val="20"/>
                <w:lang w:val="en-GB"/>
              </w:rPr>
              <w:fldChar w:fldCharType="end"/>
            </w:r>
          </w:p>
          <w:p w14:paraId="5B1A197C" w14:textId="77777777" w:rsidR="009A71E4" w:rsidRPr="00C92539" w:rsidRDefault="009A71E4" w:rsidP="00AE0144">
            <w:pPr>
              <w:ind w:left="177" w:right="-108" w:hanging="137"/>
              <w:rPr>
                <w:bCs/>
                <w:color w:val="000000"/>
                <w:sz w:val="20"/>
                <w:szCs w:val="20"/>
                <w:lang w:val="en-GB"/>
              </w:rPr>
            </w:pPr>
          </w:p>
        </w:tc>
        <w:tc>
          <w:tcPr>
            <w:tcW w:w="891" w:type="pct"/>
          </w:tcPr>
          <w:p w14:paraId="13507DBF" w14:textId="77777777" w:rsidR="009A71E4" w:rsidRPr="00C92539" w:rsidRDefault="009A71E4" w:rsidP="00AE0144">
            <w:pPr>
              <w:rPr>
                <w:sz w:val="20"/>
                <w:szCs w:val="20"/>
                <w:lang w:val="en-GB"/>
              </w:rPr>
            </w:pPr>
            <w:r w:rsidRPr="00C92539">
              <w:rPr>
                <w:sz w:val="20"/>
                <w:szCs w:val="20"/>
                <w:lang w:val="en-GB"/>
              </w:rPr>
              <w:t>Age, sex, age at onset, cohort according year of inclusion (4)</w:t>
            </w:r>
          </w:p>
        </w:tc>
        <w:tc>
          <w:tcPr>
            <w:tcW w:w="882" w:type="pct"/>
          </w:tcPr>
          <w:p w14:paraId="11F4B7BF" w14:textId="77777777" w:rsidR="009A71E4" w:rsidRPr="00C92539" w:rsidRDefault="009A71E4" w:rsidP="00AE0144">
            <w:pPr>
              <w:rPr>
                <w:sz w:val="20"/>
                <w:szCs w:val="20"/>
                <w:lang w:val="en-GB"/>
              </w:rPr>
            </w:pPr>
            <w:r w:rsidRPr="00C92539">
              <w:rPr>
                <w:sz w:val="20"/>
                <w:szCs w:val="20"/>
                <w:lang w:val="en-GB"/>
              </w:rPr>
              <w:t>Cohort (1)</w:t>
            </w:r>
          </w:p>
        </w:tc>
        <w:tc>
          <w:tcPr>
            <w:tcW w:w="431" w:type="pct"/>
          </w:tcPr>
          <w:p w14:paraId="7439C611" w14:textId="77777777" w:rsidR="009A71E4" w:rsidRPr="00C92539" w:rsidRDefault="009A71E4" w:rsidP="00AE0144">
            <w:pPr>
              <w:jc w:val="center"/>
              <w:rPr>
                <w:sz w:val="20"/>
                <w:szCs w:val="20"/>
                <w:lang w:val="en-GB"/>
              </w:rPr>
            </w:pPr>
          </w:p>
        </w:tc>
        <w:tc>
          <w:tcPr>
            <w:tcW w:w="473" w:type="pct"/>
          </w:tcPr>
          <w:p w14:paraId="67707668" w14:textId="77777777" w:rsidR="009A71E4" w:rsidRPr="00C92539" w:rsidRDefault="009A71E4" w:rsidP="00AE0144">
            <w:pPr>
              <w:jc w:val="center"/>
              <w:rPr>
                <w:sz w:val="20"/>
                <w:szCs w:val="20"/>
                <w:lang w:val="en-GB"/>
              </w:rPr>
            </w:pPr>
            <w:r w:rsidRPr="00C92539">
              <w:rPr>
                <w:sz w:val="20"/>
                <w:szCs w:val="20"/>
                <w:lang w:val="en-GB"/>
              </w:rPr>
              <w:t>x</w:t>
            </w:r>
          </w:p>
        </w:tc>
        <w:tc>
          <w:tcPr>
            <w:tcW w:w="476" w:type="pct"/>
          </w:tcPr>
          <w:p w14:paraId="607B53EA" w14:textId="77777777" w:rsidR="009A71E4" w:rsidRPr="00C92539" w:rsidRDefault="009A71E4" w:rsidP="00AE0144">
            <w:pPr>
              <w:jc w:val="center"/>
              <w:rPr>
                <w:sz w:val="20"/>
                <w:szCs w:val="20"/>
                <w:lang w:val="en-GB"/>
              </w:rPr>
            </w:pPr>
          </w:p>
        </w:tc>
        <w:tc>
          <w:tcPr>
            <w:tcW w:w="408" w:type="pct"/>
          </w:tcPr>
          <w:p w14:paraId="764F1391" w14:textId="77777777" w:rsidR="009A71E4" w:rsidRPr="00C92539" w:rsidRDefault="009A71E4" w:rsidP="00AE0144">
            <w:pPr>
              <w:ind w:left="-41"/>
              <w:jc w:val="center"/>
              <w:rPr>
                <w:sz w:val="20"/>
                <w:szCs w:val="20"/>
                <w:lang w:val="en-GB"/>
              </w:rPr>
            </w:pPr>
          </w:p>
        </w:tc>
        <w:tc>
          <w:tcPr>
            <w:tcW w:w="477" w:type="pct"/>
          </w:tcPr>
          <w:p w14:paraId="52AEA087" w14:textId="77777777" w:rsidR="009A71E4" w:rsidRPr="00C92539" w:rsidRDefault="009A71E4" w:rsidP="00AE0144">
            <w:pPr>
              <w:ind w:right="-108" w:hanging="86"/>
              <w:jc w:val="center"/>
              <w:rPr>
                <w:sz w:val="20"/>
                <w:szCs w:val="20"/>
                <w:lang w:val="en-GB"/>
              </w:rPr>
            </w:pPr>
          </w:p>
        </w:tc>
        <w:tc>
          <w:tcPr>
            <w:tcW w:w="420" w:type="pct"/>
          </w:tcPr>
          <w:p w14:paraId="105148D1" w14:textId="77777777" w:rsidR="009A71E4" w:rsidRPr="00C92539" w:rsidRDefault="009A71E4" w:rsidP="00AE0144">
            <w:pPr>
              <w:ind w:hanging="86"/>
              <w:jc w:val="center"/>
              <w:rPr>
                <w:color w:val="000000"/>
                <w:sz w:val="20"/>
                <w:szCs w:val="20"/>
                <w:lang w:val="en-GB"/>
              </w:rPr>
            </w:pPr>
          </w:p>
        </w:tc>
      </w:tr>
      <w:tr w:rsidR="009A71E4" w:rsidRPr="00C92539" w14:paraId="1E331C69" w14:textId="77777777" w:rsidTr="00AE0144">
        <w:trPr>
          <w:jc w:val="center"/>
        </w:trPr>
        <w:tc>
          <w:tcPr>
            <w:tcW w:w="542" w:type="pct"/>
          </w:tcPr>
          <w:p w14:paraId="0D69F33D" w14:textId="4CD749C4" w:rsidR="009A71E4" w:rsidRPr="00C92539" w:rsidRDefault="009A71E4" w:rsidP="00AE0144">
            <w:pPr>
              <w:ind w:left="177" w:hanging="137"/>
              <w:rPr>
                <w:sz w:val="20"/>
                <w:szCs w:val="20"/>
                <w:lang w:val="en-GB"/>
              </w:rPr>
            </w:pPr>
            <w:r w:rsidRPr="00C92539">
              <w:rPr>
                <w:sz w:val="20"/>
                <w:szCs w:val="20"/>
                <w:lang w:val="en-GB"/>
              </w:rPr>
              <w:t>Lambert, 2006</w:t>
            </w:r>
            <w:r w:rsidRPr="00C92539">
              <w:rPr>
                <w:sz w:val="20"/>
                <w:szCs w:val="20"/>
                <w:lang w:val="en-GB"/>
              </w:rPr>
              <w:fldChar w:fldCharType="begin">
                <w:fldData xml:space="preserve">PEVuZE5vdGU+PENpdGU+PEF1dGhvcj5MYW1iZXJ0PC9BdXRob3I+PFllYXI+MjAwNjwvWWVhcj48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</w:fldData>
              </w:fldChar>
            </w:r>
            <w:r w:rsidR="00B10C82">
              <w:rPr>
                <w:sz w:val="20"/>
                <w:szCs w:val="20"/>
                <w:lang w:val="en-GB"/>
              </w:rPr>
              <w:instrText xml:space="preserve"> ADDIN EN.CITE </w:instrText>
            </w:r>
            <w:r w:rsidR="00B10C82">
              <w:rPr>
                <w:sz w:val="20"/>
                <w:szCs w:val="20"/>
                <w:lang w:val="en-GB"/>
              </w:rPr>
              <w:fldChar w:fldCharType="begin">
                <w:fldData xml:space="preserve">PEVuZE5vdGU+PENpdGU+PEF1dGhvcj5MYW1iZXJ0PC9BdXRob3I+PFllYXI+MjAwNjwvWWVhcj48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</w:fldData>
              </w:fldChar>
            </w:r>
            <w:r w:rsidR="00B10C82">
              <w:rPr>
                <w:sz w:val="20"/>
                <w:szCs w:val="20"/>
                <w:lang w:val="en-GB"/>
              </w:rPr>
              <w:instrText xml:space="preserve"> ADDIN EN.CITE.DATA </w:instrText>
            </w:r>
            <w:r w:rsidR="00B10C82">
              <w:rPr>
                <w:sz w:val="20"/>
                <w:szCs w:val="20"/>
                <w:lang w:val="en-GB"/>
              </w:rPr>
            </w:r>
            <w:r w:rsidR="00B10C82">
              <w:rPr>
                <w:sz w:val="20"/>
                <w:szCs w:val="20"/>
                <w:lang w:val="en-GB"/>
              </w:rPr>
              <w:fldChar w:fldCharType="end"/>
            </w:r>
            <w:r w:rsidRPr="00C92539">
              <w:rPr>
                <w:sz w:val="20"/>
                <w:szCs w:val="20"/>
                <w:lang w:val="en-GB"/>
              </w:rPr>
              <w:fldChar w:fldCharType="separate"/>
            </w:r>
            <w:r w:rsidR="00B10C82">
              <w:rPr>
                <w:noProof/>
                <w:sz w:val="20"/>
                <w:szCs w:val="20"/>
                <w:lang w:val="en-GB"/>
              </w:rPr>
              <w:t>[65]</w:t>
            </w:r>
            <w:r w:rsidRPr="00C92539">
              <w:rPr>
                <w:sz w:val="20"/>
                <w:szCs w:val="20"/>
                <w:lang w:val="en-GB"/>
              </w:rPr>
              <w:fldChar w:fldCharType="end"/>
            </w:r>
          </w:p>
        </w:tc>
        <w:tc>
          <w:tcPr>
            <w:tcW w:w="891" w:type="pct"/>
          </w:tcPr>
          <w:p w14:paraId="34A529F3" w14:textId="77777777" w:rsidR="009A71E4" w:rsidRPr="00C92539" w:rsidRDefault="009A71E4" w:rsidP="00AE0144">
            <w:pPr>
              <w:rPr>
                <w:sz w:val="20"/>
                <w:szCs w:val="20"/>
                <w:lang w:val="en-GB"/>
              </w:rPr>
            </w:pPr>
            <w:r w:rsidRPr="00C92539">
              <w:rPr>
                <w:sz w:val="20"/>
                <w:szCs w:val="20"/>
                <w:lang w:val="en-GB"/>
              </w:rPr>
              <w:t>Age, sex, DUI, CGI severity, baseline PANSS positive symptoms, negative symptoms, general psychopathology, vocational status, independent living, subjective well-being, health related quality of life, treatment with antipsychotics before baseline, type of initial antipsychotic medication, side effects, substance use disorder, compliance (16)</w:t>
            </w:r>
          </w:p>
        </w:tc>
        <w:tc>
          <w:tcPr>
            <w:tcW w:w="882" w:type="pct"/>
          </w:tcPr>
          <w:p w14:paraId="3F47315C" w14:textId="77777777" w:rsidR="009A71E4" w:rsidRPr="00C92539" w:rsidRDefault="009A71E4" w:rsidP="00AE0144">
            <w:pPr>
              <w:rPr>
                <w:sz w:val="20"/>
                <w:szCs w:val="20"/>
                <w:lang w:val="en-GB"/>
              </w:rPr>
            </w:pPr>
            <w:r w:rsidRPr="00C92539">
              <w:rPr>
                <w:sz w:val="20"/>
                <w:szCs w:val="20"/>
                <w:lang w:val="en-GB"/>
              </w:rPr>
              <w:t>CGI overall score, CGI positive subscore, CGI negative subscore, vocational status, independent living, treatment with antipsychotics before baseline, type of initial antipsychotic medication, early symptomatic remission, early subjective well-being, substance use disorder, compliance (11)</w:t>
            </w:r>
          </w:p>
        </w:tc>
        <w:tc>
          <w:tcPr>
            <w:tcW w:w="431" w:type="pct"/>
          </w:tcPr>
          <w:p w14:paraId="293D6759" w14:textId="77777777" w:rsidR="009A71E4" w:rsidRPr="00C92539" w:rsidRDefault="009A71E4" w:rsidP="00AE0144">
            <w:pPr>
              <w:jc w:val="center"/>
              <w:rPr>
                <w:sz w:val="20"/>
                <w:szCs w:val="20"/>
                <w:lang w:val="en-GB"/>
              </w:rPr>
            </w:pPr>
            <w:r w:rsidRPr="00C92539">
              <w:rPr>
                <w:sz w:val="20"/>
                <w:szCs w:val="20"/>
                <w:lang w:val="en-GB"/>
              </w:rPr>
              <w:t>x</w:t>
            </w:r>
          </w:p>
        </w:tc>
        <w:tc>
          <w:tcPr>
            <w:tcW w:w="473" w:type="pct"/>
          </w:tcPr>
          <w:p w14:paraId="33B27B67" w14:textId="77777777" w:rsidR="009A71E4" w:rsidRPr="00C92539" w:rsidRDefault="009A71E4" w:rsidP="00AE0144">
            <w:pPr>
              <w:jc w:val="center"/>
              <w:rPr>
                <w:sz w:val="20"/>
                <w:szCs w:val="20"/>
                <w:lang w:val="en-GB"/>
              </w:rPr>
            </w:pPr>
            <w:r w:rsidRPr="00C92539">
              <w:rPr>
                <w:sz w:val="20"/>
                <w:szCs w:val="20"/>
                <w:lang w:val="en-GB"/>
              </w:rPr>
              <w:t>x</w:t>
            </w:r>
          </w:p>
        </w:tc>
        <w:tc>
          <w:tcPr>
            <w:tcW w:w="476" w:type="pct"/>
          </w:tcPr>
          <w:p w14:paraId="6134EF7D" w14:textId="77777777" w:rsidR="009A71E4" w:rsidRPr="00C92539" w:rsidRDefault="009A71E4" w:rsidP="00AE0144">
            <w:pPr>
              <w:jc w:val="center"/>
              <w:rPr>
                <w:color w:val="000000"/>
                <w:sz w:val="20"/>
                <w:szCs w:val="20"/>
                <w:lang w:val="en-GB"/>
              </w:rPr>
            </w:pPr>
          </w:p>
        </w:tc>
        <w:tc>
          <w:tcPr>
            <w:tcW w:w="408" w:type="pct"/>
          </w:tcPr>
          <w:p w14:paraId="46D47CC8" w14:textId="77777777" w:rsidR="009A71E4" w:rsidRPr="00C92539" w:rsidRDefault="009A71E4" w:rsidP="00AE0144">
            <w:pPr>
              <w:ind w:left="-41"/>
              <w:jc w:val="center"/>
              <w:rPr>
                <w:sz w:val="20"/>
                <w:szCs w:val="20"/>
                <w:lang w:val="en-GB"/>
              </w:rPr>
            </w:pPr>
          </w:p>
        </w:tc>
        <w:tc>
          <w:tcPr>
            <w:tcW w:w="477" w:type="pct"/>
          </w:tcPr>
          <w:p w14:paraId="60C3CD7C" w14:textId="77777777" w:rsidR="009A71E4" w:rsidRPr="00C92539" w:rsidRDefault="009A71E4" w:rsidP="00AE0144">
            <w:pPr>
              <w:ind w:hanging="86"/>
              <w:jc w:val="center"/>
              <w:rPr>
                <w:color w:val="000000"/>
                <w:sz w:val="20"/>
                <w:szCs w:val="20"/>
                <w:lang w:val="en-GB"/>
              </w:rPr>
            </w:pPr>
          </w:p>
        </w:tc>
        <w:tc>
          <w:tcPr>
            <w:tcW w:w="420" w:type="pct"/>
          </w:tcPr>
          <w:p w14:paraId="52AEFD2A" w14:textId="77777777" w:rsidR="009A71E4" w:rsidRPr="00C92539" w:rsidRDefault="009A71E4" w:rsidP="00AE0144">
            <w:pPr>
              <w:ind w:hanging="86"/>
              <w:jc w:val="center"/>
              <w:rPr>
                <w:color w:val="000000"/>
                <w:sz w:val="20"/>
                <w:szCs w:val="20"/>
                <w:lang w:val="en-GB"/>
              </w:rPr>
            </w:pPr>
          </w:p>
        </w:tc>
      </w:tr>
      <w:tr w:rsidR="009A71E4" w:rsidRPr="00C92539" w14:paraId="39BE0DA2" w14:textId="77777777" w:rsidTr="00AE0144">
        <w:trPr>
          <w:jc w:val="center"/>
        </w:trPr>
        <w:tc>
          <w:tcPr>
            <w:tcW w:w="542" w:type="pct"/>
          </w:tcPr>
          <w:p w14:paraId="29D5AE0E" w14:textId="39A11C92" w:rsidR="009A71E4" w:rsidRPr="00C92539" w:rsidRDefault="009A71E4" w:rsidP="00AE0144">
            <w:pPr>
              <w:ind w:left="177" w:hanging="137"/>
              <w:rPr>
                <w:bCs/>
                <w:color w:val="000000"/>
                <w:sz w:val="20"/>
                <w:szCs w:val="20"/>
                <w:lang w:val="en-GB"/>
              </w:rPr>
            </w:pPr>
            <w:r w:rsidRPr="00C92539">
              <w:rPr>
                <w:bCs/>
                <w:color w:val="000000"/>
                <w:sz w:val="20"/>
                <w:szCs w:val="20"/>
                <w:lang w:val="en-GB"/>
              </w:rPr>
              <w:t>Malla, 2017</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&lt;EndNote&gt;&lt;Cite&gt;&lt;Author&gt;Malla&lt;/Author&gt;&lt;Year&gt;2017&lt;/Year&gt;&lt;RecNum&gt;2709&lt;/RecNum&gt;&lt;DisplayText&gt;[29]&lt;/DisplayText&gt;&lt;record&gt;&lt;rec-number&gt;2709&lt;/rec-number&gt;&lt;foreign-keys&gt;&lt;key app="EN" db-id="2fezpd90uxwzv0ez55hvv504sz5wpdfexe92" timestamp="1587719939"&gt;2709&lt;/key&gt;&lt;/foreign-keys&gt;&lt;ref-type name="Journal Article"&gt;17&lt;/ref-type&gt;&lt;contributors&gt;&lt;authors&gt;&lt;author&gt;Malla, Ashok&lt;/author&gt;&lt;author&gt;Joober, Ridha&lt;/author&gt;&lt;author&gt;Iyer, Srividya&lt;/author&gt;&lt;author&gt;Norman, Ross&lt;/author&gt;&lt;author&gt;Schmitz, Norbert&lt;/author&gt;&lt;author&gt;Brown, Thomas&lt;/author&gt;&lt;author&gt;Lutgens, Danyael&lt;/author&gt;&lt;author&gt;Jarvis, Eric&lt;/author&gt;&lt;author&gt;Margolese, Howard C.&lt;/author&gt;&lt;author&gt;Casacalenda, Nicola&lt;/author&gt;&lt;author&gt;Abdel-Baki, Amal&lt;/author&gt;&lt;author&gt;Latimer, Eric&lt;/author&gt;&lt;author&gt;Mustafa, Sally&lt;/author&gt;&lt;author&gt;Abadi, Sherezad&lt;/author&gt;&lt;/authors&gt;&lt;/contributors&gt;&lt;titles&gt;&lt;title&gt;Comparing three-year extension of early intervention service to regular care following two years of early intervention service in first-episode psychosis: a randomized single blind clinical trial&lt;/title&gt;&lt;secondary-title&gt;World Psychiatry&lt;/secondary-title&gt;&lt;/titles&gt;&lt;periodical&gt;&lt;full-title&gt;World Psychiatry&lt;/full-title&gt;&lt;/periodical&gt;&lt;pages&gt;278-286&lt;/pages&gt;&lt;volume&gt;16&lt;/volume&gt;&lt;number&gt;3&lt;/number&gt;&lt;dates&gt;&lt;year&gt;2017&lt;/year&gt;&lt;pub-dates&gt;&lt;date&gt;Oct&lt;/date&gt;&lt;/pub-dates&gt;&lt;/dates&gt;&lt;isbn&gt;1723-8617&lt;/isbn&gt;&lt;accession-num&gt;WOS:000411728300018&lt;/accession-num&gt;&lt;urls&gt;&lt;related-urls&gt;&lt;url&gt;&amp;lt;Go to ISI&amp;gt;://WOS:000411728300018&lt;/url&gt;&lt;url&gt;https://www.ncbi.nlm.nih.gov/pmc/articles/PMC5608831/pdf/WPS-16-278.pdf&lt;/url&gt;&lt;/related-urls&gt;&lt;/urls&gt;&lt;electronic-resource-num&gt;10.1002/wps.20456&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[29]</w:t>
            </w:r>
            <w:r w:rsidRPr="00C92539">
              <w:rPr>
                <w:bCs/>
                <w:color w:val="000000"/>
                <w:sz w:val="20"/>
                <w:szCs w:val="20"/>
                <w:lang w:val="en-GB"/>
              </w:rPr>
              <w:fldChar w:fldCharType="end"/>
            </w:r>
          </w:p>
        </w:tc>
        <w:tc>
          <w:tcPr>
            <w:tcW w:w="891" w:type="pct"/>
          </w:tcPr>
          <w:p w14:paraId="058314A0" w14:textId="77777777" w:rsidR="009A71E4" w:rsidRPr="00C92539" w:rsidRDefault="009A71E4" w:rsidP="00AE0144">
            <w:pPr>
              <w:rPr>
                <w:sz w:val="20"/>
                <w:szCs w:val="20"/>
                <w:lang w:val="en-GB"/>
              </w:rPr>
            </w:pPr>
            <w:r w:rsidRPr="00C92539">
              <w:rPr>
                <w:sz w:val="20"/>
                <w:szCs w:val="20"/>
                <w:lang w:val="en-GB"/>
              </w:rPr>
              <w:t>Type of intervention (1)</w:t>
            </w:r>
          </w:p>
        </w:tc>
        <w:tc>
          <w:tcPr>
            <w:tcW w:w="882" w:type="pct"/>
          </w:tcPr>
          <w:p w14:paraId="10BAE0D2" w14:textId="77777777" w:rsidR="009A71E4" w:rsidRPr="00C92539" w:rsidRDefault="009A71E4" w:rsidP="00AE0144">
            <w:pPr>
              <w:rPr>
                <w:sz w:val="20"/>
                <w:szCs w:val="20"/>
                <w:lang w:val="en-GB"/>
              </w:rPr>
            </w:pPr>
            <w:r w:rsidRPr="00C92539">
              <w:rPr>
                <w:sz w:val="20"/>
                <w:szCs w:val="20"/>
                <w:lang w:val="en-GB"/>
              </w:rPr>
              <w:t>Type of intervention (1)</w:t>
            </w:r>
          </w:p>
        </w:tc>
        <w:tc>
          <w:tcPr>
            <w:tcW w:w="431" w:type="pct"/>
          </w:tcPr>
          <w:p w14:paraId="6C4F8F95" w14:textId="77777777" w:rsidR="009A71E4" w:rsidRPr="00C92539" w:rsidRDefault="009A71E4" w:rsidP="00AE0144">
            <w:pPr>
              <w:jc w:val="center"/>
              <w:rPr>
                <w:color w:val="000000"/>
                <w:sz w:val="20"/>
                <w:szCs w:val="20"/>
                <w:lang w:val="en-GB"/>
              </w:rPr>
            </w:pPr>
          </w:p>
        </w:tc>
        <w:tc>
          <w:tcPr>
            <w:tcW w:w="473" w:type="pct"/>
          </w:tcPr>
          <w:p w14:paraId="43444948" w14:textId="77777777" w:rsidR="009A71E4" w:rsidRPr="00C92539" w:rsidRDefault="009A71E4" w:rsidP="00AE0144">
            <w:pPr>
              <w:jc w:val="center"/>
              <w:rPr>
                <w:sz w:val="20"/>
                <w:szCs w:val="20"/>
                <w:lang w:val="en-GB"/>
              </w:rPr>
            </w:pPr>
          </w:p>
        </w:tc>
        <w:tc>
          <w:tcPr>
            <w:tcW w:w="476" w:type="pct"/>
          </w:tcPr>
          <w:p w14:paraId="2DBC1644" w14:textId="77777777" w:rsidR="009A71E4" w:rsidRPr="00C92539" w:rsidRDefault="009A71E4" w:rsidP="00AE0144">
            <w:pPr>
              <w:jc w:val="center"/>
              <w:rPr>
                <w:sz w:val="20"/>
                <w:szCs w:val="20"/>
                <w:lang w:val="en-GB"/>
              </w:rPr>
            </w:pPr>
          </w:p>
        </w:tc>
        <w:tc>
          <w:tcPr>
            <w:tcW w:w="408" w:type="pct"/>
          </w:tcPr>
          <w:p w14:paraId="23AEF0A4" w14:textId="77777777" w:rsidR="009A71E4" w:rsidRPr="00C92539" w:rsidRDefault="009A71E4" w:rsidP="00AE0144">
            <w:pPr>
              <w:ind w:left="-41"/>
              <w:jc w:val="center"/>
              <w:rPr>
                <w:sz w:val="20"/>
                <w:szCs w:val="20"/>
                <w:lang w:val="en-GB"/>
              </w:rPr>
            </w:pPr>
          </w:p>
        </w:tc>
        <w:tc>
          <w:tcPr>
            <w:tcW w:w="477" w:type="pct"/>
          </w:tcPr>
          <w:p w14:paraId="0952976D" w14:textId="77777777" w:rsidR="009A71E4" w:rsidRPr="00C92539" w:rsidRDefault="009A71E4" w:rsidP="00AE0144">
            <w:pPr>
              <w:ind w:right="-108" w:hanging="86"/>
              <w:jc w:val="center"/>
              <w:rPr>
                <w:sz w:val="20"/>
                <w:szCs w:val="20"/>
                <w:lang w:val="en-GB"/>
              </w:rPr>
            </w:pPr>
          </w:p>
        </w:tc>
        <w:tc>
          <w:tcPr>
            <w:tcW w:w="420" w:type="pct"/>
          </w:tcPr>
          <w:p w14:paraId="4087EDE4" w14:textId="77777777" w:rsidR="009A71E4" w:rsidRPr="00C92539" w:rsidRDefault="009A71E4" w:rsidP="00AE0144">
            <w:pPr>
              <w:ind w:hanging="86"/>
              <w:jc w:val="center"/>
              <w:rPr>
                <w:color w:val="000000"/>
                <w:sz w:val="20"/>
                <w:szCs w:val="20"/>
                <w:lang w:val="en-GB"/>
              </w:rPr>
            </w:pPr>
            <w:r w:rsidRPr="00C92539">
              <w:rPr>
                <w:color w:val="000000"/>
                <w:sz w:val="20"/>
                <w:szCs w:val="20"/>
                <w:lang w:val="en-GB"/>
              </w:rPr>
              <w:t>x</w:t>
            </w:r>
          </w:p>
        </w:tc>
      </w:tr>
      <w:tr w:rsidR="009A71E4" w:rsidRPr="00C92539" w14:paraId="1AAEAFDD" w14:textId="77777777" w:rsidTr="00AE0144">
        <w:trPr>
          <w:jc w:val="center"/>
        </w:trPr>
        <w:tc>
          <w:tcPr>
            <w:tcW w:w="542" w:type="pct"/>
          </w:tcPr>
          <w:p w14:paraId="4B1DD678" w14:textId="79DF9191" w:rsidR="009A71E4" w:rsidRPr="00C92539" w:rsidRDefault="009A71E4" w:rsidP="00AE0144">
            <w:pPr>
              <w:rPr>
                <w:color w:val="000000"/>
                <w:sz w:val="20"/>
                <w:szCs w:val="20"/>
                <w:lang w:val="en-GB"/>
              </w:rPr>
            </w:pPr>
            <w:r w:rsidRPr="00C92539">
              <w:rPr>
                <w:color w:val="000000"/>
                <w:sz w:val="20"/>
                <w:szCs w:val="20"/>
                <w:lang w:val="en-GB"/>
              </w:rPr>
              <w:lastRenderedPageBreak/>
              <w:t>O’Keeffe, 2019</w:t>
            </w:r>
            <w:r w:rsidRPr="00C92539">
              <w:rPr>
                <w:color w:val="000000"/>
                <w:sz w:val="20"/>
                <w:szCs w:val="20"/>
                <w:lang w:val="en-GB"/>
              </w:rPr>
              <w:fldChar w:fldCharType="begin">
                <w:fldData xml:space="preserve">PEVuZE5vdGU+PENpdGU+PEF1dGhvcj5PJmFwb3M7S2VlZmZlPC9BdXRob3I+PFllYXI+MjAxOTwv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</w:fldData>
              </w:fldChar>
            </w:r>
            <w:r w:rsidR="00B10C82">
              <w:rPr>
                <w:color w:val="000000"/>
                <w:sz w:val="20"/>
                <w:szCs w:val="20"/>
                <w:lang w:val="en-GB"/>
              </w:rPr>
              <w:instrText xml:space="preserve"> ADDIN EN.CITE </w:instrText>
            </w:r>
            <w:r w:rsidR="00B10C82">
              <w:rPr>
                <w:color w:val="000000"/>
                <w:sz w:val="20"/>
                <w:szCs w:val="20"/>
                <w:lang w:val="en-GB"/>
              </w:rPr>
              <w:fldChar w:fldCharType="begin">
                <w:fldData xml:space="preserve">PEVuZE5vdGU+PENpdGU+PEF1dGhvcj5PJmFwb3M7S2VlZmZlPC9BdXRob3I+PFllYXI+MjAxOTwv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</w:fldData>
              </w:fldChar>
            </w:r>
            <w:r w:rsidR="00B10C82">
              <w:rPr>
                <w:color w:val="000000"/>
                <w:sz w:val="20"/>
                <w:szCs w:val="20"/>
                <w:lang w:val="en-GB"/>
              </w:rPr>
              <w:instrText xml:space="preserve"> ADDIN EN.CITE.DATA </w:instrText>
            </w:r>
            <w:r w:rsidR="00B10C82">
              <w:rPr>
                <w:color w:val="000000"/>
                <w:sz w:val="20"/>
                <w:szCs w:val="20"/>
                <w:lang w:val="en-GB"/>
              </w:rPr>
            </w:r>
            <w:r w:rsidR="00B10C82">
              <w:rPr>
                <w:color w:val="000000"/>
                <w:sz w:val="20"/>
                <w:szCs w:val="20"/>
                <w:lang w:val="en-GB"/>
              </w:rPr>
              <w:fldChar w:fldCharType="end"/>
            </w:r>
            <w:r w:rsidRPr="00C92539">
              <w:rPr>
                <w:color w:val="000000"/>
                <w:sz w:val="20"/>
                <w:szCs w:val="20"/>
                <w:lang w:val="en-GB"/>
              </w:rPr>
              <w:fldChar w:fldCharType="separate"/>
            </w:r>
            <w:r w:rsidR="00B10C82">
              <w:rPr>
                <w:noProof/>
                <w:color w:val="000000"/>
                <w:sz w:val="20"/>
                <w:szCs w:val="20"/>
                <w:lang w:val="en-GB"/>
              </w:rPr>
              <w:t>[16]</w:t>
            </w:r>
            <w:r w:rsidRPr="00C92539">
              <w:rPr>
                <w:color w:val="000000"/>
                <w:sz w:val="20"/>
                <w:szCs w:val="20"/>
                <w:lang w:val="en-GB"/>
              </w:rPr>
              <w:fldChar w:fldCharType="end"/>
            </w:r>
          </w:p>
        </w:tc>
        <w:tc>
          <w:tcPr>
            <w:tcW w:w="891" w:type="pct"/>
          </w:tcPr>
          <w:p w14:paraId="52B99288" w14:textId="77777777" w:rsidR="009A71E4" w:rsidRPr="00C92539" w:rsidRDefault="009A71E4" w:rsidP="00AE0144">
            <w:pPr>
              <w:rPr>
                <w:color w:val="000000"/>
                <w:sz w:val="20"/>
                <w:szCs w:val="20"/>
                <w:lang w:val="en-GB"/>
              </w:rPr>
            </w:pPr>
            <w:r w:rsidRPr="00C92539">
              <w:rPr>
                <w:sz w:val="20"/>
                <w:szCs w:val="20"/>
                <w:lang w:val="en-GB"/>
              </w:rPr>
              <w:t>Premorbid adjustment, diagnosis, employment, GAF, living alone, lifetime use of alcohol, DUP (7)</w:t>
            </w:r>
          </w:p>
        </w:tc>
        <w:tc>
          <w:tcPr>
            <w:tcW w:w="882" w:type="pct"/>
          </w:tcPr>
          <w:p w14:paraId="34375C8D" w14:textId="77777777" w:rsidR="009A71E4" w:rsidRPr="00C92539" w:rsidRDefault="009A71E4" w:rsidP="00AE0144">
            <w:pPr>
              <w:rPr>
                <w:color w:val="000000"/>
                <w:sz w:val="20"/>
                <w:szCs w:val="20"/>
                <w:lang w:val="en-GB"/>
              </w:rPr>
            </w:pPr>
            <w:r w:rsidRPr="00C92539">
              <w:rPr>
                <w:color w:val="000000"/>
                <w:sz w:val="20"/>
                <w:szCs w:val="20"/>
                <w:lang w:val="en-GB"/>
              </w:rPr>
              <w:t>Premorbid social adjustment (1)</w:t>
            </w:r>
          </w:p>
        </w:tc>
        <w:tc>
          <w:tcPr>
            <w:tcW w:w="431" w:type="pct"/>
          </w:tcPr>
          <w:p w14:paraId="4AE64B56" w14:textId="77777777" w:rsidR="009A71E4" w:rsidRPr="00C92539" w:rsidRDefault="009A71E4" w:rsidP="00AE0144">
            <w:pPr>
              <w:jc w:val="center"/>
              <w:rPr>
                <w:color w:val="000000"/>
                <w:sz w:val="20"/>
                <w:szCs w:val="20"/>
                <w:lang w:val="en-GB"/>
              </w:rPr>
            </w:pPr>
          </w:p>
        </w:tc>
        <w:tc>
          <w:tcPr>
            <w:tcW w:w="473" w:type="pct"/>
          </w:tcPr>
          <w:p w14:paraId="7FE51255" w14:textId="77777777" w:rsidR="009A71E4" w:rsidRPr="00C92539" w:rsidRDefault="009A71E4" w:rsidP="00AE0144">
            <w:pPr>
              <w:jc w:val="center"/>
              <w:rPr>
                <w:color w:val="000000"/>
                <w:sz w:val="20"/>
                <w:szCs w:val="20"/>
                <w:lang w:val="en-GB"/>
              </w:rPr>
            </w:pPr>
          </w:p>
        </w:tc>
        <w:tc>
          <w:tcPr>
            <w:tcW w:w="476" w:type="pct"/>
          </w:tcPr>
          <w:p w14:paraId="11FD3CE5" w14:textId="77777777" w:rsidR="009A71E4" w:rsidRPr="00C92539" w:rsidRDefault="009A71E4" w:rsidP="00AE0144">
            <w:pPr>
              <w:jc w:val="center"/>
              <w:rPr>
                <w:sz w:val="20"/>
                <w:szCs w:val="20"/>
                <w:lang w:val="en-GB"/>
              </w:rPr>
            </w:pPr>
            <w:r w:rsidRPr="00C92539">
              <w:rPr>
                <w:sz w:val="20"/>
                <w:szCs w:val="20"/>
                <w:lang w:val="en-GB"/>
              </w:rPr>
              <w:t>x</w:t>
            </w:r>
          </w:p>
        </w:tc>
        <w:tc>
          <w:tcPr>
            <w:tcW w:w="408" w:type="pct"/>
          </w:tcPr>
          <w:p w14:paraId="3B15D3F7" w14:textId="77777777" w:rsidR="009A71E4" w:rsidRPr="00C92539" w:rsidRDefault="009A71E4" w:rsidP="00AE0144">
            <w:pPr>
              <w:jc w:val="center"/>
              <w:rPr>
                <w:color w:val="000000"/>
                <w:sz w:val="20"/>
                <w:szCs w:val="20"/>
                <w:lang w:val="en-GB"/>
              </w:rPr>
            </w:pPr>
          </w:p>
        </w:tc>
        <w:tc>
          <w:tcPr>
            <w:tcW w:w="477" w:type="pct"/>
          </w:tcPr>
          <w:p w14:paraId="4F717C1A" w14:textId="77777777" w:rsidR="009A71E4" w:rsidRPr="00C92539" w:rsidRDefault="009A71E4" w:rsidP="00AE0144">
            <w:pPr>
              <w:ind w:right="-108" w:hanging="86"/>
              <w:jc w:val="center"/>
              <w:rPr>
                <w:sz w:val="20"/>
                <w:szCs w:val="20"/>
                <w:lang w:val="en-GB"/>
              </w:rPr>
            </w:pPr>
          </w:p>
        </w:tc>
        <w:tc>
          <w:tcPr>
            <w:tcW w:w="420" w:type="pct"/>
          </w:tcPr>
          <w:p w14:paraId="4FB2D553" w14:textId="77777777" w:rsidR="009A71E4" w:rsidRPr="00C92539" w:rsidRDefault="009A71E4" w:rsidP="00AE0144">
            <w:pPr>
              <w:ind w:right="-108" w:hanging="86"/>
              <w:jc w:val="center"/>
              <w:rPr>
                <w:sz w:val="20"/>
                <w:szCs w:val="20"/>
                <w:lang w:val="en-GB"/>
              </w:rPr>
            </w:pPr>
          </w:p>
        </w:tc>
      </w:tr>
      <w:tr w:rsidR="009A71E4" w:rsidRPr="00C92539" w14:paraId="20DCF84C" w14:textId="77777777" w:rsidTr="00AE0144">
        <w:trPr>
          <w:jc w:val="center"/>
        </w:trPr>
        <w:tc>
          <w:tcPr>
            <w:tcW w:w="542" w:type="pct"/>
          </w:tcPr>
          <w:p w14:paraId="3A9D7B8A" w14:textId="450F57FE" w:rsidR="009A71E4" w:rsidRPr="00C92539" w:rsidRDefault="009A71E4" w:rsidP="00AE0144">
            <w:pPr>
              <w:ind w:left="177" w:hanging="137"/>
              <w:rPr>
                <w:bCs/>
                <w:color w:val="000000"/>
                <w:sz w:val="20"/>
                <w:szCs w:val="20"/>
                <w:lang w:val="en-GB"/>
              </w:rPr>
            </w:pPr>
            <w:r w:rsidRPr="00C92539">
              <w:rPr>
                <w:bCs/>
                <w:color w:val="000000"/>
                <w:sz w:val="20"/>
                <w:szCs w:val="20"/>
                <w:lang w:val="en-GB"/>
              </w:rPr>
              <w:t>Petersen, 2008</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&lt;EndNote&gt;&lt;Cite&gt;&lt;Author&gt;Petersen&lt;/Author&gt;&lt;Year&gt;2008&lt;/Year&gt;&lt;RecNum&gt;10821&lt;/RecNum&gt;&lt;DisplayText&gt;[43]&lt;/DisplayText&gt;&lt;record&gt;&lt;rec-number&gt;10821&lt;/rec-number&gt;&lt;foreign-keys&gt;&lt;key app="EN" db-id="2fezpd90uxwzv0ez55hvv504sz5wpdfexe92" timestamp="1587720361"&gt;10821&lt;/key&gt;&lt;/foreign-keys&gt;&lt;ref-type name="Journal Article"&gt;17&lt;/ref-type&gt;&lt;contributors&gt;&lt;authors&gt;&lt;author&gt;Petersen, Lone&lt;/author&gt;&lt;author&gt;Thorup, Anne&lt;/author&gt;&lt;author&gt;Oqhlenschlaeger, Johan&lt;/author&gt;&lt;author&gt;Christensen, Torben Oqstergaard&lt;/author&gt;&lt;author&gt;Jeppesen, Pia&lt;/author&gt;&lt;author&gt;Krarup, Gertrud&lt;/author&gt;&lt;author&gt;Jorrgensen, Per&lt;/author&gt;&lt;author&gt;Mortensen, Erik Lykke&lt;/author&gt;&lt;author&gt;Nordentoft, Merete&lt;/author&gt;&lt;/authors&gt;&lt;/contributors&gt;&lt;titles&gt;&lt;title&gt;Predictors of Remission and Recovery in a First-Episode Schizophrenia Spectrum Disorder Sample: 2-Year Follow-Up of the OPUS Trial&lt;/title&gt;&lt;secondary-title&gt;Canadian Journal of Psychiatry-Revue Canadienne De Psychiatrie&lt;/secondary-title&gt;&lt;/titles&gt;&lt;periodical&gt;&lt;full-title&gt;Canadian Journal of Psychiatry-Revue Canadienne De Psychiatrie&lt;/full-title&gt;&lt;/periodical&gt;&lt;pages&gt;660-670&lt;/pages&gt;&lt;volume&gt;53&lt;/volume&gt;&lt;number&gt;10&lt;/number&gt;&lt;dates&gt;&lt;year&gt;2008&lt;/year&gt;&lt;pub-dates&gt;&lt;date&gt;Oct&lt;/date&gt;&lt;/pub-dates&gt;&lt;/dates&gt;&lt;isbn&gt;0706-7437&lt;/isbn&gt;&lt;accession-num&gt;WOS:000260919000004&lt;/accession-num&gt;&lt;urls&gt;&lt;related-urls&gt;&lt;url&gt;&amp;lt;Go to ISI&amp;gt;://WOS:000260919000004&lt;/url&gt;&lt;url&gt;https://journals.sagepub.com/doi/pdf/10.1177/070674370805301005&lt;/url&gt;&lt;/related-urls&gt;&lt;/urls&gt;&lt;electronic-resource-num&gt;10.1177/070674370805301005&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[43]</w:t>
            </w:r>
            <w:r w:rsidRPr="00C92539">
              <w:rPr>
                <w:bCs/>
                <w:color w:val="000000"/>
                <w:sz w:val="20"/>
                <w:szCs w:val="20"/>
                <w:lang w:val="en-GB"/>
              </w:rPr>
              <w:fldChar w:fldCharType="end"/>
            </w:r>
          </w:p>
          <w:p w14:paraId="46993732" w14:textId="77777777" w:rsidR="009A71E4" w:rsidRPr="00C92539" w:rsidRDefault="009A71E4" w:rsidP="00AE0144">
            <w:pPr>
              <w:ind w:left="177" w:right="-108" w:hanging="137"/>
              <w:rPr>
                <w:bCs/>
                <w:color w:val="000000"/>
                <w:sz w:val="20"/>
                <w:szCs w:val="20"/>
                <w:lang w:val="en-GB"/>
              </w:rPr>
            </w:pPr>
          </w:p>
        </w:tc>
        <w:tc>
          <w:tcPr>
            <w:tcW w:w="891" w:type="pct"/>
          </w:tcPr>
          <w:p w14:paraId="7EE75FBD" w14:textId="77777777" w:rsidR="009A71E4" w:rsidRPr="00C92539" w:rsidRDefault="009A71E4" w:rsidP="00AE0144">
            <w:pPr>
              <w:rPr>
                <w:sz w:val="20"/>
                <w:szCs w:val="20"/>
                <w:lang w:val="en-GB"/>
              </w:rPr>
            </w:pPr>
            <w:r w:rsidRPr="00C92539">
              <w:rPr>
                <w:sz w:val="20"/>
                <w:szCs w:val="20"/>
                <w:lang w:val="en-GB"/>
              </w:rPr>
              <w:t>Age, sex, DUP, academic dimension, social dimension, psychotic dimension, negative dimension, substance use, vocational education, adherence to medication, type of treatment</w:t>
            </w:r>
          </w:p>
        </w:tc>
        <w:tc>
          <w:tcPr>
            <w:tcW w:w="882" w:type="pct"/>
          </w:tcPr>
          <w:p w14:paraId="0D50C90E" w14:textId="77777777" w:rsidR="009A71E4" w:rsidRPr="00C92539" w:rsidRDefault="009A71E4" w:rsidP="00AE0144">
            <w:pPr>
              <w:rPr>
                <w:sz w:val="20"/>
                <w:szCs w:val="20"/>
                <w:lang w:val="en-GB"/>
              </w:rPr>
            </w:pPr>
            <w:r w:rsidRPr="00C92539">
              <w:rPr>
                <w:sz w:val="20"/>
                <w:szCs w:val="20"/>
                <w:lang w:val="en-GB"/>
              </w:rPr>
              <w:t>DUP, baseline PANSS negative symptoms, medication adherence (3)</w:t>
            </w:r>
          </w:p>
        </w:tc>
        <w:tc>
          <w:tcPr>
            <w:tcW w:w="431" w:type="pct"/>
          </w:tcPr>
          <w:p w14:paraId="6F3DC712" w14:textId="77777777" w:rsidR="009A71E4" w:rsidRPr="00C92539" w:rsidRDefault="009A71E4" w:rsidP="00AE0144">
            <w:pPr>
              <w:jc w:val="center"/>
              <w:rPr>
                <w:sz w:val="20"/>
                <w:szCs w:val="20"/>
                <w:lang w:val="en-GB"/>
              </w:rPr>
            </w:pPr>
          </w:p>
        </w:tc>
        <w:tc>
          <w:tcPr>
            <w:tcW w:w="473" w:type="pct"/>
          </w:tcPr>
          <w:p w14:paraId="300AE517" w14:textId="77777777" w:rsidR="009A71E4" w:rsidRPr="00C92539" w:rsidRDefault="009A71E4" w:rsidP="00AE0144">
            <w:pPr>
              <w:jc w:val="center"/>
              <w:rPr>
                <w:sz w:val="20"/>
                <w:szCs w:val="20"/>
                <w:lang w:val="en-GB"/>
              </w:rPr>
            </w:pPr>
            <w:r w:rsidRPr="00C92539">
              <w:rPr>
                <w:sz w:val="20"/>
                <w:szCs w:val="20"/>
                <w:lang w:val="en-GB"/>
              </w:rPr>
              <w:t>x</w:t>
            </w:r>
          </w:p>
        </w:tc>
        <w:tc>
          <w:tcPr>
            <w:tcW w:w="476" w:type="pct"/>
          </w:tcPr>
          <w:p w14:paraId="2D037E65" w14:textId="77777777" w:rsidR="009A71E4" w:rsidRPr="00C92539" w:rsidRDefault="009A71E4" w:rsidP="00AE0144">
            <w:pPr>
              <w:jc w:val="center"/>
              <w:rPr>
                <w:color w:val="000000"/>
                <w:sz w:val="20"/>
                <w:szCs w:val="20"/>
                <w:lang w:val="en-GB"/>
              </w:rPr>
            </w:pPr>
          </w:p>
        </w:tc>
        <w:tc>
          <w:tcPr>
            <w:tcW w:w="408" w:type="pct"/>
          </w:tcPr>
          <w:p w14:paraId="7A14B6C3" w14:textId="77777777" w:rsidR="009A71E4" w:rsidRPr="00C92539" w:rsidRDefault="009A71E4" w:rsidP="00AE0144">
            <w:pPr>
              <w:ind w:left="-41"/>
              <w:jc w:val="center"/>
              <w:rPr>
                <w:sz w:val="20"/>
                <w:szCs w:val="20"/>
                <w:lang w:val="en-GB"/>
              </w:rPr>
            </w:pPr>
          </w:p>
        </w:tc>
        <w:tc>
          <w:tcPr>
            <w:tcW w:w="477" w:type="pct"/>
          </w:tcPr>
          <w:p w14:paraId="07B46163" w14:textId="77777777" w:rsidR="009A71E4" w:rsidRPr="00C92539" w:rsidRDefault="009A71E4" w:rsidP="00AE0144">
            <w:pPr>
              <w:ind w:hanging="86"/>
              <w:jc w:val="center"/>
              <w:rPr>
                <w:color w:val="000000"/>
                <w:sz w:val="20"/>
                <w:szCs w:val="20"/>
                <w:lang w:val="en-GB"/>
              </w:rPr>
            </w:pPr>
          </w:p>
        </w:tc>
        <w:tc>
          <w:tcPr>
            <w:tcW w:w="420" w:type="pct"/>
          </w:tcPr>
          <w:p w14:paraId="2E08C0E6" w14:textId="77777777" w:rsidR="009A71E4" w:rsidRPr="00C92539" w:rsidRDefault="009A71E4" w:rsidP="00AE0144">
            <w:pPr>
              <w:ind w:hanging="86"/>
              <w:jc w:val="center"/>
              <w:rPr>
                <w:color w:val="000000"/>
                <w:sz w:val="20"/>
                <w:szCs w:val="20"/>
                <w:lang w:val="en-GB"/>
              </w:rPr>
            </w:pPr>
          </w:p>
        </w:tc>
      </w:tr>
      <w:tr w:rsidR="009A71E4" w:rsidRPr="00C92539" w14:paraId="2D13D644" w14:textId="77777777" w:rsidTr="00AE0144">
        <w:trPr>
          <w:jc w:val="center"/>
        </w:trPr>
        <w:tc>
          <w:tcPr>
            <w:tcW w:w="542" w:type="pct"/>
          </w:tcPr>
          <w:p w14:paraId="582E2CB0" w14:textId="3580E629" w:rsidR="009A71E4" w:rsidRPr="00C92539" w:rsidRDefault="009A71E4" w:rsidP="00AE0144">
            <w:pPr>
              <w:rPr>
                <w:color w:val="000000"/>
                <w:sz w:val="20"/>
                <w:szCs w:val="20"/>
                <w:lang w:val="en-GB"/>
              </w:rPr>
            </w:pPr>
            <w:r w:rsidRPr="00C92539">
              <w:rPr>
                <w:color w:val="000000"/>
                <w:sz w:val="20"/>
                <w:szCs w:val="20"/>
                <w:lang w:val="en-GB"/>
              </w:rPr>
              <w:t>Renwick, 2015</w:t>
            </w:r>
            <w:r w:rsidRPr="00C92539">
              <w:rPr>
                <w:color w:val="000000"/>
                <w:sz w:val="20"/>
                <w:szCs w:val="20"/>
                <w:lang w:val="en-GB"/>
              </w:rPr>
              <w:fldChar w:fldCharType="begin">
                <w:fldData xml:space="preserve">PEVuZE5vdGU+PENpdGU+PEF1dGhvcj5SZW53aWNrPC9BdXRob3I+PFllYXI+MjAxNTwvWWVhcj48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</w:fldData>
              </w:fldChar>
            </w:r>
            <w:r w:rsidR="00B10C82">
              <w:rPr>
                <w:color w:val="000000"/>
                <w:sz w:val="20"/>
                <w:szCs w:val="20"/>
                <w:lang w:val="en-GB"/>
              </w:rPr>
              <w:instrText xml:space="preserve"> ADDIN EN.CITE </w:instrText>
            </w:r>
            <w:r w:rsidR="00B10C82">
              <w:rPr>
                <w:color w:val="000000"/>
                <w:sz w:val="20"/>
                <w:szCs w:val="20"/>
                <w:lang w:val="en-GB"/>
              </w:rPr>
              <w:fldChar w:fldCharType="begin">
                <w:fldData xml:space="preserve">PEVuZE5vdGU+PENpdGU+PEF1dGhvcj5SZW53aWNrPC9BdXRob3I+PFllYXI+MjAxNTwvWWVhcj48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</w:fldData>
              </w:fldChar>
            </w:r>
            <w:r w:rsidR="00B10C82">
              <w:rPr>
                <w:color w:val="000000"/>
                <w:sz w:val="20"/>
                <w:szCs w:val="20"/>
                <w:lang w:val="en-GB"/>
              </w:rPr>
              <w:instrText xml:space="preserve"> ADDIN EN.CITE.DATA </w:instrText>
            </w:r>
            <w:r w:rsidR="00B10C82">
              <w:rPr>
                <w:color w:val="000000"/>
                <w:sz w:val="20"/>
                <w:szCs w:val="20"/>
                <w:lang w:val="en-GB"/>
              </w:rPr>
            </w:r>
            <w:r w:rsidR="00B10C82">
              <w:rPr>
                <w:color w:val="000000"/>
                <w:sz w:val="20"/>
                <w:szCs w:val="20"/>
                <w:lang w:val="en-GB"/>
              </w:rPr>
              <w:fldChar w:fldCharType="end"/>
            </w:r>
            <w:r w:rsidRPr="00C92539">
              <w:rPr>
                <w:color w:val="000000"/>
                <w:sz w:val="20"/>
                <w:szCs w:val="20"/>
                <w:lang w:val="en-GB"/>
              </w:rPr>
              <w:fldChar w:fldCharType="separate"/>
            </w:r>
            <w:r w:rsidR="00B10C82">
              <w:rPr>
                <w:noProof/>
                <w:color w:val="000000"/>
                <w:sz w:val="20"/>
                <w:szCs w:val="20"/>
                <w:lang w:val="en-GB"/>
              </w:rPr>
              <w:t>[12]</w:t>
            </w:r>
            <w:r w:rsidRPr="00C92539">
              <w:rPr>
                <w:color w:val="000000"/>
                <w:sz w:val="20"/>
                <w:szCs w:val="20"/>
                <w:lang w:val="en-GB"/>
              </w:rPr>
              <w:fldChar w:fldCharType="end"/>
            </w:r>
          </w:p>
        </w:tc>
        <w:tc>
          <w:tcPr>
            <w:tcW w:w="891" w:type="pct"/>
          </w:tcPr>
          <w:p w14:paraId="7E7534CD" w14:textId="77777777" w:rsidR="009A71E4" w:rsidRPr="00C92539" w:rsidRDefault="009A71E4" w:rsidP="00AE0144">
            <w:pPr>
              <w:autoSpaceDE w:val="0"/>
              <w:autoSpaceDN w:val="0"/>
              <w:adjustRightInd w:val="0"/>
              <w:rPr>
                <w:sz w:val="20"/>
                <w:szCs w:val="20"/>
                <w:lang w:val="en-GB"/>
              </w:rPr>
            </w:pPr>
            <w:r w:rsidRPr="00C92539">
              <w:rPr>
                <w:sz w:val="20"/>
                <w:szCs w:val="20"/>
                <w:lang w:val="en-GB"/>
              </w:rPr>
              <w:t>Sex, age, premorbid adjustment, duration of prodrome, DUP, baseline positive symptoms, negative symptoms, irritability (8)</w:t>
            </w:r>
          </w:p>
        </w:tc>
        <w:tc>
          <w:tcPr>
            <w:tcW w:w="882" w:type="pct"/>
          </w:tcPr>
          <w:p w14:paraId="717786A5" w14:textId="77777777" w:rsidR="009A71E4" w:rsidRPr="00C92539" w:rsidRDefault="009A71E4" w:rsidP="00AE0144">
            <w:pPr>
              <w:rPr>
                <w:color w:val="000000"/>
                <w:sz w:val="20"/>
                <w:szCs w:val="20"/>
                <w:lang w:val="en-GB"/>
              </w:rPr>
            </w:pPr>
            <w:r w:rsidRPr="00C92539">
              <w:rPr>
                <w:color w:val="000000"/>
                <w:sz w:val="20"/>
                <w:szCs w:val="20"/>
                <w:lang w:val="en-GB"/>
              </w:rPr>
              <w:t>Sex, DUP, positive symptoms (3)</w:t>
            </w:r>
          </w:p>
        </w:tc>
        <w:tc>
          <w:tcPr>
            <w:tcW w:w="431" w:type="pct"/>
          </w:tcPr>
          <w:p w14:paraId="1175509F" w14:textId="77777777" w:rsidR="009A71E4" w:rsidRPr="00C92539" w:rsidRDefault="009A71E4" w:rsidP="00AE0144">
            <w:pPr>
              <w:jc w:val="center"/>
              <w:rPr>
                <w:sz w:val="20"/>
                <w:szCs w:val="20"/>
                <w:lang w:val="en-GB"/>
              </w:rPr>
            </w:pPr>
            <w:r w:rsidRPr="00C92539">
              <w:rPr>
                <w:sz w:val="20"/>
                <w:szCs w:val="20"/>
                <w:lang w:val="en-GB"/>
              </w:rPr>
              <w:t>x</w:t>
            </w:r>
          </w:p>
        </w:tc>
        <w:tc>
          <w:tcPr>
            <w:tcW w:w="473" w:type="pct"/>
          </w:tcPr>
          <w:p w14:paraId="5CA28DCC"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476" w:type="pct"/>
          </w:tcPr>
          <w:p w14:paraId="6326A120" w14:textId="77777777" w:rsidR="009A71E4" w:rsidRPr="00C92539" w:rsidRDefault="009A71E4" w:rsidP="00AE0144">
            <w:pPr>
              <w:jc w:val="center"/>
              <w:rPr>
                <w:color w:val="000000"/>
                <w:sz w:val="20"/>
                <w:szCs w:val="20"/>
                <w:lang w:val="en-GB"/>
              </w:rPr>
            </w:pPr>
          </w:p>
        </w:tc>
        <w:tc>
          <w:tcPr>
            <w:tcW w:w="408" w:type="pct"/>
          </w:tcPr>
          <w:p w14:paraId="5C00368B" w14:textId="77777777" w:rsidR="009A71E4" w:rsidRPr="00C92539" w:rsidRDefault="009A71E4" w:rsidP="00AE0144">
            <w:pPr>
              <w:ind w:left="-41"/>
              <w:jc w:val="center"/>
              <w:rPr>
                <w:color w:val="000000"/>
                <w:sz w:val="20"/>
                <w:szCs w:val="20"/>
                <w:lang w:val="en-GB"/>
              </w:rPr>
            </w:pPr>
          </w:p>
        </w:tc>
        <w:tc>
          <w:tcPr>
            <w:tcW w:w="477" w:type="pct"/>
          </w:tcPr>
          <w:p w14:paraId="0F395E3F" w14:textId="77777777" w:rsidR="009A71E4" w:rsidRPr="00C92539" w:rsidRDefault="009A71E4" w:rsidP="00AE0144">
            <w:pPr>
              <w:ind w:hanging="86"/>
              <w:jc w:val="center"/>
              <w:rPr>
                <w:color w:val="000000"/>
                <w:sz w:val="20"/>
                <w:szCs w:val="20"/>
                <w:lang w:val="en-GB"/>
              </w:rPr>
            </w:pPr>
          </w:p>
        </w:tc>
        <w:tc>
          <w:tcPr>
            <w:tcW w:w="420" w:type="pct"/>
          </w:tcPr>
          <w:p w14:paraId="26E15202" w14:textId="77777777" w:rsidR="009A71E4" w:rsidRPr="00C92539" w:rsidRDefault="009A71E4" w:rsidP="00AE0144">
            <w:pPr>
              <w:ind w:hanging="86"/>
              <w:jc w:val="center"/>
              <w:rPr>
                <w:color w:val="000000"/>
                <w:sz w:val="20"/>
                <w:szCs w:val="20"/>
                <w:lang w:val="en-GB"/>
              </w:rPr>
            </w:pPr>
          </w:p>
        </w:tc>
      </w:tr>
      <w:tr w:rsidR="009A71E4" w:rsidRPr="00C92539" w14:paraId="1AFAEA14" w14:textId="77777777" w:rsidTr="00AE0144">
        <w:trPr>
          <w:jc w:val="center"/>
        </w:trPr>
        <w:tc>
          <w:tcPr>
            <w:tcW w:w="542" w:type="pct"/>
          </w:tcPr>
          <w:p w14:paraId="6D0FC9BD" w14:textId="1FE182C4" w:rsidR="009A71E4" w:rsidRPr="00C92539" w:rsidRDefault="009A71E4" w:rsidP="00AE0144">
            <w:pPr>
              <w:ind w:left="177" w:hanging="137"/>
              <w:rPr>
                <w:bCs/>
                <w:color w:val="000000"/>
                <w:sz w:val="20"/>
                <w:szCs w:val="20"/>
                <w:lang w:val="en-GB"/>
              </w:rPr>
            </w:pPr>
            <w:r w:rsidRPr="00C92539">
              <w:rPr>
                <w:bCs/>
                <w:color w:val="000000"/>
                <w:sz w:val="20"/>
                <w:szCs w:val="20"/>
                <w:lang w:val="en-GB"/>
              </w:rPr>
              <w:t>Robinson, 2004</w:t>
            </w:r>
            <w:r w:rsidRPr="00C92539">
              <w:rPr>
                <w:bCs/>
                <w:color w:val="000000"/>
                <w:sz w:val="20"/>
                <w:szCs w:val="20"/>
                <w:lang w:val="en-GB"/>
              </w:rPr>
              <w:fldChar w:fldCharType="begin">
                <w:fldData xml:space="preserve">PEVuZE5vdGU+PENpdGU+PEF1dGhvcj5Sb2JpbnNvbjwvQXV0aG9yPjxZZWFyPjIwMDQ8L1llYXI+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PEVuZE5vdGU+PENpdGU+PEF1dGhvcj5Sb2JpbnNvbjwvQXV0aG9yPjxZZWFyPjIwMDQ8L1llYXI+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[22]</w:t>
            </w:r>
            <w:r w:rsidRPr="00C92539">
              <w:rPr>
                <w:bCs/>
                <w:color w:val="000000"/>
                <w:sz w:val="20"/>
                <w:szCs w:val="20"/>
                <w:lang w:val="en-GB"/>
              </w:rPr>
              <w:fldChar w:fldCharType="end"/>
            </w:r>
          </w:p>
        </w:tc>
        <w:tc>
          <w:tcPr>
            <w:tcW w:w="891" w:type="pct"/>
          </w:tcPr>
          <w:p w14:paraId="11BB4C1A" w14:textId="77777777" w:rsidR="009A71E4" w:rsidRPr="00C92539" w:rsidRDefault="009A71E4" w:rsidP="00AE0144">
            <w:pPr>
              <w:rPr>
                <w:sz w:val="20"/>
                <w:szCs w:val="20"/>
                <w:lang w:val="en-GB"/>
              </w:rPr>
            </w:pPr>
            <w:r w:rsidRPr="00C92539">
              <w:rPr>
                <w:sz w:val="20"/>
                <w:szCs w:val="20"/>
                <w:lang w:val="en-GB"/>
              </w:rPr>
              <w:t>Age, sex, ethnicity, education, social class, duration of psychosis symptoms at entry, diagnosis, positive symptoms, negative symptoms, premorbid social adjustment, cognitive domains: language, memory, attention, executive function, motor function, visuospatial function, premorbid cognitive functioning, social adjustment, MRI brain volumes, time taking antipsychotic medication (20)</w:t>
            </w:r>
          </w:p>
        </w:tc>
        <w:tc>
          <w:tcPr>
            <w:tcW w:w="882" w:type="pct"/>
          </w:tcPr>
          <w:p w14:paraId="59633F69" w14:textId="77777777" w:rsidR="009A71E4" w:rsidRPr="00C92539" w:rsidRDefault="009A71E4" w:rsidP="00AE0144">
            <w:pPr>
              <w:rPr>
                <w:sz w:val="20"/>
                <w:szCs w:val="20"/>
                <w:lang w:val="en-GB"/>
              </w:rPr>
            </w:pPr>
            <w:r w:rsidRPr="00C92539">
              <w:rPr>
                <w:sz w:val="20"/>
                <w:szCs w:val="20"/>
                <w:lang w:val="en-GB"/>
              </w:rPr>
              <w:t>Duration of psychosis, symptoms at entry, cognition (global), diagnosis (4)</w:t>
            </w:r>
          </w:p>
        </w:tc>
        <w:tc>
          <w:tcPr>
            <w:tcW w:w="431" w:type="pct"/>
          </w:tcPr>
          <w:p w14:paraId="4F84814D" w14:textId="77777777" w:rsidR="009A71E4" w:rsidRPr="00C92539" w:rsidRDefault="009A71E4" w:rsidP="00AE0144">
            <w:pPr>
              <w:jc w:val="center"/>
              <w:rPr>
                <w:color w:val="000000"/>
                <w:sz w:val="20"/>
                <w:szCs w:val="20"/>
                <w:lang w:val="en-GB"/>
              </w:rPr>
            </w:pPr>
          </w:p>
        </w:tc>
        <w:tc>
          <w:tcPr>
            <w:tcW w:w="473" w:type="pct"/>
          </w:tcPr>
          <w:p w14:paraId="29613EDE" w14:textId="77777777" w:rsidR="009A71E4" w:rsidRPr="00C92539" w:rsidRDefault="009A71E4" w:rsidP="00AE0144">
            <w:pPr>
              <w:jc w:val="center"/>
              <w:rPr>
                <w:sz w:val="20"/>
                <w:szCs w:val="20"/>
                <w:lang w:val="en-GB"/>
              </w:rPr>
            </w:pPr>
            <w:r w:rsidRPr="00C92539">
              <w:rPr>
                <w:sz w:val="20"/>
                <w:szCs w:val="20"/>
                <w:lang w:val="en-GB"/>
              </w:rPr>
              <w:t>x</w:t>
            </w:r>
          </w:p>
        </w:tc>
        <w:tc>
          <w:tcPr>
            <w:tcW w:w="476" w:type="pct"/>
          </w:tcPr>
          <w:p w14:paraId="12B5809A" w14:textId="77777777" w:rsidR="009A71E4" w:rsidRPr="00C92539" w:rsidRDefault="009A71E4" w:rsidP="00AE0144">
            <w:pPr>
              <w:jc w:val="center"/>
              <w:rPr>
                <w:sz w:val="20"/>
                <w:szCs w:val="20"/>
                <w:lang w:val="en-GB"/>
              </w:rPr>
            </w:pPr>
          </w:p>
        </w:tc>
        <w:tc>
          <w:tcPr>
            <w:tcW w:w="408" w:type="pct"/>
          </w:tcPr>
          <w:p w14:paraId="58133F07" w14:textId="77777777" w:rsidR="009A71E4" w:rsidRPr="00C92539" w:rsidRDefault="009A71E4" w:rsidP="00AE0144">
            <w:pPr>
              <w:ind w:left="-41"/>
              <w:jc w:val="center"/>
              <w:rPr>
                <w:sz w:val="20"/>
                <w:szCs w:val="20"/>
                <w:lang w:val="en-GB"/>
              </w:rPr>
            </w:pPr>
            <w:r w:rsidRPr="00C92539">
              <w:rPr>
                <w:sz w:val="20"/>
                <w:szCs w:val="20"/>
                <w:lang w:val="en-GB"/>
              </w:rPr>
              <w:t>x</w:t>
            </w:r>
          </w:p>
        </w:tc>
        <w:tc>
          <w:tcPr>
            <w:tcW w:w="477" w:type="pct"/>
          </w:tcPr>
          <w:p w14:paraId="7565DA63" w14:textId="77777777" w:rsidR="009A71E4" w:rsidRPr="00C92539" w:rsidRDefault="009A71E4" w:rsidP="00AE0144">
            <w:pPr>
              <w:ind w:right="-108" w:hanging="86"/>
              <w:jc w:val="center"/>
              <w:rPr>
                <w:sz w:val="20"/>
                <w:szCs w:val="20"/>
                <w:lang w:val="en-GB"/>
              </w:rPr>
            </w:pPr>
          </w:p>
        </w:tc>
        <w:tc>
          <w:tcPr>
            <w:tcW w:w="420" w:type="pct"/>
          </w:tcPr>
          <w:p w14:paraId="5F7808EA" w14:textId="77777777" w:rsidR="009A71E4" w:rsidRPr="00C92539" w:rsidRDefault="009A71E4" w:rsidP="00AE0144">
            <w:pPr>
              <w:ind w:right="-108" w:hanging="86"/>
              <w:jc w:val="center"/>
              <w:rPr>
                <w:sz w:val="20"/>
                <w:szCs w:val="20"/>
                <w:lang w:val="en-GB"/>
              </w:rPr>
            </w:pPr>
          </w:p>
        </w:tc>
      </w:tr>
      <w:tr w:rsidR="009A71E4" w:rsidRPr="00C92539" w14:paraId="5B63D011" w14:textId="77777777" w:rsidTr="00AE0144">
        <w:trPr>
          <w:jc w:val="center"/>
        </w:trPr>
        <w:tc>
          <w:tcPr>
            <w:tcW w:w="542" w:type="pct"/>
          </w:tcPr>
          <w:p w14:paraId="26F2B86A" w14:textId="79E23B4F" w:rsidR="009A71E4" w:rsidRPr="00C92539" w:rsidRDefault="009A71E4" w:rsidP="00AE0144">
            <w:pPr>
              <w:ind w:left="177" w:hanging="137"/>
              <w:rPr>
                <w:bCs/>
                <w:color w:val="000000"/>
                <w:sz w:val="20"/>
                <w:szCs w:val="20"/>
                <w:lang w:val="en-GB"/>
              </w:rPr>
            </w:pPr>
            <w:r w:rsidRPr="00C92539">
              <w:rPr>
                <w:bCs/>
                <w:color w:val="000000"/>
                <w:sz w:val="20"/>
                <w:szCs w:val="20"/>
                <w:lang w:val="en-GB"/>
              </w:rPr>
              <w:t>Saravanan, 2010</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&lt;EndNote&gt;&lt;Cite&gt;&lt;Author&gt;Saravanan&lt;/Author&gt;&lt;Year&gt;2010&lt;/Year&gt;&lt;RecNum&gt;16459&lt;/RecNum&gt;&lt;DisplayText&gt;[75]&lt;/DisplayText&gt;&lt;record&gt;&lt;rec-number&gt;16459&lt;/rec-number&gt;&lt;foreign-keys&gt;&lt;key app="EN" db-id="2fezpd90uxwzv0ez55hvv504sz5wpdfexe92" timestamp="1605015765"&gt;16459&lt;/key&gt;&lt;/foreign-keys&gt;&lt;ref-type name="Journal Article"&gt;17&lt;/ref-type&gt;&lt;contributors&gt;&lt;authors&gt;&lt;author&gt;Saravanan, B.&lt;/author&gt;&lt;author&gt;Jacob, K. S.&lt;/author&gt;&lt;author&gt;Johnson, S.&lt;/author&gt;&lt;author&gt;Prince, M.&lt;/author&gt;&lt;author&gt;Bhugra, D.&lt;/author&gt;&lt;author&gt;David, A. S.&lt;/author&gt;&lt;/authors&gt;&lt;/contributors&gt;&lt;auth-address&gt;Section of Cognitive Neuropsychiatry, PO Box 68, Institute of Psychiatry, King&amp;apos;s College London, Denmark Hill, London SE58AF, UK.&lt;/auth-address&gt;&lt;titles&gt;&lt;title&gt;Outcome of first-episode schizophrenia in India: longitudinal study of effect of insight and psychopathology&lt;/title&gt;&lt;secondary-title&gt;Br J Psychiatry&lt;/secondary-title&gt;&lt;/titles&gt;&lt;periodical&gt;&lt;full-title&gt;Br J Psychiatry&lt;/full-title&gt;&lt;/periodical&gt;&lt;pages&gt;454-9&lt;/pages&gt;&lt;volume&gt;196&lt;/volume&gt;&lt;number&gt;6&lt;/number&gt;&lt;edition&gt;2010/06/02&lt;/edition&gt;&lt;keywords&gt;&lt;keyword&gt;Adolescent&lt;/keyword&gt;&lt;keyword&gt;Adult&lt;/keyword&gt;&lt;keyword&gt;Aged&lt;/keyword&gt;&lt;keyword&gt;Antipsychotic Agents/therapeutic use&lt;/keyword&gt;&lt;keyword&gt;*Awareness&lt;/keyword&gt;&lt;keyword&gt;Epidemiologic Methods&lt;/keyword&gt;&lt;keyword&gt;Female&lt;/keyword&gt;&lt;keyword&gt;Humans&lt;/keyword&gt;&lt;keyword&gt;India&lt;/keyword&gt;&lt;keyword&gt;Male&lt;/keyword&gt;&lt;keyword&gt;Middle Aged&lt;/keyword&gt;&lt;keyword&gt;Psychotic Disorders/*drug therapy/*psychology&lt;/keyword&gt;&lt;keyword&gt;Schizophrenia/*drug therapy&lt;/keyword&gt;&lt;keyword&gt;*Schizophrenic Psychology&lt;/keyword&gt;&lt;keyword&gt;Time Factors&lt;/keyword&gt;&lt;keyword&gt;Treatment Outcome&lt;/keyword&gt;&lt;keyword&gt;Young Adult&lt;/keyword&gt;&lt;/keywords&gt;&lt;dates&gt;&lt;year&gt;2010&lt;/year&gt;&lt;pub-dates&gt;&lt;date&gt;Jun&lt;/date&gt;&lt;/pub-dates&gt;&lt;/dates&gt;&lt;isbn&gt;1472-1465 (Electronic)&amp;#xD;0007-1250 (Linking)&lt;/isbn&gt;&lt;accession-num&gt;20513855&lt;/accession-num&gt;&lt;urls&gt;&lt;related-urls&gt;&lt;url&gt;https://www.ncbi.nlm.nih.gov/pubmed/20513855&lt;/url&gt;&lt;/related-urls&gt;&lt;/urls&gt;&lt;custom2&gt;PMC2878819&lt;/custom2&gt;&lt;electronic-resource-num&gt;10.1192/bjp.bp.109.068577&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[75]</w:t>
            </w:r>
            <w:r w:rsidRPr="00C92539">
              <w:rPr>
                <w:bCs/>
                <w:color w:val="000000"/>
                <w:sz w:val="20"/>
                <w:szCs w:val="20"/>
                <w:lang w:val="en-GB"/>
              </w:rPr>
              <w:fldChar w:fldCharType="end"/>
            </w:r>
          </w:p>
          <w:p w14:paraId="4899885C" w14:textId="77777777" w:rsidR="009A71E4" w:rsidRPr="00C92539" w:rsidRDefault="009A71E4" w:rsidP="00AE0144">
            <w:pPr>
              <w:ind w:left="177" w:hanging="137"/>
              <w:rPr>
                <w:bCs/>
                <w:color w:val="000000"/>
                <w:sz w:val="20"/>
                <w:szCs w:val="20"/>
                <w:lang w:val="en-GB"/>
              </w:rPr>
            </w:pPr>
          </w:p>
        </w:tc>
        <w:tc>
          <w:tcPr>
            <w:tcW w:w="891" w:type="pct"/>
          </w:tcPr>
          <w:p w14:paraId="451100B2" w14:textId="77777777" w:rsidR="009A71E4" w:rsidRPr="00C92539" w:rsidRDefault="009A71E4" w:rsidP="00AE0144">
            <w:pPr>
              <w:rPr>
                <w:color w:val="000000"/>
                <w:sz w:val="20"/>
                <w:szCs w:val="20"/>
                <w:lang w:val="en-GB"/>
              </w:rPr>
            </w:pPr>
            <w:r w:rsidRPr="00C92539">
              <w:rPr>
                <w:color w:val="000000"/>
                <w:sz w:val="20"/>
                <w:szCs w:val="20"/>
                <w:lang w:val="en-GB"/>
              </w:rPr>
              <w:t>Age, sex, marital status, DUP, education,</w:t>
            </w:r>
            <w:r w:rsidRPr="00C92539">
              <w:rPr>
                <w:sz w:val="20"/>
                <w:szCs w:val="20"/>
                <w:lang w:val="en-GB"/>
              </w:rPr>
              <w:t xml:space="preserve"> BPRS </w:t>
            </w:r>
            <w:r w:rsidRPr="00C92539">
              <w:rPr>
                <w:color w:val="000000"/>
                <w:sz w:val="20"/>
                <w:szCs w:val="20"/>
                <w:lang w:val="en-GB"/>
              </w:rPr>
              <w:t>score, insight (7)</w:t>
            </w:r>
          </w:p>
        </w:tc>
        <w:tc>
          <w:tcPr>
            <w:tcW w:w="882" w:type="pct"/>
          </w:tcPr>
          <w:p w14:paraId="38548D3F" w14:textId="77777777" w:rsidR="009A71E4" w:rsidRPr="00C92539" w:rsidRDefault="009A71E4" w:rsidP="00AE0144">
            <w:pPr>
              <w:rPr>
                <w:color w:val="000000"/>
                <w:sz w:val="20"/>
                <w:szCs w:val="20"/>
                <w:lang w:val="en-GB"/>
              </w:rPr>
            </w:pPr>
            <w:r w:rsidRPr="00C92539">
              <w:rPr>
                <w:color w:val="000000"/>
                <w:sz w:val="20"/>
                <w:szCs w:val="20"/>
                <w:lang w:val="en-GB"/>
              </w:rPr>
              <w:t>DUP, insight (2)</w:t>
            </w:r>
          </w:p>
        </w:tc>
        <w:tc>
          <w:tcPr>
            <w:tcW w:w="431" w:type="pct"/>
          </w:tcPr>
          <w:p w14:paraId="1EBB88E6" w14:textId="77777777" w:rsidR="009A71E4" w:rsidRPr="00C92539" w:rsidRDefault="009A71E4" w:rsidP="00AE0144">
            <w:pPr>
              <w:jc w:val="center"/>
              <w:rPr>
                <w:color w:val="000000"/>
                <w:sz w:val="20"/>
                <w:szCs w:val="20"/>
                <w:lang w:val="en-GB"/>
              </w:rPr>
            </w:pPr>
          </w:p>
        </w:tc>
        <w:tc>
          <w:tcPr>
            <w:tcW w:w="473" w:type="pct"/>
          </w:tcPr>
          <w:p w14:paraId="1B7F9F52"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476" w:type="pct"/>
          </w:tcPr>
          <w:p w14:paraId="0A0FD65F" w14:textId="77777777" w:rsidR="009A71E4" w:rsidRPr="00C92539" w:rsidRDefault="009A71E4" w:rsidP="00AE0144">
            <w:pPr>
              <w:jc w:val="center"/>
              <w:rPr>
                <w:sz w:val="20"/>
                <w:szCs w:val="20"/>
                <w:lang w:val="en-GB"/>
              </w:rPr>
            </w:pPr>
          </w:p>
        </w:tc>
        <w:tc>
          <w:tcPr>
            <w:tcW w:w="408" w:type="pct"/>
          </w:tcPr>
          <w:p w14:paraId="1C9FBC3A" w14:textId="77777777" w:rsidR="009A71E4" w:rsidRPr="00C92539" w:rsidRDefault="009A71E4" w:rsidP="00AE0144">
            <w:pPr>
              <w:ind w:left="-41"/>
              <w:jc w:val="center"/>
              <w:rPr>
                <w:sz w:val="20"/>
                <w:szCs w:val="20"/>
                <w:lang w:val="en-GB"/>
              </w:rPr>
            </w:pPr>
          </w:p>
        </w:tc>
        <w:tc>
          <w:tcPr>
            <w:tcW w:w="477" w:type="pct"/>
          </w:tcPr>
          <w:p w14:paraId="3704BC03" w14:textId="77777777" w:rsidR="009A71E4" w:rsidRPr="00C92539" w:rsidRDefault="009A71E4" w:rsidP="00AE0144">
            <w:pPr>
              <w:ind w:hanging="86"/>
              <w:jc w:val="center"/>
              <w:rPr>
                <w:color w:val="000000"/>
                <w:sz w:val="20"/>
                <w:szCs w:val="20"/>
                <w:lang w:val="en-GB"/>
              </w:rPr>
            </w:pPr>
          </w:p>
        </w:tc>
        <w:tc>
          <w:tcPr>
            <w:tcW w:w="420" w:type="pct"/>
          </w:tcPr>
          <w:p w14:paraId="4BAD88BE" w14:textId="77777777" w:rsidR="009A71E4" w:rsidRPr="00C92539" w:rsidRDefault="009A71E4" w:rsidP="00AE0144">
            <w:pPr>
              <w:ind w:hanging="86"/>
              <w:jc w:val="center"/>
              <w:rPr>
                <w:color w:val="000000"/>
                <w:sz w:val="20"/>
                <w:szCs w:val="20"/>
                <w:lang w:val="en-GB"/>
              </w:rPr>
            </w:pPr>
          </w:p>
        </w:tc>
      </w:tr>
      <w:tr w:rsidR="009A71E4" w:rsidRPr="00C92539" w14:paraId="613BE4DC" w14:textId="77777777" w:rsidTr="00AE0144">
        <w:trPr>
          <w:jc w:val="center"/>
        </w:trPr>
        <w:tc>
          <w:tcPr>
            <w:tcW w:w="542" w:type="pct"/>
          </w:tcPr>
          <w:p w14:paraId="1F31FD5C" w14:textId="72C45931" w:rsidR="009A71E4" w:rsidRPr="00C92539" w:rsidRDefault="009A71E4" w:rsidP="00AE0144">
            <w:pPr>
              <w:ind w:left="177" w:hanging="137"/>
              <w:rPr>
                <w:bCs/>
                <w:color w:val="000000"/>
                <w:sz w:val="20"/>
                <w:szCs w:val="20"/>
                <w:lang w:val="en-GB"/>
              </w:rPr>
            </w:pPr>
            <w:r w:rsidRPr="00C92539">
              <w:rPr>
                <w:bCs/>
                <w:color w:val="000000"/>
                <w:sz w:val="20"/>
                <w:szCs w:val="20"/>
                <w:lang w:val="en-GB"/>
              </w:rPr>
              <w:lastRenderedPageBreak/>
              <w:t>Schennach-Wolff, 2011</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&lt;EndNote&gt;&lt;Cite&gt;&lt;Author&gt;Schennach-Wolff&lt;/Author&gt;&lt;Year&gt;2011&lt;/Year&gt;&lt;RecNum&gt;8985&lt;/RecNum&gt;&lt;DisplayText&gt;[76]&lt;/DisplayText&gt;&lt;record&gt;&lt;rec-number&gt;8985&lt;/rec-number&gt;&lt;foreign-keys&gt;&lt;key app="EN" db-id="2fezpd90uxwzv0ez55hvv504sz5wpdfexe92" timestamp="1587720240"&gt;8985&lt;/key&gt;&lt;/foreign-keys&gt;&lt;ref-type name="Journal Article"&gt;17&lt;/ref-type&gt;&lt;contributors&gt;&lt;authors&gt;&lt;author&gt;Schennach-Wolff, Rebecca&lt;/author&gt;&lt;author&gt;Jaeger, Markus&lt;/author&gt;&lt;author&gt;Mayr, Andreas&lt;/author&gt;&lt;author&gt;Meyer, Sebastian&lt;/author&gt;&lt;author&gt;Kuehn, Kai-Uwe&lt;/author&gt;&lt;author&gt;Klingberg, Stefan&lt;/author&gt;&lt;author&gt;Heuser, Isabella&lt;/author&gt;&lt;author&gt;Klosterkoetter, Joachim&lt;/author&gt;&lt;author&gt;Gastpar, Markus&lt;/author&gt;&lt;author&gt;Schmitt, Andrea&lt;/author&gt;&lt;author&gt;Schloesser, Ralf&lt;/author&gt;&lt;author&gt;Schneider, Frank&lt;/author&gt;&lt;author&gt;Gaebel, Wolfgang&lt;/author&gt;&lt;author&gt;Seemueller, Florian&lt;/author&gt;&lt;author&gt;Moeller, Hans-Juergen&lt;/author&gt;&lt;author&gt;Riedel, Michael&lt;/author&gt;&lt;/authors&gt;&lt;/contributors&gt;&lt;titles&gt;&lt;title&gt;Predictors of response and remission in the acute treatment of first-episode schizophrenia patients - Is it all about early response?&lt;/title&gt;&lt;secondary-title&gt;European Neuropsychopharmacology&lt;/secondary-title&gt;&lt;/titles&gt;&lt;periodical&gt;&lt;full-title&gt;European Neuropsychopharmacology&lt;/full-title&gt;&lt;/periodical&gt;&lt;pages&gt;370-378&lt;/pages&gt;&lt;volume&gt;21&lt;/volume&gt;&lt;number&gt;5&lt;/number&gt;&lt;dates&gt;&lt;year&gt;2011&lt;/year&gt;&lt;pub-dates&gt;&lt;date&gt;May&lt;/date&gt;&lt;/pub-dates&gt;&lt;/dates&gt;&lt;isbn&gt;0924-977X&lt;/isbn&gt;&lt;accession-num&gt;WOS:000290506900003&lt;/accession-num&gt;&lt;urls&gt;&lt;related-urls&gt;&lt;url&gt;&amp;lt;Go to ISI&amp;gt;://WOS:000290506900003&lt;/url&gt;&lt;/related-urls&gt;&lt;/urls&gt;&lt;electronic-resource-num&gt;10.1016/j.euroneuro.2010.10.003&lt;/electronic-resource-num&gt;&lt;/record&gt;&lt;/Cite&gt;&lt;/EndNote&gt;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[76]</w:t>
            </w:r>
            <w:r w:rsidRPr="00C92539">
              <w:rPr>
                <w:bCs/>
                <w:color w:val="000000"/>
                <w:sz w:val="20"/>
                <w:szCs w:val="20"/>
                <w:lang w:val="en-GB"/>
              </w:rPr>
              <w:fldChar w:fldCharType="end"/>
            </w:r>
          </w:p>
          <w:p w14:paraId="5BD17C73" w14:textId="77777777" w:rsidR="009A71E4" w:rsidRPr="00C92539" w:rsidRDefault="009A71E4" w:rsidP="00AE0144">
            <w:pPr>
              <w:ind w:left="177" w:hanging="137"/>
              <w:rPr>
                <w:bCs/>
                <w:color w:val="000000"/>
                <w:sz w:val="20"/>
                <w:szCs w:val="20"/>
                <w:lang w:val="en-GB"/>
              </w:rPr>
            </w:pPr>
          </w:p>
        </w:tc>
        <w:tc>
          <w:tcPr>
            <w:tcW w:w="891" w:type="pct"/>
          </w:tcPr>
          <w:p w14:paraId="0EA0334E" w14:textId="77777777" w:rsidR="009A71E4" w:rsidRPr="00C92539" w:rsidRDefault="009A71E4" w:rsidP="00AE0144">
            <w:pPr>
              <w:rPr>
                <w:color w:val="000000"/>
                <w:sz w:val="20"/>
                <w:szCs w:val="20"/>
                <w:lang w:val="en-GB"/>
              </w:rPr>
            </w:pPr>
            <w:r w:rsidRPr="00C92539">
              <w:rPr>
                <w:color w:val="000000"/>
                <w:sz w:val="20"/>
                <w:szCs w:val="20"/>
                <w:lang w:val="en-GB"/>
              </w:rPr>
              <w:t>Antipsychotic pre-treatment, early response, medication side effects, DUP, PANSS total score (5)</w:t>
            </w:r>
          </w:p>
        </w:tc>
        <w:tc>
          <w:tcPr>
            <w:tcW w:w="882" w:type="pct"/>
          </w:tcPr>
          <w:p w14:paraId="32DCDD8D" w14:textId="77777777" w:rsidR="009A71E4" w:rsidRPr="00C92539" w:rsidRDefault="009A71E4" w:rsidP="00AE0144">
            <w:pPr>
              <w:rPr>
                <w:color w:val="000000"/>
                <w:sz w:val="20"/>
                <w:szCs w:val="20"/>
                <w:lang w:val="en-GB"/>
              </w:rPr>
            </w:pPr>
            <w:r w:rsidRPr="00C92539">
              <w:rPr>
                <w:color w:val="000000"/>
                <w:sz w:val="20"/>
                <w:szCs w:val="20"/>
                <w:lang w:val="en-GB"/>
              </w:rPr>
              <w:t>Early response, DUP, baseline PANSS total score (3)</w:t>
            </w:r>
          </w:p>
        </w:tc>
        <w:tc>
          <w:tcPr>
            <w:tcW w:w="431" w:type="pct"/>
          </w:tcPr>
          <w:p w14:paraId="5E2C3620" w14:textId="77777777" w:rsidR="009A71E4" w:rsidRPr="00C92539" w:rsidRDefault="009A71E4" w:rsidP="00AE0144">
            <w:pPr>
              <w:jc w:val="center"/>
              <w:rPr>
                <w:color w:val="000000"/>
                <w:sz w:val="20"/>
                <w:szCs w:val="20"/>
                <w:lang w:val="en-GB"/>
              </w:rPr>
            </w:pPr>
          </w:p>
        </w:tc>
        <w:tc>
          <w:tcPr>
            <w:tcW w:w="473" w:type="pct"/>
          </w:tcPr>
          <w:p w14:paraId="6125438A"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476" w:type="pct"/>
          </w:tcPr>
          <w:p w14:paraId="6D9CDDC5" w14:textId="77777777" w:rsidR="009A71E4" w:rsidRPr="00C92539" w:rsidRDefault="009A71E4" w:rsidP="00AE0144">
            <w:pPr>
              <w:jc w:val="center"/>
              <w:rPr>
                <w:sz w:val="20"/>
                <w:szCs w:val="20"/>
                <w:lang w:val="en-GB"/>
              </w:rPr>
            </w:pPr>
          </w:p>
        </w:tc>
        <w:tc>
          <w:tcPr>
            <w:tcW w:w="408" w:type="pct"/>
          </w:tcPr>
          <w:p w14:paraId="35F4CA33" w14:textId="77777777" w:rsidR="009A71E4" w:rsidRPr="00C92539" w:rsidRDefault="009A71E4" w:rsidP="00AE0144">
            <w:pPr>
              <w:ind w:left="-41"/>
              <w:jc w:val="center"/>
              <w:rPr>
                <w:sz w:val="20"/>
                <w:szCs w:val="20"/>
                <w:lang w:val="en-GB"/>
              </w:rPr>
            </w:pPr>
          </w:p>
        </w:tc>
        <w:tc>
          <w:tcPr>
            <w:tcW w:w="477" w:type="pct"/>
          </w:tcPr>
          <w:p w14:paraId="0AFDD548" w14:textId="77777777" w:rsidR="009A71E4" w:rsidRPr="00C92539" w:rsidRDefault="009A71E4" w:rsidP="00AE0144">
            <w:pPr>
              <w:ind w:hanging="86"/>
              <w:jc w:val="center"/>
              <w:rPr>
                <w:color w:val="000000"/>
                <w:sz w:val="20"/>
                <w:szCs w:val="20"/>
                <w:lang w:val="en-GB"/>
              </w:rPr>
            </w:pPr>
          </w:p>
        </w:tc>
        <w:tc>
          <w:tcPr>
            <w:tcW w:w="420" w:type="pct"/>
          </w:tcPr>
          <w:p w14:paraId="46EBDAF6" w14:textId="77777777" w:rsidR="009A71E4" w:rsidRPr="00C92539" w:rsidRDefault="009A71E4" w:rsidP="00AE0144">
            <w:pPr>
              <w:ind w:hanging="86"/>
              <w:jc w:val="center"/>
              <w:rPr>
                <w:color w:val="000000"/>
                <w:sz w:val="20"/>
                <w:szCs w:val="20"/>
                <w:lang w:val="en-GB"/>
              </w:rPr>
            </w:pPr>
          </w:p>
        </w:tc>
      </w:tr>
      <w:tr w:rsidR="009A71E4" w:rsidRPr="00C92539" w14:paraId="19FC035A" w14:textId="77777777" w:rsidTr="00AE0144">
        <w:trPr>
          <w:jc w:val="center"/>
        </w:trPr>
        <w:tc>
          <w:tcPr>
            <w:tcW w:w="542" w:type="pct"/>
          </w:tcPr>
          <w:p w14:paraId="51C7AF6D" w14:textId="4E89E1AB" w:rsidR="009A71E4" w:rsidRPr="00C92539" w:rsidRDefault="009A71E4" w:rsidP="00AE0144">
            <w:pPr>
              <w:ind w:left="177" w:hanging="137"/>
              <w:rPr>
                <w:bCs/>
                <w:color w:val="000000"/>
                <w:sz w:val="20"/>
                <w:szCs w:val="20"/>
                <w:lang w:val="en-GB"/>
              </w:rPr>
            </w:pPr>
            <w:r w:rsidRPr="00C92539">
              <w:rPr>
                <w:bCs/>
                <w:color w:val="000000"/>
                <w:sz w:val="20"/>
                <w:szCs w:val="20"/>
                <w:lang w:val="en-GB"/>
              </w:rPr>
              <w:t>Simonsen, 2017</w:t>
            </w:r>
            <w:r w:rsidRPr="00C92539">
              <w:rPr>
                <w:bCs/>
                <w:color w:val="000000"/>
                <w:sz w:val="20"/>
                <w:szCs w:val="20"/>
                <w:lang w:val="en-GB"/>
              </w:rPr>
              <w:fldChar w:fldCharType="begin">
                <w:fldData xml:space="preserve">PEVuZE5vdGU+PENpdGU+PEF1dGhvcj5TaW1vbnNlbjwvQXV0aG9yPjxZZWFyPjIwMTc8L1llYXI+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PEVuZE5vdGU+PENpdGU+PEF1dGhvcj5TaW1vbnNlbjwvQXV0aG9yPjxZZWFyPjIwMTc8L1llYXI+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[78]</w:t>
            </w:r>
            <w:r w:rsidRPr="00C92539">
              <w:rPr>
                <w:bCs/>
                <w:color w:val="000000"/>
                <w:sz w:val="20"/>
                <w:szCs w:val="20"/>
                <w:lang w:val="en-GB"/>
              </w:rPr>
              <w:fldChar w:fldCharType="end"/>
            </w:r>
          </w:p>
          <w:p w14:paraId="74A1CAD3" w14:textId="77777777" w:rsidR="009A71E4" w:rsidRPr="00C92539" w:rsidRDefault="009A71E4" w:rsidP="00AE0144">
            <w:pPr>
              <w:ind w:left="177" w:hanging="137"/>
              <w:rPr>
                <w:bCs/>
                <w:color w:val="000000"/>
                <w:sz w:val="20"/>
                <w:szCs w:val="20"/>
                <w:lang w:val="en-GB"/>
              </w:rPr>
            </w:pPr>
          </w:p>
        </w:tc>
        <w:tc>
          <w:tcPr>
            <w:tcW w:w="891" w:type="pct"/>
          </w:tcPr>
          <w:p w14:paraId="7DEF05DF" w14:textId="77777777" w:rsidR="009A71E4" w:rsidRPr="00C92539" w:rsidRDefault="009A71E4" w:rsidP="00AE0144">
            <w:pPr>
              <w:rPr>
                <w:sz w:val="20"/>
                <w:szCs w:val="20"/>
                <w:lang w:val="en-GB"/>
              </w:rPr>
            </w:pPr>
            <w:r w:rsidRPr="00C92539">
              <w:rPr>
                <w:sz w:val="20"/>
                <w:szCs w:val="20"/>
                <w:lang w:val="en-GB"/>
              </w:rPr>
              <w:t>DUP, PANSS positive symptoms, negative symptoms, disorganized symptoms, GAF, social functioning during childhood, neurocognitive domains: current IQ, verbal learning and memory, processing speed, working memory, verbal fluency, interference control (12)</w:t>
            </w:r>
          </w:p>
        </w:tc>
        <w:tc>
          <w:tcPr>
            <w:tcW w:w="882" w:type="pct"/>
          </w:tcPr>
          <w:p w14:paraId="55C13AB7" w14:textId="77777777" w:rsidR="009A71E4" w:rsidRPr="00C92539" w:rsidRDefault="009A71E4" w:rsidP="00AE0144">
            <w:pPr>
              <w:rPr>
                <w:sz w:val="20"/>
                <w:szCs w:val="20"/>
                <w:lang w:val="en-GB"/>
              </w:rPr>
            </w:pPr>
            <w:r w:rsidRPr="00C92539">
              <w:rPr>
                <w:sz w:val="20"/>
                <w:szCs w:val="20"/>
                <w:lang w:val="en-GB"/>
              </w:rPr>
              <w:t>DUP, PANSS positive symptoms (2)</w:t>
            </w:r>
          </w:p>
        </w:tc>
        <w:tc>
          <w:tcPr>
            <w:tcW w:w="431" w:type="pct"/>
          </w:tcPr>
          <w:p w14:paraId="70F65E50" w14:textId="77777777" w:rsidR="009A71E4" w:rsidRPr="00C92539" w:rsidRDefault="009A71E4" w:rsidP="00AE0144">
            <w:pPr>
              <w:jc w:val="center"/>
              <w:rPr>
                <w:color w:val="000000"/>
                <w:sz w:val="20"/>
                <w:szCs w:val="20"/>
                <w:lang w:val="en-GB"/>
              </w:rPr>
            </w:pPr>
          </w:p>
        </w:tc>
        <w:tc>
          <w:tcPr>
            <w:tcW w:w="473" w:type="pct"/>
          </w:tcPr>
          <w:p w14:paraId="368D091E" w14:textId="77777777" w:rsidR="009A71E4" w:rsidRPr="00C92539" w:rsidRDefault="009A71E4" w:rsidP="00AE0144">
            <w:pPr>
              <w:jc w:val="center"/>
              <w:rPr>
                <w:sz w:val="20"/>
                <w:szCs w:val="20"/>
                <w:lang w:val="en-GB"/>
              </w:rPr>
            </w:pPr>
            <w:r w:rsidRPr="00C92539">
              <w:rPr>
                <w:sz w:val="20"/>
                <w:szCs w:val="20"/>
                <w:lang w:val="en-GB"/>
              </w:rPr>
              <w:t>x</w:t>
            </w:r>
          </w:p>
        </w:tc>
        <w:tc>
          <w:tcPr>
            <w:tcW w:w="476" w:type="pct"/>
          </w:tcPr>
          <w:p w14:paraId="5BA386A8" w14:textId="77777777" w:rsidR="009A71E4" w:rsidRPr="00C92539" w:rsidRDefault="009A71E4" w:rsidP="00AE0144">
            <w:pPr>
              <w:jc w:val="center"/>
              <w:rPr>
                <w:sz w:val="20"/>
                <w:szCs w:val="20"/>
                <w:lang w:val="en-GB"/>
              </w:rPr>
            </w:pPr>
          </w:p>
        </w:tc>
        <w:tc>
          <w:tcPr>
            <w:tcW w:w="408" w:type="pct"/>
          </w:tcPr>
          <w:p w14:paraId="2B71D52A" w14:textId="77777777" w:rsidR="009A71E4" w:rsidRPr="00C92539" w:rsidRDefault="009A71E4" w:rsidP="00AE0144">
            <w:pPr>
              <w:ind w:left="-41"/>
              <w:jc w:val="center"/>
              <w:rPr>
                <w:sz w:val="20"/>
                <w:szCs w:val="20"/>
                <w:lang w:val="en-GB"/>
              </w:rPr>
            </w:pPr>
          </w:p>
        </w:tc>
        <w:tc>
          <w:tcPr>
            <w:tcW w:w="477" w:type="pct"/>
          </w:tcPr>
          <w:p w14:paraId="490B88F2" w14:textId="77777777" w:rsidR="009A71E4" w:rsidRPr="00C92539" w:rsidRDefault="009A71E4" w:rsidP="00AE0144">
            <w:pPr>
              <w:ind w:hanging="86"/>
              <w:jc w:val="center"/>
              <w:rPr>
                <w:color w:val="000000"/>
                <w:sz w:val="20"/>
                <w:szCs w:val="20"/>
                <w:lang w:val="en-GB"/>
              </w:rPr>
            </w:pPr>
          </w:p>
        </w:tc>
        <w:tc>
          <w:tcPr>
            <w:tcW w:w="420" w:type="pct"/>
          </w:tcPr>
          <w:p w14:paraId="5A9179D7" w14:textId="77777777" w:rsidR="009A71E4" w:rsidRPr="00C92539" w:rsidRDefault="009A71E4" w:rsidP="00AE0144">
            <w:pPr>
              <w:ind w:hanging="86"/>
              <w:jc w:val="center"/>
              <w:rPr>
                <w:color w:val="000000"/>
                <w:sz w:val="20"/>
                <w:szCs w:val="20"/>
                <w:lang w:val="en-GB"/>
              </w:rPr>
            </w:pPr>
          </w:p>
        </w:tc>
      </w:tr>
      <w:tr w:rsidR="009A71E4" w:rsidRPr="00C92539" w14:paraId="4EB8D6B9" w14:textId="77777777" w:rsidTr="00AE0144">
        <w:trPr>
          <w:jc w:val="center"/>
        </w:trPr>
        <w:tc>
          <w:tcPr>
            <w:tcW w:w="542" w:type="pct"/>
          </w:tcPr>
          <w:p w14:paraId="741949CA" w14:textId="5DA4062C" w:rsidR="009A71E4" w:rsidRPr="00C92539" w:rsidRDefault="009A71E4" w:rsidP="00AE0144">
            <w:pPr>
              <w:ind w:left="177" w:hanging="137"/>
              <w:rPr>
                <w:bCs/>
                <w:color w:val="000000"/>
                <w:sz w:val="20"/>
                <w:szCs w:val="20"/>
                <w:lang w:val="en-GB"/>
              </w:rPr>
            </w:pPr>
            <w:r w:rsidRPr="00C92539">
              <w:rPr>
                <w:bCs/>
                <w:color w:val="000000"/>
                <w:sz w:val="20"/>
                <w:szCs w:val="20"/>
                <w:lang w:val="en-GB"/>
              </w:rPr>
              <w:t>Simonsen, 2010</w:t>
            </w:r>
            <w:r w:rsidRPr="00C92539">
              <w:rPr>
                <w:bCs/>
                <w:color w:val="000000"/>
                <w:sz w:val="20"/>
                <w:szCs w:val="20"/>
                <w:lang w:val="en-GB"/>
              </w:rPr>
              <w:fldChar w:fldCharType="begin">
                <w:fldData xml:space="preserve">PEVuZE5vdGU+PENpdGU+PEF1dGhvcj5TaW1vbnNlbjwvQXV0aG9yPjxZZWFyPjIwMTA8L1llYXI+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PEVuZE5vdGU+PENpdGU+PEF1dGhvcj5TaW1vbnNlbjwvQXV0aG9yPjxZZWFyPjIwMTA8L1llYXI+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[79]</w:t>
            </w:r>
            <w:r w:rsidRPr="00C92539">
              <w:rPr>
                <w:bCs/>
                <w:color w:val="000000"/>
                <w:sz w:val="20"/>
                <w:szCs w:val="20"/>
                <w:lang w:val="en-GB"/>
              </w:rPr>
              <w:fldChar w:fldCharType="end"/>
            </w:r>
          </w:p>
        </w:tc>
        <w:tc>
          <w:tcPr>
            <w:tcW w:w="891" w:type="pct"/>
          </w:tcPr>
          <w:p w14:paraId="0930D022" w14:textId="77777777" w:rsidR="009A71E4" w:rsidRPr="00C92539" w:rsidRDefault="009A71E4" w:rsidP="00AE0144">
            <w:pPr>
              <w:rPr>
                <w:color w:val="000000"/>
                <w:sz w:val="20"/>
                <w:szCs w:val="20"/>
                <w:lang w:val="en-GB"/>
              </w:rPr>
            </w:pPr>
            <w:r w:rsidRPr="00C92539">
              <w:rPr>
                <w:color w:val="000000"/>
                <w:sz w:val="20"/>
                <w:szCs w:val="20"/>
                <w:lang w:val="en-GB"/>
              </w:rPr>
              <w:t>Age, sex, relationship status, premorbid social functioning, DUP, diagnosis (6)</w:t>
            </w:r>
          </w:p>
        </w:tc>
        <w:tc>
          <w:tcPr>
            <w:tcW w:w="882" w:type="pct"/>
          </w:tcPr>
          <w:p w14:paraId="30AD64AC" w14:textId="77777777" w:rsidR="009A71E4" w:rsidRPr="00C92539" w:rsidRDefault="009A71E4" w:rsidP="00AE0144">
            <w:pPr>
              <w:rPr>
                <w:color w:val="000000"/>
                <w:sz w:val="20"/>
                <w:szCs w:val="20"/>
                <w:lang w:val="en-GB"/>
              </w:rPr>
            </w:pPr>
            <w:r w:rsidRPr="00C92539">
              <w:rPr>
                <w:color w:val="000000"/>
                <w:sz w:val="20"/>
                <w:szCs w:val="20"/>
                <w:lang w:val="en-GB"/>
              </w:rPr>
              <w:t>DUP (1)</w:t>
            </w:r>
          </w:p>
        </w:tc>
        <w:tc>
          <w:tcPr>
            <w:tcW w:w="431" w:type="pct"/>
          </w:tcPr>
          <w:p w14:paraId="06FBD66E" w14:textId="77777777" w:rsidR="009A71E4" w:rsidRPr="00C92539" w:rsidRDefault="009A71E4" w:rsidP="00AE0144">
            <w:pPr>
              <w:jc w:val="center"/>
              <w:rPr>
                <w:color w:val="000000"/>
                <w:sz w:val="20"/>
                <w:szCs w:val="20"/>
                <w:lang w:val="en-GB"/>
              </w:rPr>
            </w:pPr>
          </w:p>
        </w:tc>
        <w:tc>
          <w:tcPr>
            <w:tcW w:w="473" w:type="pct"/>
          </w:tcPr>
          <w:p w14:paraId="065DF96E"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476" w:type="pct"/>
          </w:tcPr>
          <w:p w14:paraId="5E369EAA" w14:textId="77777777" w:rsidR="009A71E4" w:rsidRPr="00C92539" w:rsidRDefault="009A71E4" w:rsidP="00AE0144">
            <w:pPr>
              <w:jc w:val="center"/>
              <w:rPr>
                <w:sz w:val="20"/>
                <w:szCs w:val="20"/>
                <w:lang w:val="en-GB"/>
              </w:rPr>
            </w:pPr>
          </w:p>
        </w:tc>
        <w:tc>
          <w:tcPr>
            <w:tcW w:w="408" w:type="pct"/>
          </w:tcPr>
          <w:p w14:paraId="7071D851" w14:textId="77777777" w:rsidR="009A71E4" w:rsidRPr="00C92539" w:rsidRDefault="009A71E4" w:rsidP="00AE0144">
            <w:pPr>
              <w:ind w:left="-41"/>
              <w:jc w:val="center"/>
              <w:rPr>
                <w:color w:val="000000"/>
                <w:sz w:val="20"/>
                <w:szCs w:val="20"/>
                <w:lang w:val="en-GB"/>
              </w:rPr>
            </w:pPr>
          </w:p>
        </w:tc>
        <w:tc>
          <w:tcPr>
            <w:tcW w:w="477" w:type="pct"/>
          </w:tcPr>
          <w:p w14:paraId="5A847F3B" w14:textId="77777777" w:rsidR="009A71E4" w:rsidRPr="00C92539" w:rsidRDefault="009A71E4" w:rsidP="00AE0144">
            <w:pPr>
              <w:ind w:hanging="86"/>
              <w:jc w:val="center"/>
              <w:rPr>
                <w:color w:val="000000"/>
                <w:sz w:val="20"/>
                <w:szCs w:val="20"/>
                <w:lang w:val="en-GB"/>
              </w:rPr>
            </w:pPr>
          </w:p>
        </w:tc>
        <w:tc>
          <w:tcPr>
            <w:tcW w:w="420" w:type="pct"/>
          </w:tcPr>
          <w:p w14:paraId="2811D22D" w14:textId="77777777" w:rsidR="009A71E4" w:rsidRPr="00C92539" w:rsidRDefault="009A71E4" w:rsidP="00AE0144">
            <w:pPr>
              <w:ind w:hanging="86"/>
              <w:jc w:val="center"/>
              <w:rPr>
                <w:color w:val="000000"/>
                <w:sz w:val="20"/>
                <w:szCs w:val="20"/>
                <w:lang w:val="en-GB"/>
              </w:rPr>
            </w:pPr>
          </w:p>
        </w:tc>
      </w:tr>
      <w:tr w:rsidR="009A71E4" w:rsidRPr="00C92539" w14:paraId="4F102EBD" w14:textId="77777777" w:rsidTr="00AE0144">
        <w:trPr>
          <w:jc w:val="center"/>
        </w:trPr>
        <w:tc>
          <w:tcPr>
            <w:tcW w:w="542" w:type="pct"/>
          </w:tcPr>
          <w:p w14:paraId="241250E6" w14:textId="28BAFCD8" w:rsidR="009A71E4" w:rsidRPr="00C92539" w:rsidRDefault="009A71E4" w:rsidP="00AE0144">
            <w:pPr>
              <w:ind w:left="177" w:hanging="137"/>
              <w:rPr>
                <w:bCs/>
                <w:color w:val="000000"/>
                <w:sz w:val="20"/>
                <w:szCs w:val="20"/>
                <w:lang w:val="en-GB"/>
              </w:rPr>
            </w:pPr>
            <w:r w:rsidRPr="00C92539">
              <w:rPr>
                <w:bCs/>
                <w:color w:val="000000"/>
                <w:sz w:val="20"/>
                <w:szCs w:val="20"/>
                <w:lang w:val="en-GB"/>
              </w:rPr>
              <w:t>Tang, 2014</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&lt;EndNote&gt;&lt;Cite&gt;&lt;Author&gt;Tang&lt;/Author&gt;&lt;Year&gt;2014&lt;/Year&gt;&lt;RecNum&gt;6287&lt;/RecNum&gt;&lt;DisplayText&gt;[82]&lt;/DisplayText&gt;&lt;record&gt;&lt;rec-number&gt;6287&lt;/rec-number&gt;&lt;foreign-keys&gt;&lt;key app="EN" db-id="2fezpd90uxwzv0ez55hvv504sz5wpdfexe92" timestamp="1587720121"&gt;6287&lt;/key&gt;&lt;/foreign-keys&gt;&lt;ref-type name="Journal Article"&gt;17&lt;/ref-type&gt;&lt;contributors&gt;&lt;authors&gt;&lt;author&gt;Tang, Jennifer Yee-Man&lt;/author&gt;&lt;author&gt;Chang, Wing-Chung&lt;/author&gt;&lt;author&gt;Hui, Christy Lai-Ming&lt;/author&gt;&lt;author&gt;Wong, Gloria Hoi-Yan&lt;/author&gt;&lt;author&gt;Chan, Sherry Kit-Wa&lt;/author&gt;&lt;author&gt;Lee, Edwin Ho-Ming&lt;/author&gt;&lt;author&gt;Yeung, Wai-Song&lt;/author&gt;&lt;author&gt;Wong, Chi-Keung&lt;/author&gt;&lt;author&gt;Tang, Wai-Nang&lt;/author&gt;&lt;author&gt;Chan, Wah-Fat&lt;/author&gt;&lt;author&gt;Pang, Edwin Pui-Fai&lt;/author&gt;&lt;author&gt;Tso, Steve&lt;/author&gt;&lt;author&gt;Ng, Roger Man-Kin&lt;/author&gt;&lt;author&gt;Hung, Se-Fong&lt;/author&gt;&lt;author&gt;Dunn, Eva Lai-Wah&lt;/author&gt;&lt;author&gt;Sham, Pak-Chung&lt;/author&gt;&lt;author&gt;Chen, Eric Yu-Hai&lt;/author&gt;&lt;/authors&gt;&lt;/contributors&gt;&lt;titles&gt;&lt;title&gt;Prospective relationship between duration of untreated psychosis and 13-year clinical outcome: A first-episode psychosis study&lt;/title&gt;&lt;secondary-title&gt;Schizophrenia Research&lt;/secondary-title&gt;&lt;/titles&gt;&lt;periodical&gt;&lt;full-title&gt;Schizophrenia Research&lt;/full-title&gt;&lt;/periodical&gt;&lt;pages&gt;1-8&lt;/pages&gt;&lt;volume&gt;153&lt;/volume&gt;&lt;number&gt;1-3&lt;/number&gt;&lt;dates&gt;&lt;year&gt;2014&lt;/year&gt;&lt;pub-dates&gt;&lt;date&gt;Mar&lt;/date&gt;&lt;/pub-dates&gt;&lt;/dates&gt;&lt;isbn&gt;0920-9964&lt;/isbn&gt;&lt;accession-num&gt;WOS:000333052800001&lt;/accession-num&gt;&lt;urls&gt;&lt;related-urls&gt;&lt;url&gt;&amp;lt;Go to ISI&amp;gt;://WOS:000333052800001&lt;/url&gt;&lt;url&gt;https://www.sciencedirect.com/science/article/abs/pii/S0920996414000450?via%3Dihub&lt;/url&gt;&lt;/related-urls&gt;&lt;/urls&gt;&lt;electronic-resource-num&gt;10.1016/j.schres.2014.01.022&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[82]</w:t>
            </w:r>
            <w:r w:rsidRPr="00C92539">
              <w:rPr>
                <w:bCs/>
                <w:color w:val="000000"/>
                <w:sz w:val="20"/>
                <w:szCs w:val="20"/>
                <w:lang w:val="en-GB"/>
              </w:rPr>
              <w:fldChar w:fldCharType="end"/>
            </w:r>
          </w:p>
        </w:tc>
        <w:tc>
          <w:tcPr>
            <w:tcW w:w="891" w:type="pct"/>
          </w:tcPr>
          <w:p w14:paraId="6DB64B4A" w14:textId="77777777" w:rsidR="009A71E4" w:rsidRPr="00C92539" w:rsidRDefault="009A71E4" w:rsidP="00AE0144">
            <w:pPr>
              <w:rPr>
                <w:color w:val="000000"/>
                <w:sz w:val="20"/>
                <w:szCs w:val="20"/>
                <w:lang w:val="en-GB"/>
              </w:rPr>
            </w:pPr>
            <w:r w:rsidRPr="00C92539">
              <w:rPr>
                <w:sz w:val="20"/>
                <w:szCs w:val="20"/>
                <w:lang w:val="en-GB"/>
              </w:rPr>
              <w:t>DUP, education, PAS social subscale, PAS academic subscale, schizophrenia diagnosis, smoking, PSST (7)</w:t>
            </w:r>
          </w:p>
        </w:tc>
        <w:tc>
          <w:tcPr>
            <w:tcW w:w="882" w:type="pct"/>
          </w:tcPr>
          <w:p w14:paraId="05733785" w14:textId="77777777" w:rsidR="009A71E4" w:rsidRPr="00C92539" w:rsidRDefault="009A71E4" w:rsidP="00AE0144">
            <w:pPr>
              <w:rPr>
                <w:color w:val="000000"/>
                <w:sz w:val="20"/>
                <w:szCs w:val="20"/>
                <w:lang w:val="en-GB"/>
              </w:rPr>
            </w:pPr>
            <w:r w:rsidRPr="00C92539">
              <w:rPr>
                <w:color w:val="000000"/>
                <w:sz w:val="20"/>
                <w:szCs w:val="20"/>
                <w:lang w:val="en-GB"/>
              </w:rPr>
              <w:t>DUP, premorbid social adjustment</w:t>
            </w:r>
          </w:p>
        </w:tc>
        <w:tc>
          <w:tcPr>
            <w:tcW w:w="431" w:type="pct"/>
          </w:tcPr>
          <w:p w14:paraId="30259081" w14:textId="77777777" w:rsidR="009A71E4" w:rsidRPr="00C92539" w:rsidRDefault="009A71E4" w:rsidP="00AE0144">
            <w:pPr>
              <w:jc w:val="center"/>
              <w:rPr>
                <w:color w:val="000000"/>
                <w:sz w:val="20"/>
                <w:szCs w:val="20"/>
                <w:lang w:val="en-GB"/>
              </w:rPr>
            </w:pPr>
          </w:p>
        </w:tc>
        <w:tc>
          <w:tcPr>
            <w:tcW w:w="473" w:type="pct"/>
          </w:tcPr>
          <w:p w14:paraId="2C257EA1"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476" w:type="pct"/>
          </w:tcPr>
          <w:p w14:paraId="3577B131" w14:textId="77777777" w:rsidR="009A71E4" w:rsidRPr="00C92539" w:rsidRDefault="009A71E4" w:rsidP="00AE0144">
            <w:pPr>
              <w:jc w:val="center"/>
              <w:rPr>
                <w:sz w:val="20"/>
                <w:szCs w:val="20"/>
                <w:lang w:val="en-GB"/>
              </w:rPr>
            </w:pPr>
            <w:r w:rsidRPr="00C92539">
              <w:rPr>
                <w:sz w:val="20"/>
                <w:szCs w:val="20"/>
                <w:lang w:val="en-GB"/>
              </w:rPr>
              <w:t>x</w:t>
            </w:r>
          </w:p>
        </w:tc>
        <w:tc>
          <w:tcPr>
            <w:tcW w:w="408" w:type="pct"/>
          </w:tcPr>
          <w:p w14:paraId="4BD58250" w14:textId="77777777" w:rsidR="009A71E4" w:rsidRPr="00C92539" w:rsidRDefault="009A71E4" w:rsidP="00AE0144">
            <w:pPr>
              <w:ind w:left="-41"/>
              <w:jc w:val="center"/>
              <w:rPr>
                <w:color w:val="000000"/>
                <w:sz w:val="20"/>
                <w:szCs w:val="20"/>
                <w:lang w:val="en-GB"/>
              </w:rPr>
            </w:pPr>
          </w:p>
        </w:tc>
        <w:tc>
          <w:tcPr>
            <w:tcW w:w="477" w:type="pct"/>
          </w:tcPr>
          <w:p w14:paraId="58F504E9" w14:textId="77777777" w:rsidR="009A71E4" w:rsidRPr="00C92539" w:rsidRDefault="009A71E4" w:rsidP="00AE0144">
            <w:pPr>
              <w:ind w:hanging="86"/>
              <w:jc w:val="center"/>
              <w:rPr>
                <w:color w:val="000000"/>
                <w:sz w:val="20"/>
                <w:szCs w:val="20"/>
                <w:lang w:val="en-GB"/>
              </w:rPr>
            </w:pPr>
          </w:p>
        </w:tc>
        <w:tc>
          <w:tcPr>
            <w:tcW w:w="420" w:type="pct"/>
          </w:tcPr>
          <w:p w14:paraId="4ACA5448" w14:textId="77777777" w:rsidR="009A71E4" w:rsidRPr="00C92539" w:rsidRDefault="009A71E4" w:rsidP="00AE0144">
            <w:pPr>
              <w:ind w:hanging="86"/>
              <w:jc w:val="center"/>
              <w:rPr>
                <w:color w:val="000000"/>
                <w:sz w:val="20"/>
                <w:szCs w:val="20"/>
                <w:lang w:val="en-GB"/>
              </w:rPr>
            </w:pPr>
          </w:p>
        </w:tc>
      </w:tr>
      <w:tr w:rsidR="009A71E4" w:rsidRPr="00C92539" w14:paraId="66D98A49" w14:textId="77777777" w:rsidTr="00AE0144">
        <w:trPr>
          <w:jc w:val="center"/>
        </w:trPr>
        <w:tc>
          <w:tcPr>
            <w:tcW w:w="542" w:type="pct"/>
          </w:tcPr>
          <w:p w14:paraId="3ADDE7AB" w14:textId="4A3A21E8" w:rsidR="009A71E4" w:rsidRPr="00C92539" w:rsidRDefault="009A71E4" w:rsidP="00AE0144">
            <w:pPr>
              <w:ind w:left="177" w:hanging="137"/>
              <w:rPr>
                <w:bCs/>
                <w:color w:val="000000"/>
                <w:sz w:val="20"/>
                <w:szCs w:val="20"/>
                <w:lang w:val="en-GB"/>
              </w:rPr>
            </w:pPr>
            <w:r w:rsidRPr="00C92539">
              <w:rPr>
                <w:bCs/>
                <w:color w:val="000000"/>
                <w:sz w:val="20"/>
                <w:szCs w:val="20"/>
                <w:lang w:val="en-GB"/>
              </w:rPr>
              <w:t>Tempier, 2013</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&lt;EndNote&gt;&lt;Cite&gt;&lt;Author&gt;Tempier&lt;/Author&gt;&lt;Year&gt;2013&lt;/Year&gt;&lt;RecNum&gt;6643&lt;/RecNum&gt;&lt;DisplayText&gt;[30]&lt;/DisplayText&gt;&lt;record&gt;&lt;rec-number&gt;6643&lt;/rec-number&gt;&lt;foreign-keys&gt;&lt;key app="EN" db-id="2fezpd90uxwzv0ez55hvv504sz5wpdfexe92" timestamp="1587720143"&gt;6643&lt;/key&gt;&lt;/foreign-keys&gt;&lt;ref-type name="Journal Article"&gt;17&lt;/ref-type&gt;&lt;contributors&gt;&lt;authors&gt;&lt;author&gt;Tempier, Raymond&lt;/author&gt;&lt;author&gt;Balbuena, Lloyd&lt;/author&gt;&lt;author&gt;Lepnurm, Marje&lt;/author&gt;&lt;author&gt;Craig, Tom K. J.&lt;/author&gt;&lt;/authors&gt;&lt;/contributors&gt;&lt;titles&gt;&lt;title&gt;Perceived emotional support in remission: results from an 18-month follow-up of patients with early episode psychosis&lt;/title&gt;&lt;secondary-title&gt;Social Psychiatry and Psychiatric Epidemiology&lt;/secondary-title&gt;&lt;/titles&gt;&lt;periodical&gt;&lt;full-title&gt;Social Psychiatry and Psychiatric Epidemiology&lt;/full-title&gt;&lt;/periodical&gt;&lt;pages&gt;1897-1904&lt;/pages&gt;&lt;volume&gt;48&lt;/volume&gt;&lt;number&gt;12&lt;/number&gt;&lt;dates&gt;&lt;year&gt;2013&lt;/year&gt;&lt;pub-dates&gt;&lt;date&gt;Dec&lt;/date&gt;&lt;/pub-dates&gt;&lt;/dates&gt;&lt;isbn&gt;0933-7954&lt;/isbn&gt;&lt;accession-num&gt;WOS:000327132600004&lt;/accession-num&gt;&lt;urls&gt;&lt;related-urls&gt;&lt;url&gt;&amp;lt;Go to ISI&amp;gt;://WOS:000327132600004&lt;/url&gt;&lt;url&gt;https://link.springer.com/article/10.1007/s00127-013-0701-3&lt;/url&gt;&lt;url&gt;https://link.springer.com/article/10.1007%2Fs00127-013-0701-3&lt;/url&gt;&lt;/related-urls&gt;&lt;/urls&gt;&lt;electronic-resource-num&gt;10.1007/s00127-013-0701-3&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[30]</w:t>
            </w:r>
            <w:r w:rsidRPr="00C92539">
              <w:rPr>
                <w:bCs/>
                <w:color w:val="000000"/>
                <w:sz w:val="20"/>
                <w:szCs w:val="20"/>
                <w:lang w:val="en-GB"/>
              </w:rPr>
              <w:fldChar w:fldCharType="end"/>
            </w:r>
          </w:p>
        </w:tc>
        <w:tc>
          <w:tcPr>
            <w:tcW w:w="891" w:type="pct"/>
          </w:tcPr>
          <w:p w14:paraId="6E0D713F" w14:textId="77777777" w:rsidR="009A71E4" w:rsidRPr="00C92539" w:rsidRDefault="009A71E4" w:rsidP="00AE0144">
            <w:pPr>
              <w:rPr>
                <w:color w:val="000000"/>
                <w:sz w:val="20"/>
                <w:szCs w:val="20"/>
                <w:lang w:val="en-GB"/>
              </w:rPr>
            </w:pPr>
            <w:r w:rsidRPr="00C92539">
              <w:rPr>
                <w:color w:val="000000"/>
                <w:sz w:val="20"/>
                <w:szCs w:val="20"/>
                <w:lang w:val="en-GB"/>
              </w:rPr>
              <w:t>Perceived support (1)</w:t>
            </w:r>
          </w:p>
        </w:tc>
        <w:tc>
          <w:tcPr>
            <w:tcW w:w="882" w:type="pct"/>
          </w:tcPr>
          <w:p w14:paraId="14BE6DD5" w14:textId="77777777" w:rsidR="009A71E4" w:rsidRPr="00C92539" w:rsidRDefault="009A71E4" w:rsidP="00AE0144">
            <w:pPr>
              <w:rPr>
                <w:color w:val="000000"/>
                <w:sz w:val="20"/>
                <w:szCs w:val="20"/>
                <w:lang w:val="en-GB"/>
              </w:rPr>
            </w:pPr>
            <w:r w:rsidRPr="00C92539">
              <w:rPr>
                <w:color w:val="000000"/>
                <w:sz w:val="20"/>
                <w:szCs w:val="20"/>
                <w:lang w:val="en-GB"/>
              </w:rPr>
              <w:t>Perceived support (1)</w:t>
            </w:r>
          </w:p>
        </w:tc>
        <w:tc>
          <w:tcPr>
            <w:tcW w:w="431" w:type="pct"/>
          </w:tcPr>
          <w:p w14:paraId="6888463D" w14:textId="77777777" w:rsidR="009A71E4" w:rsidRPr="00C92539" w:rsidRDefault="009A71E4" w:rsidP="00AE0144">
            <w:pPr>
              <w:jc w:val="center"/>
              <w:rPr>
                <w:bCs/>
                <w:color w:val="000000"/>
                <w:sz w:val="20"/>
                <w:szCs w:val="20"/>
                <w:lang w:val="en-GB"/>
              </w:rPr>
            </w:pPr>
          </w:p>
        </w:tc>
        <w:tc>
          <w:tcPr>
            <w:tcW w:w="473" w:type="pct"/>
          </w:tcPr>
          <w:p w14:paraId="4EFB8566" w14:textId="77777777" w:rsidR="009A71E4" w:rsidRPr="00C92539" w:rsidRDefault="009A71E4" w:rsidP="00AE0144">
            <w:pPr>
              <w:jc w:val="center"/>
              <w:rPr>
                <w:color w:val="000000"/>
                <w:sz w:val="20"/>
                <w:szCs w:val="20"/>
                <w:lang w:val="en-GB"/>
              </w:rPr>
            </w:pPr>
          </w:p>
        </w:tc>
        <w:tc>
          <w:tcPr>
            <w:tcW w:w="476" w:type="pct"/>
          </w:tcPr>
          <w:p w14:paraId="223981D5" w14:textId="77777777" w:rsidR="009A71E4" w:rsidRPr="00C92539" w:rsidRDefault="009A71E4" w:rsidP="00AE0144">
            <w:pPr>
              <w:jc w:val="center"/>
              <w:rPr>
                <w:bCs/>
                <w:sz w:val="20"/>
                <w:szCs w:val="20"/>
                <w:lang w:val="en-GB"/>
              </w:rPr>
            </w:pPr>
          </w:p>
        </w:tc>
        <w:tc>
          <w:tcPr>
            <w:tcW w:w="408" w:type="pct"/>
          </w:tcPr>
          <w:p w14:paraId="133691D0" w14:textId="77777777" w:rsidR="009A71E4" w:rsidRPr="00C92539" w:rsidRDefault="009A71E4" w:rsidP="00AE0144">
            <w:pPr>
              <w:ind w:left="-41"/>
              <w:jc w:val="center"/>
              <w:rPr>
                <w:sz w:val="20"/>
                <w:szCs w:val="20"/>
                <w:lang w:val="en-GB"/>
              </w:rPr>
            </w:pPr>
          </w:p>
        </w:tc>
        <w:tc>
          <w:tcPr>
            <w:tcW w:w="477" w:type="pct"/>
          </w:tcPr>
          <w:p w14:paraId="2F848C57" w14:textId="77777777" w:rsidR="009A71E4" w:rsidRPr="00C92539" w:rsidRDefault="009A71E4" w:rsidP="00AE0144">
            <w:pPr>
              <w:jc w:val="center"/>
              <w:rPr>
                <w:color w:val="000000"/>
                <w:sz w:val="20"/>
                <w:szCs w:val="20"/>
                <w:lang w:val="en-GB"/>
              </w:rPr>
            </w:pPr>
          </w:p>
        </w:tc>
        <w:tc>
          <w:tcPr>
            <w:tcW w:w="420" w:type="pct"/>
          </w:tcPr>
          <w:p w14:paraId="0B08ACCA"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r>
      <w:tr w:rsidR="009A71E4" w:rsidRPr="00C92539" w14:paraId="1BB4CB76" w14:textId="77777777" w:rsidTr="00AE0144">
        <w:trPr>
          <w:jc w:val="center"/>
        </w:trPr>
        <w:tc>
          <w:tcPr>
            <w:tcW w:w="542" w:type="pct"/>
          </w:tcPr>
          <w:p w14:paraId="429B089B" w14:textId="4160AD94" w:rsidR="009A71E4" w:rsidRPr="00C92539" w:rsidRDefault="009A71E4" w:rsidP="00AE0144">
            <w:pPr>
              <w:ind w:left="177" w:hanging="137"/>
              <w:rPr>
                <w:bCs/>
                <w:color w:val="000000"/>
                <w:sz w:val="20"/>
                <w:szCs w:val="20"/>
                <w:lang w:val="en-GB"/>
              </w:rPr>
            </w:pPr>
            <w:r w:rsidRPr="00C92539">
              <w:rPr>
                <w:bCs/>
                <w:color w:val="000000"/>
                <w:sz w:val="20"/>
                <w:szCs w:val="20"/>
                <w:lang w:val="en-GB"/>
              </w:rPr>
              <w:t>Torgalsbøen, 2014</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&lt;EndNote&gt;&lt;Cite&gt;&lt;Author&gt;Torgalsboen&lt;/Author&gt;&lt;Year&gt;2014&lt;/Year&gt;&lt;RecNum&gt;6182&lt;/RecNum&gt;&lt;DisplayText&gt;[84]&lt;/DisplayText&gt;&lt;record&gt;&lt;rec-number&gt;6182&lt;/rec-number&gt;&lt;foreign-keys&gt;&lt;key app="EN" db-id="2fezpd90uxwzv0ez55hvv504sz5wpdfexe92" timestamp="1587720121"&gt;6182&lt;/key&gt;&lt;/foreign-keys&gt;&lt;ref-type name="Journal Article"&gt;17&lt;/ref-type&gt;&lt;contributors&gt;&lt;authors&gt;&lt;author&gt;Torgalsboen, Anne-Kari&lt;/author&gt;&lt;author&gt;Mohn, Christine&lt;/author&gt;&lt;author&gt;Rund, Bjorn Rishovd&lt;/author&gt;&lt;/authors&gt;&lt;/contributors&gt;&lt;titles&gt;&lt;title&gt;Neurocognitive predictors of remission of symptoms and social and role functioning in the early course of first-episode schizophrenia&lt;/title&gt;&lt;secondary-title&gt;Psychiatry Research&lt;/secondary-title&gt;&lt;/titles&gt;&lt;periodical&gt;&lt;full-title&gt;Psychiatry Research&lt;/full-title&gt;&lt;/periodical&gt;&lt;pages&gt;1-5&lt;/pages&gt;&lt;volume&gt;216&lt;/volume&gt;&lt;number&gt;1&lt;/number&gt;&lt;dates&gt;&lt;year&gt;2014&lt;/year&gt;&lt;pub-dates&gt;&lt;date&gt;Apr 30&lt;/date&gt;&lt;/pub-dates&gt;&lt;/dates&gt;&lt;isbn&gt;0165-1781&lt;/isbn&gt;&lt;accession-num&gt;WOS:000334141200001&lt;/accession-num&gt;&lt;urls&gt;&lt;related-urls&gt;&lt;url&gt;&amp;lt;Go to ISI&amp;gt;://WOS:000334141200001&lt;/url&gt;&lt;url&gt;https://www.sciencedirect.com/science/article/abs/pii/S0165178114000729?via%3Dihub&lt;/url&gt;&lt;/related-urls&gt;&lt;/urls&gt;&lt;electronic-resource-num&gt;10.1016/j.psychres.2014.01.031&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[84]</w:t>
            </w:r>
            <w:r w:rsidRPr="00C92539">
              <w:rPr>
                <w:bCs/>
                <w:color w:val="000000"/>
                <w:sz w:val="20"/>
                <w:szCs w:val="20"/>
                <w:lang w:val="en-GB"/>
              </w:rPr>
              <w:fldChar w:fldCharType="end"/>
            </w:r>
          </w:p>
          <w:p w14:paraId="50A60656" w14:textId="77777777" w:rsidR="009A71E4" w:rsidRPr="00C92539" w:rsidRDefault="009A71E4" w:rsidP="00AE0144">
            <w:pPr>
              <w:ind w:left="177" w:hanging="137"/>
              <w:rPr>
                <w:bCs/>
                <w:color w:val="000000"/>
                <w:sz w:val="20"/>
                <w:szCs w:val="20"/>
                <w:lang w:val="en-GB"/>
              </w:rPr>
            </w:pPr>
          </w:p>
        </w:tc>
        <w:tc>
          <w:tcPr>
            <w:tcW w:w="891" w:type="pct"/>
          </w:tcPr>
          <w:p w14:paraId="0C4DFDE4" w14:textId="77777777" w:rsidR="009A71E4" w:rsidRPr="00C92539" w:rsidRDefault="009A71E4" w:rsidP="00AE0144">
            <w:pPr>
              <w:rPr>
                <w:color w:val="000000"/>
                <w:sz w:val="20"/>
                <w:szCs w:val="20"/>
                <w:lang w:val="en-GB"/>
              </w:rPr>
            </w:pPr>
            <w:r w:rsidRPr="00C92539">
              <w:rPr>
                <w:color w:val="000000"/>
                <w:sz w:val="20"/>
                <w:szCs w:val="20"/>
                <w:lang w:val="en-GB"/>
              </w:rPr>
              <w:t>Speed of processing, attention and vigilance, working memory, verbal learning, visual learning, reasoning/problem solving, social cognition, MATRICS overall components (8)</w:t>
            </w:r>
          </w:p>
        </w:tc>
        <w:tc>
          <w:tcPr>
            <w:tcW w:w="882" w:type="pct"/>
          </w:tcPr>
          <w:p w14:paraId="2711D5D8" w14:textId="77777777" w:rsidR="009A71E4" w:rsidRPr="00C92539" w:rsidRDefault="009A71E4" w:rsidP="00AE0144">
            <w:pPr>
              <w:rPr>
                <w:color w:val="000000"/>
                <w:sz w:val="20"/>
                <w:szCs w:val="20"/>
                <w:lang w:val="en-GB"/>
              </w:rPr>
            </w:pPr>
            <w:r w:rsidRPr="00C92539">
              <w:rPr>
                <w:color w:val="000000"/>
                <w:sz w:val="20"/>
                <w:szCs w:val="20"/>
                <w:lang w:val="en-GB"/>
              </w:rPr>
              <w:t>Attention and vigilance, verbal learning (2)</w:t>
            </w:r>
          </w:p>
        </w:tc>
        <w:tc>
          <w:tcPr>
            <w:tcW w:w="431" w:type="pct"/>
          </w:tcPr>
          <w:p w14:paraId="724573EA" w14:textId="77777777" w:rsidR="009A71E4" w:rsidRPr="00C92539" w:rsidRDefault="009A71E4" w:rsidP="00AE0144">
            <w:pPr>
              <w:jc w:val="center"/>
              <w:rPr>
                <w:bCs/>
                <w:color w:val="000000"/>
                <w:sz w:val="20"/>
                <w:szCs w:val="20"/>
                <w:lang w:val="en-GB"/>
              </w:rPr>
            </w:pPr>
          </w:p>
        </w:tc>
        <w:tc>
          <w:tcPr>
            <w:tcW w:w="473" w:type="pct"/>
          </w:tcPr>
          <w:p w14:paraId="6D7CDDE7" w14:textId="77777777" w:rsidR="009A71E4" w:rsidRPr="00C92539" w:rsidRDefault="009A71E4" w:rsidP="00AE0144">
            <w:pPr>
              <w:jc w:val="center"/>
              <w:rPr>
                <w:color w:val="000000"/>
                <w:sz w:val="20"/>
                <w:szCs w:val="20"/>
                <w:lang w:val="en-GB"/>
              </w:rPr>
            </w:pPr>
          </w:p>
        </w:tc>
        <w:tc>
          <w:tcPr>
            <w:tcW w:w="476" w:type="pct"/>
          </w:tcPr>
          <w:p w14:paraId="6A59D788" w14:textId="77777777" w:rsidR="009A71E4" w:rsidRPr="00C92539" w:rsidRDefault="009A71E4" w:rsidP="00AE0144">
            <w:pPr>
              <w:jc w:val="center"/>
              <w:rPr>
                <w:sz w:val="20"/>
                <w:szCs w:val="20"/>
                <w:lang w:val="en-GB"/>
              </w:rPr>
            </w:pPr>
          </w:p>
        </w:tc>
        <w:tc>
          <w:tcPr>
            <w:tcW w:w="408" w:type="pct"/>
          </w:tcPr>
          <w:p w14:paraId="13AE7CE9" w14:textId="77777777" w:rsidR="009A71E4" w:rsidRPr="00C92539" w:rsidRDefault="009A71E4" w:rsidP="00AE0144">
            <w:pPr>
              <w:ind w:left="-41"/>
              <w:jc w:val="center"/>
              <w:rPr>
                <w:sz w:val="20"/>
                <w:szCs w:val="20"/>
                <w:lang w:val="en-GB"/>
              </w:rPr>
            </w:pPr>
            <w:r w:rsidRPr="00C92539">
              <w:rPr>
                <w:sz w:val="20"/>
                <w:szCs w:val="20"/>
                <w:lang w:val="en-GB"/>
              </w:rPr>
              <w:t>x</w:t>
            </w:r>
          </w:p>
        </w:tc>
        <w:tc>
          <w:tcPr>
            <w:tcW w:w="477" w:type="pct"/>
          </w:tcPr>
          <w:p w14:paraId="27FABDD4" w14:textId="77777777" w:rsidR="009A71E4" w:rsidRPr="00C92539" w:rsidRDefault="009A71E4" w:rsidP="00AE0144">
            <w:pPr>
              <w:jc w:val="center"/>
              <w:rPr>
                <w:bCs/>
                <w:color w:val="000000"/>
                <w:sz w:val="20"/>
                <w:szCs w:val="20"/>
                <w:lang w:val="en-GB"/>
              </w:rPr>
            </w:pPr>
          </w:p>
        </w:tc>
        <w:tc>
          <w:tcPr>
            <w:tcW w:w="420" w:type="pct"/>
          </w:tcPr>
          <w:p w14:paraId="595136EB" w14:textId="77777777" w:rsidR="009A71E4" w:rsidRPr="00C92539" w:rsidRDefault="009A71E4" w:rsidP="00AE0144">
            <w:pPr>
              <w:jc w:val="center"/>
              <w:rPr>
                <w:bCs/>
                <w:color w:val="000000"/>
                <w:sz w:val="20"/>
                <w:szCs w:val="20"/>
                <w:lang w:val="en-GB"/>
              </w:rPr>
            </w:pPr>
          </w:p>
        </w:tc>
      </w:tr>
      <w:tr w:rsidR="009A71E4" w:rsidRPr="00C92539" w14:paraId="329FECB8" w14:textId="77777777" w:rsidTr="00AE0144">
        <w:trPr>
          <w:jc w:val="center"/>
        </w:trPr>
        <w:tc>
          <w:tcPr>
            <w:tcW w:w="542" w:type="pct"/>
          </w:tcPr>
          <w:p w14:paraId="01EE2B8A" w14:textId="654C6709" w:rsidR="009A71E4" w:rsidRPr="00C92539" w:rsidRDefault="009A71E4" w:rsidP="00AE0144">
            <w:pPr>
              <w:ind w:left="177" w:hanging="137"/>
              <w:rPr>
                <w:bCs/>
                <w:color w:val="000000"/>
                <w:sz w:val="20"/>
                <w:szCs w:val="20"/>
                <w:lang w:val="en-GB"/>
              </w:rPr>
            </w:pPr>
            <w:r w:rsidRPr="00C92539">
              <w:rPr>
                <w:bCs/>
                <w:color w:val="000000"/>
                <w:sz w:val="20"/>
                <w:szCs w:val="20"/>
                <w:lang w:val="en-GB"/>
              </w:rPr>
              <w:t>Ücok, 2011</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&lt;EndNote&gt;&lt;Cite&gt;&lt;Author&gt;Ucok&lt;/Author&gt;&lt;Year&gt;2011&lt;/Year&gt;&lt;RecNum&gt;16464&lt;/RecNum&gt;&lt;DisplayText&gt;[13]&lt;/DisplayText&gt;&lt;record&gt;&lt;rec-number&gt;16464&lt;/rec-number&gt;&lt;foreign-keys&gt;&lt;key app="EN" db-id="2fezpd90uxwzv0ez55hvv504sz5wpdfexe92" timestamp="1605016452"&gt;16464&lt;/key&gt;&lt;/foreign-keys&gt;&lt;ref-type name="Journal Article"&gt;17&lt;/ref-type&gt;&lt;contributors&gt;&lt;authors&gt;&lt;author&gt;Ucok, A.&lt;/author&gt;&lt;author&gt;Serbest, S.&lt;/author&gt;&lt;author&gt;Kandemir, P. E.&lt;/author&gt;&lt;/authors&gt;&lt;/contributors&gt;&lt;auth-address&gt;Istanbul Faculty of Medicine, Department of Psychiatry, Istanbul, Turkey. alpucok@gmail.com&lt;/auth-address&gt;&lt;titles&gt;&lt;title&gt;Remission after first-episode schizophrenia: results of a long-term follow-up&lt;/title&gt;&lt;secondary-title&gt;Psychiatry Res&lt;/secondary-title&gt;&lt;/titles&gt;&lt;periodical&gt;&lt;full-title&gt;Psychiatry Res&lt;/full-title&gt;&lt;/periodical&gt;&lt;pages&gt;33-7&lt;/pages&gt;&lt;volume&gt;189&lt;/volume&gt;&lt;number&gt;1&lt;/number&gt;&lt;edition&gt;2011/01/05&lt;/edition&gt;&lt;keywords&gt;&lt;keyword&gt;Adult&lt;/keyword&gt;&lt;keyword&gt;Antipsychotic Agents/therapeutic use&lt;/keyword&gt;&lt;keyword&gt;Female&lt;/keyword&gt;&lt;keyword&gt;Humans&lt;/keyword&gt;&lt;keyword&gt;Longitudinal Studies&lt;/keyword&gt;&lt;keyword&gt;Male&lt;/keyword&gt;&lt;keyword&gt;Middle Aged&lt;/keyword&gt;&lt;keyword&gt;Predictive Value of Tests&lt;/keyword&gt;&lt;keyword&gt;Psychiatric Status Rating Scales&lt;/keyword&gt;&lt;keyword&gt;Regression Analysis&lt;/keyword&gt;&lt;keyword&gt;Schizophrenia/*diagnosis/drug therapy/*physiopathology&lt;/keyword&gt;&lt;keyword&gt;*Schizophrenic Psychology&lt;/keyword&gt;&lt;keyword&gt;Statistics, Nonparametric&lt;/keyword&gt;&lt;keyword&gt;Treatment Outcome&lt;/keyword&gt;&lt;/keywords&gt;&lt;dates&gt;&lt;year&gt;2011&lt;/year&gt;&lt;pub-dates&gt;&lt;date&gt;Aug 30&lt;/date&gt;&lt;/pub-dates&gt;&lt;/dates&gt;&lt;isbn&gt;0165-1781 (Print)&amp;#xD;0165-1781 (Linking)&lt;/isbn&gt;&lt;accession-num&gt;21196051&lt;/accession-num&gt;&lt;urls&gt;&lt;related-urls&gt;&lt;url&gt;https://www.ncbi.nlm.nih.gov/pubmed/21196051&lt;/url&gt;&lt;/related-urls&gt;&lt;/urls&gt;&lt;electronic-resource-num&gt;10.1016/j.psychres.2010.11.013&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[13]</w:t>
            </w:r>
            <w:r w:rsidRPr="00C92539">
              <w:rPr>
                <w:bCs/>
                <w:color w:val="000000"/>
                <w:sz w:val="20"/>
                <w:szCs w:val="20"/>
                <w:lang w:val="en-GB"/>
              </w:rPr>
              <w:fldChar w:fldCharType="end"/>
            </w:r>
          </w:p>
        </w:tc>
        <w:tc>
          <w:tcPr>
            <w:tcW w:w="891" w:type="pct"/>
          </w:tcPr>
          <w:p w14:paraId="2908ED0E" w14:textId="77777777" w:rsidR="009A71E4" w:rsidRPr="00C92539" w:rsidRDefault="009A71E4" w:rsidP="00AE0144">
            <w:pPr>
              <w:rPr>
                <w:color w:val="000000"/>
                <w:sz w:val="20"/>
                <w:szCs w:val="20"/>
                <w:lang w:val="en-GB"/>
              </w:rPr>
            </w:pPr>
            <w:r w:rsidRPr="00C92539">
              <w:rPr>
                <w:color w:val="000000"/>
                <w:sz w:val="20"/>
                <w:szCs w:val="20"/>
                <w:lang w:val="en-GB"/>
              </w:rPr>
              <w:t>DUP, duration of follow-up, total SANS at three-month, total PAS at childhood, adherence to medication, occupational status (10)</w:t>
            </w:r>
          </w:p>
        </w:tc>
        <w:tc>
          <w:tcPr>
            <w:tcW w:w="882" w:type="pct"/>
          </w:tcPr>
          <w:p w14:paraId="567AF419" w14:textId="77777777" w:rsidR="009A71E4" w:rsidRPr="00C92539" w:rsidRDefault="009A71E4" w:rsidP="00AE0144">
            <w:pPr>
              <w:rPr>
                <w:color w:val="000000"/>
                <w:sz w:val="20"/>
                <w:szCs w:val="20"/>
                <w:lang w:val="en-GB"/>
              </w:rPr>
            </w:pPr>
            <w:r w:rsidRPr="00C92539">
              <w:rPr>
                <w:color w:val="000000"/>
                <w:sz w:val="20"/>
                <w:szCs w:val="20"/>
                <w:lang w:val="en-GB"/>
              </w:rPr>
              <w:t>Adherence to medication, occupational status (2)</w:t>
            </w:r>
          </w:p>
        </w:tc>
        <w:tc>
          <w:tcPr>
            <w:tcW w:w="431" w:type="pct"/>
          </w:tcPr>
          <w:p w14:paraId="45F354E6"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473" w:type="pct"/>
          </w:tcPr>
          <w:p w14:paraId="230CD206"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476" w:type="pct"/>
          </w:tcPr>
          <w:p w14:paraId="3DE1FB2F" w14:textId="77777777" w:rsidR="009A71E4" w:rsidRPr="00C92539" w:rsidRDefault="009A71E4" w:rsidP="00AE0144">
            <w:pPr>
              <w:jc w:val="center"/>
              <w:rPr>
                <w:color w:val="000000"/>
                <w:sz w:val="20"/>
                <w:szCs w:val="20"/>
                <w:lang w:val="en-GB"/>
              </w:rPr>
            </w:pPr>
          </w:p>
        </w:tc>
        <w:tc>
          <w:tcPr>
            <w:tcW w:w="408" w:type="pct"/>
          </w:tcPr>
          <w:p w14:paraId="216E0D19" w14:textId="77777777" w:rsidR="009A71E4" w:rsidRPr="00C92539" w:rsidRDefault="009A71E4" w:rsidP="00AE0144">
            <w:pPr>
              <w:ind w:left="-41"/>
              <w:jc w:val="center"/>
              <w:rPr>
                <w:bCs/>
                <w:color w:val="000000"/>
                <w:sz w:val="20"/>
                <w:szCs w:val="20"/>
                <w:lang w:val="en-GB"/>
              </w:rPr>
            </w:pPr>
          </w:p>
        </w:tc>
        <w:tc>
          <w:tcPr>
            <w:tcW w:w="477" w:type="pct"/>
          </w:tcPr>
          <w:p w14:paraId="15F93574" w14:textId="77777777" w:rsidR="009A71E4" w:rsidRPr="00C92539" w:rsidRDefault="009A71E4" w:rsidP="00AE0144">
            <w:pPr>
              <w:jc w:val="center"/>
              <w:rPr>
                <w:color w:val="000000"/>
                <w:sz w:val="20"/>
                <w:szCs w:val="20"/>
                <w:lang w:val="en-GB"/>
              </w:rPr>
            </w:pPr>
          </w:p>
        </w:tc>
        <w:tc>
          <w:tcPr>
            <w:tcW w:w="420" w:type="pct"/>
          </w:tcPr>
          <w:p w14:paraId="14844D8E" w14:textId="77777777" w:rsidR="009A71E4" w:rsidRPr="00C92539" w:rsidRDefault="009A71E4" w:rsidP="00AE0144">
            <w:pPr>
              <w:jc w:val="center"/>
              <w:rPr>
                <w:color w:val="000000"/>
                <w:sz w:val="20"/>
                <w:szCs w:val="20"/>
                <w:lang w:val="en-GB"/>
              </w:rPr>
            </w:pPr>
          </w:p>
        </w:tc>
      </w:tr>
      <w:tr w:rsidR="009A71E4" w:rsidRPr="00C92539" w14:paraId="189A3E01" w14:textId="77777777" w:rsidTr="00AE0144">
        <w:trPr>
          <w:jc w:val="center"/>
        </w:trPr>
        <w:tc>
          <w:tcPr>
            <w:tcW w:w="542" w:type="pct"/>
          </w:tcPr>
          <w:p w14:paraId="3C492829" w14:textId="221F5531" w:rsidR="009A71E4" w:rsidRPr="00C92539" w:rsidRDefault="009A71E4" w:rsidP="00AE0144">
            <w:pPr>
              <w:ind w:left="177" w:hanging="137"/>
              <w:rPr>
                <w:bCs/>
                <w:color w:val="000000"/>
                <w:sz w:val="20"/>
                <w:szCs w:val="20"/>
                <w:lang w:val="en-GB"/>
              </w:rPr>
            </w:pPr>
            <w:r w:rsidRPr="00C92539">
              <w:rPr>
                <w:bCs/>
                <w:color w:val="000000"/>
                <w:sz w:val="20"/>
                <w:szCs w:val="20"/>
                <w:lang w:val="en-GB"/>
              </w:rPr>
              <w:lastRenderedPageBreak/>
              <w:t>Verma, 2012</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&lt;EndNote&gt;&lt;Cite&gt;&lt;Author&gt;Verma&lt;/Author&gt;&lt;Year&gt;2012&lt;/Year&gt;&lt;RecNum&gt;7780&lt;/RecNum&gt;&lt;DisplayText&gt;[14]&lt;/DisplayText&gt;&lt;record&gt;&lt;rec-number&gt;7780&lt;/rec-number&gt;&lt;foreign-keys&gt;&lt;key app="EN" db-id="2fezpd90uxwzv0ez55hvv504sz5wpdfexe92" timestamp="1587720192"&gt;7780&lt;/key&gt;&lt;/foreign-keys&gt;&lt;ref-type name="Journal Article"&gt;17&lt;/ref-type&gt;&lt;contributors&gt;&lt;authors&gt;&lt;author&gt;Verma, S.&lt;/author&gt;&lt;author&gt;Subramaniam, M.&lt;/author&gt;&lt;author&gt;Abdin, E.&lt;/author&gt;&lt;author&gt;Poon, L. Y.&lt;/author&gt;&lt;author&gt;Chong, S. A.&lt;/author&gt;&lt;/authors&gt;&lt;/contributors&gt;&lt;titles&gt;&lt;title&gt;Symptomatic and functional remission in patients with first-episode psychosis&lt;/title&gt;&lt;secondary-title&gt;Acta Psychiatrica Scandinavica&lt;/secondary-title&gt;&lt;/titles&gt;&lt;periodical&gt;&lt;full-title&gt;Acta Psychiatrica Scandinavica&lt;/full-title&gt;&lt;/periodical&gt;&lt;pages&gt;282-289&lt;/pages&gt;&lt;volume&gt;126&lt;/volume&gt;&lt;number&gt;4&lt;/number&gt;&lt;dates&gt;&lt;year&gt;2012&lt;/year&gt;&lt;pub-dates&gt;&lt;date&gt;Oct&lt;/date&gt;&lt;/pub-dates&gt;&lt;/dates&gt;&lt;isbn&gt;0001-690X&lt;/isbn&gt;&lt;accession-num&gt;WOS:000308872900008&lt;/accession-num&gt;&lt;urls&gt;&lt;related-urls&gt;&lt;url&gt;&amp;lt;Go to ISI&amp;gt;://WOS:000308872900008&lt;/url&gt;&lt;/related-urls&gt;&lt;/urls&gt;&lt;electronic-resource-num&gt;10.1111/j.1600-0447.2012.01883.x&lt;/electronic-resource-num&gt;&lt;/record&gt;&lt;/Cite&gt;&lt;/EndNote&gt;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[14]</w:t>
            </w:r>
            <w:r w:rsidRPr="00C92539">
              <w:rPr>
                <w:bCs/>
                <w:color w:val="000000"/>
                <w:sz w:val="20"/>
                <w:szCs w:val="20"/>
                <w:lang w:val="en-GB"/>
              </w:rPr>
              <w:fldChar w:fldCharType="end"/>
            </w:r>
          </w:p>
        </w:tc>
        <w:tc>
          <w:tcPr>
            <w:tcW w:w="891" w:type="pct"/>
          </w:tcPr>
          <w:p w14:paraId="5D967426" w14:textId="77777777" w:rsidR="009A71E4" w:rsidRPr="00C92539" w:rsidRDefault="009A71E4" w:rsidP="00AE0144">
            <w:pPr>
              <w:rPr>
                <w:color w:val="000000"/>
                <w:sz w:val="20"/>
                <w:szCs w:val="20"/>
                <w:lang w:val="en-GB"/>
              </w:rPr>
            </w:pPr>
            <w:r w:rsidRPr="00C92539">
              <w:rPr>
                <w:color w:val="000000"/>
                <w:sz w:val="20"/>
                <w:szCs w:val="20"/>
                <w:lang w:val="en-GB"/>
              </w:rPr>
              <w:t>Age, sex, marital status, education, ethnicity, diagnosis, early improvement at month 3, DUP, baseline PANSS positive symptoms, negative symptoms, general psychopathology, GAF (12)</w:t>
            </w:r>
          </w:p>
        </w:tc>
        <w:tc>
          <w:tcPr>
            <w:tcW w:w="882" w:type="pct"/>
          </w:tcPr>
          <w:p w14:paraId="6FF2CC0A" w14:textId="77777777" w:rsidR="009A71E4" w:rsidRPr="00C92539" w:rsidRDefault="009A71E4" w:rsidP="00AE0144">
            <w:pPr>
              <w:rPr>
                <w:color w:val="000000"/>
                <w:sz w:val="20"/>
                <w:szCs w:val="20"/>
                <w:lang w:val="en-GB"/>
              </w:rPr>
            </w:pPr>
            <w:r w:rsidRPr="00C92539">
              <w:rPr>
                <w:color w:val="000000"/>
                <w:sz w:val="20"/>
                <w:szCs w:val="20"/>
                <w:lang w:val="en-GB"/>
              </w:rPr>
              <w:t>Sex, educational status, early improvement at month 3, DUP, PANSS negative symptoms, PANSS general psychopathology, GAF disability (7)</w:t>
            </w:r>
          </w:p>
        </w:tc>
        <w:tc>
          <w:tcPr>
            <w:tcW w:w="431" w:type="pct"/>
          </w:tcPr>
          <w:p w14:paraId="508A8D99"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473" w:type="pct"/>
          </w:tcPr>
          <w:p w14:paraId="6E670B0F"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476" w:type="pct"/>
          </w:tcPr>
          <w:p w14:paraId="02202E8C" w14:textId="77777777" w:rsidR="009A71E4" w:rsidRPr="00C92539" w:rsidRDefault="009A71E4" w:rsidP="00AE0144">
            <w:pPr>
              <w:jc w:val="center"/>
              <w:rPr>
                <w:color w:val="000000"/>
                <w:sz w:val="20"/>
                <w:szCs w:val="20"/>
                <w:lang w:val="en-GB"/>
              </w:rPr>
            </w:pPr>
          </w:p>
        </w:tc>
        <w:tc>
          <w:tcPr>
            <w:tcW w:w="408" w:type="pct"/>
          </w:tcPr>
          <w:p w14:paraId="27A65A26" w14:textId="77777777" w:rsidR="009A71E4" w:rsidRPr="00C92539" w:rsidRDefault="009A71E4" w:rsidP="00AE0144">
            <w:pPr>
              <w:ind w:left="-41"/>
              <w:jc w:val="center"/>
              <w:rPr>
                <w:bCs/>
                <w:color w:val="000000"/>
                <w:sz w:val="20"/>
                <w:szCs w:val="20"/>
                <w:lang w:val="en-GB"/>
              </w:rPr>
            </w:pPr>
          </w:p>
        </w:tc>
        <w:tc>
          <w:tcPr>
            <w:tcW w:w="477" w:type="pct"/>
          </w:tcPr>
          <w:p w14:paraId="33DD1A81" w14:textId="77777777" w:rsidR="009A71E4" w:rsidRPr="00C92539" w:rsidRDefault="009A71E4" w:rsidP="00AE0144">
            <w:pPr>
              <w:jc w:val="center"/>
              <w:rPr>
                <w:color w:val="000000"/>
                <w:sz w:val="20"/>
                <w:szCs w:val="20"/>
                <w:lang w:val="en-GB"/>
              </w:rPr>
            </w:pPr>
          </w:p>
        </w:tc>
        <w:tc>
          <w:tcPr>
            <w:tcW w:w="420" w:type="pct"/>
          </w:tcPr>
          <w:p w14:paraId="444EA845" w14:textId="77777777" w:rsidR="009A71E4" w:rsidRPr="00C92539" w:rsidRDefault="009A71E4" w:rsidP="00AE0144">
            <w:pPr>
              <w:jc w:val="center"/>
              <w:rPr>
                <w:color w:val="000000"/>
                <w:sz w:val="20"/>
                <w:szCs w:val="20"/>
                <w:lang w:val="en-GB"/>
              </w:rPr>
            </w:pPr>
          </w:p>
        </w:tc>
      </w:tr>
      <w:tr w:rsidR="009A71E4" w:rsidRPr="00C92539" w14:paraId="20F74442" w14:textId="77777777" w:rsidTr="00AE0144">
        <w:trPr>
          <w:jc w:val="center"/>
        </w:trPr>
        <w:tc>
          <w:tcPr>
            <w:tcW w:w="542" w:type="pct"/>
          </w:tcPr>
          <w:p w14:paraId="70496528" w14:textId="2A40C215" w:rsidR="009A71E4" w:rsidRPr="00C92539" w:rsidRDefault="009A71E4" w:rsidP="00AE0144">
            <w:pPr>
              <w:ind w:left="177" w:hanging="137"/>
              <w:rPr>
                <w:bCs/>
                <w:color w:val="000000"/>
                <w:sz w:val="20"/>
                <w:szCs w:val="20"/>
                <w:lang w:val="en-GB"/>
              </w:rPr>
            </w:pPr>
            <w:r w:rsidRPr="00C92539">
              <w:rPr>
                <w:bCs/>
                <w:color w:val="000000"/>
                <w:sz w:val="20"/>
                <w:szCs w:val="20"/>
                <w:lang w:val="en-GB"/>
              </w:rPr>
              <w:t>Wunderink, 2008</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&lt;EndNote&gt;&lt;Cite&gt;&lt;Author&gt;Wunderink&lt;/Author&gt;&lt;Year&gt;2008&lt;/Year&gt;&lt;RecNum&gt;10828&lt;/RecNum&gt;&lt;DisplayText&gt;[88]&lt;/DisplayText&gt;&lt;record&gt;&lt;rec-number&gt;10828&lt;/rec-number&gt;&lt;foreign-keys&gt;&lt;key app="EN" db-id="2fezpd90uxwzv0ez55hvv504sz5wpdfexe92" timestamp="1587720361"&gt;10828&lt;/key&gt;&lt;/foreign-keys&gt;&lt;ref-type name="Journal Article"&gt;17&lt;/ref-type&gt;&lt;contributors&gt;&lt;authors&gt;&lt;author&gt;Wunderink, L.&lt;/author&gt;&lt;author&gt;Nienhuis, F.&lt;/author&gt;&lt;author&gt;Sytema, S.&lt;/author&gt;&lt;author&gt;Wiersma, D.&lt;/author&gt;&lt;/authors&gt;&lt;/contributors&gt;&lt;titles&gt;&lt;title&gt;Guided discontinuation trial versus maintenance treatment in remitted first episode psychosis: relapse rates and functional outcome; the MESIFOS RCT&lt;/title&gt;&lt;secondary-title&gt;Early Intervention in Psychiatry&lt;/secondary-title&gt;&lt;/titles&gt;&lt;periodical&gt;&lt;full-title&gt;Early Intervention in Psychiatry&lt;/full-title&gt;&lt;/periodical&gt;&lt;pages&gt;A57-A57&lt;/pages&gt;&lt;volume&gt;2&lt;/volume&gt;&lt;dates&gt;&lt;year&gt;2008&lt;/year&gt;&lt;pub-dates&gt;&lt;date&gt;Oct&lt;/date&gt;&lt;/pub-dates&gt;&lt;/dates&gt;&lt;isbn&gt;1751-7885&lt;/isbn&gt;&lt;accession-num&gt;WOS:000266341400210&lt;/accession-num&gt;&lt;urls&gt;&lt;related-urls&gt;&lt;url&gt;&amp;lt;Go to ISI&amp;gt;://WOS:000266341400210&lt;/url&gt;&lt;/related-urls&gt;&lt;/urls&gt;&lt;/record&gt;&lt;/Cite&gt;&lt;/EndNote&gt;</w:instrText>
            </w:r>
            <w:r w:rsidRPr="00C92539">
              <w:rPr>
                <w:bCs/>
                <w:color w:val="000000"/>
                <w:sz w:val="20"/>
                <w:szCs w:val="20"/>
                <w:lang w:val="en-GB"/>
              </w:rPr>
              <w:fldChar w:fldCharType="separate"/>
            </w:r>
            <w:r w:rsidR="00B10C82">
              <w:rPr>
                <w:bCs/>
                <w:noProof/>
                <w:color w:val="000000"/>
                <w:sz w:val="20"/>
                <w:szCs w:val="20"/>
                <w:lang w:val="en-GB"/>
              </w:rPr>
              <w:t>[88]</w:t>
            </w:r>
            <w:r w:rsidRPr="00C92539">
              <w:rPr>
                <w:bCs/>
                <w:color w:val="000000"/>
                <w:sz w:val="20"/>
                <w:szCs w:val="20"/>
                <w:lang w:val="en-GB"/>
              </w:rPr>
              <w:fldChar w:fldCharType="end"/>
            </w:r>
          </w:p>
          <w:p w14:paraId="4ABAA398" w14:textId="77777777" w:rsidR="009A71E4" w:rsidRPr="00C92539" w:rsidRDefault="009A71E4" w:rsidP="00AE0144">
            <w:pPr>
              <w:ind w:left="177" w:hanging="137"/>
              <w:rPr>
                <w:bCs/>
                <w:color w:val="000000"/>
                <w:sz w:val="20"/>
                <w:szCs w:val="20"/>
                <w:lang w:val="en-GB"/>
              </w:rPr>
            </w:pPr>
          </w:p>
        </w:tc>
        <w:tc>
          <w:tcPr>
            <w:tcW w:w="891" w:type="pct"/>
          </w:tcPr>
          <w:p w14:paraId="7522E5FE" w14:textId="77777777" w:rsidR="009A71E4" w:rsidRPr="00C92539" w:rsidRDefault="009A71E4" w:rsidP="00AE0144">
            <w:pPr>
              <w:rPr>
                <w:color w:val="000000"/>
                <w:sz w:val="20"/>
                <w:szCs w:val="20"/>
                <w:lang w:val="en-GB"/>
              </w:rPr>
            </w:pPr>
            <w:r w:rsidRPr="00C92539">
              <w:rPr>
                <w:color w:val="000000"/>
                <w:sz w:val="20"/>
                <w:szCs w:val="20"/>
                <w:lang w:val="en-GB"/>
              </w:rPr>
              <w:t>Discontinuation of antipsychotics versus maintenance treatment (1)</w:t>
            </w:r>
          </w:p>
        </w:tc>
        <w:tc>
          <w:tcPr>
            <w:tcW w:w="882" w:type="pct"/>
          </w:tcPr>
          <w:p w14:paraId="56DE3111" w14:textId="77777777" w:rsidR="009A71E4" w:rsidRPr="00C92539" w:rsidRDefault="009A71E4" w:rsidP="00AE0144">
            <w:pPr>
              <w:rPr>
                <w:color w:val="000000"/>
                <w:sz w:val="20"/>
                <w:szCs w:val="20"/>
                <w:lang w:val="en-GB"/>
              </w:rPr>
            </w:pPr>
            <w:r w:rsidRPr="00C92539">
              <w:rPr>
                <w:sz w:val="20"/>
                <w:szCs w:val="20"/>
                <w:lang w:val="en-GB"/>
              </w:rPr>
              <w:t>Not significant</w:t>
            </w:r>
          </w:p>
        </w:tc>
        <w:tc>
          <w:tcPr>
            <w:tcW w:w="431" w:type="pct"/>
          </w:tcPr>
          <w:p w14:paraId="250D3351" w14:textId="77777777" w:rsidR="009A71E4" w:rsidRPr="00C92539" w:rsidRDefault="009A71E4" w:rsidP="00AE0144">
            <w:pPr>
              <w:jc w:val="center"/>
              <w:rPr>
                <w:sz w:val="20"/>
                <w:szCs w:val="20"/>
                <w:lang w:val="en-GB"/>
              </w:rPr>
            </w:pPr>
          </w:p>
        </w:tc>
        <w:tc>
          <w:tcPr>
            <w:tcW w:w="473" w:type="pct"/>
          </w:tcPr>
          <w:p w14:paraId="0676719D" w14:textId="77777777" w:rsidR="009A71E4" w:rsidRPr="00C92539" w:rsidRDefault="009A71E4" w:rsidP="00AE0144">
            <w:pPr>
              <w:jc w:val="center"/>
              <w:rPr>
                <w:sz w:val="20"/>
                <w:szCs w:val="20"/>
                <w:lang w:val="en-GB"/>
              </w:rPr>
            </w:pPr>
          </w:p>
        </w:tc>
        <w:tc>
          <w:tcPr>
            <w:tcW w:w="476" w:type="pct"/>
          </w:tcPr>
          <w:p w14:paraId="08F13695" w14:textId="77777777" w:rsidR="009A71E4" w:rsidRPr="00C92539" w:rsidRDefault="009A71E4" w:rsidP="00AE0144">
            <w:pPr>
              <w:jc w:val="center"/>
              <w:rPr>
                <w:color w:val="000000"/>
                <w:sz w:val="20"/>
                <w:szCs w:val="20"/>
                <w:lang w:val="en-GB"/>
              </w:rPr>
            </w:pPr>
          </w:p>
        </w:tc>
        <w:tc>
          <w:tcPr>
            <w:tcW w:w="408" w:type="pct"/>
          </w:tcPr>
          <w:p w14:paraId="28C79B7E" w14:textId="77777777" w:rsidR="009A71E4" w:rsidRPr="00C92539" w:rsidRDefault="009A71E4" w:rsidP="00AE0144">
            <w:pPr>
              <w:ind w:left="-41"/>
              <w:jc w:val="center"/>
              <w:rPr>
                <w:sz w:val="20"/>
                <w:szCs w:val="20"/>
                <w:lang w:val="en-GB"/>
              </w:rPr>
            </w:pPr>
          </w:p>
        </w:tc>
        <w:tc>
          <w:tcPr>
            <w:tcW w:w="477" w:type="pct"/>
          </w:tcPr>
          <w:p w14:paraId="0CA4EE71" w14:textId="77777777" w:rsidR="009A71E4" w:rsidRPr="00C92539" w:rsidRDefault="009A71E4" w:rsidP="00AE0144">
            <w:pPr>
              <w:ind w:right="-108" w:hanging="86"/>
              <w:jc w:val="center"/>
              <w:rPr>
                <w:sz w:val="20"/>
                <w:szCs w:val="20"/>
                <w:lang w:val="en-GB"/>
              </w:rPr>
            </w:pPr>
          </w:p>
        </w:tc>
        <w:tc>
          <w:tcPr>
            <w:tcW w:w="420" w:type="pct"/>
          </w:tcPr>
          <w:p w14:paraId="2E5C2B56" w14:textId="77777777" w:rsidR="009A71E4" w:rsidRPr="00C92539" w:rsidRDefault="009A71E4" w:rsidP="00AE0144">
            <w:pPr>
              <w:ind w:right="-108" w:hanging="86"/>
              <w:jc w:val="center"/>
              <w:rPr>
                <w:sz w:val="20"/>
                <w:szCs w:val="20"/>
                <w:lang w:val="en-GB"/>
              </w:rPr>
            </w:pPr>
          </w:p>
        </w:tc>
      </w:tr>
      <w:tr w:rsidR="009A71E4" w:rsidRPr="00C92539" w14:paraId="2258EECF" w14:textId="77777777" w:rsidTr="00AE0144">
        <w:trPr>
          <w:jc w:val="center"/>
        </w:trPr>
        <w:tc>
          <w:tcPr>
            <w:tcW w:w="542" w:type="pct"/>
          </w:tcPr>
          <w:p w14:paraId="49024C6D" w14:textId="07BB82C6" w:rsidR="009A71E4" w:rsidRPr="00C92539" w:rsidRDefault="009A71E4" w:rsidP="00AE0144">
            <w:pPr>
              <w:ind w:left="177" w:hanging="137"/>
              <w:rPr>
                <w:bCs/>
                <w:color w:val="000000"/>
                <w:sz w:val="20"/>
                <w:szCs w:val="20"/>
                <w:lang w:val="en-GB"/>
              </w:rPr>
            </w:pPr>
            <w:r w:rsidRPr="00C92539">
              <w:rPr>
                <w:bCs/>
                <w:color w:val="000000"/>
                <w:sz w:val="20"/>
                <w:szCs w:val="20"/>
                <w:lang w:val="en-GB"/>
              </w:rPr>
              <w:t>Wunderink, 2013</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&lt;EndNote&gt;&lt;Cite&gt;&lt;Author&gt;Wunderink&lt;/Author&gt;&lt;Year&gt;2013&lt;/Year&gt;&lt;RecNum&gt;6923&lt;/RecNum&gt;&lt;DisplayText&gt;[40]&lt;/DisplayText&gt;&lt;record&gt;&lt;rec-number&gt;6923&lt;/rec-number&gt;&lt;foreign-keys&gt;&lt;key app="EN" db-id="2fezpd90uxwzv0ez55hvv504sz5wpdfexe92" timestamp="1587720143"&gt;6923&lt;/key&gt;&lt;/foreign-keys&gt;&lt;ref-type name="Journal Article"&gt;17&lt;/ref-type&gt;&lt;contributors&gt;&lt;authors&gt;&lt;author&gt;Wunderink, Lex&lt;/author&gt;&lt;author&gt;Nieboer, Roeline M.&lt;/author&gt;&lt;author&gt;Wiersma, Durk&lt;/author&gt;&lt;author&gt;Sytema, Sjoerd&lt;/author&gt;&lt;author&gt;Nienhuis, Fokko J.&lt;/author&gt;&lt;/authors&gt;&lt;/contributors&gt;&lt;titles&gt;&lt;title&gt;Recovery in Remitted First-Episode Psychosis at 7 Years of Follow-up of an Early Dose Reduction/Discontinuation or Maintenance Treatment Strategy Long-term Follow-up of a 2-Year Randomized Clinical Trial&lt;/title&gt;&lt;secondary-title&gt;Jama Psychiatry&lt;/secondary-title&gt;&lt;/titles&gt;&lt;periodical&gt;&lt;full-title&gt;JAMA psychiatry&lt;/full-title&gt;&lt;/periodical&gt;&lt;pages&gt;913-920&lt;/pages&gt;&lt;volume&gt;70&lt;/volume&gt;&lt;number&gt;9&lt;/number&gt;&lt;dates&gt;&lt;year&gt;2013&lt;/year&gt;&lt;pub-dates&gt;&lt;date&gt;Sep&lt;/date&gt;&lt;/pub-dates&gt;&lt;/dates&gt;&lt;isbn&gt;2168-622X&lt;/isbn&gt;&lt;accession-num&gt;WOS:000325182200006&lt;/accession-num&gt;&lt;urls&gt;&lt;related-urls&gt;&lt;url&gt;&amp;lt;Go to ISI&amp;gt;://WOS:000325182200006&lt;/url&gt;&lt;url&gt;https://jamanetwork.com/journals/jamapsychiatry/articlepdf/1707650/yoi130041.pdf&lt;/url&gt;&lt;/related-urls&gt;&lt;/urls&gt;&lt;electronic-resource-num&gt;10.1001/jamapsychiatry.2013.19&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[40]</w:t>
            </w:r>
            <w:r w:rsidRPr="00C92539">
              <w:rPr>
                <w:bCs/>
                <w:color w:val="000000"/>
                <w:sz w:val="20"/>
                <w:szCs w:val="20"/>
                <w:lang w:val="en-GB"/>
              </w:rPr>
              <w:fldChar w:fldCharType="end"/>
            </w:r>
          </w:p>
        </w:tc>
        <w:tc>
          <w:tcPr>
            <w:tcW w:w="891" w:type="pct"/>
          </w:tcPr>
          <w:p w14:paraId="783AD121" w14:textId="77777777" w:rsidR="009A71E4" w:rsidRPr="00C92539" w:rsidRDefault="009A71E4" w:rsidP="00AE0144">
            <w:pPr>
              <w:rPr>
                <w:color w:val="000000"/>
                <w:sz w:val="20"/>
                <w:szCs w:val="20"/>
                <w:lang w:val="en-GB"/>
              </w:rPr>
            </w:pPr>
            <w:r w:rsidRPr="00C92539">
              <w:rPr>
                <w:color w:val="000000"/>
                <w:sz w:val="20"/>
                <w:szCs w:val="20"/>
                <w:lang w:val="en-GB"/>
              </w:rPr>
              <w:t xml:space="preserve">DUP, social functioning, living alone, treatment: </w:t>
            </w:r>
            <w:r w:rsidRPr="00C92539">
              <w:rPr>
                <w:sz w:val="20"/>
                <w:szCs w:val="20"/>
                <w:lang w:val="en-GB"/>
              </w:rPr>
              <w:t>dose reduction/discontinuation of antipsychotics (DR) versus maintenance treatment (MT) (4)</w:t>
            </w:r>
          </w:p>
        </w:tc>
        <w:tc>
          <w:tcPr>
            <w:tcW w:w="882" w:type="pct"/>
          </w:tcPr>
          <w:p w14:paraId="0375CF89" w14:textId="77777777" w:rsidR="009A71E4" w:rsidRPr="00C92539" w:rsidRDefault="009A71E4" w:rsidP="00AE0144">
            <w:pPr>
              <w:rPr>
                <w:color w:val="000000"/>
                <w:sz w:val="20"/>
                <w:szCs w:val="20"/>
                <w:lang w:val="en-GB"/>
              </w:rPr>
            </w:pPr>
            <w:r w:rsidRPr="00C92539">
              <w:rPr>
                <w:color w:val="000000"/>
                <w:sz w:val="20"/>
                <w:szCs w:val="20"/>
                <w:lang w:val="en-GB"/>
              </w:rPr>
              <w:t xml:space="preserve">Social functioning, treatment: </w:t>
            </w:r>
            <w:r w:rsidRPr="00C92539">
              <w:rPr>
                <w:sz w:val="20"/>
                <w:szCs w:val="20"/>
                <w:lang w:val="en-GB"/>
              </w:rPr>
              <w:t>dose reduction/discontinuation of antipsychotics (DR) versus maintenance treatment (MT) (2)</w:t>
            </w:r>
          </w:p>
        </w:tc>
        <w:tc>
          <w:tcPr>
            <w:tcW w:w="431" w:type="pct"/>
          </w:tcPr>
          <w:p w14:paraId="59A767A6" w14:textId="77777777" w:rsidR="009A71E4" w:rsidRPr="00C92539" w:rsidRDefault="009A71E4" w:rsidP="00AE0144">
            <w:pPr>
              <w:jc w:val="center"/>
              <w:rPr>
                <w:color w:val="000000"/>
                <w:sz w:val="20"/>
                <w:szCs w:val="20"/>
                <w:lang w:val="en-GB"/>
              </w:rPr>
            </w:pPr>
          </w:p>
        </w:tc>
        <w:tc>
          <w:tcPr>
            <w:tcW w:w="473" w:type="pct"/>
          </w:tcPr>
          <w:p w14:paraId="064043F1"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476" w:type="pct"/>
          </w:tcPr>
          <w:p w14:paraId="6A7B38F5" w14:textId="77777777" w:rsidR="009A71E4" w:rsidRPr="00C92539" w:rsidRDefault="009A71E4" w:rsidP="00AE0144">
            <w:pPr>
              <w:jc w:val="center"/>
              <w:rPr>
                <w:sz w:val="20"/>
                <w:szCs w:val="20"/>
                <w:lang w:val="en-GB"/>
              </w:rPr>
            </w:pPr>
          </w:p>
        </w:tc>
        <w:tc>
          <w:tcPr>
            <w:tcW w:w="408" w:type="pct"/>
          </w:tcPr>
          <w:p w14:paraId="144508FD" w14:textId="77777777" w:rsidR="009A71E4" w:rsidRPr="00C92539" w:rsidRDefault="009A71E4" w:rsidP="00AE0144">
            <w:pPr>
              <w:ind w:left="-41"/>
              <w:jc w:val="center"/>
              <w:rPr>
                <w:sz w:val="20"/>
                <w:szCs w:val="20"/>
                <w:lang w:val="en-GB"/>
              </w:rPr>
            </w:pPr>
          </w:p>
        </w:tc>
        <w:tc>
          <w:tcPr>
            <w:tcW w:w="477" w:type="pct"/>
          </w:tcPr>
          <w:p w14:paraId="3776A0A9" w14:textId="77777777" w:rsidR="009A71E4" w:rsidRPr="00C92539" w:rsidRDefault="009A71E4" w:rsidP="00AE0144">
            <w:pPr>
              <w:jc w:val="center"/>
              <w:rPr>
                <w:bCs/>
                <w:color w:val="000000"/>
                <w:sz w:val="20"/>
                <w:szCs w:val="20"/>
                <w:lang w:val="en-GB"/>
              </w:rPr>
            </w:pPr>
          </w:p>
        </w:tc>
        <w:tc>
          <w:tcPr>
            <w:tcW w:w="420" w:type="pct"/>
          </w:tcPr>
          <w:p w14:paraId="5CFE4990" w14:textId="77777777" w:rsidR="009A71E4" w:rsidRPr="00C92539" w:rsidRDefault="009A71E4" w:rsidP="00AE0144">
            <w:pPr>
              <w:jc w:val="center"/>
              <w:rPr>
                <w:bCs/>
                <w:color w:val="000000"/>
                <w:sz w:val="20"/>
                <w:szCs w:val="20"/>
                <w:lang w:val="en-GB"/>
              </w:rPr>
            </w:pPr>
            <w:r w:rsidRPr="00C92539">
              <w:rPr>
                <w:bCs/>
                <w:color w:val="000000"/>
                <w:sz w:val="20"/>
                <w:szCs w:val="20"/>
                <w:lang w:val="en-GB"/>
              </w:rPr>
              <w:t>x</w:t>
            </w:r>
          </w:p>
        </w:tc>
      </w:tr>
      <w:tr w:rsidR="009A71E4" w:rsidRPr="00C92539" w14:paraId="08D92363" w14:textId="77777777" w:rsidTr="00AE0144">
        <w:trPr>
          <w:jc w:val="center"/>
        </w:trPr>
        <w:tc>
          <w:tcPr>
            <w:tcW w:w="542" w:type="pct"/>
          </w:tcPr>
          <w:p w14:paraId="48CE3857" w14:textId="050074D5" w:rsidR="009A71E4" w:rsidRPr="00C92539" w:rsidRDefault="009A71E4" w:rsidP="00AE0144">
            <w:pPr>
              <w:ind w:left="177" w:hanging="137"/>
              <w:rPr>
                <w:bCs/>
                <w:color w:val="000000"/>
                <w:sz w:val="20"/>
                <w:szCs w:val="20"/>
                <w:lang w:val="en-GB"/>
              </w:rPr>
            </w:pPr>
            <w:r w:rsidRPr="00C92539">
              <w:rPr>
                <w:bCs/>
                <w:color w:val="000000"/>
                <w:sz w:val="20"/>
                <w:szCs w:val="20"/>
                <w:lang w:val="en-GB"/>
              </w:rPr>
              <w:t>Yee, 2019</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&lt;EndNote&gt;&lt;Cite&gt;&lt;Author&gt;Yee&lt;/Author&gt;&lt;Year&gt;2019&lt;/Year&gt;&lt;RecNum&gt;458&lt;/RecNum&gt;&lt;DisplayText&gt;[24]&lt;/DisplayText&gt;&lt;record&gt;&lt;rec-number&gt;458&lt;/rec-number&gt;&lt;foreign-keys&gt;&lt;key app="EN" db-id="2fezpd90uxwzv0ez55hvv504sz5wpdfexe92" timestamp="1587719713"&gt;458&lt;/key&gt;&lt;/foreign-keys&gt;&lt;ref-type name="Journal Article"&gt;17&lt;/ref-type&gt;&lt;contributors&gt;&lt;authors&gt;&lt;author&gt;Yee, Jie Yin&lt;/author&gt;&lt;author&gt;Lee, Tih-Shih&lt;/author&gt;&lt;author&gt;Lee, Jimmy&lt;/author&gt;&lt;/authors&gt;&lt;/contributors&gt;&lt;titles&gt;&lt;title&gt;A Longitudinal Study of Serum Brain-Derived Neurotrophic Factor Levels in First-Episode Schizophrenia&lt;/title&gt;&lt;secondary-title&gt;Journal of Clinical Psychopharmacology&lt;/secondary-title&gt;&lt;/titles&gt;&lt;periodical&gt;&lt;full-title&gt;Journal of Clinical Psychopharmacology&lt;/full-title&gt;&lt;/periodical&gt;&lt;pages&gt;639-643&lt;/pages&gt;&lt;volume&gt;39&lt;/volume&gt;&lt;number&gt;6&lt;/number&gt;&lt;dates&gt;&lt;year&gt;2019&lt;/year&gt;&lt;pub-dates&gt;&lt;date&gt;Nov-Dec&lt;/date&gt;&lt;/pub-dates&gt;&lt;/dates&gt;&lt;isbn&gt;0271-0749&lt;/isbn&gt;&lt;accession-num&gt;WOS:000497512300018&lt;/accession-num&gt;&lt;urls&gt;&lt;related-urls&gt;&lt;url&gt;&amp;lt;Go to ISI&amp;gt;://WOS:000497512300018&lt;/url&gt;&lt;/related-urls&gt;&lt;/urls&gt;&lt;electronic-resource-num&gt;10.1097/jcp.0000000000001118&lt;/electronic-resource-num&gt;&lt;/record&gt;&lt;/Cite&gt;&lt;/EndNote&gt;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[24]</w:t>
            </w:r>
            <w:r w:rsidRPr="00C92539">
              <w:rPr>
                <w:bCs/>
                <w:color w:val="000000"/>
                <w:sz w:val="20"/>
                <w:szCs w:val="20"/>
                <w:lang w:val="en-GB"/>
              </w:rPr>
              <w:fldChar w:fldCharType="end"/>
            </w:r>
          </w:p>
        </w:tc>
        <w:tc>
          <w:tcPr>
            <w:tcW w:w="891" w:type="pct"/>
          </w:tcPr>
          <w:p w14:paraId="2A5443D7" w14:textId="77777777" w:rsidR="009A71E4" w:rsidRPr="00C92539" w:rsidRDefault="009A71E4" w:rsidP="00AE0144">
            <w:pPr>
              <w:rPr>
                <w:bCs/>
                <w:color w:val="000000"/>
                <w:sz w:val="20"/>
                <w:szCs w:val="20"/>
                <w:lang w:val="en-GB"/>
              </w:rPr>
            </w:pPr>
            <w:r w:rsidRPr="00C92539">
              <w:rPr>
                <w:sz w:val="20"/>
                <w:szCs w:val="20"/>
                <w:lang w:val="en-GB"/>
              </w:rPr>
              <w:t>Levels of serum brain-derived neurotrophic factor (BDNF) (1)</w:t>
            </w:r>
          </w:p>
        </w:tc>
        <w:tc>
          <w:tcPr>
            <w:tcW w:w="882" w:type="pct"/>
          </w:tcPr>
          <w:p w14:paraId="7DBB4799" w14:textId="77777777" w:rsidR="009A71E4" w:rsidRPr="00C92539" w:rsidRDefault="009A71E4" w:rsidP="00AE0144">
            <w:pPr>
              <w:rPr>
                <w:color w:val="000000"/>
                <w:sz w:val="20"/>
                <w:szCs w:val="20"/>
                <w:lang w:val="en-GB"/>
              </w:rPr>
            </w:pPr>
            <w:r w:rsidRPr="00C92539">
              <w:rPr>
                <w:color w:val="000000"/>
                <w:sz w:val="20"/>
                <w:szCs w:val="20"/>
                <w:lang w:val="en-GB"/>
              </w:rPr>
              <w:t>Not significant</w:t>
            </w:r>
          </w:p>
        </w:tc>
        <w:tc>
          <w:tcPr>
            <w:tcW w:w="431" w:type="pct"/>
          </w:tcPr>
          <w:p w14:paraId="14B6B724" w14:textId="77777777" w:rsidR="009A71E4" w:rsidRPr="00C92539" w:rsidRDefault="009A71E4" w:rsidP="00AE0144">
            <w:pPr>
              <w:jc w:val="center"/>
              <w:rPr>
                <w:color w:val="000000"/>
                <w:sz w:val="20"/>
                <w:szCs w:val="20"/>
                <w:lang w:val="en-GB"/>
              </w:rPr>
            </w:pPr>
          </w:p>
        </w:tc>
        <w:tc>
          <w:tcPr>
            <w:tcW w:w="473" w:type="pct"/>
          </w:tcPr>
          <w:p w14:paraId="409C8B9D" w14:textId="77777777" w:rsidR="009A71E4" w:rsidRPr="00C92539" w:rsidRDefault="009A71E4" w:rsidP="00AE0144">
            <w:pPr>
              <w:jc w:val="center"/>
              <w:rPr>
                <w:color w:val="000000"/>
                <w:sz w:val="20"/>
                <w:szCs w:val="20"/>
                <w:lang w:val="en-GB"/>
              </w:rPr>
            </w:pPr>
          </w:p>
        </w:tc>
        <w:tc>
          <w:tcPr>
            <w:tcW w:w="476" w:type="pct"/>
          </w:tcPr>
          <w:p w14:paraId="50A4CDF7" w14:textId="77777777" w:rsidR="009A71E4" w:rsidRPr="00C92539" w:rsidRDefault="009A71E4" w:rsidP="00AE0144">
            <w:pPr>
              <w:jc w:val="center"/>
              <w:rPr>
                <w:bCs/>
                <w:sz w:val="20"/>
                <w:szCs w:val="20"/>
                <w:lang w:val="en-GB"/>
              </w:rPr>
            </w:pPr>
          </w:p>
        </w:tc>
        <w:tc>
          <w:tcPr>
            <w:tcW w:w="408" w:type="pct"/>
          </w:tcPr>
          <w:p w14:paraId="5D7E64F4" w14:textId="77777777" w:rsidR="009A71E4" w:rsidRPr="00C92539" w:rsidRDefault="009A71E4" w:rsidP="00AE0144">
            <w:pPr>
              <w:ind w:left="-41"/>
              <w:jc w:val="center"/>
              <w:rPr>
                <w:sz w:val="20"/>
                <w:szCs w:val="20"/>
                <w:lang w:val="en-GB"/>
              </w:rPr>
            </w:pPr>
          </w:p>
        </w:tc>
        <w:tc>
          <w:tcPr>
            <w:tcW w:w="477" w:type="pct"/>
          </w:tcPr>
          <w:p w14:paraId="54F3D7E1" w14:textId="77777777" w:rsidR="009A71E4" w:rsidRPr="00C92539" w:rsidRDefault="009A71E4" w:rsidP="00AE0144">
            <w:pPr>
              <w:jc w:val="center"/>
              <w:rPr>
                <w:bCs/>
                <w:color w:val="000000"/>
                <w:sz w:val="20"/>
                <w:szCs w:val="20"/>
                <w:lang w:val="en-GB"/>
              </w:rPr>
            </w:pPr>
          </w:p>
        </w:tc>
        <w:tc>
          <w:tcPr>
            <w:tcW w:w="420" w:type="pct"/>
          </w:tcPr>
          <w:p w14:paraId="29ADBA84" w14:textId="77777777" w:rsidR="009A71E4" w:rsidRPr="00C92539" w:rsidRDefault="009A71E4" w:rsidP="00AE0144">
            <w:pPr>
              <w:jc w:val="center"/>
              <w:rPr>
                <w:bCs/>
                <w:color w:val="000000"/>
                <w:sz w:val="20"/>
                <w:szCs w:val="20"/>
                <w:lang w:val="en-GB"/>
              </w:rPr>
            </w:pPr>
          </w:p>
        </w:tc>
      </w:tr>
    </w:tbl>
    <w:p w14:paraId="0D2F40BE" w14:textId="77777777" w:rsidR="007B4FDD" w:rsidRPr="00C92539" w:rsidRDefault="007B4FDD" w:rsidP="009A71E4">
      <w:pPr>
        <w:rPr>
          <w:lang w:val="en-GB"/>
        </w:rPr>
      </w:pPr>
      <w:r w:rsidRPr="00C92539">
        <w:rPr>
          <w:lang w:val="en-GB"/>
        </w:rPr>
        <w:t>BMI, body mass index; BPRS, Brief Psychiatric Rating Scale; CGI, Clinical Global Impression; DUI, duration of untreated illness; DUP, duration of untreated psychosis; GAF, Global Assessment of Functioning; PANSS, Positive and Negative Symptom Scale; PAS, Premorbid Adjustment Scale; PSST, Premorbid Schizoid and Schizotypal Traits; SOFAS, Social and Occupational Functioning Assessment Scale</w:t>
      </w:r>
    </w:p>
    <w:p w14:paraId="68D38034" w14:textId="77777777" w:rsidR="007B4FDD" w:rsidRPr="00C92539" w:rsidRDefault="007B4FDD" w:rsidP="009A71E4">
      <w:pPr>
        <w:rPr>
          <w:lang w:val="en-GB"/>
        </w:rPr>
      </w:pPr>
    </w:p>
    <w:p w14:paraId="14EA3A29" w14:textId="77777777" w:rsidR="007B4FDD" w:rsidRPr="00C92539" w:rsidRDefault="007B4FDD" w:rsidP="009A71E4">
      <w:pPr>
        <w:rPr>
          <w:lang w:val="en-GB"/>
        </w:rPr>
        <w:sectPr w:rsidR="007B4FDD" w:rsidRPr="00C92539" w:rsidSect="00022B44">
          <w:pgSz w:w="16838" w:h="11906" w:orient="landscape"/>
          <w:pgMar w:top="1417" w:right="1134" w:bottom="1417" w:left="1417" w:header="708" w:footer="708" w:gutter="0"/>
          <w:cols w:space="708"/>
          <w:docGrid w:linePitch="360"/>
        </w:sectPr>
      </w:pPr>
    </w:p>
    <w:p w14:paraId="78C6069D" w14:textId="25C5D688" w:rsidR="007B4FDD" w:rsidRPr="00C92539" w:rsidRDefault="007B4FDD" w:rsidP="007B4FDD">
      <w:pPr>
        <w:pStyle w:val="Estilo1"/>
      </w:pPr>
      <w:bookmarkStart w:id="15" w:name="_Toc65329210"/>
      <w:r w:rsidRPr="00C92539">
        <w:rPr>
          <w:b/>
        </w:rPr>
        <w:lastRenderedPageBreak/>
        <w:t>Table S</w:t>
      </w:r>
      <w:r w:rsidR="005B4D37" w:rsidRPr="00C92539">
        <w:rPr>
          <w:b/>
        </w:rPr>
        <w:t>8</w:t>
      </w:r>
      <w:r w:rsidRPr="00C92539">
        <w:t>. Predictors of studies with recovery data.</w:t>
      </w:r>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2437"/>
        <w:gridCol w:w="2463"/>
        <w:gridCol w:w="1231"/>
        <w:gridCol w:w="1506"/>
        <w:gridCol w:w="1122"/>
        <w:gridCol w:w="1117"/>
        <w:gridCol w:w="1355"/>
        <w:gridCol w:w="1271"/>
      </w:tblGrid>
      <w:tr w:rsidR="009A71E4" w:rsidRPr="00C92539" w14:paraId="122A8AE3" w14:textId="77777777" w:rsidTr="00AE0144">
        <w:trPr>
          <w:jc w:val="center"/>
        </w:trPr>
        <w:tc>
          <w:tcPr>
            <w:tcW w:w="535" w:type="pct"/>
            <w:vAlign w:val="center"/>
          </w:tcPr>
          <w:p w14:paraId="5FF8BF6D" w14:textId="77777777" w:rsidR="009A71E4" w:rsidRPr="00C92539" w:rsidRDefault="009A71E4" w:rsidP="00AE0144">
            <w:pPr>
              <w:jc w:val="center"/>
              <w:rPr>
                <w:b/>
                <w:sz w:val="20"/>
                <w:szCs w:val="20"/>
                <w:lang w:val="en-GB"/>
              </w:rPr>
            </w:pPr>
            <w:r w:rsidRPr="00C92539">
              <w:rPr>
                <w:b/>
                <w:sz w:val="20"/>
                <w:szCs w:val="20"/>
                <w:lang w:val="en-GB"/>
              </w:rPr>
              <w:t>Author, year</w:t>
            </w:r>
          </w:p>
        </w:tc>
        <w:tc>
          <w:tcPr>
            <w:tcW w:w="872" w:type="pct"/>
            <w:vAlign w:val="center"/>
          </w:tcPr>
          <w:p w14:paraId="64D4A551" w14:textId="77777777" w:rsidR="009A71E4" w:rsidRPr="00C92539" w:rsidRDefault="009A71E4" w:rsidP="00AE0144">
            <w:pPr>
              <w:jc w:val="center"/>
              <w:rPr>
                <w:b/>
                <w:sz w:val="20"/>
                <w:szCs w:val="20"/>
                <w:lang w:val="en-GB"/>
              </w:rPr>
            </w:pPr>
            <w:r w:rsidRPr="00C92539">
              <w:rPr>
                <w:b/>
                <w:sz w:val="20"/>
                <w:szCs w:val="20"/>
                <w:lang w:val="en-GB"/>
              </w:rPr>
              <w:t>Investigated predictors (N)</w:t>
            </w:r>
          </w:p>
        </w:tc>
        <w:tc>
          <w:tcPr>
            <w:tcW w:w="881" w:type="pct"/>
            <w:vAlign w:val="center"/>
          </w:tcPr>
          <w:p w14:paraId="4CD703C5" w14:textId="77777777" w:rsidR="009A71E4" w:rsidRPr="00C92539" w:rsidRDefault="009A71E4" w:rsidP="00AE0144">
            <w:pPr>
              <w:ind w:right="-108" w:hanging="86"/>
              <w:jc w:val="center"/>
              <w:rPr>
                <w:b/>
                <w:sz w:val="20"/>
                <w:szCs w:val="20"/>
                <w:lang w:val="en-GB"/>
              </w:rPr>
            </w:pPr>
            <w:r w:rsidRPr="00C92539">
              <w:rPr>
                <w:b/>
                <w:sz w:val="20"/>
                <w:szCs w:val="20"/>
                <w:lang w:val="en-GB"/>
              </w:rPr>
              <w:t>Predictors associated with recovery (N)</w:t>
            </w:r>
          </w:p>
        </w:tc>
        <w:tc>
          <w:tcPr>
            <w:tcW w:w="2712" w:type="pct"/>
            <w:gridSpan w:val="6"/>
            <w:vAlign w:val="center"/>
          </w:tcPr>
          <w:p w14:paraId="6FB87341" w14:textId="77777777" w:rsidR="009A71E4" w:rsidRPr="00C92539" w:rsidRDefault="009A71E4" w:rsidP="00AE0144">
            <w:pPr>
              <w:ind w:right="-108" w:hanging="86"/>
              <w:jc w:val="center"/>
              <w:rPr>
                <w:b/>
                <w:sz w:val="20"/>
                <w:szCs w:val="20"/>
                <w:lang w:val="en-GB"/>
              </w:rPr>
            </w:pPr>
            <w:r w:rsidRPr="00C92539">
              <w:rPr>
                <w:b/>
                <w:sz w:val="20"/>
                <w:szCs w:val="20"/>
                <w:lang w:val="en-GB"/>
              </w:rPr>
              <w:t>Predictor categories</w:t>
            </w:r>
          </w:p>
        </w:tc>
      </w:tr>
      <w:tr w:rsidR="009A71E4" w:rsidRPr="00C92539" w14:paraId="44C3BAF3" w14:textId="77777777" w:rsidTr="00AE0144">
        <w:trPr>
          <w:jc w:val="center"/>
        </w:trPr>
        <w:tc>
          <w:tcPr>
            <w:tcW w:w="535" w:type="pct"/>
            <w:vAlign w:val="center"/>
          </w:tcPr>
          <w:p w14:paraId="051EED20" w14:textId="77777777" w:rsidR="009A71E4" w:rsidRPr="00C92539" w:rsidRDefault="009A71E4" w:rsidP="00AE0144">
            <w:pPr>
              <w:jc w:val="center"/>
              <w:rPr>
                <w:b/>
                <w:sz w:val="20"/>
                <w:szCs w:val="20"/>
                <w:lang w:val="en-GB"/>
              </w:rPr>
            </w:pPr>
          </w:p>
        </w:tc>
        <w:tc>
          <w:tcPr>
            <w:tcW w:w="872" w:type="pct"/>
            <w:vAlign w:val="center"/>
          </w:tcPr>
          <w:p w14:paraId="0E7BA31E" w14:textId="77777777" w:rsidR="009A71E4" w:rsidRPr="00C92539" w:rsidRDefault="009A71E4" w:rsidP="00AE0144">
            <w:pPr>
              <w:jc w:val="center"/>
              <w:rPr>
                <w:b/>
                <w:sz w:val="20"/>
                <w:szCs w:val="20"/>
                <w:lang w:val="en-GB"/>
              </w:rPr>
            </w:pPr>
          </w:p>
        </w:tc>
        <w:tc>
          <w:tcPr>
            <w:tcW w:w="881" w:type="pct"/>
            <w:vAlign w:val="center"/>
          </w:tcPr>
          <w:p w14:paraId="382D7C1B" w14:textId="77777777" w:rsidR="009A71E4" w:rsidRPr="00C92539" w:rsidRDefault="009A71E4" w:rsidP="00AE0144">
            <w:pPr>
              <w:ind w:left="-108" w:right="-108"/>
              <w:jc w:val="center"/>
              <w:rPr>
                <w:b/>
                <w:sz w:val="20"/>
                <w:szCs w:val="20"/>
                <w:lang w:val="en-GB"/>
              </w:rPr>
            </w:pPr>
          </w:p>
        </w:tc>
        <w:tc>
          <w:tcPr>
            <w:tcW w:w="431" w:type="pct"/>
            <w:vAlign w:val="center"/>
          </w:tcPr>
          <w:p w14:paraId="43FEF937" w14:textId="77777777" w:rsidR="009A71E4" w:rsidRPr="00C92539" w:rsidRDefault="009A71E4" w:rsidP="00AE0144">
            <w:pPr>
              <w:ind w:left="-108" w:right="-108"/>
              <w:jc w:val="center"/>
              <w:rPr>
                <w:b/>
                <w:sz w:val="20"/>
                <w:szCs w:val="20"/>
                <w:lang w:val="en-GB"/>
              </w:rPr>
            </w:pPr>
            <w:r w:rsidRPr="00C92539">
              <w:rPr>
                <w:b/>
                <w:sz w:val="20"/>
                <w:szCs w:val="20"/>
                <w:lang w:val="en-GB"/>
              </w:rPr>
              <w:t>Socio-demographic</w:t>
            </w:r>
          </w:p>
        </w:tc>
        <w:tc>
          <w:tcPr>
            <w:tcW w:w="539" w:type="pct"/>
            <w:vAlign w:val="center"/>
          </w:tcPr>
          <w:p w14:paraId="27AB91EB" w14:textId="77777777" w:rsidR="009A71E4" w:rsidRPr="00C92539" w:rsidRDefault="009A71E4" w:rsidP="00AE0144">
            <w:pPr>
              <w:ind w:left="-108" w:right="-108"/>
              <w:jc w:val="center"/>
              <w:rPr>
                <w:b/>
                <w:sz w:val="20"/>
                <w:szCs w:val="20"/>
                <w:lang w:val="en-GB"/>
              </w:rPr>
            </w:pPr>
            <w:r w:rsidRPr="00C92539">
              <w:rPr>
                <w:b/>
                <w:sz w:val="20"/>
                <w:szCs w:val="20"/>
                <w:lang w:val="en-GB"/>
              </w:rPr>
              <w:t>Clinical</w:t>
            </w:r>
          </w:p>
        </w:tc>
        <w:tc>
          <w:tcPr>
            <w:tcW w:w="402" w:type="pct"/>
            <w:vAlign w:val="center"/>
          </w:tcPr>
          <w:p w14:paraId="7C099D2A" w14:textId="77777777" w:rsidR="009A71E4" w:rsidRPr="00C92539" w:rsidRDefault="009A71E4" w:rsidP="00AE0144">
            <w:pPr>
              <w:jc w:val="center"/>
              <w:rPr>
                <w:b/>
                <w:sz w:val="20"/>
                <w:szCs w:val="20"/>
                <w:lang w:val="en-GB"/>
              </w:rPr>
            </w:pPr>
            <w:r w:rsidRPr="00C92539">
              <w:rPr>
                <w:b/>
                <w:sz w:val="20"/>
                <w:szCs w:val="20"/>
                <w:lang w:val="en-GB"/>
              </w:rPr>
              <w:t>Pre-morbid</w:t>
            </w:r>
          </w:p>
        </w:tc>
        <w:tc>
          <w:tcPr>
            <w:tcW w:w="400" w:type="pct"/>
            <w:vAlign w:val="center"/>
          </w:tcPr>
          <w:p w14:paraId="17DF4853" w14:textId="77777777" w:rsidR="009A71E4" w:rsidRPr="00C92539" w:rsidRDefault="009A71E4" w:rsidP="00AE0144">
            <w:pPr>
              <w:ind w:left="-41" w:right="-92"/>
              <w:jc w:val="center"/>
              <w:rPr>
                <w:b/>
                <w:sz w:val="20"/>
                <w:szCs w:val="20"/>
                <w:lang w:val="en-GB"/>
              </w:rPr>
            </w:pPr>
            <w:r w:rsidRPr="00C92539">
              <w:rPr>
                <w:b/>
                <w:sz w:val="20"/>
                <w:szCs w:val="20"/>
                <w:lang w:val="en-GB"/>
              </w:rPr>
              <w:t>Cognitive</w:t>
            </w:r>
          </w:p>
        </w:tc>
        <w:tc>
          <w:tcPr>
            <w:tcW w:w="485" w:type="pct"/>
            <w:vAlign w:val="center"/>
          </w:tcPr>
          <w:p w14:paraId="6BE65990" w14:textId="77777777" w:rsidR="009A71E4" w:rsidRPr="00C92539" w:rsidRDefault="009A71E4" w:rsidP="00AE0144">
            <w:pPr>
              <w:ind w:right="-108" w:hanging="86"/>
              <w:jc w:val="center"/>
              <w:rPr>
                <w:b/>
                <w:sz w:val="20"/>
                <w:szCs w:val="20"/>
                <w:lang w:val="en-GB"/>
              </w:rPr>
            </w:pPr>
            <w:r w:rsidRPr="00C92539">
              <w:rPr>
                <w:b/>
                <w:sz w:val="20"/>
                <w:szCs w:val="20"/>
                <w:lang w:val="en-GB"/>
              </w:rPr>
              <w:t>Neuro-imaging &amp; biochemistry</w:t>
            </w:r>
          </w:p>
        </w:tc>
        <w:tc>
          <w:tcPr>
            <w:tcW w:w="455" w:type="pct"/>
            <w:vAlign w:val="center"/>
          </w:tcPr>
          <w:p w14:paraId="7F06D91A" w14:textId="77777777" w:rsidR="009A71E4" w:rsidRPr="00C92539" w:rsidRDefault="009A71E4" w:rsidP="00AE0144">
            <w:pPr>
              <w:ind w:right="-108" w:hanging="86"/>
              <w:jc w:val="center"/>
              <w:rPr>
                <w:b/>
                <w:sz w:val="20"/>
                <w:szCs w:val="20"/>
                <w:lang w:val="en-GB"/>
              </w:rPr>
            </w:pPr>
            <w:r w:rsidRPr="00C92539">
              <w:rPr>
                <w:b/>
                <w:sz w:val="20"/>
                <w:szCs w:val="20"/>
                <w:lang w:val="en-GB"/>
              </w:rPr>
              <w:t>Intervention</w:t>
            </w:r>
          </w:p>
        </w:tc>
      </w:tr>
      <w:tr w:rsidR="009A71E4" w:rsidRPr="00C92539" w14:paraId="2ADBC016" w14:textId="77777777" w:rsidTr="00AE0144">
        <w:trPr>
          <w:jc w:val="center"/>
        </w:trPr>
        <w:tc>
          <w:tcPr>
            <w:tcW w:w="535" w:type="pct"/>
          </w:tcPr>
          <w:p w14:paraId="23E7C389" w14:textId="165B6078" w:rsidR="009A71E4" w:rsidRPr="00C92539" w:rsidRDefault="009A71E4" w:rsidP="00AE0144">
            <w:pPr>
              <w:rPr>
                <w:bCs/>
                <w:color w:val="000000"/>
                <w:sz w:val="20"/>
                <w:szCs w:val="20"/>
                <w:lang w:val="en-GB"/>
              </w:rPr>
            </w:pPr>
            <w:r w:rsidRPr="00C92539">
              <w:rPr>
                <w:bCs/>
                <w:color w:val="000000"/>
                <w:sz w:val="20"/>
                <w:szCs w:val="20"/>
                <w:lang w:val="en-GB"/>
              </w:rPr>
              <w:t>Ajnakina, 2018</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&lt;EndNote&gt;&lt;Cite&gt;&lt;Author&gt;Ajnakina&lt;/Author&gt;&lt;Year&gt;2018&lt;/Year&gt;&lt;RecNum&gt;1528&lt;/RecNum&gt;&lt;DisplayText&gt;[18]&lt;/DisplayText&gt;&lt;record&gt;&lt;rec-number&gt;1528&lt;/rec-number&gt;&lt;foreign-keys&gt;&lt;key app="EN" db-id="2fezpd90uxwzv0ez55hvv504sz5wpdfexe92" timestamp="1587719867"&gt;1528&lt;/key&gt;&lt;/foreign-keys&gt;&lt;ref-type name="Journal Article"&gt;17&lt;/ref-type&gt;&lt;contributors&gt;&lt;authors&gt;&lt;author&gt;Ajnakina, Olesya&lt;/author&gt;&lt;author&gt;Trotta, Antonella&lt;/author&gt;&lt;author&gt;Di Forti, Marta&lt;/author&gt;&lt;author&gt;Stilo, Simona A.&lt;/author&gt;&lt;author&gt;Kolliakou, Anna&lt;/author&gt;&lt;author&gt;Gardner-Sood, Poonam&lt;/author&gt;&lt;author&gt;Lopez-Morinigo, Javier&lt;/author&gt;&lt;author&gt;Gaughran, Fiona&lt;/author&gt;&lt;author&gt;David, Anthony S.&lt;/author&gt;&lt;author&gt;Dazzan, Paola&lt;/author&gt;&lt;author&gt;Pariante, Carmine&lt;/author&gt;&lt;author&gt;Mondelli, Valeria&lt;/author&gt;&lt;author&gt;Murray, Robin M.&lt;/author&gt;&lt;author&gt;Fisher, Helen L.&lt;/author&gt;&lt;/authors&gt;&lt;/contributors&gt;&lt;titles&gt;&lt;title&gt;Different types of childhood adversity and 5-year outcomes in a longitudinal cohort of first-episode psychosis patients&lt;/title&gt;&lt;secondary-title&gt;Psychiatry Research&lt;/secondary-title&gt;&lt;/titles&gt;&lt;periodical&gt;&lt;full-title&gt;Psychiatry Research&lt;/full-title&gt;&lt;/periodical&gt;&lt;pages&gt;199-206&lt;/pages&gt;&lt;volume&gt;269&lt;/volume&gt;&lt;dates&gt;&lt;year&gt;2018&lt;/year&gt;&lt;pub-dates&gt;&lt;date&gt;Nov&lt;/date&gt;&lt;/pub-dates&gt;&lt;/dates&gt;&lt;isbn&gt;0165-1781&lt;/isbn&gt;&lt;accession-num&gt;WOS:000449902700032&lt;/accession-num&gt;&lt;urls&gt;&lt;related-urls&gt;&lt;url&gt;&amp;lt;Go to ISI&amp;gt;://WOS:000449902700032&lt;/url&gt;&lt;url&gt;https://www.sciencedirect.com/science/article/abs/pii/S0165178118306991?via%3Dihub&lt;/url&gt;&lt;/related-urls&gt;&lt;/urls&gt;&lt;electronic-resource-num&gt;10.1016/j.psychres.2018.08.054&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[18]</w:t>
            </w:r>
            <w:r w:rsidRPr="00C92539">
              <w:rPr>
                <w:bCs/>
                <w:color w:val="000000"/>
                <w:sz w:val="20"/>
                <w:szCs w:val="20"/>
                <w:lang w:val="en-GB"/>
              </w:rPr>
              <w:fldChar w:fldCharType="end"/>
            </w:r>
          </w:p>
          <w:p w14:paraId="0D452EA6" w14:textId="77777777" w:rsidR="009A71E4" w:rsidRPr="00C92539" w:rsidRDefault="009A71E4" w:rsidP="00AE0144">
            <w:pPr>
              <w:rPr>
                <w:sz w:val="20"/>
                <w:szCs w:val="20"/>
                <w:lang w:val="en-GB"/>
              </w:rPr>
            </w:pPr>
          </w:p>
        </w:tc>
        <w:tc>
          <w:tcPr>
            <w:tcW w:w="872" w:type="pct"/>
          </w:tcPr>
          <w:p w14:paraId="321B3B8C" w14:textId="77777777" w:rsidR="009A71E4" w:rsidRPr="00C92539" w:rsidRDefault="009A71E4" w:rsidP="00AE0144">
            <w:pPr>
              <w:rPr>
                <w:sz w:val="20"/>
                <w:szCs w:val="20"/>
                <w:lang w:val="en-GB"/>
              </w:rPr>
            </w:pPr>
            <w:r w:rsidRPr="00C92539">
              <w:rPr>
                <w:sz w:val="20"/>
                <w:szCs w:val="20"/>
                <w:lang w:val="en-GB"/>
              </w:rPr>
              <w:t>Sexual abuse, physical abuse, parental separation, parental loss, institutional loss, institutional care, family arrangements, total adversity (7)</w:t>
            </w:r>
          </w:p>
        </w:tc>
        <w:tc>
          <w:tcPr>
            <w:tcW w:w="881" w:type="pct"/>
          </w:tcPr>
          <w:p w14:paraId="59C827E6" w14:textId="77777777" w:rsidR="009A71E4" w:rsidRPr="00C92539" w:rsidRDefault="009A71E4" w:rsidP="00AE0144">
            <w:pPr>
              <w:rPr>
                <w:sz w:val="20"/>
                <w:szCs w:val="20"/>
                <w:lang w:val="en-GB"/>
              </w:rPr>
            </w:pPr>
            <w:r w:rsidRPr="00C92539">
              <w:rPr>
                <w:sz w:val="20"/>
                <w:szCs w:val="20"/>
                <w:lang w:val="en-GB"/>
              </w:rPr>
              <w:t>Total adversity more than 1 (1)</w:t>
            </w:r>
          </w:p>
        </w:tc>
        <w:tc>
          <w:tcPr>
            <w:tcW w:w="431" w:type="pct"/>
          </w:tcPr>
          <w:p w14:paraId="6EAF8BAD" w14:textId="77777777" w:rsidR="009A71E4" w:rsidRPr="00C92539" w:rsidRDefault="009A71E4" w:rsidP="00AE0144">
            <w:pPr>
              <w:jc w:val="center"/>
              <w:rPr>
                <w:sz w:val="20"/>
                <w:szCs w:val="20"/>
                <w:lang w:val="en-GB"/>
              </w:rPr>
            </w:pPr>
          </w:p>
        </w:tc>
        <w:tc>
          <w:tcPr>
            <w:tcW w:w="539" w:type="pct"/>
          </w:tcPr>
          <w:p w14:paraId="5F8E65FB" w14:textId="77777777" w:rsidR="009A71E4" w:rsidRPr="00C92539" w:rsidRDefault="009A71E4" w:rsidP="00AE0144">
            <w:pPr>
              <w:jc w:val="center"/>
              <w:rPr>
                <w:sz w:val="20"/>
                <w:szCs w:val="20"/>
                <w:lang w:val="en-GB"/>
              </w:rPr>
            </w:pPr>
            <w:r w:rsidRPr="00C92539">
              <w:rPr>
                <w:sz w:val="20"/>
                <w:szCs w:val="20"/>
                <w:lang w:val="en-GB"/>
              </w:rPr>
              <w:t>x</w:t>
            </w:r>
          </w:p>
        </w:tc>
        <w:tc>
          <w:tcPr>
            <w:tcW w:w="402" w:type="pct"/>
          </w:tcPr>
          <w:p w14:paraId="74EB2B04" w14:textId="77777777" w:rsidR="009A71E4" w:rsidRPr="00C92539" w:rsidRDefault="009A71E4" w:rsidP="00AE0144">
            <w:pPr>
              <w:jc w:val="center"/>
              <w:rPr>
                <w:sz w:val="20"/>
                <w:szCs w:val="20"/>
                <w:lang w:val="en-GB"/>
              </w:rPr>
            </w:pPr>
          </w:p>
        </w:tc>
        <w:tc>
          <w:tcPr>
            <w:tcW w:w="400" w:type="pct"/>
          </w:tcPr>
          <w:p w14:paraId="7CDE3AAD" w14:textId="77777777" w:rsidR="009A71E4" w:rsidRPr="00C92539" w:rsidRDefault="009A71E4" w:rsidP="00AE0144">
            <w:pPr>
              <w:ind w:left="-41" w:right="-92"/>
              <w:jc w:val="center"/>
              <w:rPr>
                <w:b/>
                <w:sz w:val="20"/>
                <w:szCs w:val="20"/>
                <w:lang w:val="en-GB"/>
              </w:rPr>
            </w:pPr>
          </w:p>
        </w:tc>
        <w:tc>
          <w:tcPr>
            <w:tcW w:w="485" w:type="pct"/>
          </w:tcPr>
          <w:p w14:paraId="747DF35C" w14:textId="77777777" w:rsidR="009A71E4" w:rsidRPr="00C92539" w:rsidRDefault="009A71E4" w:rsidP="00AE0144">
            <w:pPr>
              <w:ind w:right="-108" w:hanging="86"/>
              <w:jc w:val="center"/>
              <w:rPr>
                <w:b/>
                <w:sz w:val="20"/>
                <w:szCs w:val="20"/>
                <w:lang w:val="en-GB"/>
              </w:rPr>
            </w:pPr>
          </w:p>
        </w:tc>
        <w:tc>
          <w:tcPr>
            <w:tcW w:w="455" w:type="pct"/>
          </w:tcPr>
          <w:p w14:paraId="1EEDFBA6" w14:textId="77777777" w:rsidR="009A71E4" w:rsidRPr="00C92539" w:rsidRDefault="009A71E4" w:rsidP="00AE0144">
            <w:pPr>
              <w:ind w:right="-108" w:hanging="86"/>
              <w:jc w:val="center"/>
              <w:rPr>
                <w:b/>
                <w:sz w:val="20"/>
                <w:szCs w:val="20"/>
                <w:lang w:val="en-GB"/>
              </w:rPr>
            </w:pPr>
          </w:p>
        </w:tc>
      </w:tr>
      <w:tr w:rsidR="009A71E4" w:rsidRPr="00C92539" w14:paraId="5B0EBA5A" w14:textId="77777777" w:rsidTr="00AE0144">
        <w:trPr>
          <w:jc w:val="center"/>
        </w:trPr>
        <w:tc>
          <w:tcPr>
            <w:tcW w:w="535" w:type="pct"/>
          </w:tcPr>
          <w:p w14:paraId="4B64C8FC" w14:textId="26AC0AEE" w:rsidR="009A71E4" w:rsidRPr="00C92539" w:rsidRDefault="009A71E4" w:rsidP="00AE0144">
            <w:pPr>
              <w:rPr>
                <w:bCs/>
                <w:color w:val="000000"/>
                <w:sz w:val="20"/>
                <w:szCs w:val="20"/>
                <w:lang w:val="en-GB"/>
              </w:rPr>
            </w:pPr>
            <w:r w:rsidRPr="00C92539">
              <w:rPr>
                <w:bCs/>
                <w:color w:val="000000"/>
                <w:sz w:val="20"/>
                <w:szCs w:val="20"/>
                <w:lang w:val="en-GB"/>
              </w:rPr>
              <w:t>Austin, 2013</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&lt;EndNote&gt;&lt;Cite&gt;&lt;Author&gt;Austin&lt;/Author&gt;&lt;Year&gt;2013&lt;/Year&gt;&lt;RecNum&gt;6813&lt;/RecNum&gt;&lt;DisplayText&gt;[31]&lt;/DisplayText&gt;&lt;record&gt;&lt;rec-number&gt;6813&lt;/rec-number&gt;&lt;foreign-keys&gt;&lt;key app="EN" db-id="2fezpd90uxwzv0ez55hvv504sz5wpdfexe92" timestamp="1587720143"&gt;6813&lt;/key&gt;&lt;/foreign-keys&gt;&lt;ref-type name="Journal Article"&gt;17&lt;/ref-type&gt;&lt;contributors&gt;&lt;authors&gt;&lt;author&gt;Austin, Stephen F.&lt;/author&gt;&lt;author&gt;Mors, Ole&lt;/author&gt;&lt;author&gt;Secher, Rikke Gry&lt;/author&gt;&lt;author&gt;Hjorthoj, Carsten R.&lt;/author&gt;&lt;author&gt;Albert, Nikolai&lt;/author&gt;&lt;author&gt;Bertelsen, Mette&lt;/author&gt;&lt;author&gt;Jensen, Heidi&lt;/author&gt;&lt;author&gt;Jeppesen, Pia&lt;/author&gt;&lt;author&gt;Petersen, Lone&lt;/author&gt;&lt;author&gt;Randers, Lasse&lt;/author&gt;&lt;author&gt;Thorup, Anne&lt;/author&gt;&lt;author&gt;Nordentoft, Merete&lt;/author&gt;&lt;/authors&gt;&lt;/contributors&gt;&lt;titles&gt;&lt;title&gt;Predictors of recovery in first episode psychosis: The OPUS cohort at 10 year follow-up&lt;/title&gt;&lt;secondary-title&gt;Schizophrenia Research&lt;/secondary-title&gt;&lt;/titles&gt;&lt;periodical&gt;&lt;full-title&gt;Schizophrenia Research&lt;/full-title&gt;&lt;/periodical&gt;&lt;pages&gt;163-168&lt;/pages&gt;&lt;volume&gt;150&lt;/volume&gt;&lt;number&gt;1&lt;/number&gt;&lt;dates&gt;&lt;year&gt;2013&lt;/year&gt;&lt;pub-dates&gt;&lt;date&gt;Oct&lt;/date&gt;&lt;/pub-dates&gt;&lt;/dates&gt;&lt;isbn&gt;0920-9964&lt;/isbn&gt;&lt;accession-num&gt;WOS:000324294700029&lt;/accession-num&gt;&lt;urls&gt;&lt;related-urls&gt;&lt;url&gt;&amp;lt;Go to ISI&amp;gt;://WOS:000324294700029&lt;/url&gt;&lt;url&gt;https://www.sciencedirect.com/science/article/abs/pii/S0920996413003757?via%3Dihub&lt;/url&gt;&lt;/related-urls&gt;&lt;/urls&gt;&lt;electronic-resource-num&gt;10.1016/j.schres.2013.07.031&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[31]</w:t>
            </w:r>
            <w:r w:rsidRPr="00C92539">
              <w:rPr>
                <w:bCs/>
                <w:color w:val="000000"/>
                <w:sz w:val="20"/>
                <w:szCs w:val="20"/>
                <w:lang w:val="en-GB"/>
              </w:rPr>
              <w:fldChar w:fldCharType="end"/>
            </w:r>
          </w:p>
          <w:p w14:paraId="747F3FD7" w14:textId="77777777" w:rsidR="009A71E4" w:rsidRPr="00C92539" w:rsidRDefault="009A71E4" w:rsidP="00AE0144">
            <w:pPr>
              <w:rPr>
                <w:sz w:val="20"/>
                <w:szCs w:val="20"/>
                <w:lang w:val="en-GB"/>
              </w:rPr>
            </w:pPr>
          </w:p>
        </w:tc>
        <w:tc>
          <w:tcPr>
            <w:tcW w:w="872" w:type="pct"/>
          </w:tcPr>
          <w:p w14:paraId="50C10235" w14:textId="77777777" w:rsidR="009A71E4" w:rsidRPr="00C92539" w:rsidRDefault="009A71E4" w:rsidP="00AE0144">
            <w:pPr>
              <w:rPr>
                <w:sz w:val="20"/>
                <w:szCs w:val="20"/>
                <w:lang w:val="en-GB"/>
              </w:rPr>
            </w:pPr>
            <w:r w:rsidRPr="00C92539">
              <w:rPr>
                <w:sz w:val="20"/>
                <w:szCs w:val="20"/>
                <w:lang w:val="en-GB"/>
              </w:rPr>
              <w:t>Age, Working status, social contact weekly, GAF, baseline positive symptoms, negative symptoms, disorganized dimension, substance dependence, diagnosis (9)</w:t>
            </w:r>
          </w:p>
        </w:tc>
        <w:tc>
          <w:tcPr>
            <w:tcW w:w="881" w:type="pct"/>
          </w:tcPr>
          <w:p w14:paraId="177E82B3" w14:textId="77777777" w:rsidR="009A71E4" w:rsidRPr="00C92539" w:rsidRDefault="009A71E4" w:rsidP="00AE0144">
            <w:pPr>
              <w:rPr>
                <w:sz w:val="20"/>
                <w:szCs w:val="20"/>
                <w:lang w:val="en-GB"/>
              </w:rPr>
            </w:pPr>
            <w:r w:rsidRPr="00C92539">
              <w:rPr>
                <w:sz w:val="20"/>
                <w:szCs w:val="20"/>
                <w:lang w:val="en-GB"/>
              </w:rPr>
              <w:t>Age, negative symptoms (2)</w:t>
            </w:r>
          </w:p>
        </w:tc>
        <w:tc>
          <w:tcPr>
            <w:tcW w:w="431" w:type="pct"/>
          </w:tcPr>
          <w:p w14:paraId="6B68BF87" w14:textId="77777777" w:rsidR="009A71E4" w:rsidRPr="00C92539" w:rsidRDefault="009A71E4" w:rsidP="00AE0144">
            <w:pPr>
              <w:jc w:val="center"/>
              <w:rPr>
                <w:sz w:val="20"/>
                <w:szCs w:val="20"/>
                <w:lang w:val="en-GB"/>
              </w:rPr>
            </w:pPr>
            <w:r w:rsidRPr="00C92539">
              <w:rPr>
                <w:sz w:val="20"/>
                <w:szCs w:val="20"/>
                <w:lang w:val="en-GB"/>
              </w:rPr>
              <w:t>x</w:t>
            </w:r>
          </w:p>
        </w:tc>
        <w:tc>
          <w:tcPr>
            <w:tcW w:w="539" w:type="pct"/>
          </w:tcPr>
          <w:p w14:paraId="2C888838" w14:textId="77777777" w:rsidR="009A71E4" w:rsidRPr="00C92539" w:rsidRDefault="009A71E4" w:rsidP="00AE0144">
            <w:pPr>
              <w:jc w:val="center"/>
              <w:rPr>
                <w:sz w:val="20"/>
                <w:szCs w:val="20"/>
                <w:lang w:val="en-GB"/>
              </w:rPr>
            </w:pPr>
            <w:r w:rsidRPr="00C92539">
              <w:rPr>
                <w:sz w:val="20"/>
                <w:szCs w:val="20"/>
                <w:lang w:val="en-GB"/>
              </w:rPr>
              <w:t>x</w:t>
            </w:r>
          </w:p>
        </w:tc>
        <w:tc>
          <w:tcPr>
            <w:tcW w:w="402" w:type="pct"/>
          </w:tcPr>
          <w:p w14:paraId="0CDE8EA9" w14:textId="77777777" w:rsidR="009A71E4" w:rsidRPr="00C92539" w:rsidRDefault="009A71E4" w:rsidP="00AE0144">
            <w:pPr>
              <w:jc w:val="center"/>
              <w:rPr>
                <w:sz w:val="20"/>
                <w:szCs w:val="20"/>
                <w:lang w:val="en-GB"/>
              </w:rPr>
            </w:pPr>
          </w:p>
        </w:tc>
        <w:tc>
          <w:tcPr>
            <w:tcW w:w="400" w:type="pct"/>
          </w:tcPr>
          <w:p w14:paraId="5113935B" w14:textId="77777777" w:rsidR="009A71E4" w:rsidRPr="00C92539" w:rsidRDefault="009A71E4" w:rsidP="00AE0144">
            <w:pPr>
              <w:ind w:left="-41" w:right="-108"/>
              <w:jc w:val="center"/>
              <w:rPr>
                <w:bCs/>
                <w:color w:val="000000"/>
                <w:sz w:val="20"/>
                <w:szCs w:val="20"/>
                <w:lang w:val="en-GB"/>
              </w:rPr>
            </w:pPr>
          </w:p>
        </w:tc>
        <w:tc>
          <w:tcPr>
            <w:tcW w:w="485" w:type="pct"/>
          </w:tcPr>
          <w:p w14:paraId="7708D91B" w14:textId="77777777" w:rsidR="009A71E4" w:rsidRPr="00C92539" w:rsidRDefault="009A71E4" w:rsidP="00AE0144">
            <w:pPr>
              <w:ind w:right="-108" w:hanging="86"/>
              <w:jc w:val="center"/>
              <w:rPr>
                <w:sz w:val="20"/>
                <w:szCs w:val="20"/>
                <w:lang w:val="en-GB"/>
              </w:rPr>
            </w:pPr>
          </w:p>
        </w:tc>
        <w:tc>
          <w:tcPr>
            <w:tcW w:w="455" w:type="pct"/>
          </w:tcPr>
          <w:p w14:paraId="297DD2DA" w14:textId="77777777" w:rsidR="009A71E4" w:rsidRPr="00C92539" w:rsidRDefault="009A71E4" w:rsidP="00AE0144">
            <w:pPr>
              <w:ind w:right="-108" w:hanging="86"/>
              <w:jc w:val="center"/>
              <w:rPr>
                <w:sz w:val="20"/>
                <w:szCs w:val="20"/>
                <w:lang w:val="en-GB"/>
              </w:rPr>
            </w:pPr>
          </w:p>
        </w:tc>
      </w:tr>
      <w:tr w:rsidR="009A71E4" w:rsidRPr="00C92539" w14:paraId="60841B1C" w14:textId="77777777" w:rsidTr="00AE0144">
        <w:trPr>
          <w:jc w:val="center"/>
        </w:trPr>
        <w:tc>
          <w:tcPr>
            <w:tcW w:w="535" w:type="pct"/>
          </w:tcPr>
          <w:p w14:paraId="5F1001A2" w14:textId="109BAA38" w:rsidR="009A71E4" w:rsidRPr="00C92539" w:rsidRDefault="009A71E4" w:rsidP="00AE0144">
            <w:pPr>
              <w:rPr>
                <w:bCs/>
                <w:color w:val="000000"/>
                <w:sz w:val="20"/>
                <w:szCs w:val="20"/>
                <w:lang w:val="en-GB"/>
              </w:rPr>
            </w:pPr>
            <w:r w:rsidRPr="00C92539">
              <w:rPr>
                <w:bCs/>
                <w:color w:val="000000"/>
                <w:sz w:val="20"/>
                <w:szCs w:val="20"/>
                <w:lang w:val="en-GB"/>
              </w:rPr>
              <w:t>Álvarez-Jiménez, 2012</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&lt;EndNote&gt;&lt;Cite&gt;&lt;Author&gt;Alvarez-Jimenez&lt;/Author&gt;&lt;Year&gt;2011&lt;/Year&gt;&lt;RecNum&gt;9004&lt;/RecNum&gt;&lt;DisplayText&gt;[32]&lt;/DisplayText&gt;&lt;record&gt;&lt;rec-number&gt;9004&lt;/rec-number&gt;&lt;foreign-keys&gt;&lt;key app="EN" db-id="2fezpd90uxwzv0ez55hvv504sz5wpdfexe92" timestamp="1587720263"&gt;9004&lt;/key&gt;&lt;/foreign-keys&gt;&lt;ref-type name="Journal Article"&gt;17&lt;/ref-type&gt;&lt;contributors&gt;&lt;authors&gt;&lt;author&gt;Alvarez-Jimenez, Mario&lt;/author&gt;&lt;author&gt;Parker, Alexandra G.&lt;/author&gt;&lt;author&gt;Hetrick, Sarah E.&lt;/author&gt;&lt;author&gt;McGorry, Patrick D.&lt;/author&gt;&lt;author&gt;Gleeson, John F.&lt;/author&gt;&lt;/authors&gt;&lt;/contributors&gt;&lt;titles&gt;&lt;title&gt;Preventing the Second Episode: A Systematic Review and Meta-analysis of Psychosocial and Pharmacological Trials in First-Episode psychosis&lt;/title&gt;&lt;secondary-title&gt;Schizophrenia Bulletin&lt;/secondary-title&gt;&lt;/titles&gt;&lt;periodical&gt;&lt;full-title&gt;Schizophrenia Bulletin&lt;/full-title&gt;&lt;/periodical&gt;&lt;pages&gt;619-630&lt;/pages&gt;&lt;volume&gt;37&lt;/volume&gt;&lt;number&gt;3&lt;/number&gt;&lt;dates&gt;&lt;year&gt;2011&lt;/year&gt;&lt;pub-dates&gt;&lt;date&gt;May&lt;/date&gt;&lt;/pub-dates&gt;&lt;/dates&gt;&lt;isbn&gt;0586-7614&lt;/isbn&gt;&lt;accession-num&gt;WOS:000289804500025&lt;/accession-num&gt;&lt;urls&gt;&lt;related-urls&gt;&lt;url&gt;&amp;lt;Go to ISI&amp;gt;://WOS:000289804500025&lt;/url&gt;&lt;/related-urls&gt;&lt;/urls&gt;&lt;electronic-resource-num&gt;10.1093/schbul/sbp129&lt;/electronic-resource-num&gt;&lt;/record&gt;&lt;/Cite&gt;&lt;/EndNote&gt;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[32]</w:t>
            </w:r>
            <w:r w:rsidRPr="00C92539">
              <w:rPr>
                <w:bCs/>
                <w:color w:val="000000"/>
                <w:sz w:val="20"/>
                <w:szCs w:val="20"/>
                <w:lang w:val="en-GB"/>
              </w:rPr>
              <w:fldChar w:fldCharType="end"/>
            </w:r>
          </w:p>
        </w:tc>
        <w:tc>
          <w:tcPr>
            <w:tcW w:w="872" w:type="pct"/>
          </w:tcPr>
          <w:p w14:paraId="041B961F" w14:textId="77777777" w:rsidR="009A71E4" w:rsidRPr="00C92539" w:rsidRDefault="009A71E4" w:rsidP="00AE0144">
            <w:pPr>
              <w:rPr>
                <w:sz w:val="20"/>
                <w:szCs w:val="20"/>
                <w:lang w:val="en-GB"/>
              </w:rPr>
            </w:pPr>
            <w:r w:rsidRPr="00C92539">
              <w:rPr>
                <w:sz w:val="20"/>
                <w:szCs w:val="20"/>
                <w:lang w:val="en-GB"/>
              </w:rPr>
              <w:t>Clinical, sociodemographic and psychosocial variables (38)</w:t>
            </w:r>
          </w:p>
        </w:tc>
        <w:tc>
          <w:tcPr>
            <w:tcW w:w="881" w:type="pct"/>
          </w:tcPr>
          <w:p w14:paraId="315AD6D0" w14:textId="77777777" w:rsidR="009A71E4" w:rsidRPr="00C92539" w:rsidRDefault="009A71E4" w:rsidP="00AE0144">
            <w:pPr>
              <w:rPr>
                <w:sz w:val="20"/>
                <w:szCs w:val="20"/>
                <w:lang w:val="en-GB"/>
              </w:rPr>
            </w:pPr>
            <w:r w:rsidRPr="00C92539">
              <w:rPr>
                <w:sz w:val="20"/>
                <w:szCs w:val="20"/>
                <w:lang w:val="en-GB"/>
              </w:rPr>
              <w:t>Sex, educational level, living status, premorbid adjustment, baseline negative symptoms (6)</w:t>
            </w:r>
          </w:p>
        </w:tc>
        <w:tc>
          <w:tcPr>
            <w:tcW w:w="431" w:type="pct"/>
          </w:tcPr>
          <w:p w14:paraId="04EFC235" w14:textId="77777777" w:rsidR="009A71E4" w:rsidRPr="00C92539" w:rsidRDefault="009A71E4" w:rsidP="00AE0144">
            <w:pPr>
              <w:jc w:val="center"/>
              <w:rPr>
                <w:sz w:val="20"/>
                <w:szCs w:val="20"/>
                <w:lang w:val="en-GB"/>
              </w:rPr>
            </w:pPr>
            <w:r w:rsidRPr="00C92539">
              <w:rPr>
                <w:sz w:val="20"/>
                <w:szCs w:val="20"/>
                <w:lang w:val="en-GB"/>
              </w:rPr>
              <w:t>x</w:t>
            </w:r>
          </w:p>
        </w:tc>
        <w:tc>
          <w:tcPr>
            <w:tcW w:w="539" w:type="pct"/>
          </w:tcPr>
          <w:p w14:paraId="7CFA1A28" w14:textId="77777777" w:rsidR="009A71E4" w:rsidRPr="00C92539" w:rsidRDefault="009A71E4" w:rsidP="00AE0144">
            <w:pPr>
              <w:jc w:val="center"/>
              <w:rPr>
                <w:sz w:val="20"/>
                <w:szCs w:val="20"/>
                <w:lang w:val="en-GB"/>
              </w:rPr>
            </w:pPr>
            <w:r w:rsidRPr="00C92539">
              <w:rPr>
                <w:sz w:val="20"/>
                <w:szCs w:val="20"/>
                <w:lang w:val="en-GB"/>
              </w:rPr>
              <w:t>x</w:t>
            </w:r>
          </w:p>
        </w:tc>
        <w:tc>
          <w:tcPr>
            <w:tcW w:w="402" w:type="pct"/>
          </w:tcPr>
          <w:p w14:paraId="21CA657F" w14:textId="77777777" w:rsidR="009A71E4" w:rsidRPr="00C92539" w:rsidRDefault="009A71E4" w:rsidP="00AE0144">
            <w:pPr>
              <w:jc w:val="center"/>
              <w:rPr>
                <w:sz w:val="20"/>
                <w:szCs w:val="20"/>
                <w:lang w:val="en-GB"/>
              </w:rPr>
            </w:pPr>
            <w:r w:rsidRPr="00C92539">
              <w:rPr>
                <w:sz w:val="20"/>
                <w:szCs w:val="20"/>
                <w:lang w:val="en-GB"/>
              </w:rPr>
              <w:t>x</w:t>
            </w:r>
          </w:p>
        </w:tc>
        <w:tc>
          <w:tcPr>
            <w:tcW w:w="400" w:type="pct"/>
          </w:tcPr>
          <w:p w14:paraId="6CA48171" w14:textId="77777777" w:rsidR="009A71E4" w:rsidRPr="00C92539" w:rsidRDefault="009A71E4" w:rsidP="00AE0144">
            <w:pPr>
              <w:ind w:left="-41"/>
              <w:jc w:val="center"/>
              <w:rPr>
                <w:sz w:val="20"/>
                <w:szCs w:val="20"/>
                <w:lang w:val="en-GB"/>
              </w:rPr>
            </w:pPr>
          </w:p>
        </w:tc>
        <w:tc>
          <w:tcPr>
            <w:tcW w:w="485" w:type="pct"/>
          </w:tcPr>
          <w:p w14:paraId="7E06B0C0" w14:textId="77777777" w:rsidR="009A71E4" w:rsidRPr="00C92539" w:rsidRDefault="009A71E4" w:rsidP="00AE0144">
            <w:pPr>
              <w:ind w:right="-108" w:hanging="86"/>
              <w:jc w:val="center"/>
              <w:rPr>
                <w:sz w:val="20"/>
                <w:szCs w:val="20"/>
                <w:lang w:val="en-GB"/>
              </w:rPr>
            </w:pPr>
          </w:p>
        </w:tc>
        <w:tc>
          <w:tcPr>
            <w:tcW w:w="455" w:type="pct"/>
          </w:tcPr>
          <w:p w14:paraId="61B7BABF" w14:textId="77777777" w:rsidR="009A71E4" w:rsidRPr="00C92539" w:rsidRDefault="009A71E4" w:rsidP="00AE0144">
            <w:pPr>
              <w:ind w:right="-108" w:hanging="86"/>
              <w:jc w:val="center"/>
              <w:rPr>
                <w:sz w:val="20"/>
                <w:szCs w:val="20"/>
                <w:lang w:val="en-GB"/>
              </w:rPr>
            </w:pPr>
          </w:p>
        </w:tc>
      </w:tr>
      <w:tr w:rsidR="009A71E4" w:rsidRPr="00C92539" w14:paraId="67EFE0AD" w14:textId="77777777" w:rsidTr="00AE0144">
        <w:trPr>
          <w:jc w:val="center"/>
        </w:trPr>
        <w:tc>
          <w:tcPr>
            <w:tcW w:w="535" w:type="pct"/>
          </w:tcPr>
          <w:p w14:paraId="4710E653" w14:textId="49498D91" w:rsidR="009A71E4" w:rsidRPr="00C92539" w:rsidRDefault="009A71E4" w:rsidP="00AE0144">
            <w:pPr>
              <w:rPr>
                <w:color w:val="000000"/>
                <w:sz w:val="20"/>
                <w:szCs w:val="20"/>
                <w:lang w:val="en-GB"/>
              </w:rPr>
            </w:pPr>
            <w:r w:rsidRPr="00C92539">
              <w:rPr>
                <w:color w:val="000000"/>
                <w:sz w:val="20"/>
                <w:szCs w:val="20"/>
                <w:lang w:val="en-GB"/>
              </w:rPr>
              <w:t>Bjornestad, 2017</w:t>
            </w:r>
            <w:r w:rsidRPr="00C92539">
              <w:rPr>
                <w:color w:val="000000"/>
                <w:sz w:val="20"/>
                <w:szCs w:val="20"/>
                <w:lang w:val="en-GB"/>
              </w:rPr>
              <w:fldChar w:fldCharType="begin"/>
            </w:r>
            <w:r w:rsidR="00B10C82">
              <w:rPr>
                <w:color w:val="000000"/>
                <w:sz w:val="20"/>
                <w:szCs w:val="20"/>
                <w:lang w:val="en-GB"/>
              </w:rPr>
              <w:instrText xml:space="preserve"> ADDIN EN.CITE &lt;EndNote&gt;&lt;Cite&gt;&lt;Author&gt;Bjornestad&lt;/Author&gt;&lt;Year&gt;2017&lt;/Year&gt;&lt;RecNum&gt;2787&lt;/RecNum&gt;&lt;DisplayText&gt;[33]&lt;/DisplayText&gt;&lt;record&gt;&lt;rec-number&gt;2787&lt;/rec-number&gt;&lt;foreign-keys&gt;&lt;key app="EN" db-id="2fezpd90uxwzv0ez55hvv504sz5wpdfexe92" timestamp="1587719939"&gt;2787&lt;/key&gt;&lt;/foreign-keys&gt;&lt;ref-type name="Journal Article"&gt;17&lt;/ref-type&gt;&lt;contributors&gt;&lt;authors&gt;&lt;author&gt;Bjornestad, Jone&lt;/author&gt;&lt;author&gt;Hegelstad, Wenche ten Velden&lt;/author&gt;&lt;author&gt;Joa, Inge&lt;/author&gt;&lt;author&gt;Davidson, Larry&lt;/author&gt;&lt;author&gt;Larsen, Tor Ketil&lt;/author&gt;&lt;author&gt;Melle, Ingrid&lt;/author&gt;&lt;author&gt;Veseth, Marius&lt;/author&gt;&lt;author&gt;Johannessen, Jan Olav&lt;/author&gt;&lt;author&gt;Bronnick, Kolbjorn&lt;/author&gt;&lt;/authors&gt;&lt;/contributors&gt;&lt;titles&gt;&lt;title&gt;&amp;quot;With a little help from my friends&amp;quot; social predictors of clinical recovery in first-episode psychosis&lt;/title&gt;&lt;secondary-title&gt;Psychiatry Research&lt;/secondary-title&gt;&lt;/titles&gt;&lt;periodical&gt;&lt;full-title&gt;Psychiatry Research&lt;/full-title&gt;&lt;/periodical&gt;&lt;pages&gt;209-214&lt;/pages&gt;&lt;volume&gt;255&lt;/volume&gt;&lt;dates&gt;&lt;year&gt;2017&lt;/year&gt;&lt;pub-dates&gt;&lt;date&gt;Sep&lt;/date&gt;&lt;/pub-dates&gt;&lt;/dates&gt;&lt;isbn&gt;0165-1781&lt;/isbn&gt;&lt;accession-num&gt;WOS:000408177800032&lt;/accession-num&gt;&lt;urls&gt;&lt;related-urls&gt;&lt;url&gt;&amp;lt;Go to ISI&amp;gt;://WOS:000408177800032&lt;/url&gt;&lt;url&gt;https://www.sciencedirect.com/science/article/abs/pii/S0165178116314822?via%3Dihub&lt;/url&gt;&lt;/related-urls&gt;&lt;/urls&gt;&lt;electronic-resource-num&gt;10.1016/j.psychres.2017.05.041&lt;/electronic-resource-num&gt;&lt;/record&gt;&lt;/Cite&gt;&lt;/EndNote&gt;</w:instrText>
            </w:r>
            <w:r w:rsidRPr="00C92539">
              <w:rPr>
                <w:color w:val="000000"/>
                <w:sz w:val="20"/>
                <w:szCs w:val="20"/>
                <w:lang w:val="en-GB"/>
              </w:rPr>
              <w:fldChar w:fldCharType="separate"/>
            </w:r>
            <w:r w:rsidR="00B10C82">
              <w:rPr>
                <w:noProof/>
                <w:color w:val="000000"/>
                <w:sz w:val="20"/>
                <w:szCs w:val="20"/>
                <w:lang w:val="en-GB"/>
              </w:rPr>
              <w:t>[33]</w:t>
            </w:r>
            <w:r w:rsidRPr="00C92539">
              <w:rPr>
                <w:color w:val="000000"/>
                <w:sz w:val="20"/>
                <w:szCs w:val="20"/>
                <w:lang w:val="en-GB"/>
              </w:rPr>
              <w:fldChar w:fldCharType="end"/>
            </w:r>
          </w:p>
          <w:p w14:paraId="6E60E03B" w14:textId="77777777" w:rsidR="009A71E4" w:rsidRPr="00C92539" w:rsidRDefault="009A71E4" w:rsidP="00AE0144">
            <w:pPr>
              <w:rPr>
                <w:bCs/>
                <w:color w:val="000000"/>
                <w:sz w:val="20"/>
                <w:szCs w:val="20"/>
                <w:lang w:val="en-GB"/>
              </w:rPr>
            </w:pPr>
          </w:p>
        </w:tc>
        <w:tc>
          <w:tcPr>
            <w:tcW w:w="872" w:type="pct"/>
          </w:tcPr>
          <w:p w14:paraId="15872EB9" w14:textId="77777777" w:rsidR="009A71E4" w:rsidRPr="00C92539" w:rsidRDefault="009A71E4" w:rsidP="00AE0144">
            <w:pPr>
              <w:rPr>
                <w:sz w:val="20"/>
                <w:szCs w:val="20"/>
                <w:lang w:val="en-GB"/>
              </w:rPr>
            </w:pPr>
            <w:r w:rsidRPr="00C92539">
              <w:rPr>
                <w:sz w:val="20"/>
                <w:szCs w:val="20"/>
                <w:lang w:val="en-GB"/>
              </w:rPr>
              <w:t>Age, sex, substance abuse, DUP, baseline PANSS positive symptoms, negative symptoms, disorganized dimension, depressive dimension, Baseline social and family relationships items from Lehman’s Quality of Life Interview (9)</w:t>
            </w:r>
          </w:p>
        </w:tc>
        <w:tc>
          <w:tcPr>
            <w:tcW w:w="881" w:type="pct"/>
          </w:tcPr>
          <w:p w14:paraId="7E182946" w14:textId="77777777" w:rsidR="009A71E4" w:rsidRPr="00C92539" w:rsidRDefault="009A71E4" w:rsidP="00AE0144">
            <w:pPr>
              <w:rPr>
                <w:bCs/>
                <w:color w:val="000000"/>
                <w:sz w:val="20"/>
                <w:szCs w:val="20"/>
                <w:lang w:val="en-GB"/>
              </w:rPr>
            </w:pPr>
            <w:r w:rsidRPr="00C92539">
              <w:rPr>
                <w:bCs/>
                <w:color w:val="000000"/>
                <w:sz w:val="20"/>
                <w:szCs w:val="20"/>
                <w:lang w:val="en-GB"/>
              </w:rPr>
              <w:t>Substance abuse, frequency of social interactions with friends (2)</w:t>
            </w:r>
          </w:p>
        </w:tc>
        <w:tc>
          <w:tcPr>
            <w:tcW w:w="431" w:type="pct"/>
          </w:tcPr>
          <w:p w14:paraId="7FF459DD" w14:textId="77777777" w:rsidR="009A71E4" w:rsidRPr="00C92539" w:rsidRDefault="009A71E4" w:rsidP="00AE0144">
            <w:pPr>
              <w:jc w:val="center"/>
              <w:rPr>
                <w:sz w:val="20"/>
                <w:szCs w:val="20"/>
                <w:lang w:val="en-GB"/>
              </w:rPr>
            </w:pPr>
            <w:r w:rsidRPr="00C92539">
              <w:rPr>
                <w:sz w:val="20"/>
                <w:szCs w:val="20"/>
                <w:lang w:val="en-GB"/>
              </w:rPr>
              <w:t>x</w:t>
            </w:r>
          </w:p>
        </w:tc>
        <w:tc>
          <w:tcPr>
            <w:tcW w:w="539" w:type="pct"/>
          </w:tcPr>
          <w:p w14:paraId="5C2861CE" w14:textId="77777777" w:rsidR="009A71E4" w:rsidRPr="00C92539" w:rsidRDefault="009A71E4" w:rsidP="00AE0144">
            <w:pPr>
              <w:jc w:val="center"/>
              <w:rPr>
                <w:bCs/>
                <w:color w:val="000000"/>
                <w:sz w:val="20"/>
                <w:szCs w:val="20"/>
                <w:lang w:val="en-GB"/>
              </w:rPr>
            </w:pPr>
            <w:r w:rsidRPr="00C92539">
              <w:rPr>
                <w:bCs/>
                <w:color w:val="000000"/>
                <w:sz w:val="20"/>
                <w:szCs w:val="20"/>
                <w:lang w:val="en-GB"/>
              </w:rPr>
              <w:t>x</w:t>
            </w:r>
          </w:p>
        </w:tc>
        <w:tc>
          <w:tcPr>
            <w:tcW w:w="402" w:type="pct"/>
          </w:tcPr>
          <w:p w14:paraId="143CF2AE" w14:textId="77777777" w:rsidR="009A71E4" w:rsidRPr="00C92539" w:rsidRDefault="009A71E4" w:rsidP="00AE0144">
            <w:pPr>
              <w:jc w:val="center"/>
              <w:rPr>
                <w:sz w:val="20"/>
                <w:szCs w:val="20"/>
                <w:lang w:val="en-GB"/>
              </w:rPr>
            </w:pPr>
          </w:p>
        </w:tc>
        <w:tc>
          <w:tcPr>
            <w:tcW w:w="400" w:type="pct"/>
          </w:tcPr>
          <w:p w14:paraId="0136C4B2" w14:textId="77777777" w:rsidR="009A71E4" w:rsidRPr="00C92539" w:rsidRDefault="009A71E4" w:rsidP="00AE0144">
            <w:pPr>
              <w:ind w:left="-41"/>
              <w:jc w:val="center"/>
              <w:rPr>
                <w:color w:val="000000"/>
                <w:sz w:val="20"/>
                <w:szCs w:val="20"/>
                <w:lang w:val="en-GB"/>
              </w:rPr>
            </w:pPr>
          </w:p>
        </w:tc>
        <w:tc>
          <w:tcPr>
            <w:tcW w:w="485" w:type="pct"/>
          </w:tcPr>
          <w:p w14:paraId="2D249F15" w14:textId="77777777" w:rsidR="009A71E4" w:rsidRPr="00C92539" w:rsidRDefault="009A71E4" w:rsidP="00AE0144">
            <w:pPr>
              <w:ind w:right="-108" w:hanging="86"/>
              <w:jc w:val="center"/>
              <w:rPr>
                <w:sz w:val="20"/>
                <w:szCs w:val="20"/>
                <w:lang w:val="en-GB"/>
              </w:rPr>
            </w:pPr>
          </w:p>
        </w:tc>
        <w:tc>
          <w:tcPr>
            <w:tcW w:w="455" w:type="pct"/>
          </w:tcPr>
          <w:p w14:paraId="70F7A7DE" w14:textId="77777777" w:rsidR="009A71E4" w:rsidRPr="00C92539" w:rsidRDefault="009A71E4" w:rsidP="00AE0144">
            <w:pPr>
              <w:ind w:right="-108" w:hanging="86"/>
              <w:jc w:val="center"/>
              <w:rPr>
                <w:sz w:val="20"/>
                <w:szCs w:val="20"/>
                <w:lang w:val="en-GB"/>
              </w:rPr>
            </w:pPr>
          </w:p>
        </w:tc>
      </w:tr>
      <w:tr w:rsidR="009A71E4" w:rsidRPr="00C92539" w14:paraId="07F3BE13" w14:textId="77777777" w:rsidTr="00AE0144">
        <w:trPr>
          <w:jc w:val="center"/>
        </w:trPr>
        <w:tc>
          <w:tcPr>
            <w:tcW w:w="535" w:type="pct"/>
          </w:tcPr>
          <w:p w14:paraId="788B3A2A" w14:textId="53F0EB1B" w:rsidR="009A71E4" w:rsidRPr="00C92539" w:rsidRDefault="009A71E4" w:rsidP="00AE0144">
            <w:pPr>
              <w:rPr>
                <w:color w:val="000000"/>
                <w:sz w:val="20"/>
                <w:szCs w:val="20"/>
                <w:lang w:val="en-GB"/>
              </w:rPr>
            </w:pPr>
            <w:r w:rsidRPr="00C92539">
              <w:rPr>
                <w:color w:val="000000"/>
                <w:sz w:val="20"/>
                <w:szCs w:val="20"/>
                <w:lang w:val="en-GB"/>
              </w:rPr>
              <w:t>Chang, 2012</w:t>
            </w:r>
            <w:r w:rsidRPr="00C92539">
              <w:rPr>
                <w:color w:val="000000"/>
                <w:sz w:val="20"/>
                <w:szCs w:val="20"/>
                <w:lang w:val="en-GB"/>
              </w:rPr>
              <w:fldChar w:fldCharType="begin"/>
            </w:r>
            <w:r w:rsidR="00B10C82">
              <w:rPr>
                <w:color w:val="000000"/>
                <w:sz w:val="20"/>
                <w:szCs w:val="20"/>
                <w:lang w:val="en-GB"/>
              </w:rPr>
              <w:instrText xml:space="preserve"> ADDIN EN.CITE &lt;EndNote&gt;&lt;Cite&gt;&lt;Author&gt;Chang&lt;/Author&gt;&lt;Year&gt;2012&lt;/Year&gt;&lt;RecNum&gt;8350&lt;/RecNum&gt;&lt;DisplayText&gt;[3]&lt;/DisplayText&gt;&lt;record&gt;&lt;rec-number&gt;8350&lt;/rec-number&gt;&lt;foreign-keys&gt;&lt;key app="EN" db-id="2fezpd90uxwzv0ez55hvv504sz5wpdfexe92" timestamp="1587720215"&gt;8350&lt;/key&gt;&lt;/foreign-keys&gt;&lt;ref-type name="Journal Article"&gt;17&lt;/ref-type&gt;&lt;contributors&gt;&lt;authors&gt;&lt;author&gt;Chang, Wing Chung&lt;/author&gt;&lt;author&gt;Tang, Jennifer Y.&lt;/author&gt;&lt;author&gt;Hui, Christy L.&lt;/author&gt;&lt;author&gt;Lam, May M.&lt;/author&gt;&lt;author&gt;Chan, Sherry K.&lt;/author&gt;&lt;author&gt;Wong, Gloria H.&lt;/author&gt;&lt;author&gt;Chiu, Cindy P.&lt;/author&gt;&lt;author&gt;Chen, Eric Y.&lt;/author&gt;&lt;/authors&gt;&lt;/contributors&gt;&lt;titles&gt;&lt;title&gt;Prediction of remission and recovery in young people presenting with first-episode psychosis in Hong Kong: A 3-year follow-up study&lt;/title&gt;&lt;secondary-title&gt;Australian and New Zealand Journal of Psychiatry&lt;/secondary-title&gt;&lt;/titles&gt;&lt;periodical&gt;&lt;full-title&gt;Australian and New Zealand Journal of Psychiatry&lt;/full-title&gt;&lt;/periodical&gt;&lt;pages&gt;100-108&lt;/pages&gt;&lt;volume&gt;46&lt;/volume&gt;&lt;number&gt;2&lt;/number&gt;&lt;dates&gt;&lt;year&gt;2012&lt;/year&gt;&lt;pub-dates&gt;&lt;date&gt;Feb&lt;/date&gt;&lt;/pub-dates&gt;&lt;/dates&gt;&lt;isbn&gt;0004-8674&lt;/isbn&gt;&lt;accession-num&gt;WOS:000299901500006&lt;/accession-num&gt;&lt;urls&gt;&lt;related-urls&gt;&lt;url&gt;&amp;lt;Go to ISI&amp;gt;://WOS:000299901500006&lt;/url&gt;&lt;url&gt;https://journals.sagepub.com/doi/full/10.1177/0004867411428015?url_ver=Z39.88-2003&amp;amp;rfr_id=ori:rid:crossref.org&amp;amp;rfr_dat=cr_pub%3dpubmed&lt;/url&gt;&lt;/related-urls&gt;&lt;/urls&gt;&lt;electronic-resource-num&gt;10.1177/0004867411428015&lt;/electronic-resource-num&gt;&lt;/record&gt;&lt;/Cite&gt;&lt;/EndNote&gt;</w:instrText>
            </w:r>
            <w:r w:rsidRPr="00C92539">
              <w:rPr>
                <w:color w:val="000000"/>
                <w:sz w:val="20"/>
                <w:szCs w:val="20"/>
                <w:lang w:val="en-GB"/>
              </w:rPr>
              <w:fldChar w:fldCharType="separate"/>
            </w:r>
            <w:r w:rsidR="00B10C82">
              <w:rPr>
                <w:noProof/>
                <w:color w:val="000000"/>
                <w:sz w:val="20"/>
                <w:szCs w:val="20"/>
                <w:lang w:val="en-GB"/>
              </w:rPr>
              <w:t>[3]</w:t>
            </w:r>
            <w:r w:rsidRPr="00C92539">
              <w:rPr>
                <w:color w:val="000000"/>
                <w:sz w:val="20"/>
                <w:szCs w:val="20"/>
                <w:lang w:val="en-GB"/>
              </w:rPr>
              <w:fldChar w:fldCharType="end"/>
            </w:r>
          </w:p>
        </w:tc>
        <w:tc>
          <w:tcPr>
            <w:tcW w:w="872" w:type="pct"/>
          </w:tcPr>
          <w:p w14:paraId="10435DFD" w14:textId="77777777" w:rsidR="009A71E4" w:rsidRPr="00C92539" w:rsidRDefault="009A71E4" w:rsidP="00AE0144">
            <w:pPr>
              <w:rPr>
                <w:bCs/>
                <w:color w:val="000000"/>
                <w:sz w:val="20"/>
                <w:szCs w:val="20"/>
                <w:lang w:val="en-GB"/>
              </w:rPr>
            </w:pPr>
            <w:r w:rsidRPr="00C92539">
              <w:rPr>
                <w:bCs/>
                <w:color w:val="000000"/>
                <w:sz w:val="20"/>
                <w:szCs w:val="20"/>
                <w:lang w:val="en-GB"/>
              </w:rPr>
              <w:t xml:space="preserve">Sex, age, educational level, employment status, age at onset, DUP, diagnosis, substance abuse, CGI-S positive and negative symptoms, symptom remission within first 3 months of treatment, </w:t>
            </w:r>
            <w:r w:rsidRPr="00C92539">
              <w:rPr>
                <w:bCs/>
                <w:color w:val="000000"/>
                <w:sz w:val="20"/>
                <w:szCs w:val="20"/>
                <w:lang w:val="en-GB"/>
              </w:rPr>
              <w:lastRenderedPageBreak/>
              <w:t>number of hospitalisations, length of hospitalisations, suicide attempt, antipsychotic medication (15)</w:t>
            </w:r>
          </w:p>
        </w:tc>
        <w:tc>
          <w:tcPr>
            <w:tcW w:w="881" w:type="pct"/>
          </w:tcPr>
          <w:p w14:paraId="037968CA" w14:textId="77777777" w:rsidR="009A71E4" w:rsidRPr="00C92539" w:rsidRDefault="009A71E4" w:rsidP="00AE0144">
            <w:pPr>
              <w:rPr>
                <w:sz w:val="20"/>
                <w:szCs w:val="20"/>
                <w:lang w:val="en-GB"/>
              </w:rPr>
            </w:pPr>
            <w:r w:rsidRPr="00C92539">
              <w:rPr>
                <w:sz w:val="20"/>
                <w:szCs w:val="20"/>
                <w:lang w:val="en-GB"/>
              </w:rPr>
              <w:lastRenderedPageBreak/>
              <w:t>Educational level, DUP, vocational status (3)</w:t>
            </w:r>
          </w:p>
        </w:tc>
        <w:tc>
          <w:tcPr>
            <w:tcW w:w="431" w:type="pct"/>
          </w:tcPr>
          <w:p w14:paraId="63B5B17F" w14:textId="77777777" w:rsidR="009A71E4" w:rsidRPr="00C92539" w:rsidRDefault="009A71E4" w:rsidP="00AE0144">
            <w:pPr>
              <w:jc w:val="center"/>
              <w:rPr>
                <w:bCs/>
                <w:color w:val="000000"/>
                <w:sz w:val="20"/>
                <w:szCs w:val="20"/>
                <w:lang w:val="en-GB"/>
              </w:rPr>
            </w:pPr>
            <w:r w:rsidRPr="00C92539">
              <w:rPr>
                <w:bCs/>
                <w:color w:val="000000"/>
                <w:sz w:val="20"/>
                <w:szCs w:val="20"/>
                <w:lang w:val="en-GB"/>
              </w:rPr>
              <w:t>x</w:t>
            </w:r>
          </w:p>
        </w:tc>
        <w:tc>
          <w:tcPr>
            <w:tcW w:w="539" w:type="pct"/>
          </w:tcPr>
          <w:p w14:paraId="4C67441B" w14:textId="77777777" w:rsidR="009A71E4" w:rsidRPr="00C92539" w:rsidRDefault="009A71E4" w:rsidP="00AE0144">
            <w:pPr>
              <w:jc w:val="center"/>
              <w:rPr>
                <w:sz w:val="20"/>
                <w:szCs w:val="20"/>
                <w:lang w:val="en-GB"/>
              </w:rPr>
            </w:pPr>
            <w:r w:rsidRPr="00C92539">
              <w:rPr>
                <w:sz w:val="20"/>
                <w:szCs w:val="20"/>
                <w:lang w:val="en-GB"/>
              </w:rPr>
              <w:t>x</w:t>
            </w:r>
          </w:p>
        </w:tc>
        <w:tc>
          <w:tcPr>
            <w:tcW w:w="402" w:type="pct"/>
          </w:tcPr>
          <w:p w14:paraId="30AC9A06" w14:textId="77777777" w:rsidR="009A71E4" w:rsidRPr="00C92539" w:rsidRDefault="009A71E4" w:rsidP="00AE0144">
            <w:pPr>
              <w:jc w:val="center"/>
              <w:rPr>
                <w:sz w:val="20"/>
                <w:szCs w:val="20"/>
                <w:lang w:val="en-GB"/>
              </w:rPr>
            </w:pPr>
          </w:p>
        </w:tc>
        <w:tc>
          <w:tcPr>
            <w:tcW w:w="400" w:type="pct"/>
          </w:tcPr>
          <w:p w14:paraId="689DA654" w14:textId="77777777" w:rsidR="009A71E4" w:rsidRPr="00C92539" w:rsidRDefault="009A71E4" w:rsidP="00AE0144">
            <w:pPr>
              <w:ind w:left="-41" w:right="-108"/>
              <w:jc w:val="center"/>
              <w:rPr>
                <w:bCs/>
                <w:color w:val="000000"/>
                <w:sz w:val="20"/>
                <w:szCs w:val="20"/>
                <w:lang w:val="en-GB"/>
              </w:rPr>
            </w:pPr>
          </w:p>
        </w:tc>
        <w:tc>
          <w:tcPr>
            <w:tcW w:w="485" w:type="pct"/>
          </w:tcPr>
          <w:p w14:paraId="0302CFAB" w14:textId="77777777" w:rsidR="009A71E4" w:rsidRPr="00C92539" w:rsidRDefault="009A71E4" w:rsidP="00AE0144">
            <w:pPr>
              <w:ind w:right="-108" w:hanging="86"/>
              <w:jc w:val="center"/>
              <w:rPr>
                <w:sz w:val="20"/>
                <w:szCs w:val="20"/>
                <w:lang w:val="en-GB"/>
              </w:rPr>
            </w:pPr>
          </w:p>
        </w:tc>
        <w:tc>
          <w:tcPr>
            <w:tcW w:w="455" w:type="pct"/>
          </w:tcPr>
          <w:p w14:paraId="1DE57CDC" w14:textId="77777777" w:rsidR="009A71E4" w:rsidRPr="00C92539" w:rsidRDefault="009A71E4" w:rsidP="00AE0144">
            <w:pPr>
              <w:ind w:right="-108" w:hanging="86"/>
              <w:jc w:val="center"/>
              <w:rPr>
                <w:sz w:val="20"/>
                <w:szCs w:val="20"/>
                <w:lang w:val="en-GB"/>
              </w:rPr>
            </w:pPr>
          </w:p>
        </w:tc>
      </w:tr>
      <w:tr w:rsidR="009A71E4" w:rsidRPr="00C92539" w14:paraId="63A8331B" w14:textId="77777777" w:rsidTr="00AE0144">
        <w:trPr>
          <w:jc w:val="center"/>
        </w:trPr>
        <w:tc>
          <w:tcPr>
            <w:tcW w:w="535" w:type="pct"/>
          </w:tcPr>
          <w:p w14:paraId="2CCF8139" w14:textId="26C3CC5B" w:rsidR="009A71E4" w:rsidRPr="00C92539" w:rsidRDefault="009A71E4" w:rsidP="00AE0144">
            <w:pPr>
              <w:rPr>
                <w:color w:val="000000"/>
                <w:sz w:val="20"/>
                <w:szCs w:val="20"/>
                <w:lang w:val="en-GB"/>
              </w:rPr>
            </w:pPr>
            <w:r w:rsidRPr="00C92539">
              <w:rPr>
                <w:color w:val="000000"/>
                <w:sz w:val="20"/>
                <w:szCs w:val="20"/>
                <w:lang w:val="en-GB"/>
              </w:rPr>
              <w:t>Conus, 2017</w:t>
            </w:r>
            <w:r w:rsidRPr="00C92539">
              <w:rPr>
                <w:color w:val="000000"/>
                <w:sz w:val="20"/>
                <w:szCs w:val="20"/>
                <w:lang w:val="en-GB"/>
              </w:rPr>
              <w:fldChar w:fldCharType="begin"/>
            </w:r>
            <w:r w:rsidR="00B10C82">
              <w:rPr>
                <w:color w:val="000000"/>
                <w:sz w:val="20"/>
                <w:szCs w:val="20"/>
                <w:lang w:val="en-GB"/>
              </w:rPr>
              <w:instrText xml:space="preserve"> ADDIN EN.CITE &lt;EndNote&gt;&lt;Cite&gt;&lt;Author&gt;Conus&lt;/Author&gt;&lt;Year&gt;2017&lt;/Year&gt;&lt;RecNum&gt;2920&lt;/RecNum&gt;&lt;DisplayText&gt;[6]&lt;/DisplayText&gt;&lt;record&gt;&lt;rec-number&gt;2920&lt;/rec-number&gt;&lt;foreign-keys&gt;&lt;key app="EN" db-id="2fezpd90uxwzv0ez55hvv504sz5wpdfexe92" timestamp="1587719939"&gt;2920&lt;/key&gt;&lt;/foreign-keys&gt;&lt;ref-type name="Journal Article"&gt;17&lt;/ref-type&gt;&lt;contributors&gt;&lt;authors&gt;&lt;author&gt;Conus, Philippe&lt;/author&gt;&lt;author&gt;Cotton, Sue M.&lt;/author&gt;&lt;author&gt;Francey, Shona M.&lt;/author&gt;&lt;author&gt;O&amp;apos;Donoghue, Brian&lt;/author&gt;&lt;author&gt;Schimmelmann, Benno G.&lt;/author&gt;&lt;author&gt;McGorry, Patrick D.&lt;/author&gt;&lt;author&gt;Lambert, Martin&lt;/author&gt;&lt;/authors&gt;&lt;/contributors&gt;&lt;titles&gt;&lt;title&gt;Predictors of favourable outcome in young people with a first episode psychosis without antipsychotic medication&lt;/title&gt;&lt;secondary-title&gt;Schizophrenia Research&lt;/secondary-title&gt;&lt;/titles&gt;&lt;periodical&gt;&lt;full-title&gt;Schizophrenia Research&lt;/full-title&gt;&lt;/periodical&gt;&lt;pages&gt;130-136&lt;/pages&gt;&lt;volume&gt;185&lt;/volume&gt;&lt;dates&gt;&lt;year&gt;2017&lt;/year&gt;&lt;pub-dates&gt;&lt;date&gt;Jul&lt;/date&gt;&lt;/pub-dates&gt;&lt;/dates&gt;&lt;isbn&gt;0920-9964&lt;/isbn&gt;&lt;accession-num&gt;WOS:000403561000018&lt;/accession-num&gt;&lt;urls&gt;&lt;related-urls&gt;&lt;url&gt;&amp;lt;Go to ISI&amp;gt;://WOS:000403561000018&lt;/url&gt;&lt;url&gt;https://www.sciencedirect.com/science/article/abs/pii/S0920996416306053?via%3Dihub&lt;/url&gt;&lt;/related-urls&gt;&lt;/urls&gt;&lt;electronic-resource-num&gt;10.1016/j.schres.2016.12.029&lt;/electronic-resource-num&gt;&lt;/record&gt;&lt;/Cite&gt;&lt;/EndNote&gt;</w:instrText>
            </w:r>
            <w:r w:rsidRPr="00C92539">
              <w:rPr>
                <w:color w:val="000000"/>
                <w:sz w:val="20"/>
                <w:szCs w:val="20"/>
                <w:lang w:val="en-GB"/>
              </w:rPr>
              <w:fldChar w:fldCharType="separate"/>
            </w:r>
            <w:r w:rsidR="00B10C82">
              <w:rPr>
                <w:noProof/>
                <w:color w:val="000000"/>
                <w:sz w:val="20"/>
                <w:szCs w:val="20"/>
                <w:lang w:val="en-GB"/>
              </w:rPr>
              <w:t>[6]</w:t>
            </w:r>
            <w:r w:rsidRPr="00C92539">
              <w:rPr>
                <w:color w:val="000000"/>
                <w:sz w:val="20"/>
                <w:szCs w:val="20"/>
                <w:lang w:val="en-GB"/>
              </w:rPr>
              <w:fldChar w:fldCharType="end"/>
            </w:r>
          </w:p>
          <w:p w14:paraId="2F9D2287" w14:textId="77777777" w:rsidR="009A71E4" w:rsidRPr="00C92539" w:rsidRDefault="009A71E4" w:rsidP="00AE0144">
            <w:pPr>
              <w:rPr>
                <w:color w:val="000000"/>
                <w:sz w:val="20"/>
                <w:szCs w:val="20"/>
                <w:lang w:val="en-GB"/>
              </w:rPr>
            </w:pPr>
          </w:p>
        </w:tc>
        <w:tc>
          <w:tcPr>
            <w:tcW w:w="872" w:type="pct"/>
          </w:tcPr>
          <w:p w14:paraId="3A425F13" w14:textId="77777777" w:rsidR="009A71E4" w:rsidRPr="00C92539" w:rsidRDefault="009A71E4" w:rsidP="00AE0144">
            <w:pPr>
              <w:rPr>
                <w:bCs/>
                <w:color w:val="000000"/>
                <w:sz w:val="20"/>
                <w:szCs w:val="20"/>
                <w:lang w:val="en-GB"/>
              </w:rPr>
            </w:pPr>
            <w:r w:rsidRPr="00C92539">
              <w:rPr>
                <w:bCs/>
                <w:color w:val="000000"/>
                <w:sz w:val="20"/>
                <w:szCs w:val="20"/>
                <w:lang w:val="en-GB"/>
              </w:rPr>
              <w:t>Age, sex, diagnosis, CGI severity of illness, CGI depression score, CGI mania score, employment status, education, insight, family history of psychotic disorders, premorbid functioning, traumatic events in the past, age at onset, DUP, duration of untreated prodrome, suicide attempt, forensic history, substance use disorder, past psychiatric disorder (19)</w:t>
            </w:r>
          </w:p>
        </w:tc>
        <w:tc>
          <w:tcPr>
            <w:tcW w:w="881" w:type="pct"/>
          </w:tcPr>
          <w:p w14:paraId="1F462110" w14:textId="77777777" w:rsidR="009A71E4" w:rsidRPr="00C92539" w:rsidRDefault="009A71E4" w:rsidP="00AE0144">
            <w:pPr>
              <w:rPr>
                <w:sz w:val="20"/>
                <w:szCs w:val="20"/>
                <w:lang w:val="en-GB"/>
              </w:rPr>
            </w:pPr>
            <w:r w:rsidRPr="00C92539">
              <w:rPr>
                <w:sz w:val="20"/>
                <w:szCs w:val="20"/>
                <w:lang w:val="en-GB"/>
              </w:rPr>
              <w:t>Duration of prodrome, CGI severity of illness, employment status, cannabis use at entry (4)</w:t>
            </w:r>
          </w:p>
        </w:tc>
        <w:tc>
          <w:tcPr>
            <w:tcW w:w="431" w:type="pct"/>
          </w:tcPr>
          <w:p w14:paraId="606F2F63" w14:textId="77777777" w:rsidR="009A71E4" w:rsidRPr="00C92539" w:rsidRDefault="009A71E4" w:rsidP="00AE0144">
            <w:pPr>
              <w:jc w:val="center"/>
              <w:rPr>
                <w:bCs/>
                <w:color w:val="000000"/>
                <w:sz w:val="20"/>
                <w:szCs w:val="20"/>
                <w:lang w:val="en-GB"/>
              </w:rPr>
            </w:pPr>
            <w:r w:rsidRPr="00C92539">
              <w:rPr>
                <w:bCs/>
                <w:color w:val="000000"/>
                <w:sz w:val="20"/>
                <w:szCs w:val="20"/>
                <w:lang w:val="en-GB"/>
              </w:rPr>
              <w:t>x</w:t>
            </w:r>
          </w:p>
        </w:tc>
        <w:tc>
          <w:tcPr>
            <w:tcW w:w="539" w:type="pct"/>
          </w:tcPr>
          <w:p w14:paraId="2479DB3C" w14:textId="77777777" w:rsidR="009A71E4" w:rsidRPr="00C92539" w:rsidRDefault="009A71E4" w:rsidP="00AE0144">
            <w:pPr>
              <w:jc w:val="center"/>
              <w:rPr>
                <w:sz w:val="20"/>
                <w:szCs w:val="20"/>
                <w:lang w:val="en-GB"/>
              </w:rPr>
            </w:pPr>
            <w:r w:rsidRPr="00C92539">
              <w:rPr>
                <w:sz w:val="20"/>
                <w:szCs w:val="20"/>
                <w:lang w:val="en-GB"/>
              </w:rPr>
              <w:t>x</w:t>
            </w:r>
          </w:p>
        </w:tc>
        <w:tc>
          <w:tcPr>
            <w:tcW w:w="402" w:type="pct"/>
          </w:tcPr>
          <w:p w14:paraId="71DC4058" w14:textId="77777777" w:rsidR="009A71E4" w:rsidRPr="00C92539" w:rsidRDefault="009A71E4" w:rsidP="00AE0144">
            <w:pPr>
              <w:jc w:val="center"/>
              <w:rPr>
                <w:sz w:val="20"/>
                <w:szCs w:val="20"/>
                <w:lang w:val="en-GB"/>
              </w:rPr>
            </w:pPr>
          </w:p>
        </w:tc>
        <w:tc>
          <w:tcPr>
            <w:tcW w:w="400" w:type="pct"/>
          </w:tcPr>
          <w:p w14:paraId="299D6EF9" w14:textId="77777777" w:rsidR="009A71E4" w:rsidRPr="00C92539" w:rsidRDefault="009A71E4" w:rsidP="00AE0144">
            <w:pPr>
              <w:ind w:left="-41" w:right="-108"/>
              <w:jc w:val="center"/>
              <w:rPr>
                <w:bCs/>
                <w:color w:val="000000"/>
                <w:sz w:val="20"/>
                <w:szCs w:val="20"/>
                <w:lang w:val="en-GB"/>
              </w:rPr>
            </w:pPr>
          </w:p>
        </w:tc>
        <w:tc>
          <w:tcPr>
            <w:tcW w:w="485" w:type="pct"/>
          </w:tcPr>
          <w:p w14:paraId="17B71BCE" w14:textId="77777777" w:rsidR="009A71E4" w:rsidRPr="00C92539" w:rsidRDefault="009A71E4" w:rsidP="00AE0144">
            <w:pPr>
              <w:ind w:right="-108" w:hanging="86"/>
              <w:jc w:val="center"/>
              <w:rPr>
                <w:sz w:val="20"/>
                <w:szCs w:val="20"/>
                <w:lang w:val="en-GB"/>
              </w:rPr>
            </w:pPr>
          </w:p>
        </w:tc>
        <w:tc>
          <w:tcPr>
            <w:tcW w:w="455" w:type="pct"/>
          </w:tcPr>
          <w:p w14:paraId="66B25D0A" w14:textId="77777777" w:rsidR="009A71E4" w:rsidRPr="00C92539" w:rsidRDefault="009A71E4" w:rsidP="00AE0144">
            <w:pPr>
              <w:ind w:right="-108" w:hanging="86"/>
              <w:jc w:val="center"/>
              <w:rPr>
                <w:sz w:val="20"/>
                <w:szCs w:val="20"/>
                <w:lang w:val="en-GB"/>
              </w:rPr>
            </w:pPr>
          </w:p>
        </w:tc>
      </w:tr>
      <w:tr w:rsidR="009A71E4" w:rsidRPr="00C92539" w14:paraId="40DAF923" w14:textId="77777777" w:rsidTr="00AE0144">
        <w:trPr>
          <w:jc w:val="center"/>
        </w:trPr>
        <w:tc>
          <w:tcPr>
            <w:tcW w:w="535" w:type="pct"/>
          </w:tcPr>
          <w:p w14:paraId="46BD70EB" w14:textId="53BA67F6" w:rsidR="009A71E4" w:rsidRPr="00C92539" w:rsidRDefault="009A71E4" w:rsidP="00AE0144">
            <w:pPr>
              <w:rPr>
                <w:color w:val="000000"/>
                <w:sz w:val="20"/>
                <w:szCs w:val="20"/>
                <w:lang w:val="en-GB"/>
              </w:rPr>
            </w:pPr>
            <w:r w:rsidRPr="00C92539">
              <w:rPr>
                <w:color w:val="000000"/>
                <w:sz w:val="20"/>
                <w:szCs w:val="20"/>
                <w:lang w:val="en-GB"/>
              </w:rPr>
              <w:t>Evensen, 2012</w:t>
            </w:r>
            <w:r w:rsidRPr="00C92539">
              <w:rPr>
                <w:color w:val="000000"/>
                <w:sz w:val="20"/>
                <w:szCs w:val="20"/>
                <w:lang w:val="en-GB"/>
              </w:rPr>
              <w:fldChar w:fldCharType="begin"/>
            </w:r>
            <w:r w:rsidR="00B10C82">
              <w:rPr>
                <w:color w:val="000000"/>
                <w:sz w:val="20"/>
                <w:szCs w:val="20"/>
                <w:lang w:val="en-GB"/>
              </w:rPr>
              <w:instrText xml:space="preserve"> ADDIN EN.CITE &lt;EndNote&gt;&lt;Cite&gt;&lt;Author&gt;Evensen&lt;/Author&gt;&lt;Year&gt;2012&lt;/Year&gt;&lt;RecNum&gt;8210&lt;/RecNum&gt;&lt;DisplayText&gt;[55]&lt;/DisplayText&gt;&lt;record&gt;&lt;rec-number&gt;8210&lt;/rec-number&gt;&lt;foreign-keys&gt;&lt;key app="EN" db-id="2fezpd90uxwzv0ez55hvv504sz5wpdfexe92" timestamp="1587720215"&gt;8210&lt;/key&gt;&lt;/foreign-keys&gt;&lt;ref-type name="Journal Article"&gt;17&lt;/ref-type&gt;&lt;contributors&gt;&lt;authors&gt;&lt;author&gt;Evensen, Julie&lt;/author&gt;&lt;author&gt;Rossberg, Jan Ivar&lt;/author&gt;&lt;author&gt;Barder, Helene&lt;/author&gt;&lt;author&gt;Haahr, Ulrik&lt;/author&gt;&lt;author&gt;Hegelstad, Wenche ten Velden&lt;/author&gt;&lt;author&gt;Joa, Inge&lt;/author&gt;&lt;author&gt;Johannessen, Jan Olav&lt;/author&gt;&lt;author&gt;Larsen, T. K.&lt;/author&gt;&lt;author&gt;Melle, Ingrid&lt;/author&gt;&lt;author&gt;Opjordsmoen, Stein&lt;/author&gt;&lt;author&gt;Rund, Bjorn Rishovd&lt;/author&gt;&lt;author&gt;Simonsen, Erik&lt;/author&gt;&lt;author&gt;Sundet, Kjetil&lt;/author&gt;&lt;author&gt;Vaglum, Per&lt;/author&gt;&lt;author&gt;Friis, Svein&lt;/author&gt;&lt;author&gt;McGlashan, Thomas&lt;/author&gt;&lt;/authors&gt;&lt;/contributors&gt;&lt;titles&gt;&lt;title&gt;Apathy in first episode psychosis patients: A ten year longitudinal follow-up study&lt;/title&gt;&lt;secondary-title&gt;Schizophrenia Research&lt;/secondary-title&gt;&lt;/titles&gt;&lt;periodical&gt;&lt;full-title&gt;Schizophrenia Research&lt;/full-title&gt;&lt;/periodical&gt;&lt;pages&gt;19-24&lt;/pages&gt;&lt;volume&gt;136&lt;/volume&gt;&lt;number&gt;1-3&lt;/number&gt;&lt;dates&gt;&lt;year&gt;2012&lt;/year&gt;&lt;pub-dates&gt;&lt;date&gt;Apr&lt;/date&gt;&lt;/pub-dates&gt;&lt;/dates&gt;&lt;isbn&gt;0920-9964&lt;/isbn&gt;&lt;accession-num&gt;WOS:000301198800004&lt;/accession-num&gt;&lt;urls&gt;&lt;related-urls&gt;&lt;url&gt;&amp;lt;Go to ISI&amp;gt;://WOS:000301198800004&lt;/url&gt;&lt;/related-urls&gt;&lt;/urls&gt;&lt;electronic-resource-num&gt;10.1016/j.schres.2011.12.019&lt;/electronic-resource-num&gt;&lt;/record&gt;&lt;/Cite&gt;&lt;/EndNote&gt;</w:instrText>
            </w:r>
            <w:r w:rsidRPr="00C92539">
              <w:rPr>
                <w:color w:val="000000"/>
                <w:sz w:val="20"/>
                <w:szCs w:val="20"/>
                <w:lang w:val="en-GB"/>
              </w:rPr>
              <w:fldChar w:fldCharType="separate"/>
            </w:r>
            <w:r w:rsidR="00B10C82">
              <w:rPr>
                <w:noProof/>
                <w:color w:val="000000"/>
                <w:sz w:val="20"/>
                <w:szCs w:val="20"/>
                <w:lang w:val="en-GB"/>
              </w:rPr>
              <w:t>[55]</w:t>
            </w:r>
            <w:r w:rsidRPr="00C92539">
              <w:rPr>
                <w:color w:val="000000"/>
                <w:sz w:val="20"/>
                <w:szCs w:val="20"/>
                <w:lang w:val="en-GB"/>
              </w:rPr>
              <w:fldChar w:fldCharType="end"/>
            </w:r>
          </w:p>
        </w:tc>
        <w:tc>
          <w:tcPr>
            <w:tcW w:w="872" w:type="pct"/>
          </w:tcPr>
          <w:p w14:paraId="6CA1C69A" w14:textId="77777777" w:rsidR="009A71E4" w:rsidRPr="00C92539" w:rsidRDefault="009A71E4" w:rsidP="00AE0144">
            <w:pPr>
              <w:rPr>
                <w:bCs/>
                <w:color w:val="000000"/>
                <w:sz w:val="20"/>
                <w:szCs w:val="20"/>
                <w:lang w:val="en-GB"/>
              </w:rPr>
            </w:pPr>
            <w:r w:rsidRPr="00C92539">
              <w:rPr>
                <w:bCs/>
                <w:color w:val="000000"/>
                <w:sz w:val="20"/>
                <w:szCs w:val="20"/>
                <w:lang w:val="en-GB"/>
              </w:rPr>
              <w:t>Apathy (1)</w:t>
            </w:r>
          </w:p>
        </w:tc>
        <w:tc>
          <w:tcPr>
            <w:tcW w:w="881" w:type="pct"/>
          </w:tcPr>
          <w:p w14:paraId="154CFCFB" w14:textId="77777777" w:rsidR="009A71E4" w:rsidRPr="00C92539" w:rsidRDefault="009A71E4" w:rsidP="00AE0144">
            <w:pPr>
              <w:rPr>
                <w:sz w:val="20"/>
                <w:szCs w:val="20"/>
                <w:lang w:val="en-GB"/>
              </w:rPr>
            </w:pPr>
            <w:r w:rsidRPr="00C92539">
              <w:rPr>
                <w:sz w:val="20"/>
                <w:szCs w:val="20"/>
                <w:lang w:val="en-GB"/>
              </w:rPr>
              <w:t>Apathy (1)</w:t>
            </w:r>
          </w:p>
        </w:tc>
        <w:tc>
          <w:tcPr>
            <w:tcW w:w="431" w:type="pct"/>
          </w:tcPr>
          <w:p w14:paraId="4591E68D" w14:textId="77777777" w:rsidR="009A71E4" w:rsidRPr="00C92539" w:rsidRDefault="009A71E4" w:rsidP="00AE0144">
            <w:pPr>
              <w:jc w:val="center"/>
              <w:rPr>
                <w:sz w:val="20"/>
                <w:szCs w:val="20"/>
                <w:lang w:val="en-GB"/>
              </w:rPr>
            </w:pPr>
          </w:p>
        </w:tc>
        <w:tc>
          <w:tcPr>
            <w:tcW w:w="539" w:type="pct"/>
          </w:tcPr>
          <w:p w14:paraId="09468000" w14:textId="77777777" w:rsidR="009A71E4" w:rsidRPr="00C92539" w:rsidRDefault="009A71E4" w:rsidP="00AE0144">
            <w:pPr>
              <w:jc w:val="center"/>
              <w:rPr>
                <w:sz w:val="20"/>
                <w:szCs w:val="20"/>
                <w:lang w:val="en-GB"/>
              </w:rPr>
            </w:pPr>
            <w:r w:rsidRPr="00C92539">
              <w:rPr>
                <w:sz w:val="20"/>
                <w:szCs w:val="20"/>
                <w:lang w:val="en-GB"/>
              </w:rPr>
              <w:t>x</w:t>
            </w:r>
          </w:p>
        </w:tc>
        <w:tc>
          <w:tcPr>
            <w:tcW w:w="402" w:type="pct"/>
          </w:tcPr>
          <w:p w14:paraId="70A92C21" w14:textId="77777777" w:rsidR="009A71E4" w:rsidRPr="00C92539" w:rsidRDefault="009A71E4" w:rsidP="00AE0144">
            <w:pPr>
              <w:jc w:val="center"/>
              <w:rPr>
                <w:sz w:val="20"/>
                <w:szCs w:val="20"/>
                <w:lang w:val="en-GB"/>
              </w:rPr>
            </w:pPr>
          </w:p>
        </w:tc>
        <w:tc>
          <w:tcPr>
            <w:tcW w:w="400" w:type="pct"/>
          </w:tcPr>
          <w:p w14:paraId="250EEDAB" w14:textId="77777777" w:rsidR="009A71E4" w:rsidRPr="00C92539" w:rsidRDefault="009A71E4" w:rsidP="00AE0144">
            <w:pPr>
              <w:ind w:left="-41" w:right="-108"/>
              <w:jc w:val="center"/>
              <w:rPr>
                <w:bCs/>
                <w:color w:val="000000"/>
                <w:sz w:val="20"/>
                <w:szCs w:val="20"/>
                <w:lang w:val="en-GB"/>
              </w:rPr>
            </w:pPr>
          </w:p>
        </w:tc>
        <w:tc>
          <w:tcPr>
            <w:tcW w:w="485" w:type="pct"/>
          </w:tcPr>
          <w:p w14:paraId="48C08061" w14:textId="77777777" w:rsidR="009A71E4" w:rsidRPr="00C92539" w:rsidRDefault="009A71E4" w:rsidP="00AE0144">
            <w:pPr>
              <w:ind w:right="-108" w:hanging="86"/>
              <w:jc w:val="center"/>
              <w:rPr>
                <w:sz w:val="20"/>
                <w:szCs w:val="20"/>
                <w:lang w:val="en-GB"/>
              </w:rPr>
            </w:pPr>
          </w:p>
        </w:tc>
        <w:tc>
          <w:tcPr>
            <w:tcW w:w="455" w:type="pct"/>
          </w:tcPr>
          <w:p w14:paraId="1C09D91D" w14:textId="77777777" w:rsidR="009A71E4" w:rsidRPr="00C92539" w:rsidRDefault="009A71E4" w:rsidP="00AE0144">
            <w:pPr>
              <w:ind w:right="-108" w:hanging="86"/>
              <w:jc w:val="center"/>
              <w:rPr>
                <w:sz w:val="20"/>
                <w:szCs w:val="20"/>
                <w:lang w:val="en-GB"/>
              </w:rPr>
            </w:pPr>
          </w:p>
        </w:tc>
      </w:tr>
      <w:tr w:rsidR="009A71E4" w:rsidRPr="00C92539" w14:paraId="3D86E25B" w14:textId="77777777" w:rsidTr="00AE0144">
        <w:trPr>
          <w:jc w:val="center"/>
        </w:trPr>
        <w:tc>
          <w:tcPr>
            <w:tcW w:w="535" w:type="pct"/>
          </w:tcPr>
          <w:p w14:paraId="2B94981F" w14:textId="6C9C320B" w:rsidR="009A71E4" w:rsidRPr="00C92539" w:rsidRDefault="009A71E4" w:rsidP="00AE0144">
            <w:pPr>
              <w:rPr>
                <w:color w:val="000000"/>
                <w:sz w:val="20"/>
                <w:szCs w:val="20"/>
                <w:lang w:val="en-GB"/>
              </w:rPr>
            </w:pPr>
            <w:r w:rsidRPr="00C92539">
              <w:rPr>
                <w:color w:val="000000"/>
                <w:sz w:val="20"/>
                <w:szCs w:val="20"/>
                <w:lang w:val="en-GB"/>
              </w:rPr>
              <w:t>Faber, 2012</w:t>
            </w:r>
            <w:r w:rsidRPr="00C92539">
              <w:rPr>
                <w:color w:val="000000"/>
                <w:sz w:val="20"/>
                <w:szCs w:val="20"/>
                <w:lang w:val="en-GB"/>
              </w:rPr>
              <w:fldChar w:fldCharType="begin"/>
            </w:r>
            <w:r w:rsidR="00B10C82">
              <w:rPr>
                <w:color w:val="000000"/>
                <w:sz w:val="20"/>
                <w:szCs w:val="20"/>
                <w:lang w:val="en-GB"/>
              </w:rPr>
              <w:instrText xml:space="preserve"> ADDIN EN.CITE &lt;EndNote&gt;&lt;Cite&gt;&lt;Author&gt;Faber&lt;/Author&gt;&lt;Year&gt;2012&lt;/Year&gt;&lt;RecNum&gt;8096&lt;/RecNum&gt;&lt;DisplayText&gt;[96]&lt;/DisplayText&gt;&lt;record&gt;&lt;rec-number&gt;8096&lt;/rec-number&gt;&lt;foreign-keys&gt;&lt;key app="EN" db-id="2fezpd90uxwzv0ez55hvv504sz5wpdfexe92" timestamp="1587720215"&gt;8096&lt;/key&gt;&lt;/foreign-keys&gt;&lt;ref-type name="Journal Article"&gt;17&lt;/ref-type&gt;&lt;contributors&gt;&lt;authors&gt;&lt;author&gt;Faber, Gunnar&lt;/author&gt;&lt;author&gt;Smid, Henderikus G. O. M.&lt;/author&gt;&lt;author&gt;Van Gool, Arthur R.&lt;/author&gt;&lt;author&gt;Wunderink, Lex&lt;/author&gt;&lt;author&gt;van den Bosch, Robert J.&lt;/author&gt;&lt;author&gt;Wiersma, Durk&lt;/author&gt;&lt;/authors&gt;&lt;/contributors&gt;&lt;titles&gt;&lt;title&gt;Continued Cannabis Use and Outcome in First-Episode Psychosis: Data From a Randomized, Open-Label, Controlled Trial&lt;/title&gt;&lt;secondary-title&gt;Journal of Clinical Psychiatry&lt;/secondary-title&gt;&lt;/titles&gt;&lt;periodical&gt;&lt;full-title&gt;Journal of Clinical Psychiatry&lt;/full-title&gt;&lt;/periodical&gt;&lt;pages&gt;632-638&lt;/pages&gt;&lt;volume&gt;73&lt;/volume&gt;&lt;number&gt;5&lt;/number&gt;&lt;dates&gt;&lt;year&gt;2012&lt;/year&gt;&lt;pub-dates&gt;&lt;date&gt;May&lt;/date&gt;&lt;/pub-dates&gt;&lt;/dates&gt;&lt;isbn&gt;0160-6689&lt;/isbn&gt;&lt;accession-num&gt;WOS:000314999900005&lt;/accession-num&gt;&lt;urls&gt;&lt;related-urls&gt;&lt;url&gt;&amp;lt;Go to ISI&amp;gt;://WOS:000314999900005&lt;/url&gt;&lt;url&gt;http://www.psychiatrist.com/jcp/article/pages/2012/v73n05/v73n0510.aspx&lt;/url&gt;&lt;/related-urls&gt;&lt;/urls&gt;&lt;electronic-resource-num&gt;10.4088/JCP.11m07069&lt;/electronic-resource-num&gt;&lt;/record&gt;&lt;/Cite&gt;&lt;/EndNote&gt;</w:instrText>
            </w:r>
            <w:r w:rsidRPr="00C92539">
              <w:rPr>
                <w:color w:val="000000"/>
                <w:sz w:val="20"/>
                <w:szCs w:val="20"/>
                <w:lang w:val="en-GB"/>
              </w:rPr>
              <w:fldChar w:fldCharType="separate"/>
            </w:r>
            <w:r w:rsidR="00B10C82">
              <w:rPr>
                <w:noProof/>
                <w:color w:val="000000"/>
                <w:sz w:val="20"/>
                <w:szCs w:val="20"/>
                <w:lang w:val="en-GB"/>
              </w:rPr>
              <w:t>[96]</w:t>
            </w:r>
            <w:r w:rsidRPr="00C92539">
              <w:rPr>
                <w:color w:val="000000"/>
                <w:sz w:val="20"/>
                <w:szCs w:val="20"/>
                <w:lang w:val="en-GB"/>
              </w:rPr>
              <w:fldChar w:fldCharType="end"/>
            </w:r>
          </w:p>
        </w:tc>
        <w:tc>
          <w:tcPr>
            <w:tcW w:w="872" w:type="pct"/>
          </w:tcPr>
          <w:p w14:paraId="7E9CA005" w14:textId="77777777" w:rsidR="009A71E4" w:rsidRPr="00C92539" w:rsidRDefault="009A71E4" w:rsidP="00AE0144">
            <w:pPr>
              <w:rPr>
                <w:color w:val="000000"/>
                <w:sz w:val="20"/>
                <w:szCs w:val="20"/>
                <w:lang w:val="en-GB"/>
              </w:rPr>
            </w:pPr>
            <w:r w:rsidRPr="00C92539">
              <w:rPr>
                <w:color w:val="000000"/>
                <w:sz w:val="20"/>
                <w:szCs w:val="20"/>
                <w:lang w:val="en-GB"/>
              </w:rPr>
              <w:t>Cannabis use (1)</w:t>
            </w:r>
          </w:p>
        </w:tc>
        <w:tc>
          <w:tcPr>
            <w:tcW w:w="881" w:type="pct"/>
          </w:tcPr>
          <w:p w14:paraId="59B3D9F3" w14:textId="77777777" w:rsidR="009A71E4" w:rsidRPr="00C92539" w:rsidRDefault="009A71E4" w:rsidP="00AE0144">
            <w:pPr>
              <w:rPr>
                <w:color w:val="000000"/>
                <w:sz w:val="20"/>
                <w:szCs w:val="20"/>
                <w:lang w:val="en-GB"/>
              </w:rPr>
            </w:pPr>
            <w:r w:rsidRPr="00C92539">
              <w:rPr>
                <w:color w:val="000000"/>
                <w:sz w:val="20"/>
                <w:szCs w:val="20"/>
                <w:lang w:val="en-GB"/>
              </w:rPr>
              <w:t>Cannabis use (1)</w:t>
            </w:r>
          </w:p>
        </w:tc>
        <w:tc>
          <w:tcPr>
            <w:tcW w:w="431" w:type="pct"/>
          </w:tcPr>
          <w:p w14:paraId="63BD1C1D" w14:textId="77777777" w:rsidR="009A71E4" w:rsidRPr="00C92539" w:rsidRDefault="009A71E4" w:rsidP="00AE0144">
            <w:pPr>
              <w:jc w:val="center"/>
              <w:rPr>
                <w:color w:val="000000"/>
                <w:sz w:val="20"/>
                <w:szCs w:val="20"/>
                <w:lang w:val="en-GB"/>
              </w:rPr>
            </w:pPr>
          </w:p>
        </w:tc>
        <w:tc>
          <w:tcPr>
            <w:tcW w:w="539" w:type="pct"/>
          </w:tcPr>
          <w:p w14:paraId="68EC6065"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402" w:type="pct"/>
          </w:tcPr>
          <w:p w14:paraId="4F3AF70E" w14:textId="77777777" w:rsidR="009A71E4" w:rsidRPr="00C92539" w:rsidRDefault="009A71E4" w:rsidP="00AE0144">
            <w:pPr>
              <w:jc w:val="center"/>
              <w:rPr>
                <w:sz w:val="20"/>
                <w:szCs w:val="20"/>
                <w:lang w:val="en-GB"/>
              </w:rPr>
            </w:pPr>
          </w:p>
        </w:tc>
        <w:tc>
          <w:tcPr>
            <w:tcW w:w="400" w:type="pct"/>
          </w:tcPr>
          <w:p w14:paraId="2424B14C" w14:textId="77777777" w:rsidR="009A71E4" w:rsidRPr="00C92539" w:rsidRDefault="009A71E4" w:rsidP="00AE0144">
            <w:pPr>
              <w:jc w:val="center"/>
              <w:rPr>
                <w:sz w:val="20"/>
                <w:szCs w:val="20"/>
                <w:lang w:val="en-GB"/>
              </w:rPr>
            </w:pPr>
          </w:p>
        </w:tc>
        <w:tc>
          <w:tcPr>
            <w:tcW w:w="485" w:type="pct"/>
          </w:tcPr>
          <w:p w14:paraId="2EB288F4" w14:textId="77777777" w:rsidR="009A71E4" w:rsidRPr="00C92539" w:rsidRDefault="009A71E4" w:rsidP="00AE0144">
            <w:pPr>
              <w:ind w:hanging="86"/>
              <w:jc w:val="center"/>
              <w:rPr>
                <w:color w:val="000000"/>
                <w:sz w:val="20"/>
                <w:szCs w:val="20"/>
                <w:lang w:val="en-GB"/>
              </w:rPr>
            </w:pPr>
          </w:p>
        </w:tc>
        <w:tc>
          <w:tcPr>
            <w:tcW w:w="455" w:type="pct"/>
          </w:tcPr>
          <w:p w14:paraId="123CB20A" w14:textId="77777777" w:rsidR="009A71E4" w:rsidRPr="00C92539" w:rsidRDefault="009A71E4" w:rsidP="00AE0144">
            <w:pPr>
              <w:jc w:val="center"/>
              <w:rPr>
                <w:color w:val="000000"/>
                <w:sz w:val="20"/>
                <w:szCs w:val="20"/>
                <w:lang w:val="en-GB"/>
              </w:rPr>
            </w:pPr>
          </w:p>
        </w:tc>
      </w:tr>
      <w:tr w:rsidR="009A71E4" w:rsidRPr="00C92539" w14:paraId="5AFABE67" w14:textId="77777777" w:rsidTr="00AE0144">
        <w:trPr>
          <w:jc w:val="center"/>
        </w:trPr>
        <w:tc>
          <w:tcPr>
            <w:tcW w:w="535" w:type="pct"/>
          </w:tcPr>
          <w:p w14:paraId="7AA683CA" w14:textId="40EE1656" w:rsidR="009A71E4" w:rsidRPr="00C92539" w:rsidRDefault="009A71E4" w:rsidP="00AE0144">
            <w:pPr>
              <w:rPr>
                <w:bCs/>
                <w:color w:val="000000"/>
                <w:sz w:val="20"/>
                <w:szCs w:val="20"/>
                <w:lang w:val="en-GB"/>
              </w:rPr>
            </w:pPr>
            <w:r w:rsidRPr="00C92539">
              <w:rPr>
                <w:bCs/>
                <w:color w:val="000000"/>
                <w:sz w:val="20"/>
                <w:szCs w:val="20"/>
                <w:lang w:val="en-GB"/>
              </w:rPr>
              <w:t>Golay, 2019</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&lt;EndNote&gt;&lt;Cite&gt;&lt;Author&gt;Golay&lt;/Author&gt;&lt;Year&gt;2019&lt;/Year&gt;&lt;RecNum&gt;938&lt;/RecNum&gt;&lt;DisplayText&gt;[9]&lt;/DisplayText&gt;&lt;record&gt;&lt;rec-number&gt;938&lt;/rec-number&gt;&lt;foreign-keys&gt;&lt;key app="EN" db-id="2fezpd90uxwzv0ez55hvv504sz5wpdfexe92" timestamp="1587719767"&gt;938&lt;/key&gt;&lt;/foreign-keys&gt;&lt;ref-type name="Journal Article"&gt;17&lt;/ref-type&gt;&lt;contributors&gt;&lt;authors&gt;&lt;author&gt;Golay, Philippe&lt;/author&gt;&lt;author&gt;Baumann, Philipp S.&lt;/author&gt;&lt;author&gt;Jaton, Laure&lt;/author&gt;&lt;author&gt;Restellini, Romeo&lt;/author&gt;&lt;author&gt;Solida, Alessandra&lt;/author&gt;&lt;author&gt;Mebdouhi, Nadir&lt;/author&gt;&lt;author&gt;Conus, Philippe&lt;/author&gt;&lt;/authors&gt;&lt;/contributors&gt;&lt;titles&gt;&lt;title&gt;Migration in patients with early psychosis: A 3-year prospective follow-up study&lt;/title&gt;&lt;secondary-title&gt;Psychiatry Research&lt;/secondary-title&gt;&lt;/titles&gt;&lt;periodical&gt;&lt;full-title&gt;Psychiatry Research&lt;/full-title&gt;&lt;/periodical&gt;&lt;pages&gt;108-114&lt;/pages&gt;&lt;volume&gt;275&lt;/volume&gt;&lt;dates&gt;&lt;year&gt;2019&lt;/year&gt;&lt;pub-dates&gt;&lt;date&gt;May&lt;/date&gt;&lt;/pub-dates&gt;&lt;/dates&gt;&lt;isbn&gt;0165-1781&lt;/isbn&gt;&lt;accession-num&gt;WOS:000469156400015&lt;/accession-num&gt;&lt;urls&gt;&lt;related-urls&gt;&lt;url&gt;&amp;lt;Go to ISI&amp;gt;://WOS:000469156400015&lt;/url&gt;&lt;url&gt;https://www.sciencedirect.com/science/article/abs/pii/S0165178119305025?via%3Dihub&lt;/url&gt;&lt;/related-urls&gt;&lt;/urls&gt;&lt;electronic-resource-num&gt;10.1016/j.psychres.2019.03.021&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[9]</w:t>
            </w:r>
            <w:r w:rsidRPr="00C92539">
              <w:rPr>
                <w:bCs/>
                <w:color w:val="000000"/>
                <w:sz w:val="20"/>
                <w:szCs w:val="20"/>
                <w:lang w:val="en-GB"/>
              </w:rPr>
              <w:fldChar w:fldCharType="end"/>
            </w:r>
          </w:p>
          <w:p w14:paraId="611AC834" w14:textId="77777777" w:rsidR="009A71E4" w:rsidRPr="00C92539" w:rsidRDefault="009A71E4" w:rsidP="00AE0144">
            <w:pPr>
              <w:rPr>
                <w:bCs/>
                <w:color w:val="000000"/>
                <w:sz w:val="20"/>
                <w:szCs w:val="20"/>
                <w:lang w:val="en-GB"/>
              </w:rPr>
            </w:pPr>
          </w:p>
        </w:tc>
        <w:tc>
          <w:tcPr>
            <w:tcW w:w="872" w:type="pct"/>
          </w:tcPr>
          <w:p w14:paraId="5B7F5B6A" w14:textId="77777777" w:rsidR="009A71E4" w:rsidRPr="00C92539" w:rsidRDefault="009A71E4" w:rsidP="00AE0144">
            <w:pPr>
              <w:rPr>
                <w:sz w:val="20"/>
                <w:szCs w:val="20"/>
                <w:lang w:val="en-GB"/>
              </w:rPr>
            </w:pPr>
            <w:r w:rsidRPr="00C92539">
              <w:rPr>
                <w:sz w:val="20"/>
                <w:szCs w:val="20"/>
                <w:lang w:val="en-GB"/>
              </w:rPr>
              <w:t>Migration (1)</w:t>
            </w:r>
          </w:p>
        </w:tc>
        <w:tc>
          <w:tcPr>
            <w:tcW w:w="881" w:type="pct"/>
          </w:tcPr>
          <w:p w14:paraId="3FE2DA42" w14:textId="77777777" w:rsidR="009A71E4" w:rsidRPr="00C92539" w:rsidRDefault="009A71E4" w:rsidP="00AE0144">
            <w:pPr>
              <w:rPr>
                <w:sz w:val="20"/>
                <w:szCs w:val="20"/>
                <w:lang w:val="en-GB"/>
              </w:rPr>
            </w:pPr>
            <w:r w:rsidRPr="00C92539">
              <w:rPr>
                <w:sz w:val="20"/>
                <w:szCs w:val="20"/>
                <w:lang w:val="en-GB"/>
              </w:rPr>
              <w:t>Migration (1)</w:t>
            </w:r>
          </w:p>
        </w:tc>
        <w:tc>
          <w:tcPr>
            <w:tcW w:w="431" w:type="pct"/>
          </w:tcPr>
          <w:p w14:paraId="7CDBED44" w14:textId="77777777" w:rsidR="009A71E4" w:rsidRPr="00C92539" w:rsidRDefault="009A71E4" w:rsidP="00AE0144">
            <w:pPr>
              <w:jc w:val="center"/>
              <w:rPr>
                <w:sz w:val="20"/>
                <w:szCs w:val="20"/>
                <w:lang w:val="en-GB"/>
              </w:rPr>
            </w:pPr>
            <w:r w:rsidRPr="00C92539">
              <w:rPr>
                <w:sz w:val="20"/>
                <w:szCs w:val="20"/>
                <w:lang w:val="en-GB"/>
              </w:rPr>
              <w:t>x</w:t>
            </w:r>
          </w:p>
        </w:tc>
        <w:tc>
          <w:tcPr>
            <w:tcW w:w="539" w:type="pct"/>
          </w:tcPr>
          <w:p w14:paraId="1C2A3AFF" w14:textId="77777777" w:rsidR="009A71E4" w:rsidRPr="00C92539" w:rsidRDefault="009A71E4" w:rsidP="00AE0144">
            <w:pPr>
              <w:jc w:val="center"/>
              <w:rPr>
                <w:sz w:val="20"/>
                <w:szCs w:val="20"/>
                <w:lang w:val="en-GB"/>
              </w:rPr>
            </w:pPr>
          </w:p>
        </w:tc>
        <w:tc>
          <w:tcPr>
            <w:tcW w:w="402" w:type="pct"/>
          </w:tcPr>
          <w:p w14:paraId="1B2614B1" w14:textId="77777777" w:rsidR="009A71E4" w:rsidRPr="00C92539" w:rsidRDefault="009A71E4" w:rsidP="00AE0144">
            <w:pPr>
              <w:jc w:val="center"/>
              <w:rPr>
                <w:bCs/>
                <w:sz w:val="20"/>
                <w:szCs w:val="20"/>
                <w:lang w:val="en-GB"/>
              </w:rPr>
            </w:pPr>
          </w:p>
        </w:tc>
        <w:tc>
          <w:tcPr>
            <w:tcW w:w="400" w:type="pct"/>
          </w:tcPr>
          <w:p w14:paraId="1EF48BCA" w14:textId="77777777" w:rsidR="009A71E4" w:rsidRPr="00C92539" w:rsidRDefault="009A71E4" w:rsidP="00AE0144">
            <w:pPr>
              <w:ind w:left="-41" w:right="-108"/>
              <w:jc w:val="center"/>
              <w:rPr>
                <w:bCs/>
                <w:color w:val="000000"/>
                <w:sz w:val="20"/>
                <w:szCs w:val="20"/>
                <w:lang w:val="en-GB"/>
              </w:rPr>
            </w:pPr>
          </w:p>
        </w:tc>
        <w:tc>
          <w:tcPr>
            <w:tcW w:w="485" w:type="pct"/>
          </w:tcPr>
          <w:p w14:paraId="26A394C8" w14:textId="77777777" w:rsidR="009A71E4" w:rsidRPr="00C92539" w:rsidRDefault="009A71E4" w:rsidP="00AE0144">
            <w:pPr>
              <w:ind w:hanging="86"/>
              <w:jc w:val="center"/>
              <w:rPr>
                <w:bCs/>
                <w:color w:val="000000"/>
                <w:sz w:val="20"/>
                <w:szCs w:val="20"/>
                <w:lang w:val="en-GB"/>
              </w:rPr>
            </w:pPr>
          </w:p>
        </w:tc>
        <w:tc>
          <w:tcPr>
            <w:tcW w:w="455" w:type="pct"/>
          </w:tcPr>
          <w:p w14:paraId="6C8F92AC" w14:textId="77777777" w:rsidR="009A71E4" w:rsidRPr="00C92539" w:rsidRDefault="009A71E4" w:rsidP="00AE0144">
            <w:pPr>
              <w:ind w:hanging="86"/>
              <w:jc w:val="center"/>
              <w:rPr>
                <w:bCs/>
                <w:color w:val="000000"/>
                <w:sz w:val="20"/>
                <w:szCs w:val="20"/>
                <w:lang w:val="en-GB"/>
              </w:rPr>
            </w:pPr>
          </w:p>
        </w:tc>
      </w:tr>
      <w:tr w:rsidR="009A71E4" w:rsidRPr="00C92539" w14:paraId="3FA1914E" w14:textId="77777777" w:rsidTr="00AE0144">
        <w:trPr>
          <w:jc w:val="center"/>
        </w:trPr>
        <w:tc>
          <w:tcPr>
            <w:tcW w:w="535" w:type="pct"/>
          </w:tcPr>
          <w:p w14:paraId="6067613D" w14:textId="41EA00EA" w:rsidR="009A71E4" w:rsidRPr="00C92539" w:rsidRDefault="009A71E4" w:rsidP="00AE0144">
            <w:pPr>
              <w:rPr>
                <w:color w:val="000000"/>
                <w:sz w:val="20"/>
                <w:szCs w:val="20"/>
                <w:lang w:val="en-GB"/>
              </w:rPr>
            </w:pPr>
            <w:r w:rsidRPr="00C92539">
              <w:rPr>
                <w:color w:val="000000"/>
                <w:sz w:val="20"/>
                <w:szCs w:val="20"/>
                <w:lang w:val="en-GB"/>
              </w:rPr>
              <w:t>González-Blanch, 2010</w:t>
            </w:r>
            <w:r w:rsidRPr="00C92539">
              <w:rPr>
                <w:color w:val="000000"/>
                <w:sz w:val="20"/>
                <w:szCs w:val="20"/>
                <w:lang w:val="en-GB"/>
              </w:rPr>
              <w:fldChar w:fldCharType="begin"/>
            </w:r>
            <w:r w:rsidR="00B10C82">
              <w:rPr>
                <w:color w:val="000000"/>
                <w:sz w:val="20"/>
                <w:szCs w:val="20"/>
                <w:lang w:val="en-GB"/>
              </w:rPr>
              <w:instrText xml:space="preserve"> ADDIN EN.CITE &lt;EndNote&gt;&lt;Cite&gt;&lt;Author&gt;Gonzalez-Blanch&lt;/Author&gt;&lt;Year&gt;2010&lt;/Year&gt;&lt;RecNum&gt;9710&lt;/RecNum&gt;&lt;DisplayText&gt;[97]&lt;/DisplayText&gt;&lt;record&gt;&lt;rec-number&gt;9710&lt;/rec-number&gt;&lt;foreign-keys&gt;&lt;key app="EN" db-id="2fezpd90uxwzv0ez55hvv504sz5wpdfexe92" timestamp="1587720290"&gt;9710&lt;/key&gt;&lt;/foreign-keys&gt;&lt;ref-type name="Journal Article"&gt;17&lt;/ref-type&gt;&lt;contributors&gt;&lt;authors&gt;&lt;author&gt;Gonzalez-Blanch, C.&lt;/author&gt;&lt;author&gt;Perez-Iglesias, R.&lt;/author&gt;&lt;author&gt;Pardo-Garcia, G.&lt;/author&gt;&lt;author&gt;Rodriguez-Sanchez, J. M.&lt;/author&gt;&lt;author&gt;Martinez-Garcia, O.&lt;/author&gt;&lt;author&gt;Vazquez-Barquero, J. L.&lt;/author&gt;&lt;author&gt;Crespo-Facorro, B.&lt;/author&gt;&lt;/authors&gt;&lt;/contributors&gt;&lt;titles&gt;&lt;title&gt;Prognostic value of cognitive functioning for global functional recovery in first-episode schizophrenia&lt;/title&gt;&lt;secondary-title&gt;Psychological Medicine&lt;/secondary-title&gt;&lt;/titles&gt;&lt;periodical&gt;&lt;full-title&gt;Psychological Medicine&lt;/full-title&gt;&lt;/periodical&gt;&lt;pages&gt;935-944&lt;/pages&gt;&lt;volume&gt;40&lt;/volume&gt;&lt;number&gt;6&lt;/number&gt;&lt;dates&gt;&lt;year&gt;2010&lt;/year&gt;&lt;pub-dates&gt;&lt;date&gt;Jun&lt;/date&gt;&lt;/pub-dates&gt;&lt;/dates&gt;&lt;isbn&gt;0033-2917&lt;/isbn&gt;&lt;accession-num&gt;WOS:000278240100006&lt;/accession-num&gt;&lt;urls&gt;&lt;related-urls&gt;&lt;url&gt;&amp;lt;Go to ISI&amp;gt;://WOS:000278240100006&lt;/url&gt;&lt;url&gt;https://www.cambridge.org/core/journals/psychological-medicine/article/prognostic-value-of-cognitive-functioning-for-global-functional-recovery-in-firstepisode-schizophrenia/B481010A4AD550059AAE13F8BFDC87F3&lt;/url&gt;&lt;/related-urls&gt;&lt;/urls&gt;&lt;electronic-resource-num&gt;10.1017/s0033291709991267&lt;/electronic-resource-num&gt;&lt;/record&gt;&lt;/Cite&gt;&lt;/EndNote&gt;</w:instrText>
            </w:r>
            <w:r w:rsidRPr="00C92539">
              <w:rPr>
                <w:color w:val="000000"/>
                <w:sz w:val="20"/>
                <w:szCs w:val="20"/>
                <w:lang w:val="en-GB"/>
              </w:rPr>
              <w:fldChar w:fldCharType="separate"/>
            </w:r>
            <w:r w:rsidR="00B10C82">
              <w:rPr>
                <w:noProof/>
                <w:color w:val="000000"/>
                <w:sz w:val="20"/>
                <w:szCs w:val="20"/>
                <w:lang w:val="en-GB"/>
              </w:rPr>
              <w:t>[97]</w:t>
            </w:r>
            <w:r w:rsidRPr="00C92539">
              <w:rPr>
                <w:color w:val="000000"/>
                <w:sz w:val="20"/>
                <w:szCs w:val="20"/>
                <w:lang w:val="en-GB"/>
              </w:rPr>
              <w:fldChar w:fldCharType="end"/>
            </w:r>
          </w:p>
          <w:p w14:paraId="790A499B" w14:textId="77777777" w:rsidR="009A71E4" w:rsidRPr="00C92539" w:rsidRDefault="009A71E4" w:rsidP="00AE0144">
            <w:pPr>
              <w:rPr>
                <w:bCs/>
                <w:color w:val="000000"/>
                <w:sz w:val="20"/>
                <w:szCs w:val="20"/>
                <w:lang w:val="en-GB"/>
              </w:rPr>
            </w:pPr>
          </w:p>
        </w:tc>
        <w:tc>
          <w:tcPr>
            <w:tcW w:w="872" w:type="pct"/>
          </w:tcPr>
          <w:p w14:paraId="1AB6C775" w14:textId="77777777" w:rsidR="009A71E4" w:rsidRPr="00C92539" w:rsidRDefault="009A71E4" w:rsidP="00AE0144">
            <w:pPr>
              <w:autoSpaceDE w:val="0"/>
              <w:autoSpaceDN w:val="0"/>
              <w:adjustRightInd w:val="0"/>
              <w:rPr>
                <w:sz w:val="20"/>
                <w:szCs w:val="20"/>
                <w:lang w:val="en-GB"/>
              </w:rPr>
            </w:pPr>
            <w:r w:rsidRPr="00C92539">
              <w:rPr>
                <w:sz w:val="20"/>
                <w:szCs w:val="20"/>
                <w:lang w:val="en-GB"/>
              </w:rPr>
              <w:t>Age of onset, years of education, diagnosis, premorbid social adjustment, negative dimension, disorganized dimension, sustained attention (7)</w:t>
            </w:r>
          </w:p>
        </w:tc>
        <w:tc>
          <w:tcPr>
            <w:tcW w:w="881" w:type="pct"/>
          </w:tcPr>
          <w:p w14:paraId="710E88A0" w14:textId="77777777" w:rsidR="009A71E4" w:rsidRPr="00C92539" w:rsidRDefault="009A71E4" w:rsidP="00AE0144">
            <w:pPr>
              <w:rPr>
                <w:bCs/>
                <w:color w:val="000000"/>
                <w:sz w:val="20"/>
                <w:szCs w:val="20"/>
                <w:lang w:val="en-GB"/>
              </w:rPr>
            </w:pPr>
            <w:r w:rsidRPr="00C92539">
              <w:rPr>
                <w:bCs/>
                <w:color w:val="000000"/>
                <w:sz w:val="20"/>
                <w:szCs w:val="20"/>
                <w:lang w:val="en-GB"/>
              </w:rPr>
              <w:t>Negative dimension, sustained attention (2)</w:t>
            </w:r>
          </w:p>
        </w:tc>
        <w:tc>
          <w:tcPr>
            <w:tcW w:w="431" w:type="pct"/>
          </w:tcPr>
          <w:p w14:paraId="559C5A02" w14:textId="77777777" w:rsidR="009A71E4" w:rsidRPr="00C92539" w:rsidRDefault="009A71E4" w:rsidP="00AE0144">
            <w:pPr>
              <w:jc w:val="center"/>
              <w:rPr>
                <w:bCs/>
                <w:color w:val="000000"/>
                <w:sz w:val="20"/>
                <w:szCs w:val="20"/>
                <w:lang w:val="en-GB"/>
              </w:rPr>
            </w:pPr>
          </w:p>
        </w:tc>
        <w:tc>
          <w:tcPr>
            <w:tcW w:w="539" w:type="pct"/>
          </w:tcPr>
          <w:p w14:paraId="6A35F08A" w14:textId="77777777" w:rsidR="009A71E4" w:rsidRPr="00C92539" w:rsidRDefault="009A71E4" w:rsidP="00AE0144">
            <w:pPr>
              <w:jc w:val="center"/>
              <w:rPr>
                <w:bCs/>
                <w:color w:val="000000"/>
                <w:sz w:val="20"/>
                <w:szCs w:val="20"/>
                <w:lang w:val="en-GB"/>
              </w:rPr>
            </w:pPr>
            <w:r w:rsidRPr="00C92539">
              <w:rPr>
                <w:bCs/>
                <w:color w:val="000000"/>
                <w:sz w:val="20"/>
                <w:szCs w:val="20"/>
                <w:lang w:val="en-GB"/>
              </w:rPr>
              <w:t>x</w:t>
            </w:r>
          </w:p>
        </w:tc>
        <w:tc>
          <w:tcPr>
            <w:tcW w:w="402" w:type="pct"/>
          </w:tcPr>
          <w:p w14:paraId="3259DAF7" w14:textId="77777777" w:rsidR="009A71E4" w:rsidRPr="00C92539" w:rsidRDefault="009A71E4" w:rsidP="00AE0144">
            <w:pPr>
              <w:jc w:val="center"/>
              <w:rPr>
                <w:bCs/>
                <w:sz w:val="20"/>
                <w:szCs w:val="20"/>
                <w:lang w:val="en-GB"/>
              </w:rPr>
            </w:pPr>
          </w:p>
        </w:tc>
        <w:tc>
          <w:tcPr>
            <w:tcW w:w="400" w:type="pct"/>
          </w:tcPr>
          <w:p w14:paraId="3C3200BC" w14:textId="77777777" w:rsidR="009A71E4" w:rsidRPr="00C92539" w:rsidRDefault="009A71E4" w:rsidP="00AE0144">
            <w:pPr>
              <w:jc w:val="center"/>
              <w:rPr>
                <w:color w:val="000000"/>
                <w:sz w:val="20"/>
                <w:szCs w:val="20"/>
                <w:lang w:val="en-GB"/>
              </w:rPr>
            </w:pPr>
          </w:p>
        </w:tc>
        <w:tc>
          <w:tcPr>
            <w:tcW w:w="485" w:type="pct"/>
          </w:tcPr>
          <w:p w14:paraId="6552FF51" w14:textId="77777777" w:rsidR="009A71E4" w:rsidRPr="00C92539" w:rsidRDefault="009A71E4" w:rsidP="00AE0144">
            <w:pPr>
              <w:ind w:hanging="86"/>
              <w:jc w:val="center"/>
              <w:rPr>
                <w:bCs/>
                <w:color w:val="000000"/>
                <w:sz w:val="20"/>
                <w:szCs w:val="20"/>
                <w:lang w:val="en-GB"/>
              </w:rPr>
            </w:pPr>
          </w:p>
        </w:tc>
        <w:tc>
          <w:tcPr>
            <w:tcW w:w="455" w:type="pct"/>
          </w:tcPr>
          <w:p w14:paraId="3C19AA28" w14:textId="77777777" w:rsidR="009A71E4" w:rsidRPr="00C92539" w:rsidRDefault="009A71E4" w:rsidP="00AE0144">
            <w:pPr>
              <w:ind w:hanging="86"/>
              <w:jc w:val="center"/>
              <w:rPr>
                <w:bCs/>
                <w:color w:val="000000"/>
                <w:sz w:val="20"/>
                <w:szCs w:val="20"/>
                <w:lang w:val="en-GB"/>
              </w:rPr>
            </w:pPr>
          </w:p>
        </w:tc>
      </w:tr>
      <w:tr w:rsidR="009A71E4" w:rsidRPr="00C92539" w14:paraId="7A42D035" w14:textId="77777777" w:rsidTr="00AE0144">
        <w:trPr>
          <w:jc w:val="center"/>
        </w:trPr>
        <w:tc>
          <w:tcPr>
            <w:tcW w:w="535" w:type="pct"/>
          </w:tcPr>
          <w:p w14:paraId="34502FD5" w14:textId="0A098D70" w:rsidR="009A71E4" w:rsidRPr="00C92539" w:rsidRDefault="009A71E4" w:rsidP="00AE0144">
            <w:pPr>
              <w:rPr>
                <w:bCs/>
                <w:color w:val="000000"/>
                <w:sz w:val="20"/>
                <w:szCs w:val="20"/>
                <w:lang w:val="en-GB"/>
              </w:rPr>
            </w:pPr>
            <w:r w:rsidRPr="00C92539">
              <w:rPr>
                <w:bCs/>
                <w:color w:val="000000"/>
                <w:sz w:val="20"/>
                <w:szCs w:val="20"/>
                <w:lang w:val="en-GB"/>
              </w:rPr>
              <w:t>Klaerke, 2019</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&lt;EndNote&gt;&lt;Cite&gt;&lt;Author&gt;Klaerke&lt;/Author&gt;&lt;Year&gt;2019&lt;/Year&gt;&lt;RecNum&gt;522&lt;/RecNum&gt;&lt;DisplayText&gt;[34]&lt;/DisplayText&gt;&lt;record&gt;&lt;rec-number&gt;522&lt;/rec-number&gt;&lt;foreign-keys&gt;&lt;key app="EN" db-id="2fezpd90uxwzv0ez55hvv504sz5wpdfexe92" timestamp="1587719767"&gt;522&lt;/key&gt;&lt;/foreign-keys&gt;&lt;ref-type name="Journal Article"&gt;17&lt;/ref-type&gt;&lt;contributors&gt;&lt;authors&gt;&lt;author&gt;Klaerke, Lea R.&lt;/author&gt;&lt;author&gt;Baandrup, Lone&lt;/author&gt;&lt;author&gt;Fagerlund, Birgitte&lt;/author&gt;&lt;author&gt;Ebdrup, Bjorn H.&lt;/author&gt;&lt;author&gt;Pantelis, Christos&lt;/author&gt;&lt;author&gt;Glenthoj, Birte Y.&lt;/author&gt;&lt;author&gt;Nielsen, Mette O.&lt;/author&gt;&lt;/authors&gt;&lt;/contributors&gt;&lt;titles&gt;&lt;title&gt;Diagnostic stability and long-term symptomatic and functional outcomes in first-episode antipsychotic-naive patients with schizophrenia&lt;/title&gt;&lt;secondary-title&gt;European Psychiatry&lt;/secondary-title&gt;&lt;/titles&gt;&lt;periodical&gt;&lt;full-title&gt;European Psychiatry&lt;/full-title&gt;&lt;/periodical&gt;&lt;pages&gt;130-137&lt;/pages&gt;&lt;volume&gt;62&lt;/volume&gt;&lt;dates&gt;&lt;year&gt;2019&lt;/year&gt;&lt;pub-dates&gt;&lt;date&gt;Oct&lt;/date&gt;&lt;/pub-dates&gt;&lt;/dates&gt;&lt;isbn&gt;0924-9338&lt;/isbn&gt;&lt;accession-num&gt;WOS:000493950800020&lt;/accession-num&gt;&lt;urls&gt;&lt;related-urls&gt;&lt;url&gt;&amp;lt;Go to ISI&amp;gt;://WOS:000493950800020&lt;/url&gt;&lt;url&gt;https://www.cambridge.org/core/services/aop-cambridge-core/content/view/A3B14F472ADCA4AFF0E8598C4CA1470F/S0924933800006544a.pdf/div-class-title-diagnostic-stability-and-long-term-symptomatic-and-functional-outcomes-in-first-episode-antipsychotic-naive-patients-with-schizophrenia-div.pdf&lt;/url&gt;&lt;/related-urls&gt;&lt;/urls&gt;&lt;electronic-resource-num&gt;10.1016/j.eurpsy.2019.07.001&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[34]</w:t>
            </w:r>
            <w:r w:rsidRPr="00C92539">
              <w:rPr>
                <w:bCs/>
                <w:color w:val="000000"/>
                <w:sz w:val="20"/>
                <w:szCs w:val="20"/>
                <w:lang w:val="en-GB"/>
              </w:rPr>
              <w:fldChar w:fldCharType="end"/>
            </w:r>
          </w:p>
          <w:p w14:paraId="0347D7B3" w14:textId="77777777" w:rsidR="009A71E4" w:rsidRPr="00C92539" w:rsidRDefault="009A71E4" w:rsidP="00AE0144">
            <w:pPr>
              <w:rPr>
                <w:bCs/>
                <w:color w:val="000000"/>
                <w:sz w:val="20"/>
                <w:szCs w:val="20"/>
                <w:lang w:val="en-GB"/>
              </w:rPr>
            </w:pPr>
          </w:p>
        </w:tc>
        <w:tc>
          <w:tcPr>
            <w:tcW w:w="872" w:type="pct"/>
          </w:tcPr>
          <w:p w14:paraId="762A8EEB" w14:textId="77777777" w:rsidR="009A71E4" w:rsidRPr="00C92539" w:rsidRDefault="009A71E4" w:rsidP="00AE0144">
            <w:pPr>
              <w:rPr>
                <w:bCs/>
                <w:color w:val="000000"/>
                <w:sz w:val="20"/>
                <w:szCs w:val="20"/>
                <w:lang w:val="en-GB"/>
              </w:rPr>
            </w:pPr>
            <w:r w:rsidRPr="00C92539">
              <w:rPr>
                <w:sz w:val="20"/>
                <w:szCs w:val="20"/>
                <w:lang w:val="en-GB"/>
              </w:rPr>
              <w:t>Age, sex, age at onset, cohort (4)</w:t>
            </w:r>
          </w:p>
        </w:tc>
        <w:tc>
          <w:tcPr>
            <w:tcW w:w="881" w:type="pct"/>
          </w:tcPr>
          <w:p w14:paraId="59B9C39C" w14:textId="77777777" w:rsidR="009A71E4" w:rsidRPr="00C92539" w:rsidRDefault="009A71E4" w:rsidP="00AE0144">
            <w:pPr>
              <w:rPr>
                <w:bCs/>
                <w:color w:val="000000"/>
                <w:sz w:val="20"/>
                <w:szCs w:val="20"/>
                <w:lang w:val="en-GB"/>
              </w:rPr>
            </w:pPr>
            <w:r w:rsidRPr="00C92539">
              <w:rPr>
                <w:bCs/>
                <w:color w:val="000000"/>
                <w:sz w:val="20"/>
                <w:szCs w:val="20"/>
                <w:lang w:val="en-GB"/>
              </w:rPr>
              <w:t>Sex (1)</w:t>
            </w:r>
          </w:p>
        </w:tc>
        <w:tc>
          <w:tcPr>
            <w:tcW w:w="431" w:type="pct"/>
          </w:tcPr>
          <w:p w14:paraId="46921A5A" w14:textId="77777777" w:rsidR="009A71E4" w:rsidRPr="00C92539" w:rsidRDefault="009A71E4" w:rsidP="00AE0144">
            <w:pPr>
              <w:jc w:val="center"/>
              <w:rPr>
                <w:bCs/>
                <w:color w:val="000000"/>
                <w:sz w:val="20"/>
                <w:szCs w:val="20"/>
                <w:lang w:val="en-GB"/>
              </w:rPr>
            </w:pPr>
            <w:r w:rsidRPr="00C92539">
              <w:rPr>
                <w:bCs/>
                <w:color w:val="000000"/>
                <w:sz w:val="20"/>
                <w:szCs w:val="20"/>
                <w:lang w:val="en-GB"/>
              </w:rPr>
              <w:t>x</w:t>
            </w:r>
          </w:p>
        </w:tc>
        <w:tc>
          <w:tcPr>
            <w:tcW w:w="539" w:type="pct"/>
          </w:tcPr>
          <w:p w14:paraId="6E09D100" w14:textId="77777777" w:rsidR="009A71E4" w:rsidRPr="00C92539" w:rsidRDefault="009A71E4" w:rsidP="00AE0144">
            <w:pPr>
              <w:jc w:val="center"/>
              <w:rPr>
                <w:bCs/>
                <w:color w:val="000000"/>
                <w:sz w:val="20"/>
                <w:szCs w:val="20"/>
                <w:lang w:val="en-GB"/>
              </w:rPr>
            </w:pPr>
          </w:p>
        </w:tc>
        <w:tc>
          <w:tcPr>
            <w:tcW w:w="402" w:type="pct"/>
          </w:tcPr>
          <w:p w14:paraId="09A3D2D5" w14:textId="77777777" w:rsidR="009A71E4" w:rsidRPr="00C92539" w:rsidRDefault="009A71E4" w:rsidP="00AE0144">
            <w:pPr>
              <w:jc w:val="center"/>
              <w:rPr>
                <w:bCs/>
                <w:sz w:val="20"/>
                <w:szCs w:val="20"/>
                <w:lang w:val="en-GB"/>
              </w:rPr>
            </w:pPr>
          </w:p>
        </w:tc>
        <w:tc>
          <w:tcPr>
            <w:tcW w:w="400" w:type="pct"/>
          </w:tcPr>
          <w:p w14:paraId="6CDBE328" w14:textId="77777777" w:rsidR="009A71E4" w:rsidRPr="00C92539" w:rsidRDefault="009A71E4" w:rsidP="00AE0144">
            <w:pPr>
              <w:jc w:val="center"/>
              <w:rPr>
                <w:color w:val="000000"/>
                <w:sz w:val="20"/>
                <w:szCs w:val="20"/>
                <w:lang w:val="en-GB"/>
              </w:rPr>
            </w:pPr>
          </w:p>
        </w:tc>
        <w:tc>
          <w:tcPr>
            <w:tcW w:w="485" w:type="pct"/>
          </w:tcPr>
          <w:p w14:paraId="4AA6750F" w14:textId="77777777" w:rsidR="009A71E4" w:rsidRPr="00C92539" w:rsidRDefault="009A71E4" w:rsidP="00AE0144">
            <w:pPr>
              <w:ind w:hanging="86"/>
              <w:jc w:val="center"/>
              <w:rPr>
                <w:bCs/>
                <w:color w:val="000000"/>
                <w:sz w:val="20"/>
                <w:szCs w:val="20"/>
                <w:lang w:val="en-GB"/>
              </w:rPr>
            </w:pPr>
          </w:p>
        </w:tc>
        <w:tc>
          <w:tcPr>
            <w:tcW w:w="455" w:type="pct"/>
          </w:tcPr>
          <w:p w14:paraId="6EE5A048" w14:textId="77777777" w:rsidR="009A71E4" w:rsidRPr="00C92539" w:rsidRDefault="009A71E4" w:rsidP="00AE0144">
            <w:pPr>
              <w:ind w:hanging="86"/>
              <w:jc w:val="center"/>
              <w:rPr>
                <w:bCs/>
                <w:color w:val="000000"/>
                <w:sz w:val="20"/>
                <w:szCs w:val="20"/>
                <w:lang w:val="en-GB"/>
              </w:rPr>
            </w:pPr>
          </w:p>
        </w:tc>
      </w:tr>
      <w:tr w:rsidR="009A71E4" w:rsidRPr="00C92539" w14:paraId="006E0F37" w14:textId="77777777" w:rsidTr="00AE0144">
        <w:trPr>
          <w:jc w:val="center"/>
        </w:trPr>
        <w:tc>
          <w:tcPr>
            <w:tcW w:w="535" w:type="pct"/>
          </w:tcPr>
          <w:p w14:paraId="703A6A60" w14:textId="7DC67535" w:rsidR="009A71E4" w:rsidRPr="00C92539" w:rsidRDefault="009A71E4" w:rsidP="00AE0144">
            <w:pPr>
              <w:rPr>
                <w:bCs/>
                <w:color w:val="000000"/>
                <w:sz w:val="20"/>
                <w:szCs w:val="20"/>
                <w:lang w:val="en-GB"/>
              </w:rPr>
            </w:pPr>
            <w:r w:rsidRPr="00C92539">
              <w:rPr>
                <w:bCs/>
                <w:color w:val="000000"/>
                <w:sz w:val="20"/>
                <w:szCs w:val="20"/>
                <w:lang w:val="en-GB"/>
              </w:rPr>
              <w:t>Kurihara, 2011</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&lt;EndNote&gt;&lt;Cite&gt;&lt;Author&gt;Kurihara&lt;/Author&gt;&lt;Year&gt;2011&lt;/Year&gt;&lt;RecNum&gt;16471&lt;/RecNum&gt;&lt;DisplayText&gt;[102]&lt;/DisplayText&gt;&lt;record&gt;&lt;rec-number&gt;16471&lt;/rec-number&gt;&lt;foreign-keys&gt;&lt;key app="EN" db-id="2fezpd90uxwzv0ez55hvv504sz5wpdfexe92" timestamp="1605020694"&gt;16471&lt;/key&gt;&lt;/foreign-keys&gt;&lt;ref-type name="Journal Article"&gt;17&lt;/ref-type&gt;&lt;contributors&gt;&lt;authors&gt;&lt;author&gt;Kurihara, T.&lt;/author&gt;&lt;author&gt;Kato, M.&lt;/author&gt;&lt;author&gt;Reverger, R.&lt;/author&gt;&lt;author&gt;Tirta, I. G.&lt;/author&gt;&lt;/authors&gt;&lt;/contributors&gt;&lt;auth-address&gt;Department of Psychiatry, Komagino Hospital, 273 Uratakao, Hachioji, Tokyo 193-8505, Japan. kurihara@sj8.so-net.ne.jp&lt;/auth-address&gt;&lt;titles&gt;&lt;title&gt;Seventeen-year clinical outcome of schizophrenia in Bali&lt;/title&gt;&lt;secondary-title&gt;Eur Psychiatry&lt;/secondary-title&gt;&lt;/titles&gt;&lt;periodical&gt;&lt;full-title&gt;Eur Psychiatry&lt;/full-title&gt;&lt;/periodical&gt;&lt;pages&gt;333-8&lt;/pages&gt;&lt;volume&gt;26&lt;/volume&gt;&lt;number&gt;5&lt;/number&gt;&lt;edition&gt;2011/06/24&lt;/edition&gt;&lt;keywords&gt;&lt;keyword&gt;Adult&lt;/keyword&gt;&lt;keyword&gt;Antipsychotic Agents/*therapeutic use&lt;/keyword&gt;&lt;keyword&gt;Female&lt;/keyword&gt;&lt;keyword&gt;Follow-Up Studies&lt;/keyword&gt;&lt;keyword&gt;Humans&lt;/keyword&gt;&lt;keyword&gt;Indonesia&lt;/keyword&gt;&lt;keyword&gt;Interviews as Topic&lt;/keyword&gt;&lt;keyword&gt;Male&lt;/keyword&gt;&lt;keyword&gt;Middle Aged&lt;/keyword&gt;&lt;keyword&gt;Remission Induction&lt;/keyword&gt;&lt;keyword&gt;Schizophrenia/*drug therapy/mortality&lt;/keyword&gt;&lt;keyword&gt;Treatment Outcome&lt;/keyword&gt;&lt;/keywords&gt;&lt;dates&gt;&lt;year&gt;2011&lt;/year&gt;&lt;pub-dates&gt;&lt;date&gt;Jul-Aug&lt;/date&gt;&lt;/pub-dates&gt;&lt;/dates&gt;&lt;isbn&gt;1778-3585 (Electronic)&amp;#xD;0924-9338 (Linking)&lt;/isbn&gt;&lt;accession-num&gt;21696927&lt;/accession-num&gt;&lt;urls&gt;&lt;related-urls&gt;&lt;url&gt;https://www.ncbi.nlm.nih.gov/pubmed/21696927&lt;/url&gt;&lt;/related-urls&gt;&lt;/urls&gt;&lt;electronic-resource-num&gt;10.1016/j.eurpsy.2011.04.003&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[102]</w:t>
            </w:r>
            <w:r w:rsidRPr="00C92539">
              <w:rPr>
                <w:bCs/>
                <w:color w:val="000000"/>
                <w:sz w:val="20"/>
                <w:szCs w:val="20"/>
                <w:lang w:val="en-GB"/>
              </w:rPr>
              <w:fldChar w:fldCharType="end"/>
            </w:r>
          </w:p>
          <w:p w14:paraId="0C0FDF16" w14:textId="77777777" w:rsidR="009A71E4" w:rsidRPr="00C92539" w:rsidRDefault="009A71E4" w:rsidP="00AE0144">
            <w:pPr>
              <w:rPr>
                <w:bCs/>
                <w:color w:val="000000"/>
                <w:sz w:val="20"/>
                <w:szCs w:val="20"/>
                <w:lang w:val="en-GB"/>
              </w:rPr>
            </w:pPr>
          </w:p>
        </w:tc>
        <w:tc>
          <w:tcPr>
            <w:tcW w:w="872" w:type="pct"/>
          </w:tcPr>
          <w:p w14:paraId="57EE0C5B" w14:textId="77777777" w:rsidR="009A71E4" w:rsidRPr="00C92539" w:rsidRDefault="009A71E4" w:rsidP="00AE0144">
            <w:pPr>
              <w:autoSpaceDE w:val="0"/>
              <w:autoSpaceDN w:val="0"/>
              <w:adjustRightInd w:val="0"/>
              <w:rPr>
                <w:sz w:val="20"/>
                <w:szCs w:val="20"/>
                <w:lang w:val="en-GB"/>
              </w:rPr>
            </w:pPr>
            <w:r w:rsidRPr="00C92539">
              <w:rPr>
                <w:sz w:val="20"/>
                <w:szCs w:val="20"/>
                <w:lang w:val="en-GB"/>
              </w:rPr>
              <w:t>Age at onset, premorbid GAF, marital status, educational period, family history of psychosis, DUP (8)</w:t>
            </w:r>
          </w:p>
        </w:tc>
        <w:tc>
          <w:tcPr>
            <w:tcW w:w="881" w:type="pct"/>
          </w:tcPr>
          <w:p w14:paraId="625CF631" w14:textId="77777777" w:rsidR="009A71E4" w:rsidRPr="00C92539" w:rsidRDefault="009A71E4" w:rsidP="00AE0144">
            <w:pPr>
              <w:rPr>
                <w:bCs/>
                <w:color w:val="000000"/>
                <w:sz w:val="20"/>
                <w:szCs w:val="20"/>
                <w:lang w:val="en-GB"/>
              </w:rPr>
            </w:pPr>
            <w:r w:rsidRPr="00C92539">
              <w:rPr>
                <w:bCs/>
                <w:color w:val="000000"/>
                <w:sz w:val="20"/>
                <w:szCs w:val="20"/>
                <w:lang w:val="en-GB"/>
              </w:rPr>
              <w:t>DUP (1)</w:t>
            </w:r>
          </w:p>
        </w:tc>
        <w:tc>
          <w:tcPr>
            <w:tcW w:w="431" w:type="pct"/>
          </w:tcPr>
          <w:p w14:paraId="235DAEAA" w14:textId="77777777" w:rsidR="009A71E4" w:rsidRPr="00C92539" w:rsidRDefault="009A71E4" w:rsidP="00AE0144">
            <w:pPr>
              <w:jc w:val="center"/>
              <w:rPr>
                <w:bCs/>
                <w:color w:val="000000"/>
                <w:sz w:val="20"/>
                <w:szCs w:val="20"/>
                <w:lang w:val="en-GB"/>
              </w:rPr>
            </w:pPr>
          </w:p>
        </w:tc>
        <w:tc>
          <w:tcPr>
            <w:tcW w:w="539" w:type="pct"/>
          </w:tcPr>
          <w:p w14:paraId="5C0262B5" w14:textId="77777777" w:rsidR="009A71E4" w:rsidRPr="00C92539" w:rsidRDefault="009A71E4" w:rsidP="00AE0144">
            <w:pPr>
              <w:jc w:val="center"/>
              <w:rPr>
                <w:bCs/>
                <w:color w:val="000000"/>
                <w:sz w:val="20"/>
                <w:szCs w:val="20"/>
                <w:lang w:val="en-GB"/>
              </w:rPr>
            </w:pPr>
            <w:r w:rsidRPr="00C92539">
              <w:rPr>
                <w:bCs/>
                <w:color w:val="000000"/>
                <w:sz w:val="20"/>
                <w:szCs w:val="20"/>
                <w:lang w:val="en-GB"/>
              </w:rPr>
              <w:t>x</w:t>
            </w:r>
          </w:p>
        </w:tc>
        <w:tc>
          <w:tcPr>
            <w:tcW w:w="402" w:type="pct"/>
          </w:tcPr>
          <w:p w14:paraId="6291A75F" w14:textId="77777777" w:rsidR="009A71E4" w:rsidRPr="00C92539" w:rsidRDefault="009A71E4" w:rsidP="00AE0144">
            <w:pPr>
              <w:jc w:val="center"/>
              <w:rPr>
                <w:bCs/>
                <w:sz w:val="20"/>
                <w:szCs w:val="20"/>
                <w:lang w:val="en-GB"/>
              </w:rPr>
            </w:pPr>
          </w:p>
        </w:tc>
        <w:tc>
          <w:tcPr>
            <w:tcW w:w="400" w:type="pct"/>
          </w:tcPr>
          <w:p w14:paraId="08CEDDC1" w14:textId="77777777" w:rsidR="009A71E4" w:rsidRPr="00C92539" w:rsidRDefault="009A71E4" w:rsidP="00AE0144">
            <w:pPr>
              <w:ind w:left="-41"/>
              <w:jc w:val="center"/>
              <w:rPr>
                <w:color w:val="000000"/>
                <w:sz w:val="20"/>
                <w:szCs w:val="20"/>
                <w:lang w:val="en-GB"/>
              </w:rPr>
            </w:pPr>
          </w:p>
        </w:tc>
        <w:tc>
          <w:tcPr>
            <w:tcW w:w="485" w:type="pct"/>
          </w:tcPr>
          <w:p w14:paraId="031DDA5B" w14:textId="77777777" w:rsidR="009A71E4" w:rsidRPr="00C92539" w:rsidRDefault="009A71E4" w:rsidP="00AE0144">
            <w:pPr>
              <w:ind w:hanging="86"/>
              <w:jc w:val="center"/>
              <w:rPr>
                <w:bCs/>
                <w:color w:val="000000"/>
                <w:sz w:val="20"/>
                <w:szCs w:val="20"/>
                <w:lang w:val="en-GB"/>
              </w:rPr>
            </w:pPr>
          </w:p>
        </w:tc>
        <w:tc>
          <w:tcPr>
            <w:tcW w:w="455" w:type="pct"/>
          </w:tcPr>
          <w:p w14:paraId="2B4E931A" w14:textId="77777777" w:rsidR="009A71E4" w:rsidRPr="00C92539" w:rsidRDefault="009A71E4" w:rsidP="00AE0144">
            <w:pPr>
              <w:ind w:hanging="86"/>
              <w:jc w:val="center"/>
              <w:rPr>
                <w:bCs/>
                <w:color w:val="000000"/>
                <w:sz w:val="20"/>
                <w:szCs w:val="20"/>
                <w:lang w:val="en-GB"/>
              </w:rPr>
            </w:pPr>
          </w:p>
        </w:tc>
      </w:tr>
      <w:tr w:rsidR="009A71E4" w:rsidRPr="00C92539" w14:paraId="5B240EC6" w14:textId="77777777" w:rsidTr="00AE0144">
        <w:trPr>
          <w:jc w:val="center"/>
        </w:trPr>
        <w:tc>
          <w:tcPr>
            <w:tcW w:w="535" w:type="pct"/>
          </w:tcPr>
          <w:p w14:paraId="194A4F08" w14:textId="4BD9ABD6" w:rsidR="009A71E4" w:rsidRPr="00C92539" w:rsidRDefault="009A71E4" w:rsidP="00AE0144">
            <w:pPr>
              <w:rPr>
                <w:bCs/>
                <w:sz w:val="20"/>
                <w:szCs w:val="20"/>
                <w:lang w:val="en-GB"/>
              </w:rPr>
            </w:pPr>
            <w:r w:rsidRPr="00C92539">
              <w:rPr>
                <w:bCs/>
                <w:sz w:val="20"/>
                <w:szCs w:val="20"/>
                <w:lang w:val="en-GB"/>
              </w:rPr>
              <w:lastRenderedPageBreak/>
              <w:t>Lambert, 2006</w:t>
            </w:r>
            <w:r w:rsidRPr="00C92539">
              <w:rPr>
                <w:bCs/>
                <w:sz w:val="20"/>
                <w:szCs w:val="20"/>
                <w:lang w:val="en-GB"/>
              </w:rPr>
              <w:fldChar w:fldCharType="begin">
                <w:fldData xml:space="preserve">PEVuZE5vdGU+PENpdGU+PEF1dGhvcj5MYW1iZXJ0PC9BdXRob3I+PFllYXI+MjAwNjwvWWVhcj48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</w:fldData>
              </w:fldChar>
            </w:r>
            <w:r w:rsidR="00B10C82">
              <w:rPr>
                <w:bCs/>
                <w:sz w:val="20"/>
                <w:szCs w:val="20"/>
                <w:lang w:val="en-GB"/>
              </w:rPr>
              <w:instrText xml:space="preserve"> ADDIN EN.CITE </w:instrText>
            </w:r>
            <w:r w:rsidR="00B10C82">
              <w:rPr>
                <w:bCs/>
                <w:sz w:val="20"/>
                <w:szCs w:val="20"/>
                <w:lang w:val="en-GB"/>
              </w:rPr>
              <w:fldChar w:fldCharType="begin">
                <w:fldData xml:space="preserve">PEVuZE5vdGU+PENpdGU+PEF1dGhvcj5MYW1iZXJ0PC9BdXRob3I+PFllYXI+MjAwNjwvWWVhcj48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</w:fldData>
              </w:fldChar>
            </w:r>
            <w:r w:rsidR="00B10C82">
              <w:rPr>
                <w:bCs/>
                <w:sz w:val="20"/>
                <w:szCs w:val="20"/>
                <w:lang w:val="en-GB"/>
              </w:rPr>
              <w:instrText xml:space="preserve"> ADDIN EN.CITE.DATA </w:instrText>
            </w:r>
            <w:r w:rsidR="00B10C82">
              <w:rPr>
                <w:bCs/>
                <w:sz w:val="20"/>
                <w:szCs w:val="20"/>
                <w:lang w:val="en-GB"/>
              </w:rPr>
            </w:r>
            <w:r w:rsidR="00B10C82">
              <w:rPr>
                <w:bCs/>
                <w:sz w:val="20"/>
                <w:szCs w:val="20"/>
                <w:lang w:val="en-GB"/>
              </w:rPr>
              <w:fldChar w:fldCharType="end"/>
            </w:r>
            <w:r w:rsidRPr="00C92539">
              <w:rPr>
                <w:bCs/>
                <w:sz w:val="20"/>
                <w:szCs w:val="20"/>
                <w:lang w:val="en-GB"/>
              </w:rPr>
              <w:fldChar w:fldCharType="separate"/>
            </w:r>
            <w:r w:rsidR="00B10C82">
              <w:rPr>
                <w:bCs/>
                <w:noProof/>
                <w:sz w:val="20"/>
                <w:szCs w:val="20"/>
                <w:lang w:val="en-GB"/>
              </w:rPr>
              <w:t>[65]</w:t>
            </w:r>
            <w:r w:rsidRPr="00C92539">
              <w:rPr>
                <w:bCs/>
                <w:sz w:val="20"/>
                <w:szCs w:val="20"/>
                <w:lang w:val="en-GB"/>
              </w:rPr>
              <w:fldChar w:fldCharType="end"/>
            </w:r>
          </w:p>
          <w:p w14:paraId="52C6932A" w14:textId="77777777" w:rsidR="009A71E4" w:rsidRPr="00C92539" w:rsidRDefault="009A71E4" w:rsidP="00AE0144">
            <w:pPr>
              <w:rPr>
                <w:bCs/>
                <w:color w:val="000000"/>
                <w:sz w:val="20"/>
                <w:szCs w:val="20"/>
                <w:lang w:val="en-GB"/>
              </w:rPr>
            </w:pPr>
          </w:p>
        </w:tc>
        <w:tc>
          <w:tcPr>
            <w:tcW w:w="872" w:type="pct"/>
          </w:tcPr>
          <w:p w14:paraId="27088C83" w14:textId="77777777" w:rsidR="009A71E4" w:rsidRPr="00C92539" w:rsidRDefault="009A71E4" w:rsidP="00AE0144">
            <w:pPr>
              <w:rPr>
                <w:bCs/>
                <w:color w:val="000000"/>
                <w:sz w:val="20"/>
                <w:szCs w:val="20"/>
                <w:lang w:val="en-GB"/>
              </w:rPr>
            </w:pPr>
            <w:r w:rsidRPr="00C92539">
              <w:rPr>
                <w:sz w:val="20"/>
                <w:szCs w:val="20"/>
                <w:lang w:val="en-GB"/>
              </w:rPr>
              <w:t>Age, sex, DUI, CGI severity, baseline PANSS positive symptoms, negative symptoms, general psychopathology, vocational status, independent living, subjective well-being, health related quality of life, treatment with antipsychotics before baseline, type of initial antipsychotic medication, side effects, substance use disorder, compliance (16)</w:t>
            </w:r>
          </w:p>
        </w:tc>
        <w:tc>
          <w:tcPr>
            <w:tcW w:w="881" w:type="pct"/>
          </w:tcPr>
          <w:p w14:paraId="0E033C15" w14:textId="77777777" w:rsidR="009A71E4" w:rsidRPr="00C92539" w:rsidRDefault="009A71E4" w:rsidP="00AE0144">
            <w:pPr>
              <w:rPr>
                <w:bCs/>
                <w:color w:val="000000"/>
                <w:sz w:val="20"/>
                <w:szCs w:val="20"/>
                <w:lang w:val="en-GB"/>
              </w:rPr>
            </w:pPr>
            <w:r w:rsidRPr="00C92539">
              <w:rPr>
                <w:bCs/>
                <w:color w:val="000000"/>
                <w:sz w:val="20"/>
                <w:szCs w:val="20"/>
                <w:lang w:val="en-GB"/>
              </w:rPr>
              <w:t xml:space="preserve">Age, sex, employment status, independent living, </w:t>
            </w:r>
            <w:r w:rsidRPr="00C92539">
              <w:rPr>
                <w:sz w:val="20"/>
                <w:szCs w:val="20"/>
                <w:lang w:val="en-GB"/>
              </w:rPr>
              <w:t>treatment with antipsychotics before baseline, type of initial antipsychotic medication, early functional remission (7)</w:t>
            </w:r>
          </w:p>
        </w:tc>
        <w:tc>
          <w:tcPr>
            <w:tcW w:w="431" w:type="pct"/>
          </w:tcPr>
          <w:p w14:paraId="2D24B7D7" w14:textId="77777777" w:rsidR="009A71E4" w:rsidRPr="00C92539" w:rsidRDefault="009A71E4" w:rsidP="00AE0144">
            <w:pPr>
              <w:jc w:val="center"/>
              <w:rPr>
                <w:bCs/>
                <w:color w:val="000000"/>
                <w:sz w:val="20"/>
                <w:szCs w:val="20"/>
                <w:lang w:val="en-GB"/>
              </w:rPr>
            </w:pPr>
            <w:r w:rsidRPr="00C92539">
              <w:rPr>
                <w:bCs/>
                <w:color w:val="000000"/>
                <w:sz w:val="20"/>
                <w:szCs w:val="20"/>
                <w:lang w:val="en-GB"/>
              </w:rPr>
              <w:t>x</w:t>
            </w:r>
          </w:p>
        </w:tc>
        <w:tc>
          <w:tcPr>
            <w:tcW w:w="539" w:type="pct"/>
          </w:tcPr>
          <w:p w14:paraId="74AD6E25" w14:textId="77777777" w:rsidR="009A71E4" w:rsidRPr="00C92539" w:rsidRDefault="009A71E4" w:rsidP="00AE0144">
            <w:pPr>
              <w:jc w:val="center"/>
              <w:rPr>
                <w:bCs/>
                <w:color w:val="000000"/>
                <w:sz w:val="20"/>
                <w:szCs w:val="20"/>
                <w:lang w:val="en-GB"/>
              </w:rPr>
            </w:pPr>
            <w:r w:rsidRPr="00C92539">
              <w:rPr>
                <w:bCs/>
                <w:color w:val="000000"/>
                <w:sz w:val="20"/>
                <w:szCs w:val="20"/>
                <w:lang w:val="en-GB"/>
              </w:rPr>
              <w:t>x</w:t>
            </w:r>
          </w:p>
        </w:tc>
        <w:tc>
          <w:tcPr>
            <w:tcW w:w="402" w:type="pct"/>
          </w:tcPr>
          <w:p w14:paraId="3C6786BD" w14:textId="77777777" w:rsidR="009A71E4" w:rsidRPr="00C92539" w:rsidRDefault="009A71E4" w:rsidP="00AE0144">
            <w:pPr>
              <w:jc w:val="center"/>
              <w:rPr>
                <w:bCs/>
                <w:sz w:val="20"/>
                <w:szCs w:val="20"/>
                <w:lang w:val="en-GB"/>
              </w:rPr>
            </w:pPr>
          </w:p>
        </w:tc>
        <w:tc>
          <w:tcPr>
            <w:tcW w:w="400" w:type="pct"/>
          </w:tcPr>
          <w:p w14:paraId="6AA8DFE4" w14:textId="77777777" w:rsidR="009A71E4" w:rsidRPr="00C92539" w:rsidRDefault="009A71E4" w:rsidP="00AE0144">
            <w:pPr>
              <w:ind w:left="-41"/>
              <w:jc w:val="center"/>
              <w:rPr>
                <w:bCs/>
                <w:color w:val="000000"/>
                <w:sz w:val="20"/>
                <w:szCs w:val="20"/>
                <w:lang w:val="en-GB"/>
              </w:rPr>
            </w:pPr>
          </w:p>
        </w:tc>
        <w:tc>
          <w:tcPr>
            <w:tcW w:w="485" w:type="pct"/>
          </w:tcPr>
          <w:p w14:paraId="6BA228DC" w14:textId="77777777" w:rsidR="009A71E4" w:rsidRPr="00C92539" w:rsidRDefault="009A71E4" w:rsidP="00AE0144">
            <w:pPr>
              <w:ind w:hanging="86"/>
              <w:jc w:val="center"/>
              <w:rPr>
                <w:bCs/>
                <w:color w:val="000000"/>
                <w:sz w:val="20"/>
                <w:szCs w:val="20"/>
                <w:lang w:val="en-GB"/>
              </w:rPr>
            </w:pPr>
          </w:p>
        </w:tc>
        <w:tc>
          <w:tcPr>
            <w:tcW w:w="455" w:type="pct"/>
          </w:tcPr>
          <w:p w14:paraId="47066380" w14:textId="77777777" w:rsidR="009A71E4" w:rsidRPr="00C92539" w:rsidRDefault="009A71E4" w:rsidP="00AE0144">
            <w:pPr>
              <w:ind w:hanging="86"/>
              <w:jc w:val="center"/>
              <w:rPr>
                <w:bCs/>
                <w:color w:val="000000"/>
                <w:sz w:val="20"/>
                <w:szCs w:val="20"/>
                <w:lang w:val="en-GB"/>
              </w:rPr>
            </w:pPr>
          </w:p>
        </w:tc>
      </w:tr>
      <w:tr w:rsidR="009A71E4" w:rsidRPr="00C92539" w14:paraId="0A267CB2" w14:textId="77777777" w:rsidTr="00AE0144">
        <w:trPr>
          <w:jc w:val="center"/>
        </w:trPr>
        <w:tc>
          <w:tcPr>
            <w:tcW w:w="535" w:type="pct"/>
          </w:tcPr>
          <w:p w14:paraId="1157A3A4" w14:textId="4BF60046" w:rsidR="009A71E4" w:rsidRPr="00C92539" w:rsidRDefault="009A71E4" w:rsidP="00AE0144">
            <w:pPr>
              <w:rPr>
                <w:bCs/>
                <w:sz w:val="20"/>
                <w:szCs w:val="20"/>
                <w:lang w:val="en-GB"/>
              </w:rPr>
            </w:pPr>
            <w:r w:rsidRPr="00C92539">
              <w:rPr>
                <w:bCs/>
                <w:sz w:val="20"/>
                <w:szCs w:val="20"/>
                <w:lang w:val="en-GB"/>
              </w:rPr>
              <w:t>Lappin, 2018</w:t>
            </w:r>
            <w:r w:rsidRPr="00C92539">
              <w:rPr>
                <w:bCs/>
                <w:sz w:val="20"/>
                <w:szCs w:val="20"/>
                <w:lang w:val="en-GB"/>
              </w:rPr>
              <w:fldChar w:fldCharType="begin">
                <w:fldData xml:space="preserve">PEVuZE5vdGU+PENpdGU+PEF1dGhvcj5MYXBwaW48L0F1dGhvcj48WWVhcj4yMDE4PC9ZZWFyPjxS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</w:fldData>
              </w:fldChar>
            </w:r>
            <w:r w:rsidR="00B10C82">
              <w:rPr>
                <w:bCs/>
                <w:sz w:val="20"/>
                <w:szCs w:val="20"/>
                <w:lang w:val="en-GB"/>
              </w:rPr>
              <w:instrText xml:space="preserve"> ADDIN EN.CITE </w:instrText>
            </w:r>
            <w:r w:rsidR="00B10C82">
              <w:rPr>
                <w:bCs/>
                <w:sz w:val="20"/>
                <w:szCs w:val="20"/>
                <w:lang w:val="en-GB"/>
              </w:rPr>
              <w:fldChar w:fldCharType="begin">
                <w:fldData xml:space="preserve">PEVuZE5vdGU+PENpdGU+PEF1dGhvcj5MYXBwaW48L0F1dGhvcj48WWVhcj4yMDE4PC9ZZWFyPjxS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</w:fldData>
              </w:fldChar>
            </w:r>
            <w:r w:rsidR="00B10C82">
              <w:rPr>
                <w:bCs/>
                <w:sz w:val="20"/>
                <w:szCs w:val="20"/>
                <w:lang w:val="en-GB"/>
              </w:rPr>
              <w:instrText xml:space="preserve"> ADDIN EN.CITE.DATA </w:instrText>
            </w:r>
            <w:r w:rsidR="00B10C82">
              <w:rPr>
                <w:bCs/>
                <w:sz w:val="20"/>
                <w:szCs w:val="20"/>
                <w:lang w:val="en-GB"/>
              </w:rPr>
            </w:r>
            <w:r w:rsidR="00B10C82">
              <w:rPr>
                <w:bCs/>
                <w:sz w:val="20"/>
                <w:szCs w:val="20"/>
                <w:lang w:val="en-GB"/>
              </w:rPr>
              <w:fldChar w:fldCharType="end"/>
            </w:r>
            <w:r w:rsidRPr="00C92539">
              <w:rPr>
                <w:bCs/>
                <w:sz w:val="20"/>
                <w:szCs w:val="20"/>
                <w:lang w:val="en-GB"/>
              </w:rPr>
              <w:fldChar w:fldCharType="separate"/>
            </w:r>
            <w:r w:rsidR="00B10C82">
              <w:rPr>
                <w:bCs/>
                <w:noProof/>
                <w:sz w:val="20"/>
                <w:szCs w:val="20"/>
                <w:lang w:val="en-GB"/>
              </w:rPr>
              <w:t>[35]</w:t>
            </w:r>
            <w:r w:rsidRPr="00C92539">
              <w:rPr>
                <w:bCs/>
                <w:sz w:val="20"/>
                <w:szCs w:val="20"/>
                <w:lang w:val="en-GB"/>
              </w:rPr>
              <w:fldChar w:fldCharType="end"/>
            </w:r>
          </w:p>
        </w:tc>
        <w:tc>
          <w:tcPr>
            <w:tcW w:w="872" w:type="pct"/>
          </w:tcPr>
          <w:p w14:paraId="6A2D78A8" w14:textId="77777777" w:rsidR="009A71E4" w:rsidRPr="00C92539" w:rsidRDefault="009A71E4" w:rsidP="00AE0144">
            <w:pPr>
              <w:rPr>
                <w:sz w:val="20"/>
                <w:szCs w:val="20"/>
                <w:lang w:val="en-GB"/>
              </w:rPr>
            </w:pPr>
            <w:r w:rsidRPr="00C92539">
              <w:rPr>
                <w:sz w:val="20"/>
                <w:szCs w:val="20"/>
                <w:lang w:val="en-GB"/>
              </w:rPr>
              <w:t>Clinic and sociodemographic variables</w:t>
            </w:r>
          </w:p>
        </w:tc>
        <w:tc>
          <w:tcPr>
            <w:tcW w:w="881" w:type="pct"/>
          </w:tcPr>
          <w:p w14:paraId="6D7ABA11" w14:textId="77777777" w:rsidR="009A71E4" w:rsidRPr="00C92539" w:rsidRDefault="009A71E4" w:rsidP="00AE0144">
            <w:pPr>
              <w:rPr>
                <w:bCs/>
                <w:color w:val="000000"/>
                <w:sz w:val="20"/>
                <w:szCs w:val="20"/>
                <w:lang w:val="en-GB"/>
              </w:rPr>
            </w:pPr>
            <w:r w:rsidRPr="00C92539">
              <w:rPr>
                <w:bCs/>
                <w:color w:val="000000"/>
                <w:sz w:val="20"/>
                <w:szCs w:val="20"/>
                <w:lang w:val="en-GB"/>
              </w:rPr>
              <w:t>Mania and brief psychosis (1)</w:t>
            </w:r>
          </w:p>
        </w:tc>
        <w:tc>
          <w:tcPr>
            <w:tcW w:w="431" w:type="pct"/>
          </w:tcPr>
          <w:p w14:paraId="184113BE" w14:textId="77777777" w:rsidR="009A71E4" w:rsidRPr="00C92539" w:rsidRDefault="009A71E4" w:rsidP="00AE0144">
            <w:pPr>
              <w:jc w:val="center"/>
              <w:rPr>
                <w:bCs/>
                <w:color w:val="000000"/>
                <w:sz w:val="20"/>
                <w:szCs w:val="20"/>
                <w:lang w:val="en-GB"/>
              </w:rPr>
            </w:pPr>
            <w:r w:rsidRPr="00C92539">
              <w:rPr>
                <w:bCs/>
                <w:color w:val="000000"/>
                <w:sz w:val="20"/>
                <w:szCs w:val="20"/>
                <w:lang w:val="en-GB"/>
              </w:rPr>
              <w:t>x</w:t>
            </w:r>
          </w:p>
        </w:tc>
        <w:tc>
          <w:tcPr>
            <w:tcW w:w="539" w:type="pct"/>
          </w:tcPr>
          <w:p w14:paraId="139F135A" w14:textId="77777777" w:rsidR="009A71E4" w:rsidRPr="00C92539" w:rsidRDefault="009A71E4" w:rsidP="00AE0144">
            <w:pPr>
              <w:jc w:val="center"/>
              <w:rPr>
                <w:bCs/>
                <w:color w:val="000000"/>
                <w:sz w:val="20"/>
                <w:szCs w:val="20"/>
                <w:lang w:val="en-GB"/>
              </w:rPr>
            </w:pPr>
          </w:p>
        </w:tc>
        <w:tc>
          <w:tcPr>
            <w:tcW w:w="402" w:type="pct"/>
          </w:tcPr>
          <w:p w14:paraId="58B6276E" w14:textId="77777777" w:rsidR="009A71E4" w:rsidRPr="00C92539" w:rsidRDefault="009A71E4" w:rsidP="00AE0144">
            <w:pPr>
              <w:jc w:val="center"/>
              <w:rPr>
                <w:bCs/>
                <w:sz w:val="20"/>
                <w:szCs w:val="20"/>
                <w:lang w:val="en-GB"/>
              </w:rPr>
            </w:pPr>
          </w:p>
        </w:tc>
        <w:tc>
          <w:tcPr>
            <w:tcW w:w="400" w:type="pct"/>
          </w:tcPr>
          <w:p w14:paraId="5F138897" w14:textId="77777777" w:rsidR="009A71E4" w:rsidRPr="00C92539" w:rsidRDefault="009A71E4" w:rsidP="00AE0144">
            <w:pPr>
              <w:ind w:left="-41"/>
              <w:jc w:val="center"/>
              <w:rPr>
                <w:bCs/>
                <w:color w:val="000000"/>
                <w:sz w:val="20"/>
                <w:szCs w:val="20"/>
                <w:lang w:val="en-GB"/>
              </w:rPr>
            </w:pPr>
          </w:p>
        </w:tc>
        <w:tc>
          <w:tcPr>
            <w:tcW w:w="485" w:type="pct"/>
          </w:tcPr>
          <w:p w14:paraId="0B6BFCB3" w14:textId="77777777" w:rsidR="009A71E4" w:rsidRPr="00C92539" w:rsidRDefault="009A71E4" w:rsidP="00AE0144">
            <w:pPr>
              <w:ind w:hanging="86"/>
              <w:jc w:val="center"/>
              <w:rPr>
                <w:bCs/>
                <w:color w:val="000000"/>
                <w:sz w:val="20"/>
                <w:szCs w:val="20"/>
                <w:lang w:val="en-GB"/>
              </w:rPr>
            </w:pPr>
          </w:p>
        </w:tc>
        <w:tc>
          <w:tcPr>
            <w:tcW w:w="455" w:type="pct"/>
          </w:tcPr>
          <w:p w14:paraId="48CA0B76" w14:textId="77777777" w:rsidR="009A71E4" w:rsidRPr="00C92539" w:rsidRDefault="009A71E4" w:rsidP="00AE0144">
            <w:pPr>
              <w:ind w:hanging="86"/>
              <w:jc w:val="center"/>
              <w:rPr>
                <w:bCs/>
                <w:color w:val="000000"/>
                <w:sz w:val="20"/>
                <w:szCs w:val="20"/>
                <w:lang w:val="en-GB"/>
              </w:rPr>
            </w:pPr>
          </w:p>
        </w:tc>
      </w:tr>
      <w:tr w:rsidR="009A71E4" w:rsidRPr="00C92539" w14:paraId="79315295" w14:textId="77777777" w:rsidTr="00AE0144">
        <w:trPr>
          <w:jc w:val="center"/>
        </w:trPr>
        <w:tc>
          <w:tcPr>
            <w:tcW w:w="535" w:type="pct"/>
          </w:tcPr>
          <w:p w14:paraId="018A6F71" w14:textId="519B7181" w:rsidR="009A71E4" w:rsidRPr="00C92539" w:rsidRDefault="009A71E4" w:rsidP="00AE0144">
            <w:pPr>
              <w:rPr>
                <w:color w:val="000000"/>
                <w:sz w:val="20"/>
                <w:szCs w:val="20"/>
                <w:lang w:val="en-GB"/>
              </w:rPr>
            </w:pPr>
            <w:r w:rsidRPr="00C92539">
              <w:rPr>
                <w:color w:val="000000"/>
                <w:sz w:val="20"/>
                <w:szCs w:val="20"/>
                <w:lang w:val="en-GB"/>
              </w:rPr>
              <w:t>Manchanda, 2005</w:t>
            </w:r>
            <w:r w:rsidRPr="00C92539">
              <w:rPr>
                <w:color w:val="000000"/>
                <w:sz w:val="20"/>
                <w:szCs w:val="20"/>
                <w:lang w:val="en-GB"/>
              </w:rPr>
              <w:fldChar w:fldCharType="begin"/>
            </w:r>
            <w:r w:rsidR="00B10C82">
              <w:rPr>
                <w:color w:val="000000"/>
                <w:sz w:val="20"/>
                <w:szCs w:val="20"/>
                <w:lang w:val="en-GB"/>
              </w:rPr>
              <w:instrText xml:space="preserve"> ADDIN EN.CITE &lt;EndNote&gt;&lt;Cite&gt;&lt;Author&gt;Manchanda&lt;/Author&gt;&lt;Year&gt;2005&lt;/Year&gt;&lt;RecNum&gt;16472&lt;/RecNum&gt;&lt;DisplayText&gt;[25]&lt;/DisplayText&gt;&lt;record&gt;&lt;rec-number&gt;16472&lt;/rec-number&gt;&lt;foreign-keys&gt;&lt;key app="EN" db-id="2fezpd90uxwzv0ez55hvv504sz5wpdfexe92" timestamp="1605020772"&gt;16472&lt;/key&gt;&lt;/foreign-keys&gt;&lt;ref-type name="Journal Article"&gt;17&lt;/ref-type&gt;&lt;contributors&gt;&lt;authors&gt;&lt;author&gt;Manchanda, R.&lt;/author&gt;&lt;author&gt;Norman, R. M.&lt;/author&gt;&lt;author&gt;Malla, A. K.&lt;/author&gt;&lt;author&gt;Harricharan, R.&lt;/author&gt;&lt;author&gt;Northcott, S.&lt;/author&gt;&lt;/authors&gt;&lt;/contributors&gt;&lt;auth-address&gt;Prevention and Early Intervention Program for Psychoses (PEPP), London Health Sciences Centre, 392 South Street, London, Ontario, Canada N6A 4G5. maryallen.amaral@lhsc.on.ca&lt;/auth-address&gt;&lt;titles&gt;&lt;title&gt;Persistent psychoses in first episode patients&lt;/title&gt;&lt;secondary-title&gt;Schizophr Res&lt;/secondary-title&gt;&lt;/titles&gt;&lt;periodical&gt;&lt;full-title&gt;Schizophr Res&lt;/full-title&gt;&lt;/periodical&gt;&lt;pages&gt;113-6&lt;/pages&gt;&lt;volume&gt;80&lt;/volume&gt;&lt;number&gt;1&lt;/number&gt;&lt;edition&gt;2005/09/21&lt;/edition&gt;&lt;keywords&gt;&lt;keyword&gt;Adult&lt;/keyword&gt;&lt;keyword&gt;Antipsychotic Agents/therapeutic use&lt;/keyword&gt;&lt;keyword&gt;Brain/physiopathology&lt;/keyword&gt;&lt;keyword&gt;Electroencephalography&lt;/keyword&gt;&lt;keyword&gt;Female&lt;/keyword&gt;&lt;keyword&gt;Humans&lt;/keyword&gt;&lt;keyword&gt;Male&lt;/keyword&gt;&lt;keyword&gt;Prevalence&lt;/keyword&gt;&lt;keyword&gt;Psychotic Disorders/*epidemiology/physiopathology/prevention &amp;amp; control&lt;/keyword&gt;&lt;keyword&gt;Remission Induction&lt;/keyword&gt;&lt;keyword&gt;Schizophrenia/epidemiology/physiopathology/prevention &amp;amp; control&lt;/keyword&gt;&lt;keyword&gt;Severity of Illness Index&lt;/keyword&gt;&lt;keyword&gt;Substance-Related Disorders/epidemiology&lt;/keyword&gt;&lt;/keywords&gt;&lt;dates&gt;&lt;year&gt;2005&lt;/year&gt;&lt;pub-dates&gt;&lt;date&gt;Dec 1&lt;/date&gt;&lt;/pub-dates&gt;&lt;/dates&gt;&lt;isbn&gt;0920-9964 (Print)&amp;#xD;0920-9964 (Linking)&lt;/isbn&gt;&lt;accession-num&gt;16171975&lt;/accession-num&gt;&lt;urls&gt;&lt;related-urls&gt;&lt;url&gt;https://www.ncbi.nlm.nih.gov/pubmed/16171975&lt;/url&gt;&lt;/related-urls&gt;&lt;/urls&gt;&lt;electronic-resource-num&gt;10.1016/j.schres.2005.08.005&lt;/electronic-resource-num&gt;&lt;/record&gt;&lt;/Cite&gt;&lt;/EndNote&gt;</w:instrText>
            </w:r>
            <w:r w:rsidRPr="00C92539">
              <w:rPr>
                <w:color w:val="000000"/>
                <w:sz w:val="20"/>
                <w:szCs w:val="20"/>
                <w:lang w:val="en-GB"/>
              </w:rPr>
              <w:fldChar w:fldCharType="separate"/>
            </w:r>
            <w:r w:rsidR="00B10C82">
              <w:rPr>
                <w:noProof/>
                <w:color w:val="000000"/>
                <w:sz w:val="20"/>
                <w:szCs w:val="20"/>
                <w:lang w:val="en-GB"/>
              </w:rPr>
              <w:t>[25]</w:t>
            </w:r>
            <w:r w:rsidRPr="00C92539">
              <w:rPr>
                <w:color w:val="000000"/>
                <w:sz w:val="20"/>
                <w:szCs w:val="20"/>
                <w:lang w:val="en-GB"/>
              </w:rPr>
              <w:fldChar w:fldCharType="end"/>
            </w:r>
          </w:p>
        </w:tc>
        <w:tc>
          <w:tcPr>
            <w:tcW w:w="872" w:type="pct"/>
          </w:tcPr>
          <w:p w14:paraId="36E1ED0F" w14:textId="77777777" w:rsidR="009A71E4" w:rsidRPr="00C92539" w:rsidRDefault="009A71E4" w:rsidP="00AE0144">
            <w:pPr>
              <w:autoSpaceDE w:val="0"/>
              <w:autoSpaceDN w:val="0"/>
              <w:adjustRightInd w:val="0"/>
              <w:rPr>
                <w:sz w:val="20"/>
                <w:szCs w:val="20"/>
                <w:lang w:val="en-GB"/>
              </w:rPr>
            </w:pPr>
            <w:r w:rsidRPr="00C92539">
              <w:rPr>
                <w:sz w:val="20"/>
                <w:szCs w:val="20"/>
                <w:lang w:val="en-GB"/>
              </w:rPr>
              <w:t>Sex, marital status, history of drug abuse, EEG (4)</w:t>
            </w:r>
          </w:p>
        </w:tc>
        <w:tc>
          <w:tcPr>
            <w:tcW w:w="881" w:type="pct"/>
          </w:tcPr>
          <w:p w14:paraId="14503C55" w14:textId="77777777" w:rsidR="009A71E4" w:rsidRPr="00C92539" w:rsidRDefault="009A71E4" w:rsidP="00AE0144">
            <w:pPr>
              <w:ind w:left="5" w:right="-108" w:hanging="113"/>
              <w:rPr>
                <w:sz w:val="20"/>
                <w:szCs w:val="20"/>
                <w:lang w:val="en-GB"/>
              </w:rPr>
            </w:pPr>
            <w:r w:rsidRPr="00C92539">
              <w:rPr>
                <w:sz w:val="20"/>
                <w:szCs w:val="20"/>
                <w:lang w:val="en-GB"/>
              </w:rPr>
              <w:t xml:space="preserve">  EEG, history of drug abuse (2)</w:t>
            </w:r>
          </w:p>
        </w:tc>
        <w:tc>
          <w:tcPr>
            <w:tcW w:w="431" w:type="pct"/>
          </w:tcPr>
          <w:p w14:paraId="65274CB0" w14:textId="77777777" w:rsidR="009A71E4" w:rsidRPr="00C92539" w:rsidRDefault="009A71E4" w:rsidP="00AE0144">
            <w:pPr>
              <w:jc w:val="center"/>
              <w:rPr>
                <w:color w:val="000000"/>
                <w:sz w:val="20"/>
                <w:szCs w:val="20"/>
                <w:lang w:val="en-GB"/>
              </w:rPr>
            </w:pPr>
          </w:p>
        </w:tc>
        <w:tc>
          <w:tcPr>
            <w:tcW w:w="539" w:type="pct"/>
          </w:tcPr>
          <w:p w14:paraId="2FB5E48A" w14:textId="77777777" w:rsidR="009A71E4" w:rsidRPr="00C92539" w:rsidRDefault="009A71E4" w:rsidP="00AE0144">
            <w:pPr>
              <w:ind w:left="-108" w:right="-108"/>
              <w:jc w:val="center"/>
              <w:rPr>
                <w:color w:val="FF0000"/>
                <w:sz w:val="20"/>
                <w:szCs w:val="20"/>
                <w:lang w:val="en-GB"/>
              </w:rPr>
            </w:pPr>
            <w:r w:rsidRPr="00C92539">
              <w:rPr>
                <w:sz w:val="20"/>
                <w:szCs w:val="20"/>
                <w:lang w:val="en-GB"/>
              </w:rPr>
              <w:t>x</w:t>
            </w:r>
          </w:p>
        </w:tc>
        <w:tc>
          <w:tcPr>
            <w:tcW w:w="402" w:type="pct"/>
          </w:tcPr>
          <w:p w14:paraId="700D4B7C" w14:textId="77777777" w:rsidR="009A71E4" w:rsidRPr="00C92539" w:rsidRDefault="009A71E4" w:rsidP="00AE0144">
            <w:pPr>
              <w:jc w:val="center"/>
              <w:rPr>
                <w:sz w:val="20"/>
                <w:szCs w:val="20"/>
                <w:lang w:val="en-GB"/>
              </w:rPr>
            </w:pPr>
          </w:p>
        </w:tc>
        <w:tc>
          <w:tcPr>
            <w:tcW w:w="400" w:type="pct"/>
          </w:tcPr>
          <w:p w14:paraId="4915CD95" w14:textId="77777777" w:rsidR="009A71E4" w:rsidRPr="00C92539" w:rsidRDefault="009A71E4" w:rsidP="00AE0144">
            <w:pPr>
              <w:ind w:left="-41"/>
              <w:jc w:val="center"/>
              <w:rPr>
                <w:color w:val="000000"/>
                <w:sz w:val="20"/>
                <w:szCs w:val="20"/>
                <w:lang w:val="en-GB"/>
              </w:rPr>
            </w:pPr>
          </w:p>
        </w:tc>
        <w:tc>
          <w:tcPr>
            <w:tcW w:w="485" w:type="pct"/>
          </w:tcPr>
          <w:p w14:paraId="647C9894" w14:textId="77777777" w:rsidR="009A71E4" w:rsidRPr="00C92539" w:rsidRDefault="009A71E4" w:rsidP="00AE0144">
            <w:pPr>
              <w:ind w:right="-108" w:hanging="86"/>
              <w:jc w:val="center"/>
              <w:rPr>
                <w:sz w:val="20"/>
                <w:szCs w:val="20"/>
                <w:lang w:val="en-GB"/>
              </w:rPr>
            </w:pPr>
            <w:r w:rsidRPr="00C92539">
              <w:rPr>
                <w:sz w:val="20"/>
                <w:szCs w:val="20"/>
                <w:lang w:val="en-GB"/>
              </w:rPr>
              <w:t>x</w:t>
            </w:r>
          </w:p>
        </w:tc>
        <w:tc>
          <w:tcPr>
            <w:tcW w:w="455" w:type="pct"/>
          </w:tcPr>
          <w:p w14:paraId="1AF66299" w14:textId="77777777" w:rsidR="009A71E4" w:rsidRPr="00C92539" w:rsidRDefault="009A71E4" w:rsidP="00AE0144">
            <w:pPr>
              <w:ind w:right="-108" w:hanging="86"/>
              <w:jc w:val="center"/>
              <w:rPr>
                <w:sz w:val="20"/>
                <w:szCs w:val="20"/>
                <w:lang w:val="en-GB"/>
              </w:rPr>
            </w:pPr>
          </w:p>
        </w:tc>
      </w:tr>
      <w:tr w:rsidR="009A71E4" w:rsidRPr="00C92539" w14:paraId="71EB59FE" w14:textId="77777777" w:rsidTr="00AE0144">
        <w:trPr>
          <w:jc w:val="center"/>
        </w:trPr>
        <w:tc>
          <w:tcPr>
            <w:tcW w:w="535" w:type="pct"/>
          </w:tcPr>
          <w:p w14:paraId="743A1783" w14:textId="1F456B0A" w:rsidR="009A71E4" w:rsidRPr="00C92539" w:rsidRDefault="009A71E4" w:rsidP="00AE0144">
            <w:pPr>
              <w:rPr>
                <w:color w:val="000000"/>
                <w:sz w:val="20"/>
                <w:szCs w:val="20"/>
                <w:lang w:val="en-GB"/>
              </w:rPr>
            </w:pPr>
            <w:r w:rsidRPr="00C92539">
              <w:rPr>
                <w:color w:val="000000"/>
                <w:sz w:val="20"/>
                <w:szCs w:val="20"/>
                <w:lang w:val="en-GB"/>
              </w:rPr>
              <w:t>O’Keeffe, 2019</w:t>
            </w:r>
            <w:r w:rsidRPr="00C92539">
              <w:rPr>
                <w:color w:val="000000"/>
                <w:sz w:val="20"/>
                <w:szCs w:val="20"/>
                <w:lang w:val="en-GB"/>
              </w:rPr>
              <w:fldChar w:fldCharType="begin">
                <w:fldData xml:space="preserve">PEVuZE5vdGU+PENpdGU+PEF1dGhvcj5PJmFwb3M7S2VlZmZlPC9BdXRob3I+PFllYXI+MjAxOTwv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</w:fldData>
              </w:fldChar>
            </w:r>
            <w:r w:rsidR="00B10C82">
              <w:rPr>
                <w:color w:val="000000"/>
                <w:sz w:val="20"/>
                <w:szCs w:val="20"/>
                <w:lang w:val="en-GB"/>
              </w:rPr>
              <w:instrText xml:space="preserve"> ADDIN EN.CITE </w:instrText>
            </w:r>
            <w:r w:rsidR="00B10C82">
              <w:rPr>
                <w:color w:val="000000"/>
                <w:sz w:val="20"/>
                <w:szCs w:val="20"/>
                <w:lang w:val="en-GB"/>
              </w:rPr>
              <w:fldChar w:fldCharType="begin">
                <w:fldData xml:space="preserve">PEVuZE5vdGU+PENpdGU+PEF1dGhvcj5PJmFwb3M7S2VlZmZlPC9BdXRob3I+PFllYXI+MjAxOTwv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</w:fldData>
              </w:fldChar>
            </w:r>
            <w:r w:rsidR="00B10C82">
              <w:rPr>
                <w:color w:val="000000"/>
                <w:sz w:val="20"/>
                <w:szCs w:val="20"/>
                <w:lang w:val="en-GB"/>
              </w:rPr>
              <w:instrText xml:space="preserve"> ADDIN EN.CITE.DATA </w:instrText>
            </w:r>
            <w:r w:rsidR="00B10C82">
              <w:rPr>
                <w:color w:val="000000"/>
                <w:sz w:val="20"/>
                <w:szCs w:val="20"/>
                <w:lang w:val="en-GB"/>
              </w:rPr>
            </w:r>
            <w:r w:rsidR="00B10C82">
              <w:rPr>
                <w:color w:val="000000"/>
                <w:sz w:val="20"/>
                <w:szCs w:val="20"/>
                <w:lang w:val="en-GB"/>
              </w:rPr>
              <w:fldChar w:fldCharType="end"/>
            </w:r>
            <w:r w:rsidRPr="00C92539">
              <w:rPr>
                <w:color w:val="000000"/>
                <w:sz w:val="20"/>
                <w:szCs w:val="20"/>
                <w:lang w:val="en-GB"/>
              </w:rPr>
              <w:fldChar w:fldCharType="separate"/>
            </w:r>
            <w:r w:rsidR="00B10C82">
              <w:rPr>
                <w:noProof/>
                <w:color w:val="000000"/>
                <w:sz w:val="20"/>
                <w:szCs w:val="20"/>
                <w:lang w:val="en-GB"/>
              </w:rPr>
              <w:t>[16]</w:t>
            </w:r>
            <w:r w:rsidRPr="00C92539">
              <w:rPr>
                <w:color w:val="000000"/>
                <w:sz w:val="20"/>
                <w:szCs w:val="20"/>
                <w:lang w:val="en-GB"/>
              </w:rPr>
              <w:fldChar w:fldCharType="end"/>
            </w:r>
          </w:p>
        </w:tc>
        <w:tc>
          <w:tcPr>
            <w:tcW w:w="872" w:type="pct"/>
          </w:tcPr>
          <w:p w14:paraId="73A4E051" w14:textId="77777777" w:rsidR="009A71E4" w:rsidRPr="00C92539" w:rsidRDefault="009A71E4" w:rsidP="00AE0144">
            <w:pPr>
              <w:rPr>
                <w:sz w:val="20"/>
                <w:szCs w:val="20"/>
                <w:lang w:val="en-GB"/>
              </w:rPr>
            </w:pPr>
            <w:r w:rsidRPr="00C92539">
              <w:rPr>
                <w:sz w:val="20"/>
                <w:szCs w:val="20"/>
                <w:lang w:val="en-GB"/>
              </w:rPr>
              <w:t>Premorbid adjustment, diagnosis, employment status, GAF, living alone, lifetime use of alcohol, DUP (7)</w:t>
            </w:r>
          </w:p>
        </w:tc>
        <w:tc>
          <w:tcPr>
            <w:tcW w:w="881" w:type="pct"/>
          </w:tcPr>
          <w:p w14:paraId="173E7AA4" w14:textId="77777777" w:rsidR="009A71E4" w:rsidRPr="00C92539" w:rsidRDefault="009A71E4" w:rsidP="00AE0144">
            <w:pPr>
              <w:ind w:right="-108"/>
              <w:rPr>
                <w:color w:val="000000"/>
                <w:sz w:val="20"/>
                <w:szCs w:val="20"/>
                <w:lang w:val="en-GB"/>
              </w:rPr>
            </w:pPr>
            <w:r w:rsidRPr="00C92539">
              <w:rPr>
                <w:color w:val="000000"/>
                <w:sz w:val="20"/>
                <w:szCs w:val="20"/>
                <w:lang w:val="en-GB"/>
              </w:rPr>
              <w:t>Employment status, premorbid adjustment, GAF, living alone (4)</w:t>
            </w:r>
          </w:p>
        </w:tc>
        <w:tc>
          <w:tcPr>
            <w:tcW w:w="431" w:type="pct"/>
          </w:tcPr>
          <w:p w14:paraId="52F398C1"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539" w:type="pct"/>
          </w:tcPr>
          <w:p w14:paraId="66380046" w14:textId="77777777" w:rsidR="009A71E4" w:rsidRPr="00C92539" w:rsidRDefault="009A71E4" w:rsidP="00AE0144">
            <w:pPr>
              <w:ind w:left="-108" w:right="-108"/>
              <w:jc w:val="center"/>
              <w:rPr>
                <w:color w:val="000000"/>
                <w:sz w:val="20"/>
                <w:szCs w:val="20"/>
                <w:lang w:val="en-GB"/>
              </w:rPr>
            </w:pPr>
          </w:p>
        </w:tc>
        <w:tc>
          <w:tcPr>
            <w:tcW w:w="402" w:type="pct"/>
          </w:tcPr>
          <w:p w14:paraId="0D6F674F" w14:textId="77777777" w:rsidR="009A71E4" w:rsidRPr="00C92539" w:rsidRDefault="009A71E4" w:rsidP="00AE0144">
            <w:pPr>
              <w:jc w:val="center"/>
              <w:rPr>
                <w:bCs/>
                <w:color w:val="000000"/>
                <w:sz w:val="20"/>
                <w:szCs w:val="20"/>
                <w:lang w:val="en-GB"/>
              </w:rPr>
            </w:pPr>
            <w:r w:rsidRPr="00C92539">
              <w:rPr>
                <w:bCs/>
                <w:color w:val="000000"/>
                <w:sz w:val="20"/>
                <w:szCs w:val="20"/>
                <w:lang w:val="en-GB"/>
              </w:rPr>
              <w:t>x</w:t>
            </w:r>
          </w:p>
        </w:tc>
        <w:tc>
          <w:tcPr>
            <w:tcW w:w="400" w:type="pct"/>
          </w:tcPr>
          <w:p w14:paraId="05DAE811" w14:textId="77777777" w:rsidR="009A71E4" w:rsidRPr="00C92539" w:rsidRDefault="009A71E4" w:rsidP="00AE0144">
            <w:pPr>
              <w:ind w:left="-41"/>
              <w:jc w:val="center"/>
              <w:rPr>
                <w:bCs/>
                <w:color w:val="000000"/>
                <w:sz w:val="20"/>
                <w:szCs w:val="20"/>
                <w:lang w:val="en-GB"/>
              </w:rPr>
            </w:pPr>
          </w:p>
        </w:tc>
        <w:tc>
          <w:tcPr>
            <w:tcW w:w="485" w:type="pct"/>
          </w:tcPr>
          <w:p w14:paraId="3A0587A7" w14:textId="77777777" w:rsidR="009A71E4" w:rsidRPr="00C92539" w:rsidRDefault="009A71E4" w:rsidP="00AE0144">
            <w:pPr>
              <w:ind w:right="-108" w:hanging="86"/>
              <w:jc w:val="center"/>
              <w:rPr>
                <w:sz w:val="20"/>
                <w:szCs w:val="20"/>
                <w:lang w:val="en-GB"/>
              </w:rPr>
            </w:pPr>
          </w:p>
        </w:tc>
        <w:tc>
          <w:tcPr>
            <w:tcW w:w="455" w:type="pct"/>
          </w:tcPr>
          <w:p w14:paraId="0131E358" w14:textId="77777777" w:rsidR="009A71E4" w:rsidRPr="00C92539" w:rsidRDefault="009A71E4" w:rsidP="00AE0144">
            <w:pPr>
              <w:ind w:right="-108" w:hanging="86"/>
              <w:jc w:val="center"/>
              <w:rPr>
                <w:sz w:val="20"/>
                <w:szCs w:val="20"/>
                <w:lang w:val="en-GB"/>
              </w:rPr>
            </w:pPr>
          </w:p>
        </w:tc>
      </w:tr>
      <w:tr w:rsidR="009A71E4" w:rsidRPr="00C92539" w14:paraId="08830B37" w14:textId="77777777" w:rsidTr="00AE0144">
        <w:trPr>
          <w:jc w:val="center"/>
        </w:trPr>
        <w:tc>
          <w:tcPr>
            <w:tcW w:w="535" w:type="pct"/>
          </w:tcPr>
          <w:p w14:paraId="6CE859DC" w14:textId="4DFB13A8" w:rsidR="009A71E4" w:rsidRPr="00C92539" w:rsidRDefault="009A71E4" w:rsidP="00AE0144">
            <w:pPr>
              <w:rPr>
                <w:bCs/>
                <w:color w:val="000000"/>
                <w:sz w:val="20"/>
                <w:szCs w:val="20"/>
                <w:lang w:val="en-GB"/>
              </w:rPr>
            </w:pPr>
            <w:r w:rsidRPr="00C92539">
              <w:rPr>
                <w:bCs/>
                <w:color w:val="000000"/>
                <w:sz w:val="20"/>
                <w:szCs w:val="20"/>
                <w:lang w:val="en-GB"/>
              </w:rPr>
              <w:t>Petersen, 2008</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&lt;EndNote&gt;&lt;Cite&gt;&lt;Author&gt;Petersen&lt;/Author&gt;&lt;Year&gt;2008&lt;/Year&gt;&lt;RecNum&gt;10821&lt;/RecNum&gt;&lt;DisplayText&gt;[43]&lt;/DisplayText&gt;&lt;record&gt;&lt;rec-number&gt;10821&lt;/rec-number&gt;&lt;foreign-keys&gt;&lt;key app="EN" db-id="2fezpd90uxwzv0ez55hvv504sz5wpdfexe92" timestamp="1587720361"&gt;10821&lt;/key&gt;&lt;/foreign-keys&gt;&lt;ref-type name="Journal Article"&gt;17&lt;/ref-type&gt;&lt;contributors&gt;&lt;authors&gt;&lt;author&gt;Petersen, Lone&lt;/author&gt;&lt;author&gt;Thorup, Anne&lt;/author&gt;&lt;author&gt;Oqhlenschlaeger, Johan&lt;/author&gt;&lt;author&gt;Christensen, Torben Oqstergaard&lt;/author&gt;&lt;author&gt;Jeppesen, Pia&lt;/author&gt;&lt;author&gt;Krarup, Gertrud&lt;/author&gt;&lt;author&gt;Jorrgensen, Per&lt;/author&gt;&lt;author&gt;Mortensen, Erik Lykke&lt;/author&gt;&lt;author&gt;Nordentoft, Merete&lt;/author&gt;&lt;/authors&gt;&lt;/contributors&gt;&lt;titles&gt;&lt;title&gt;Predictors of Remission and Recovery in a First-Episode Schizophrenia Spectrum Disorder Sample: 2-Year Follow-Up of the OPUS Trial&lt;/title&gt;&lt;secondary-title&gt;Canadian Journal of Psychiatry-Revue Canadienne De Psychiatrie&lt;/secondary-title&gt;&lt;/titles&gt;&lt;periodical&gt;&lt;full-title&gt;Canadian Journal of Psychiatry-Revue Canadienne De Psychiatrie&lt;/full-title&gt;&lt;/periodical&gt;&lt;pages&gt;660-670&lt;/pages&gt;&lt;volume&gt;53&lt;/volume&gt;&lt;number&gt;10&lt;/number&gt;&lt;dates&gt;&lt;year&gt;2008&lt;/year&gt;&lt;pub-dates&gt;&lt;date&gt;Oct&lt;/date&gt;&lt;/pub-dates&gt;&lt;/dates&gt;&lt;isbn&gt;0706-7437&lt;/isbn&gt;&lt;accession-num&gt;WOS:000260919000004&lt;/accession-num&gt;&lt;urls&gt;&lt;related-urls&gt;&lt;url&gt;&amp;lt;Go to ISI&amp;gt;://WOS:000260919000004&lt;/url&gt;&lt;url&gt;https://journals.sagepub.com/doi/pdf/10.1177/070674370805301005&lt;/url&gt;&lt;/related-urls&gt;&lt;/urls&gt;&lt;electronic-resource-num&gt;10.1177/070674370805301005&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[43]</w:t>
            </w:r>
            <w:r w:rsidRPr="00C92539">
              <w:rPr>
                <w:bCs/>
                <w:color w:val="000000"/>
                <w:sz w:val="20"/>
                <w:szCs w:val="20"/>
                <w:lang w:val="en-GB"/>
              </w:rPr>
              <w:fldChar w:fldCharType="end"/>
            </w:r>
          </w:p>
          <w:p w14:paraId="28CC4A94" w14:textId="77777777" w:rsidR="009A71E4" w:rsidRPr="00C92539" w:rsidRDefault="009A71E4" w:rsidP="00AE0144">
            <w:pPr>
              <w:rPr>
                <w:bCs/>
                <w:color w:val="000000"/>
                <w:sz w:val="20"/>
                <w:szCs w:val="20"/>
                <w:lang w:val="en-GB"/>
              </w:rPr>
            </w:pPr>
          </w:p>
        </w:tc>
        <w:tc>
          <w:tcPr>
            <w:tcW w:w="872" w:type="pct"/>
          </w:tcPr>
          <w:p w14:paraId="4055DAC5" w14:textId="77777777" w:rsidR="009A71E4" w:rsidRPr="00C92539" w:rsidRDefault="009A71E4" w:rsidP="00AE0144">
            <w:pPr>
              <w:rPr>
                <w:sz w:val="20"/>
                <w:szCs w:val="20"/>
                <w:lang w:val="en-GB"/>
              </w:rPr>
            </w:pPr>
            <w:r w:rsidRPr="00C92539">
              <w:rPr>
                <w:sz w:val="20"/>
                <w:szCs w:val="20"/>
                <w:lang w:val="en-GB"/>
              </w:rPr>
              <w:t>Age, sex, DUP, academic, social, psychotic, and negative dimension, substance use, vocational education, adherence to medication, type of treatment (10)</w:t>
            </w:r>
          </w:p>
        </w:tc>
        <w:tc>
          <w:tcPr>
            <w:tcW w:w="881" w:type="pct"/>
          </w:tcPr>
          <w:p w14:paraId="38B68A96" w14:textId="77777777" w:rsidR="009A71E4" w:rsidRPr="00C92539" w:rsidRDefault="009A71E4" w:rsidP="00AE0144">
            <w:pPr>
              <w:rPr>
                <w:sz w:val="20"/>
                <w:szCs w:val="20"/>
                <w:lang w:val="en-GB"/>
              </w:rPr>
            </w:pPr>
            <w:r w:rsidRPr="00C92539">
              <w:rPr>
                <w:sz w:val="20"/>
                <w:szCs w:val="20"/>
                <w:lang w:val="en-GB"/>
              </w:rPr>
              <w:t>Negative dimension, DUP, premorbid functioning, substance abuse, adherence to medication, type of treatment: OPUS vs standard treatment (6)</w:t>
            </w:r>
          </w:p>
        </w:tc>
        <w:tc>
          <w:tcPr>
            <w:tcW w:w="431" w:type="pct"/>
          </w:tcPr>
          <w:p w14:paraId="4DEF8039" w14:textId="77777777" w:rsidR="009A71E4" w:rsidRPr="00C92539" w:rsidRDefault="009A71E4" w:rsidP="00AE0144">
            <w:pPr>
              <w:jc w:val="center"/>
              <w:rPr>
                <w:sz w:val="20"/>
                <w:szCs w:val="20"/>
                <w:lang w:val="en-GB"/>
              </w:rPr>
            </w:pPr>
          </w:p>
        </w:tc>
        <w:tc>
          <w:tcPr>
            <w:tcW w:w="539" w:type="pct"/>
          </w:tcPr>
          <w:p w14:paraId="7816DB7A" w14:textId="77777777" w:rsidR="009A71E4" w:rsidRPr="00C92539" w:rsidRDefault="009A71E4" w:rsidP="00AE0144">
            <w:pPr>
              <w:jc w:val="center"/>
              <w:rPr>
                <w:sz w:val="20"/>
                <w:szCs w:val="20"/>
                <w:lang w:val="en-GB"/>
              </w:rPr>
            </w:pPr>
            <w:r w:rsidRPr="00C92539">
              <w:rPr>
                <w:sz w:val="20"/>
                <w:szCs w:val="20"/>
                <w:lang w:val="en-GB"/>
              </w:rPr>
              <w:t>x</w:t>
            </w:r>
          </w:p>
        </w:tc>
        <w:tc>
          <w:tcPr>
            <w:tcW w:w="402" w:type="pct"/>
          </w:tcPr>
          <w:p w14:paraId="1FEED02F" w14:textId="77777777" w:rsidR="009A71E4" w:rsidRPr="00C92539" w:rsidRDefault="009A71E4" w:rsidP="00AE0144">
            <w:pPr>
              <w:jc w:val="center"/>
              <w:rPr>
                <w:sz w:val="20"/>
                <w:szCs w:val="20"/>
                <w:lang w:val="en-GB"/>
              </w:rPr>
            </w:pPr>
            <w:r w:rsidRPr="00C92539">
              <w:rPr>
                <w:sz w:val="20"/>
                <w:szCs w:val="20"/>
                <w:lang w:val="en-GB"/>
              </w:rPr>
              <w:t>x</w:t>
            </w:r>
          </w:p>
        </w:tc>
        <w:tc>
          <w:tcPr>
            <w:tcW w:w="400" w:type="pct"/>
          </w:tcPr>
          <w:p w14:paraId="27B54E1A" w14:textId="77777777" w:rsidR="009A71E4" w:rsidRPr="00C92539" w:rsidRDefault="009A71E4" w:rsidP="00AE0144">
            <w:pPr>
              <w:ind w:left="-41"/>
              <w:jc w:val="center"/>
              <w:rPr>
                <w:sz w:val="20"/>
                <w:szCs w:val="20"/>
                <w:lang w:val="en-GB"/>
              </w:rPr>
            </w:pPr>
          </w:p>
        </w:tc>
        <w:tc>
          <w:tcPr>
            <w:tcW w:w="485" w:type="pct"/>
          </w:tcPr>
          <w:p w14:paraId="718209AB" w14:textId="77777777" w:rsidR="009A71E4" w:rsidRPr="00C92539" w:rsidRDefault="009A71E4" w:rsidP="00AE0144">
            <w:pPr>
              <w:ind w:right="-108" w:hanging="86"/>
              <w:jc w:val="center"/>
              <w:rPr>
                <w:color w:val="000000"/>
                <w:sz w:val="20"/>
                <w:szCs w:val="20"/>
                <w:lang w:val="en-GB"/>
              </w:rPr>
            </w:pPr>
          </w:p>
        </w:tc>
        <w:tc>
          <w:tcPr>
            <w:tcW w:w="455" w:type="pct"/>
          </w:tcPr>
          <w:p w14:paraId="24B9D73D" w14:textId="77777777" w:rsidR="009A71E4" w:rsidRPr="00C92539" w:rsidRDefault="009A71E4" w:rsidP="00AE0144">
            <w:pPr>
              <w:ind w:right="-108" w:hanging="86"/>
              <w:jc w:val="center"/>
              <w:rPr>
                <w:color w:val="000000"/>
                <w:sz w:val="20"/>
                <w:szCs w:val="20"/>
                <w:lang w:val="en-GB"/>
              </w:rPr>
            </w:pPr>
            <w:r w:rsidRPr="00C92539">
              <w:rPr>
                <w:color w:val="000000"/>
                <w:sz w:val="20"/>
                <w:szCs w:val="20"/>
                <w:lang w:val="en-GB"/>
              </w:rPr>
              <w:t>x</w:t>
            </w:r>
          </w:p>
        </w:tc>
      </w:tr>
      <w:tr w:rsidR="009A71E4" w:rsidRPr="00C92539" w14:paraId="7987E2E8" w14:textId="77777777" w:rsidTr="00AE0144">
        <w:trPr>
          <w:jc w:val="center"/>
        </w:trPr>
        <w:tc>
          <w:tcPr>
            <w:tcW w:w="535" w:type="pct"/>
          </w:tcPr>
          <w:p w14:paraId="2651FE78" w14:textId="66F9F12B" w:rsidR="009A71E4" w:rsidRPr="00C92539" w:rsidRDefault="009A71E4" w:rsidP="00AE0144">
            <w:pPr>
              <w:rPr>
                <w:color w:val="000000"/>
                <w:sz w:val="20"/>
                <w:szCs w:val="20"/>
                <w:lang w:val="en-GB"/>
              </w:rPr>
            </w:pPr>
            <w:r w:rsidRPr="00C92539">
              <w:rPr>
                <w:color w:val="000000"/>
                <w:sz w:val="20"/>
                <w:szCs w:val="20"/>
                <w:lang w:val="en-GB"/>
              </w:rPr>
              <w:t>Phahladira, 2020</w:t>
            </w:r>
            <w:r w:rsidRPr="00C92539">
              <w:rPr>
                <w:color w:val="000000"/>
                <w:sz w:val="20"/>
                <w:szCs w:val="20"/>
                <w:lang w:val="en-GB"/>
              </w:rPr>
              <w:fldChar w:fldCharType="begin"/>
            </w:r>
            <w:r w:rsidR="00B10C82">
              <w:rPr>
                <w:color w:val="000000"/>
                <w:sz w:val="20"/>
                <w:szCs w:val="20"/>
                <w:lang w:val="en-GB"/>
              </w:rPr>
              <w:instrText xml:space="preserve"> ADDIN EN.CITE &lt;EndNote&gt;&lt;Cite&gt;&lt;Author&gt;Phahladira&lt;/Author&gt;&lt;Year&gt;2020&lt;/Year&gt;&lt;RecNum&gt;16408&lt;/RecNum&gt;&lt;DisplayText&gt;[37]&lt;/DisplayText&gt;&lt;record&gt;&lt;rec-number&gt;16408&lt;/rec-number&gt;&lt;foreign-keys&gt;&lt;key app="EN" db-id="2fezpd90uxwzv0ez55hvv504sz5wpdfexe92" timestamp="1604588460"&gt;16408&lt;/key&gt;&lt;/foreign-keys&gt;&lt;ref-type name="Journal Article"&gt;17&lt;/ref-type&gt;&lt;contributors&gt;&lt;authors&gt;&lt;author&gt;Phahladira, L.&lt;/author&gt;&lt;author&gt;Luckhoff, H. K.&lt;/author&gt;&lt;author&gt;Asmal, L.&lt;/author&gt;&lt;author&gt;Kilian, S.&lt;/author&gt;&lt;author&gt;Scheffler, F.&lt;/author&gt;&lt;author&gt;Plessis, S. D.&lt;/author&gt;&lt;author&gt;Chiliza, B.&lt;/author&gt;&lt;author&gt;Emsley, R.&lt;/author&gt;&lt;/authors&gt;&lt;/contributors&gt;&lt;auth-address&gt;Department of Psychiatry, Stellenbosch University, Stellenbosch, South Africa. lebogang@sun.ac.za.&amp;#xD;Department of Psychiatry, Stellenbosch University, Stellenbosch, South Africa.&amp;#xD;Department of Psychiatry, Nelson R Mandela School of Medicine, University of Kwazulu-Natal, Kwazulu-Natal, South Africa.&lt;/auth-address&gt;&lt;titles&gt;&lt;title&gt;Early recovery in the first 24 months of treatment in first-episode schizophrenia-spectrum disorders&lt;/title&gt;&lt;secondary-title&gt;NPJ Schizophr&lt;/secondary-title&gt;&lt;/titles&gt;&lt;periodical&gt;&lt;full-title&gt;NPJ Schizophr&lt;/full-title&gt;&lt;/periodical&gt;&lt;pages&gt;2&lt;/pages&gt;&lt;volume&gt;6&lt;/volume&gt;&lt;number&gt;1&lt;/number&gt;&lt;edition&gt;2020/01/09&lt;/edition&gt;&lt;dates&gt;&lt;year&gt;2020&lt;/year&gt;&lt;pub-dates&gt;&lt;date&gt;Jan 8&lt;/date&gt;&lt;/pub-dates&gt;&lt;/dates&gt;&lt;isbn&gt;2334-265X (Print)&amp;#xD;2334-265X (Linking)&lt;/isbn&gt;&lt;accession-num&gt;31913311&lt;/accession-num&gt;&lt;urls&gt;&lt;related-urls&gt;&lt;url&gt;https://www.ncbi.nlm.nih.gov/pubmed/31913311&lt;/url&gt;&lt;/related-urls&gt;&lt;/urls&gt;&lt;custom2&gt;PMC6949247&lt;/custom2&gt;&lt;electronic-resource-num&gt;10.1038/s41537-019-0091-y&lt;/electronic-resource-num&gt;&lt;/record&gt;&lt;/Cite&gt;&lt;/EndNote&gt;</w:instrText>
            </w:r>
            <w:r w:rsidRPr="00C92539">
              <w:rPr>
                <w:color w:val="000000"/>
                <w:sz w:val="20"/>
                <w:szCs w:val="20"/>
                <w:lang w:val="en-GB"/>
              </w:rPr>
              <w:fldChar w:fldCharType="separate"/>
            </w:r>
            <w:r w:rsidR="00B10C82">
              <w:rPr>
                <w:noProof/>
                <w:color w:val="000000"/>
                <w:sz w:val="20"/>
                <w:szCs w:val="20"/>
                <w:lang w:val="en-GB"/>
              </w:rPr>
              <w:t>[37]</w:t>
            </w:r>
            <w:r w:rsidRPr="00C92539">
              <w:rPr>
                <w:color w:val="000000"/>
                <w:sz w:val="20"/>
                <w:szCs w:val="20"/>
                <w:lang w:val="en-GB"/>
              </w:rPr>
              <w:fldChar w:fldCharType="end"/>
            </w:r>
          </w:p>
        </w:tc>
        <w:tc>
          <w:tcPr>
            <w:tcW w:w="872" w:type="pct"/>
          </w:tcPr>
          <w:p w14:paraId="329C11FE" w14:textId="77777777" w:rsidR="009A71E4" w:rsidRPr="00C92539" w:rsidRDefault="009A71E4" w:rsidP="00AE0144">
            <w:pPr>
              <w:rPr>
                <w:sz w:val="20"/>
                <w:szCs w:val="20"/>
                <w:lang w:val="en-GB"/>
              </w:rPr>
            </w:pPr>
            <w:r w:rsidRPr="00C92539">
              <w:rPr>
                <w:sz w:val="20"/>
                <w:szCs w:val="20"/>
                <w:lang w:val="en-GB"/>
              </w:rPr>
              <w:t>PANSS positive symptoms, negative symptoms, general psychopathology, SOFAS, premorbid adjustment, substance use, ethnicity, quality of life, DUP (9)</w:t>
            </w:r>
          </w:p>
        </w:tc>
        <w:tc>
          <w:tcPr>
            <w:tcW w:w="881" w:type="pct"/>
          </w:tcPr>
          <w:p w14:paraId="286B134B" w14:textId="77777777" w:rsidR="009A71E4" w:rsidRPr="00C92539" w:rsidRDefault="009A71E4" w:rsidP="00AE0144">
            <w:pPr>
              <w:rPr>
                <w:sz w:val="20"/>
                <w:szCs w:val="20"/>
                <w:lang w:val="en-GB"/>
              </w:rPr>
            </w:pPr>
            <w:r w:rsidRPr="00C92539">
              <w:rPr>
                <w:sz w:val="20"/>
                <w:szCs w:val="20"/>
                <w:lang w:val="en-GB"/>
              </w:rPr>
              <w:t>Substance use, ethnicity, premorbid functioning (3)</w:t>
            </w:r>
          </w:p>
        </w:tc>
        <w:tc>
          <w:tcPr>
            <w:tcW w:w="431" w:type="pct"/>
          </w:tcPr>
          <w:p w14:paraId="2ECFEBCE"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539" w:type="pct"/>
          </w:tcPr>
          <w:p w14:paraId="79960337" w14:textId="77777777" w:rsidR="009A71E4" w:rsidRPr="00C92539" w:rsidRDefault="009A71E4" w:rsidP="00AE0144">
            <w:pPr>
              <w:jc w:val="center"/>
              <w:rPr>
                <w:sz w:val="20"/>
                <w:szCs w:val="20"/>
                <w:lang w:val="en-GB"/>
              </w:rPr>
            </w:pPr>
            <w:r w:rsidRPr="00C92539">
              <w:rPr>
                <w:sz w:val="20"/>
                <w:szCs w:val="20"/>
                <w:lang w:val="en-GB"/>
              </w:rPr>
              <w:t>x</w:t>
            </w:r>
          </w:p>
        </w:tc>
        <w:tc>
          <w:tcPr>
            <w:tcW w:w="402" w:type="pct"/>
          </w:tcPr>
          <w:p w14:paraId="0B065CD4" w14:textId="77777777" w:rsidR="009A71E4" w:rsidRPr="00C92539" w:rsidRDefault="009A71E4" w:rsidP="00AE0144">
            <w:pPr>
              <w:jc w:val="center"/>
              <w:rPr>
                <w:sz w:val="20"/>
                <w:szCs w:val="20"/>
                <w:lang w:val="en-GB"/>
              </w:rPr>
            </w:pPr>
            <w:r w:rsidRPr="00C92539">
              <w:rPr>
                <w:sz w:val="20"/>
                <w:szCs w:val="20"/>
                <w:lang w:val="en-GB"/>
              </w:rPr>
              <w:t>x</w:t>
            </w:r>
          </w:p>
        </w:tc>
        <w:tc>
          <w:tcPr>
            <w:tcW w:w="400" w:type="pct"/>
          </w:tcPr>
          <w:p w14:paraId="0E23F0A2" w14:textId="77777777" w:rsidR="009A71E4" w:rsidRPr="00C92539" w:rsidRDefault="009A71E4" w:rsidP="00AE0144">
            <w:pPr>
              <w:ind w:left="-41"/>
              <w:jc w:val="center"/>
              <w:rPr>
                <w:sz w:val="20"/>
                <w:szCs w:val="20"/>
                <w:lang w:val="en-GB"/>
              </w:rPr>
            </w:pPr>
          </w:p>
        </w:tc>
        <w:tc>
          <w:tcPr>
            <w:tcW w:w="485" w:type="pct"/>
          </w:tcPr>
          <w:p w14:paraId="13D3327F" w14:textId="77777777" w:rsidR="009A71E4" w:rsidRPr="00C92539" w:rsidRDefault="009A71E4" w:rsidP="00AE0144">
            <w:pPr>
              <w:ind w:right="-108" w:hanging="86"/>
              <w:jc w:val="center"/>
              <w:rPr>
                <w:sz w:val="20"/>
                <w:szCs w:val="20"/>
                <w:lang w:val="en-GB"/>
              </w:rPr>
            </w:pPr>
          </w:p>
        </w:tc>
        <w:tc>
          <w:tcPr>
            <w:tcW w:w="455" w:type="pct"/>
          </w:tcPr>
          <w:p w14:paraId="2844FC18" w14:textId="77777777" w:rsidR="009A71E4" w:rsidRPr="00C92539" w:rsidRDefault="009A71E4" w:rsidP="00AE0144">
            <w:pPr>
              <w:ind w:right="-108" w:hanging="86"/>
              <w:jc w:val="center"/>
              <w:rPr>
                <w:color w:val="000000"/>
                <w:sz w:val="20"/>
                <w:szCs w:val="20"/>
                <w:lang w:val="en-GB"/>
              </w:rPr>
            </w:pPr>
          </w:p>
        </w:tc>
      </w:tr>
      <w:tr w:rsidR="009A71E4" w:rsidRPr="00C92539" w14:paraId="4D763424" w14:textId="77777777" w:rsidTr="00AE0144">
        <w:trPr>
          <w:jc w:val="center"/>
        </w:trPr>
        <w:tc>
          <w:tcPr>
            <w:tcW w:w="535" w:type="pct"/>
          </w:tcPr>
          <w:p w14:paraId="6D18D557" w14:textId="7412C4A7" w:rsidR="009A71E4" w:rsidRPr="00C92539" w:rsidRDefault="009A71E4" w:rsidP="00AE0144">
            <w:pPr>
              <w:rPr>
                <w:bCs/>
                <w:color w:val="000000"/>
                <w:sz w:val="20"/>
                <w:szCs w:val="20"/>
                <w:lang w:val="en-GB"/>
              </w:rPr>
            </w:pPr>
            <w:r w:rsidRPr="00C92539">
              <w:rPr>
                <w:bCs/>
                <w:color w:val="000000"/>
                <w:sz w:val="20"/>
                <w:szCs w:val="20"/>
                <w:lang w:val="en-GB"/>
              </w:rPr>
              <w:t>Robinson, 2004</w:t>
            </w:r>
            <w:r w:rsidRPr="00C92539">
              <w:rPr>
                <w:bCs/>
                <w:color w:val="000000"/>
                <w:sz w:val="20"/>
                <w:szCs w:val="20"/>
                <w:lang w:val="en-GB"/>
              </w:rPr>
              <w:fldChar w:fldCharType="begin">
                <w:fldData xml:space="preserve">PEVuZE5vdGU+PENpdGU+PEF1dGhvcj5Sb2JpbnNvbjwvQXV0aG9yPjxZZWFyPjIwMDQ8L1llYXI+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PEVuZE5vdGU+PENpdGU+PEF1dGhvcj5Sb2JpbnNvbjwvQXV0aG9yPjxZZWFyPjIwMDQ8L1llYXI+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[22]</w:t>
            </w:r>
            <w:r w:rsidRPr="00C92539">
              <w:rPr>
                <w:bCs/>
                <w:color w:val="000000"/>
                <w:sz w:val="20"/>
                <w:szCs w:val="20"/>
                <w:lang w:val="en-GB"/>
              </w:rPr>
              <w:fldChar w:fldCharType="end"/>
            </w:r>
          </w:p>
          <w:p w14:paraId="6CBD5C92" w14:textId="77777777" w:rsidR="009A71E4" w:rsidRPr="00C92539" w:rsidRDefault="009A71E4" w:rsidP="00AE0144">
            <w:pPr>
              <w:rPr>
                <w:bCs/>
                <w:color w:val="000000"/>
                <w:sz w:val="20"/>
                <w:szCs w:val="20"/>
                <w:lang w:val="en-GB"/>
              </w:rPr>
            </w:pPr>
          </w:p>
        </w:tc>
        <w:tc>
          <w:tcPr>
            <w:tcW w:w="872" w:type="pct"/>
          </w:tcPr>
          <w:p w14:paraId="37953185" w14:textId="77777777" w:rsidR="009A71E4" w:rsidRPr="00C92539" w:rsidRDefault="009A71E4" w:rsidP="00AE0144">
            <w:pPr>
              <w:rPr>
                <w:sz w:val="20"/>
                <w:szCs w:val="20"/>
                <w:lang w:val="en-GB"/>
              </w:rPr>
            </w:pPr>
            <w:r w:rsidRPr="00C92539">
              <w:rPr>
                <w:sz w:val="20"/>
                <w:szCs w:val="20"/>
                <w:lang w:val="en-GB"/>
              </w:rPr>
              <w:t xml:space="preserve">Age, sex, ethnicity, education, social class, duration of psychosis </w:t>
            </w:r>
            <w:r w:rsidRPr="00C92539">
              <w:rPr>
                <w:sz w:val="20"/>
                <w:szCs w:val="20"/>
                <w:lang w:val="en-GB"/>
              </w:rPr>
              <w:lastRenderedPageBreak/>
              <w:t>symptoms at entry, diagnosis, positive symptoms, negative symptoms, premorbid social adjustment, cognitive domains: language, memory, attention, executive function, motor function, visuospatial function, premorbid cognitive functioning, social adjustment, MRI brain volumes, time taking antipsychotic medication (20)</w:t>
            </w:r>
          </w:p>
        </w:tc>
        <w:tc>
          <w:tcPr>
            <w:tcW w:w="881" w:type="pct"/>
          </w:tcPr>
          <w:p w14:paraId="7199851E" w14:textId="77777777" w:rsidR="009A71E4" w:rsidRPr="00C92539" w:rsidRDefault="009A71E4" w:rsidP="00AE0144">
            <w:pPr>
              <w:rPr>
                <w:sz w:val="20"/>
                <w:szCs w:val="20"/>
                <w:lang w:val="en-GB"/>
              </w:rPr>
            </w:pPr>
            <w:r w:rsidRPr="00C92539">
              <w:rPr>
                <w:sz w:val="20"/>
                <w:szCs w:val="20"/>
                <w:lang w:val="en-GB"/>
              </w:rPr>
              <w:lastRenderedPageBreak/>
              <w:t>Cognition (global), composite index of cortical asymmetry (2)</w:t>
            </w:r>
          </w:p>
        </w:tc>
        <w:tc>
          <w:tcPr>
            <w:tcW w:w="431" w:type="pct"/>
          </w:tcPr>
          <w:p w14:paraId="2994CCE1" w14:textId="77777777" w:rsidR="009A71E4" w:rsidRPr="00C92539" w:rsidRDefault="009A71E4" w:rsidP="00AE0144">
            <w:pPr>
              <w:jc w:val="center"/>
              <w:rPr>
                <w:color w:val="000000"/>
                <w:sz w:val="20"/>
                <w:szCs w:val="20"/>
                <w:lang w:val="en-GB"/>
              </w:rPr>
            </w:pPr>
          </w:p>
        </w:tc>
        <w:tc>
          <w:tcPr>
            <w:tcW w:w="539" w:type="pct"/>
          </w:tcPr>
          <w:p w14:paraId="4C84ACAD" w14:textId="77777777" w:rsidR="009A71E4" w:rsidRPr="00C92539" w:rsidRDefault="009A71E4" w:rsidP="00AE0144">
            <w:pPr>
              <w:jc w:val="center"/>
              <w:rPr>
                <w:sz w:val="20"/>
                <w:szCs w:val="20"/>
                <w:lang w:val="en-GB"/>
              </w:rPr>
            </w:pPr>
          </w:p>
        </w:tc>
        <w:tc>
          <w:tcPr>
            <w:tcW w:w="402" w:type="pct"/>
          </w:tcPr>
          <w:p w14:paraId="18E159FE" w14:textId="77777777" w:rsidR="009A71E4" w:rsidRPr="00C92539" w:rsidRDefault="009A71E4" w:rsidP="00AE0144">
            <w:pPr>
              <w:jc w:val="center"/>
              <w:rPr>
                <w:sz w:val="20"/>
                <w:szCs w:val="20"/>
                <w:lang w:val="en-GB"/>
              </w:rPr>
            </w:pPr>
          </w:p>
        </w:tc>
        <w:tc>
          <w:tcPr>
            <w:tcW w:w="400" w:type="pct"/>
          </w:tcPr>
          <w:p w14:paraId="18462364" w14:textId="77777777" w:rsidR="009A71E4" w:rsidRPr="00C92539" w:rsidRDefault="009A71E4" w:rsidP="00AE0144">
            <w:pPr>
              <w:ind w:left="-41"/>
              <w:jc w:val="center"/>
              <w:rPr>
                <w:sz w:val="20"/>
                <w:szCs w:val="20"/>
                <w:lang w:val="en-GB"/>
              </w:rPr>
            </w:pPr>
            <w:r w:rsidRPr="00C92539">
              <w:rPr>
                <w:sz w:val="20"/>
                <w:szCs w:val="20"/>
                <w:lang w:val="en-GB"/>
              </w:rPr>
              <w:t>x</w:t>
            </w:r>
          </w:p>
        </w:tc>
        <w:tc>
          <w:tcPr>
            <w:tcW w:w="485" w:type="pct"/>
          </w:tcPr>
          <w:p w14:paraId="55C87D0E" w14:textId="77777777" w:rsidR="009A71E4" w:rsidRPr="00C92539" w:rsidRDefault="009A71E4" w:rsidP="00AE0144">
            <w:pPr>
              <w:ind w:right="-108" w:hanging="86"/>
              <w:jc w:val="center"/>
              <w:rPr>
                <w:sz w:val="20"/>
                <w:szCs w:val="20"/>
                <w:lang w:val="en-GB"/>
              </w:rPr>
            </w:pPr>
            <w:r w:rsidRPr="00C92539">
              <w:rPr>
                <w:sz w:val="20"/>
                <w:szCs w:val="20"/>
                <w:lang w:val="en-GB"/>
              </w:rPr>
              <w:t>x</w:t>
            </w:r>
          </w:p>
        </w:tc>
        <w:tc>
          <w:tcPr>
            <w:tcW w:w="455" w:type="pct"/>
          </w:tcPr>
          <w:p w14:paraId="0772781A" w14:textId="77777777" w:rsidR="009A71E4" w:rsidRPr="00C92539" w:rsidRDefault="009A71E4" w:rsidP="00AE0144">
            <w:pPr>
              <w:ind w:hanging="86"/>
              <w:jc w:val="center"/>
              <w:rPr>
                <w:color w:val="000000"/>
                <w:sz w:val="20"/>
                <w:szCs w:val="20"/>
                <w:lang w:val="en-GB"/>
              </w:rPr>
            </w:pPr>
          </w:p>
        </w:tc>
      </w:tr>
      <w:tr w:rsidR="009A71E4" w:rsidRPr="00C92539" w14:paraId="3CBE624E" w14:textId="77777777" w:rsidTr="00AE0144">
        <w:trPr>
          <w:jc w:val="center"/>
        </w:trPr>
        <w:tc>
          <w:tcPr>
            <w:tcW w:w="535" w:type="pct"/>
          </w:tcPr>
          <w:p w14:paraId="4ABB39D8" w14:textId="7C006C9A" w:rsidR="009A71E4" w:rsidRPr="00C92539" w:rsidRDefault="009A71E4" w:rsidP="00AE0144">
            <w:pPr>
              <w:rPr>
                <w:bCs/>
                <w:color w:val="000000"/>
                <w:sz w:val="20"/>
                <w:szCs w:val="20"/>
                <w:lang w:val="en-GB"/>
              </w:rPr>
            </w:pPr>
            <w:r w:rsidRPr="00C92539">
              <w:rPr>
                <w:bCs/>
                <w:color w:val="000000"/>
                <w:sz w:val="20"/>
                <w:szCs w:val="20"/>
                <w:lang w:val="en-GB"/>
              </w:rPr>
              <w:t>Simonsen, 2017</w:t>
            </w:r>
            <w:r w:rsidRPr="00C92539">
              <w:rPr>
                <w:bCs/>
                <w:color w:val="000000"/>
                <w:sz w:val="20"/>
                <w:szCs w:val="20"/>
                <w:lang w:val="en-GB"/>
              </w:rPr>
              <w:fldChar w:fldCharType="begin">
                <w:fldData xml:space="preserve">PEVuZE5vdGU+PENpdGU+PEF1dGhvcj5TaW1vbnNlbjwvQXV0aG9yPjxZZWFyPjIwMTc8L1llYXI+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PEVuZE5vdGU+PENpdGU+PEF1dGhvcj5TaW1vbnNlbjwvQXV0aG9yPjxZZWFyPjIwMTc8L1llYXI+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[78]</w:t>
            </w:r>
            <w:r w:rsidRPr="00C92539">
              <w:rPr>
                <w:bCs/>
                <w:color w:val="000000"/>
                <w:sz w:val="20"/>
                <w:szCs w:val="20"/>
                <w:lang w:val="en-GB"/>
              </w:rPr>
              <w:fldChar w:fldCharType="end"/>
            </w:r>
          </w:p>
          <w:p w14:paraId="0BA6FB79" w14:textId="77777777" w:rsidR="009A71E4" w:rsidRPr="00C92539" w:rsidRDefault="009A71E4" w:rsidP="00AE0144">
            <w:pPr>
              <w:rPr>
                <w:bCs/>
                <w:color w:val="000000"/>
                <w:sz w:val="20"/>
                <w:szCs w:val="20"/>
                <w:lang w:val="en-GB"/>
              </w:rPr>
            </w:pPr>
          </w:p>
        </w:tc>
        <w:tc>
          <w:tcPr>
            <w:tcW w:w="872" w:type="pct"/>
          </w:tcPr>
          <w:p w14:paraId="200A08EE" w14:textId="77777777" w:rsidR="009A71E4" w:rsidRPr="00C92539" w:rsidRDefault="009A71E4" w:rsidP="00AE0144">
            <w:pPr>
              <w:rPr>
                <w:sz w:val="20"/>
                <w:szCs w:val="20"/>
                <w:lang w:val="en-GB"/>
              </w:rPr>
            </w:pPr>
            <w:r w:rsidRPr="00C92539">
              <w:rPr>
                <w:sz w:val="20"/>
                <w:szCs w:val="20"/>
                <w:lang w:val="en-GB"/>
              </w:rPr>
              <w:t>DUP, PANSS positive symptoms, negative symptoms, disorganized symptoms, GAF, social functioning during childhood, neurocognitive domains: current IQ, verbal learning and memory, processing speed, working memory, verbal fluency, interference control (12)</w:t>
            </w:r>
          </w:p>
        </w:tc>
        <w:tc>
          <w:tcPr>
            <w:tcW w:w="881" w:type="pct"/>
          </w:tcPr>
          <w:p w14:paraId="3C05603D" w14:textId="77777777" w:rsidR="009A71E4" w:rsidRPr="00C92539" w:rsidRDefault="009A71E4" w:rsidP="00AE0144">
            <w:pPr>
              <w:rPr>
                <w:sz w:val="20"/>
                <w:szCs w:val="20"/>
                <w:lang w:val="en-GB"/>
              </w:rPr>
            </w:pPr>
            <w:r w:rsidRPr="00C92539">
              <w:rPr>
                <w:sz w:val="20"/>
                <w:szCs w:val="20"/>
                <w:lang w:val="en-GB"/>
              </w:rPr>
              <w:t>Not significant</w:t>
            </w:r>
          </w:p>
        </w:tc>
        <w:tc>
          <w:tcPr>
            <w:tcW w:w="431" w:type="pct"/>
          </w:tcPr>
          <w:p w14:paraId="3549CC78" w14:textId="77777777" w:rsidR="009A71E4" w:rsidRPr="00C92539" w:rsidRDefault="009A71E4" w:rsidP="00AE0144">
            <w:pPr>
              <w:jc w:val="center"/>
              <w:rPr>
                <w:color w:val="000000"/>
                <w:sz w:val="20"/>
                <w:szCs w:val="20"/>
                <w:lang w:val="en-GB"/>
              </w:rPr>
            </w:pPr>
          </w:p>
        </w:tc>
        <w:tc>
          <w:tcPr>
            <w:tcW w:w="539" w:type="pct"/>
          </w:tcPr>
          <w:p w14:paraId="6B35D5EF" w14:textId="77777777" w:rsidR="009A71E4" w:rsidRPr="00C92539" w:rsidRDefault="009A71E4" w:rsidP="00AE0144">
            <w:pPr>
              <w:jc w:val="center"/>
              <w:rPr>
                <w:sz w:val="20"/>
                <w:szCs w:val="20"/>
                <w:lang w:val="en-GB"/>
              </w:rPr>
            </w:pPr>
          </w:p>
        </w:tc>
        <w:tc>
          <w:tcPr>
            <w:tcW w:w="402" w:type="pct"/>
          </w:tcPr>
          <w:p w14:paraId="0B5D1076" w14:textId="77777777" w:rsidR="009A71E4" w:rsidRPr="00C92539" w:rsidRDefault="009A71E4" w:rsidP="00AE0144">
            <w:pPr>
              <w:jc w:val="center"/>
              <w:rPr>
                <w:sz w:val="20"/>
                <w:szCs w:val="20"/>
                <w:lang w:val="en-GB"/>
              </w:rPr>
            </w:pPr>
          </w:p>
        </w:tc>
        <w:tc>
          <w:tcPr>
            <w:tcW w:w="400" w:type="pct"/>
          </w:tcPr>
          <w:p w14:paraId="0C4D423B" w14:textId="77777777" w:rsidR="009A71E4" w:rsidRPr="00C92539" w:rsidRDefault="009A71E4" w:rsidP="00AE0144">
            <w:pPr>
              <w:ind w:left="-41"/>
              <w:jc w:val="center"/>
              <w:rPr>
                <w:sz w:val="20"/>
                <w:szCs w:val="20"/>
                <w:lang w:val="en-GB"/>
              </w:rPr>
            </w:pPr>
          </w:p>
        </w:tc>
        <w:tc>
          <w:tcPr>
            <w:tcW w:w="485" w:type="pct"/>
          </w:tcPr>
          <w:p w14:paraId="0AF2903A" w14:textId="77777777" w:rsidR="009A71E4" w:rsidRPr="00C92539" w:rsidRDefault="009A71E4" w:rsidP="00AE0144">
            <w:pPr>
              <w:ind w:hanging="86"/>
              <w:jc w:val="center"/>
              <w:rPr>
                <w:color w:val="000000"/>
                <w:sz w:val="20"/>
                <w:szCs w:val="20"/>
                <w:lang w:val="en-GB"/>
              </w:rPr>
            </w:pPr>
          </w:p>
        </w:tc>
        <w:tc>
          <w:tcPr>
            <w:tcW w:w="455" w:type="pct"/>
          </w:tcPr>
          <w:p w14:paraId="1693BCCB" w14:textId="77777777" w:rsidR="009A71E4" w:rsidRPr="00C92539" w:rsidRDefault="009A71E4" w:rsidP="00AE0144">
            <w:pPr>
              <w:ind w:hanging="86"/>
              <w:jc w:val="center"/>
              <w:rPr>
                <w:color w:val="000000"/>
                <w:sz w:val="20"/>
                <w:szCs w:val="20"/>
                <w:lang w:val="en-GB"/>
              </w:rPr>
            </w:pPr>
          </w:p>
        </w:tc>
      </w:tr>
      <w:tr w:rsidR="009A71E4" w:rsidRPr="00C92539" w14:paraId="20C23905" w14:textId="77777777" w:rsidTr="00AE0144">
        <w:trPr>
          <w:jc w:val="center"/>
        </w:trPr>
        <w:tc>
          <w:tcPr>
            <w:tcW w:w="535" w:type="pct"/>
          </w:tcPr>
          <w:p w14:paraId="6ECE2AC4" w14:textId="50AB7014" w:rsidR="009A71E4" w:rsidRPr="00C92539" w:rsidRDefault="009A71E4" w:rsidP="00AE0144">
            <w:pPr>
              <w:rPr>
                <w:bCs/>
                <w:color w:val="000000"/>
                <w:sz w:val="20"/>
                <w:szCs w:val="20"/>
                <w:lang w:val="en-GB"/>
              </w:rPr>
            </w:pPr>
            <w:r w:rsidRPr="00C92539">
              <w:rPr>
                <w:bCs/>
                <w:color w:val="000000"/>
                <w:sz w:val="20"/>
                <w:szCs w:val="20"/>
                <w:lang w:val="en-GB"/>
              </w:rPr>
              <w:t>Shrivastava, 2010</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&lt;EndNote&gt;&lt;Cite&gt;&lt;Author&gt;Shrivastava&lt;/Author&gt;&lt;Year&gt;2010&lt;/Year&gt;&lt;RecNum&gt;16475&lt;/RecNum&gt;&lt;DisplayText&gt;[38]&lt;/DisplayText&gt;&lt;record&gt;&lt;rec-number&gt;16475&lt;/rec-number&gt;&lt;foreign-keys&gt;&lt;key app="EN" db-id="2fezpd90uxwzv0ez55hvv504sz5wpdfexe92" timestamp="1605021522"&gt;16475&lt;/key&gt;&lt;/foreign-keys&gt;&lt;ref-type name="Journal Article"&gt;17&lt;/ref-type&gt;&lt;contributors&gt;&lt;authors&gt;&lt;author&gt;Shrivastava, A.&lt;/author&gt;&lt;author&gt;Shah, N.&lt;/author&gt;&lt;author&gt;Johnston, M.&lt;/author&gt;&lt;author&gt;Stitt, L.&lt;/author&gt;&lt;author&gt;Thakar, M.&lt;/author&gt;&lt;/authors&gt;&lt;/contributors&gt;&lt;auth-address&gt;Regional Mental Health Care, 467 Sunset Drive, St. Thomas, Ontario, Canada N5H 3V.&lt;/auth-address&gt;&lt;titles&gt;&lt;title&gt;Predictors of long-term outcome of first-episode schizophrenia: A ten-year follow-up study&lt;/title&gt;&lt;secondary-title&gt;Indian J Psychiatry&lt;/secondary-title&gt;&lt;/titles&gt;&lt;periodical&gt;&lt;full-title&gt;Indian J Psychiatry&lt;/full-title&gt;&lt;/periodical&gt;&lt;pages&gt;320-6&lt;/pages&gt;&lt;volume&gt;52&lt;/volume&gt;&lt;number&gt;4&lt;/number&gt;&lt;edition&gt;2011/01/27&lt;/edition&gt;&lt;keywords&gt;&lt;keyword&gt;Follow-up studies&lt;/keyword&gt;&lt;keyword&gt;outcome assessment&lt;/keyword&gt;&lt;keyword&gt;psychosocial factors&lt;/keyword&gt;&lt;keyword&gt;schizophrenia&lt;/keyword&gt;&lt;keyword&gt;treatment outcome&lt;/keyword&gt;&lt;/keywords&gt;&lt;dates&gt;&lt;year&gt;2010&lt;/year&gt;&lt;pub-dates&gt;&lt;date&gt;Oct&lt;/date&gt;&lt;/pub-dates&gt;&lt;/dates&gt;&lt;isbn&gt;1998-3794 (Electronic)&amp;#xD;0019-5545 (Linking)&lt;/isbn&gt;&lt;accession-num&gt;21267365&lt;/accession-num&gt;&lt;urls&gt;&lt;related-urls&gt;&lt;url&gt;https://www.ncbi.nlm.nih.gov/pubmed/21267365&lt;/url&gt;&lt;/related-urls&gt;&lt;/urls&gt;&lt;custom2&gt;PMC3025157&lt;/custom2&gt;&lt;electronic-resource-num&gt;10.4103/0019-5545.74306&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[38]</w:t>
            </w:r>
            <w:r w:rsidRPr="00C92539">
              <w:rPr>
                <w:bCs/>
                <w:color w:val="000000"/>
                <w:sz w:val="20"/>
                <w:szCs w:val="20"/>
                <w:lang w:val="en-GB"/>
              </w:rPr>
              <w:fldChar w:fldCharType="end"/>
            </w:r>
          </w:p>
          <w:p w14:paraId="764B98A3" w14:textId="77777777" w:rsidR="009A71E4" w:rsidRPr="00C92539" w:rsidRDefault="009A71E4" w:rsidP="00AE0144">
            <w:pPr>
              <w:rPr>
                <w:bCs/>
                <w:color w:val="000000"/>
                <w:sz w:val="20"/>
                <w:szCs w:val="20"/>
                <w:lang w:val="en-GB"/>
              </w:rPr>
            </w:pPr>
          </w:p>
        </w:tc>
        <w:tc>
          <w:tcPr>
            <w:tcW w:w="872" w:type="pct"/>
          </w:tcPr>
          <w:p w14:paraId="4D2B93BC" w14:textId="77777777" w:rsidR="009A71E4" w:rsidRPr="00C92539" w:rsidRDefault="009A71E4" w:rsidP="00AE0144">
            <w:pPr>
              <w:rPr>
                <w:color w:val="000000"/>
                <w:sz w:val="20"/>
                <w:szCs w:val="20"/>
                <w:lang w:val="en-GB"/>
              </w:rPr>
            </w:pPr>
            <w:r w:rsidRPr="00C92539">
              <w:rPr>
                <w:color w:val="000000"/>
                <w:sz w:val="20"/>
                <w:szCs w:val="20"/>
                <w:lang w:val="en-GB"/>
              </w:rPr>
              <w:t>Age at onset, baseline PANSS positive symptoms, negative symptoms, general psychopathology, HDRS score, employment status, independent living, symptoms of aggression (11)</w:t>
            </w:r>
          </w:p>
        </w:tc>
        <w:tc>
          <w:tcPr>
            <w:tcW w:w="881" w:type="pct"/>
          </w:tcPr>
          <w:p w14:paraId="1BCF6A24" w14:textId="77777777" w:rsidR="009A71E4" w:rsidRPr="00C92539" w:rsidRDefault="009A71E4" w:rsidP="00AE0144">
            <w:pPr>
              <w:rPr>
                <w:color w:val="000000"/>
                <w:sz w:val="20"/>
                <w:szCs w:val="20"/>
                <w:lang w:val="en-GB"/>
              </w:rPr>
            </w:pPr>
            <w:r w:rsidRPr="00C92539">
              <w:rPr>
                <w:color w:val="000000"/>
                <w:sz w:val="20"/>
                <w:szCs w:val="20"/>
                <w:lang w:val="en-GB"/>
              </w:rPr>
              <w:t>Age at onset, baseline PANSS positive symptoms, negative symptoms, general psychopathology, HDRS score, employment status, independent living, symptoms of aggression (8)</w:t>
            </w:r>
          </w:p>
        </w:tc>
        <w:tc>
          <w:tcPr>
            <w:tcW w:w="431" w:type="pct"/>
          </w:tcPr>
          <w:p w14:paraId="7F27AE8E"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539" w:type="pct"/>
          </w:tcPr>
          <w:p w14:paraId="306088BB"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402" w:type="pct"/>
          </w:tcPr>
          <w:p w14:paraId="026A2D41" w14:textId="77777777" w:rsidR="009A71E4" w:rsidRPr="00C92539" w:rsidRDefault="009A71E4" w:rsidP="00AE0144">
            <w:pPr>
              <w:jc w:val="center"/>
              <w:rPr>
                <w:sz w:val="20"/>
                <w:szCs w:val="20"/>
                <w:lang w:val="en-GB"/>
              </w:rPr>
            </w:pPr>
          </w:p>
        </w:tc>
        <w:tc>
          <w:tcPr>
            <w:tcW w:w="400" w:type="pct"/>
          </w:tcPr>
          <w:p w14:paraId="3E56B662" w14:textId="77777777" w:rsidR="009A71E4" w:rsidRPr="00C92539" w:rsidRDefault="009A71E4" w:rsidP="00AE0144">
            <w:pPr>
              <w:ind w:left="-41"/>
              <w:jc w:val="center"/>
              <w:rPr>
                <w:color w:val="000000"/>
                <w:sz w:val="20"/>
                <w:szCs w:val="20"/>
                <w:lang w:val="en-GB"/>
              </w:rPr>
            </w:pPr>
          </w:p>
        </w:tc>
        <w:tc>
          <w:tcPr>
            <w:tcW w:w="485" w:type="pct"/>
          </w:tcPr>
          <w:p w14:paraId="1F9FA80B" w14:textId="77777777" w:rsidR="009A71E4" w:rsidRPr="00C92539" w:rsidRDefault="009A71E4" w:rsidP="00AE0144">
            <w:pPr>
              <w:ind w:hanging="86"/>
              <w:jc w:val="center"/>
              <w:rPr>
                <w:color w:val="000000"/>
                <w:sz w:val="20"/>
                <w:szCs w:val="20"/>
                <w:lang w:val="en-GB"/>
              </w:rPr>
            </w:pPr>
          </w:p>
        </w:tc>
        <w:tc>
          <w:tcPr>
            <w:tcW w:w="455" w:type="pct"/>
          </w:tcPr>
          <w:p w14:paraId="4AFE81B1" w14:textId="77777777" w:rsidR="009A71E4" w:rsidRPr="00C92539" w:rsidRDefault="009A71E4" w:rsidP="00AE0144">
            <w:pPr>
              <w:ind w:hanging="86"/>
              <w:jc w:val="center"/>
              <w:rPr>
                <w:color w:val="000000"/>
                <w:sz w:val="20"/>
                <w:szCs w:val="20"/>
                <w:lang w:val="en-GB"/>
              </w:rPr>
            </w:pPr>
          </w:p>
        </w:tc>
      </w:tr>
      <w:tr w:rsidR="009A71E4" w:rsidRPr="00C92539" w14:paraId="50480BAB" w14:textId="77777777" w:rsidTr="00AE0144">
        <w:trPr>
          <w:jc w:val="center"/>
        </w:trPr>
        <w:tc>
          <w:tcPr>
            <w:tcW w:w="535" w:type="pct"/>
          </w:tcPr>
          <w:p w14:paraId="561246DD" w14:textId="5D5E17AD" w:rsidR="009A71E4" w:rsidRPr="00C92539" w:rsidRDefault="009A71E4" w:rsidP="00AE0144">
            <w:pPr>
              <w:rPr>
                <w:bCs/>
                <w:color w:val="000000"/>
                <w:sz w:val="20"/>
                <w:szCs w:val="20"/>
                <w:lang w:val="en-GB"/>
              </w:rPr>
            </w:pPr>
            <w:r w:rsidRPr="00C92539">
              <w:rPr>
                <w:bCs/>
                <w:color w:val="000000"/>
                <w:sz w:val="20"/>
                <w:szCs w:val="20"/>
                <w:lang w:val="en-GB"/>
              </w:rPr>
              <w:t>Sullivan, 2018</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&lt;EndNote&gt;&lt;Cite&gt;&lt;Author&gt;Sullivan&lt;/Author&gt;&lt;Year&gt;2019&lt;/Year&gt;&lt;RecNum&gt;718&lt;/RecNum&gt;&lt;DisplayText&gt;[106]&lt;/DisplayText&gt;&lt;record&gt;&lt;rec-number&gt;718&lt;/rec-number&gt;&lt;foreign-keys&gt;&lt;key app="EN" db-id="2fezpd90uxwzv0ez55hvv504sz5wpdfexe92" timestamp="1587719767"&gt;718&lt;/key&gt;&lt;/foreign-keys&gt;&lt;ref-type name="Journal Article"&gt;17&lt;/ref-type&gt;&lt;contributors&gt;&lt;authors&gt;&lt;author&gt;Sullivan, Sarah A.&lt;/author&gt;&lt;author&gt;Carroll, Robert&lt;/author&gt;&lt;author&gt;Peters, Tim J.&lt;/author&gt;&lt;author&gt;Amos, Tim&lt;/author&gt;&lt;author&gt;Jones, Peter B.&lt;/author&gt;&lt;author&gt;Marshall, Max&lt;/author&gt;&lt;author&gt;Birchwood, Max&lt;/author&gt;&lt;author&gt;Fowler, David&lt;/author&gt;&lt;author&gt;Johnson, Sonia&lt;/author&gt;&lt;author&gt;Fisher, Helen L.&lt;/author&gt;&lt;author&gt;Major, Barnaby&lt;/author&gt;&lt;author&gt;Rahaman, Nikola&lt;/author&gt;&lt;author&gt;Joyce, John&lt;/author&gt;&lt;author&gt;Chamberlain-Kent, Nick&lt;/author&gt;&lt;author&gt;Lawrence, Jo&lt;/author&gt;&lt;author&gt;Moran, Paul&lt;/author&gt;&lt;author&gt;Tilling, Kate&lt;/author&gt;&lt;/authors&gt;&lt;/contributors&gt;&lt;titles&gt;&lt;title&gt;Duration of untreated psychosis and clinical outcomes of first episode psychosis: An observational and an instrumental variables analysis&lt;/title&gt;&lt;secondary-title&gt;Early Intervention in Psychiatry&lt;/secondary-title&gt;&lt;/titles&gt;&lt;periodical&gt;&lt;full-title&gt;Early Intervention in Psychiatry&lt;/full-title&gt;&lt;/periodical&gt;&lt;pages&gt;841-847&lt;/pages&gt;&lt;volume&gt;13&lt;/volume&gt;&lt;number&gt;4&lt;/number&gt;&lt;dates&gt;&lt;year&gt;2019&lt;/year&gt;&lt;pub-dates&gt;&lt;date&gt;Aug&lt;/date&gt;&lt;/pub-dates&gt;&lt;/dates&gt;&lt;isbn&gt;1751-7885&lt;/isbn&gt;&lt;accession-num&gt;WOS:000474493100017&lt;/accession-num&gt;&lt;urls&gt;&lt;related-urls&gt;&lt;url&gt;&amp;lt;Go to ISI&amp;gt;://WOS:000474493100017&lt;/url&gt;&lt;url&gt;https://onlinelibrary.wiley.com/doi/abs/10.1111/eip.12676&lt;/url&gt;&lt;/related-urls&gt;&lt;/urls&gt;&lt;electronic-resource-num&gt;10.1111/eip.12676&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[106]</w:t>
            </w:r>
            <w:r w:rsidRPr="00C92539">
              <w:rPr>
                <w:bCs/>
                <w:color w:val="000000"/>
                <w:sz w:val="20"/>
                <w:szCs w:val="20"/>
                <w:lang w:val="en-GB"/>
              </w:rPr>
              <w:fldChar w:fldCharType="end"/>
            </w:r>
          </w:p>
        </w:tc>
        <w:tc>
          <w:tcPr>
            <w:tcW w:w="872" w:type="pct"/>
          </w:tcPr>
          <w:p w14:paraId="16356228" w14:textId="77777777" w:rsidR="009A71E4" w:rsidRPr="00C92539" w:rsidRDefault="009A71E4" w:rsidP="00AE0144">
            <w:pPr>
              <w:rPr>
                <w:color w:val="000000"/>
                <w:sz w:val="20"/>
                <w:szCs w:val="20"/>
                <w:lang w:val="en-GB"/>
              </w:rPr>
            </w:pPr>
            <w:r w:rsidRPr="00C92539">
              <w:rPr>
                <w:color w:val="000000"/>
                <w:sz w:val="20"/>
                <w:szCs w:val="20"/>
                <w:lang w:val="en-GB"/>
              </w:rPr>
              <w:t>DUP, positive symptoms, negative symptoms (3)</w:t>
            </w:r>
          </w:p>
        </w:tc>
        <w:tc>
          <w:tcPr>
            <w:tcW w:w="881" w:type="pct"/>
          </w:tcPr>
          <w:p w14:paraId="19035227" w14:textId="77777777" w:rsidR="009A71E4" w:rsidRPr="00C92539" w:rsidRDefault="009A71E4" w:rsidP="00AE0144">
            <w:pPr>
              <w:rPr>
                <w:color w:val="000000"/>
                <w:sz w:val="20"/>
                <w:szCs w:val="20"/>
                <w:lang w:val="en-GB"/>
              </w:rPr>
            </w:pPr>
            <w:r w:rsidRPr="00C92539">
              <w:rPr>
                <w:color w:val="000000"/>
                <w:sz w:val="20"/>
                <w:szCs w:val="20"/>
                <w:lang w:val="en-GB"/>
              </w:rPr>
              <w:t>DUP, positive symptoms (2)</w:t>
            </w:r>
          </w:p>
        </w:tc>
        <w:tc>
          <w:tcPr>
            <w:tcW w:w="431" w:type="pct"/>
          </w:tcPr>
          <w:p w14:paraId="2F736FCC" w14:textId="77777777" w:rsidR="009A71E4" w:rsidRPr="00C92539" w:rsidRDefault="009A71E4" w:rsidP="00AE0144">
            <w:pPr>
              <w:jc w:val="center"/>
              <w:rPr>
                <w:color w:val="000000"/>
                <w:sz w:val="20"/>
                <w:szCs w:val="20"/>
                <w:lang w:val="en-GB"/>
              </w:rPr>
            </w:pPr>
          </w:p>
        </w:tc>
        <w:tc>
          <w:tcPr>
            <w:tcW w:w="539" w:type="pct"/>
          </w:tcPr>
          <w:p w14:paraId="7A949F7A"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402" w:type="pct"/>
          </w:tcPr>
          <w:p w14:paraId="32B6F844" w14:textId="77777777" w:rsidR="009A71E4" w:rsidRPr="00C92539" w:rsidRDefault="009A71E4" w:rsidP="00AE0144">
            <w:pPr>
              <w:jc w:val="center"/>
              <w:rPr>
                <w:sz w:val="20"/>
                <w:szCs w:val="20"/>
                <w:lang w:val="en-GB"/>
              </w:rPr>
            </w:pPr>
          </w:p>
        </w:tc>
        <w:tc>
          <w:tcPr>
            <w:tcW w:w="400" w:type="pct"/>
          </w:tcPr>
          <w:p w14:paraId="305F26BD" w14:textId="77777777" w:rsidR="009A71E4" w:rsidRPr="00C92539" w:rsidRDefault="009A71E4" w:rsidP="00AE0144">
            <w:pPr>
              <w:ind w:left="-41"/>
              <w:jc w:val="center"/>
              <w:rPr>
                <w:color w:val="000000"/>
                <w:sz w:val="20"/>
                <w:szCs w:val="20"/>
                <w:lang w:val="en-GB"/>
              </w:rPr>
            </w:pPr>
          </w:p>
        </w:tc>
        <w:tc>
          <w:tcPr>
            <w:tcW w:w="485" w:type="pct"/>
          </w:tcPr>
          <w:p w14:paraId="4D5DF8ED" w14:textId="77777777" w:rsidR="009A71E4" w:rsidRPr="00C92539" w:rsidRDefault="009A71E4" w:rsidP="00AE0144">
            <w:pPr>
              <w:ind w:hanging="86"/>
              <w:jc w:val="center"/>
              <w:rPr>
                <w:color w:val="000000"/>
                <w:sz w:val="20"/>
                <w:szCs w:val="20"/>
                <w:lang w:val="en-GB"/>
              </w:rPr>
            </w:pPr>
          </w:p>
        </w:tc>
        <w:tc>
          <w:tcPr>
            <w:tcW w:w="455" w:type="pct"/>
          </w:tcPr>
          <w:p w14:paraId="292374E4" w14:textId="77777777" w:rsidR="009A71E4" w:rsidRPr="00C92539" w:rsidRDefault="009A71E4" w:rsidP="00AE0144">
            <w:pPr>
              <w:ind w:hanging="86"/>
              <w:jc w:val="center"/>
              <w:rPr>
                <w:color w:val="000000"/>
                <w:sz w:val="20"/>
                <w:szCs w:val="20"/>
                <w:lang w:val="en-GB"/>
              </w:rPr>
            </w:pPr>
          </w:p>
        </w:tc>
      </w:tr>
      <w:tr w:rsidR="009A71E4" w:rsidRPr="00C92539" w14:paraId="6D248BCB" w14:textId="77777777" w:rsidTr="00AE0144">
        <w:trPr>
          <w:jc w:val="center"/>
        </w:trPr>
        <w:tc>
          <w:tcPr>
            <w:tcW w:w="535" w:type="pct"/>
          </w:tcPr>
          <w:p w14:paraId="76F48BD7" w14:textId="3720E715" w:rsidR="009A71E4" w:rsidRPr="00C92539" w:rsidRDefault="009A71E4" w:rsidP="00AE0144">
            <w:pPr>
              <w:rPr>
                <w:bCs/>
                <w:color w:val="000000"/>
                <w:sz w:val="20"/>
                <w:szCs w:val="20"/>
                <w:lang w:val="en-GB"/>
              </w:rPr>
            </w:pPr>
            <w:r w:rsidRPr="00C92539">
              <w:rPr>
                <w:bCs/>
                <w:color w:val="000000"/>
                <w:sz w:val="20"/>
                <w:szCs w:val="20"/>
                <w:lang w:val="en-GB"/>
              </w:rPr>
              <w:t>Thorup, 2014</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&lt;EndNote&gt;&lt;Cite&gt;&lt;Author&gt;Thorup&lt;/Author&gt;&lt;Year&gt;2014&lt;/Year&gt;&lt;RecNum&gt;6513&lt;/RecNum&gt;&lt;DisplayText&gt;[39]&lt;/DisplayText&gt;&lt;record&gt;&lt;rec-number&gt;6513&lt;/rec-number&gt;&lt;foreign-keys&gt;&lt;key app="EN" db-id="2fezpd90uxwzv0ez55hvv504sz5wpdfexe92" timestamp="1587720143"&gt;6513&lt;/key&gt;&lt;/foreign-keys&gt;&lt;ref-type name="Journal Article"&gt;17&lt;/ref-type&gt;&lt;contributors&gt;&lt;authors&gt;&lt;author&gt;Thorup, A.&lt;/author&gt;&lt;author&gt;Albert, N.&lt;/author&gt;&lt;author&gt;Bertelsen, M.&lt;/author&gt;&lt;author&gt;Petersen, L.&lt;/author&gt;&lt;author&gt;Jeppesen, P.&lt;/author&gt;&lt;author&gt;Le Quack, P.&lt;/author&gt;&lt;author&gt;Krarup, G.&lt;/author&gt;&lt;author&gt;Jorgensen, P.&lt;/author&gt;&lt;author&gt;Nordentoft, M.&lt;/author&gt;&lt;/authors&gt;&lt;/contributors&gt;&lt;titles&gt;&lt;title&gt;Gender differences in first-episode psychosis at 5-year follow-up - two different courses of disease? Results from the OPUS study at 5-year follow-up&lt;/title&gt;&lt;secondary-title&gt;European Psychiatry&lt;/secondary-title&gt;&lt;/titles&gt;&lt;periodical&gt;&lt;full-title&gt;European Psychiatry&lt;/full-title&gt;&lt;/periodical&gt;&lt;pages&gt;44-51&lt;/pages&gt;&lt;volume&gt;29&lt;/volume&gt;&lt;number&gt;1&lt;/number&gt;&lt;dates&gt;&lt;year&gt;2014&lt;/year&gt;&lt;pub-dates&gt;&lt;date&gt;Jan&lt;/date&gt;&lt;/pub-dates&gt;&lt;/dates&gt;&lt;isbn&gt;0924-9338&lt;/isbn&gt;&lt;accession-num&gt;WOS:000329945400006&lt;/accession-num&gt;&lt;urls&gt;&lt;related-urls&gt;&lt;url&gt;&amp;lt;Go to ISI&amp;gt;://WOS:000329945400006&lt;/url&gt;&lt;url&gt;https://www.cambridge.org/core/journals/european-psychiatry/article/gender-differences-in-firstepisode-psychosis-at-5year-followup-two-different-courses-of-disease-results-from-the-opus-study-at-5year-followup/C1A5C5BA3698D95F91FC38CD09A5B0E1&lt;/url&gt;&lt;/related-urls&gt;&lt;/urls&gt;&lt;electronic-resource-num&gt;10.1016/j.eurpsy.2012.11.005&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[39]</w:t>
            </w:r>
            <w:r w:rsidRPr="00C92539">
              <w:rPr>
                <w:bCs/>
                <w:color w:val="000000"/>
                <w:sz w:val="20"/>
                <w:szCs w:val="20"/>
                <w:lang w:val="en-GB"/>
              </w:rPr>
              <w:fldChar w:fldCharType="end"/>
            </w:r>
          </w:p>
        </w:tc>
        <w:tc>
          <w:tcPr>
            <w:tcW w:w="872" w:type="pct"/>
          </w:tcPr>
          <w:p w14:paraId="1EA5A674" w14:textId="77777777" w:rsidR="009A71E4" w:rsidRPr="00C92539" w:rsidRDefault="009A71E4" w:rsidP="00AE0144">
            <w:pPr>
              <w:rPr>
                <w:color w:val="000000"/>
                <w:sz w:val="20"/>
                <w:szCs w:val="20"/>
                <w:lang w:val="en-GB"/>
              </w:rPr>
            </w:pPr>
            <w:r w:rsidRPr="00C92539">
              <w:rPr>
                <w:color w:val="000000"/>
                <w:sz w:val="20"/>
                <w:szCs w:val="20"/>
                <w:lang w:val="en-GB"/>
              </w:rPr>
              <w:t>Sex (1)</w:t>
            </w:r>
          </w:p>
        </w:tc>
        <w:tc>
          <w:tcPr>
            <w:tcW w:w="881" w:type="pct"/>
          </w:tcPr>
          <w:p w14:paraId="53EF609E" w14:textId="77777777" w:rsidR="009A71E4" w:rsidRPr="00C92539" w:rsidRDefault="009A71E4" w:rsidP="00AE0144">
            <w:pPr>
              <w:rPr>
                <w:color w:val="000000"/>
                <w:sz w:val="20"/>
                <w:szCs w:val="20"/>
                <w:lang w:val="en-GB"/>
              </w:rPr>
            </w:pPr>
            <w:r w:rsidRPr="00C92539">
              <w:rPr>
                <w:color w:val="000000"/>
                <w:sz w:val="20"/>
                <w:szCs w:val="20"/>
                <w:lang w:val="en-GB"/>
              </w:rPr>
              <w:t>Sex (1)</w:t>
            </w:r>
          </w:p>
        </w:tc>
        <w:tc>
          <w:tcPr>
            <w:tcW w:w="431" w:type="pct"/>
          </w:tcPr>
          <w:p w14:paraId="215A7B3F"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539" w:type="pct"/>
          </w:tcPr>
          <w:p w14:paraId="2736DE4E" w14:textId="77777777" w:rsidR="009A71E4" w:rsidRPr="00C92539" w:rsidRDefault="009A71E4" w:rsidP="00AE0144">
            <w:pPr>
              <w:jc w:val="center"/>
              <w:rPr>
                <w:color w:val="000000"/>
                <w:sz w:val="20"/>
                <w:szCs w:val="20"/>
                <w:lang w:val="en-GB"/>
              </w:rPr>
            </w:pPr>
          </w:p>
        </w:tc>
        <w:tc>
          <w:tcPr>
            <w:tcW w:w="402" w:type="pct"/>
          </w:tcPr>
          <w:p w14:paraId="7EFB1592" w14:textId="77777777" w:rsidR="009A71E4" w:rsidRPr="00C92539" w:rsidRDefault="009A71E4" w:rsidP="00AE0144">
            <w:pPr>
              <w:jc w:val="center"/>
              <w:rPr>
                <w:sz w:val="20"/>
                <w:szCs w:val="20"/>
                <w:lang w:val="en-GB"/>
              </w:rPr>
            </w:pPr>
          </w:p>
        </w:tc>
        <w:tc>
          <w:tcPr>
            <w:tcW w:w="400" w:type="pct"/>
          </w:tcPr>
          <w:p w14:paraId="01778DEF" w14:textId="77777777" w:rsidR="009A71E4" w:rsidRPr="00C92539" w:rsidRDefault="009A71E4" w:rsidP="00AE0144">
            <w:pPr>
              <w:ind w:left="-41"/>
              <w:jc w:val="center"/>
              <w:rPr>
                <w:color w:val="000000"/>
                <w:sz w:val="20"/>
                <w:szCs w:val="20"/>
                <w:lang w:val="en-GB"/>
              </w:rPr>
            </w:pPr>
          </w:p>
        </w:tc>
        <w:tc>
          <w:tcPr>
            <w:tcW w:w="485" w:type="pct"/>
          </w:tcPr>
          <w:p w14:paraId="628CC218" w14:textId="77777777" w:rsidR="009A71E4" w:rsidRPr="00C92539" w:rsidRDefault="009A71E4" w:rsidP="00AE0144">
            <w:pPr>
              <w:ind w:hanging="86"/>
              <w:jc w:val="center"/>
              <w:rPr>
                <w:color w:val="000000"/>
                <w:sz w:val="20"/>
                <w:szCs w:val="20"/>
                <w:lang w:val="en-GB"/>
              </w:rPr>
            </w:pPr>
          </w:p>
        </w:tc>
        <w:tc>
          <w:tcPr>
            <w:tcW w:w="455" w:type="pct"/>
          </w:tcPr>
          <w:p w14:paraId="4CFEFC5E" w14:textId="77777777" w:rsidR="009A71E4" w:rsidRPr="00C92539" w:rsidRDefault="009A71E4" w:rsidP="00AE0144">
            <w:pPr>
              <w:ind w:hanging="86"/>
              <w:jc w:val="center"/>
              <w:rPr>
                <w:color w:val="000000"/>
                <w:sz w:val="20"/>
                <w:szCs w:val="20"/>
                <w:lang w:val="en-GB"/>
              </w:rPr>
            </w:pPr>
          </w:p>
        </w:tc>
      </w:tr>
      <w:tr w:rsidR="009A71E4" w:rsidRPr="00C92539" w14:paraId="23328EB4" w14:textId="77777777" w:rsidTr="00AE0144">
        <w:trPr>
          <w:jc w:val="center"/>
        </w:trPr>
        <w:tc>
          <w:tcPr>
            <w:tcW w:w="535" w:type="pct"/>
          </w:tcPr>
          <w:p w14:paraId="2E13EF4C" w14:textId="554E58C0" w:rsidR="009A71E4" w:rsidRPr="00C92539" w:rsidRDefault="009A71E4" w:rsidP="00AE0144">
            <w:pPr>
              <w:rPr>
                <w:bCs/>
                <w:color w:val="000000"/>
                <w:sz w:val="20"/>
                <w:szCs w:val="20"/>
                <w:lang w:val="en-GB"/>
              </w:rPr>
            </w:pPr>
            <w:r w:rsidRPr="00C92539">
              <w:rPr>
                <w:bCs/>
                <w:color w:val="000000"/>
                <w:sz w:val="20"/>
                <w:szCs w:val="20"/>
                <w:lang w:val="en-GB"/>
              </w:rPr>
              <w:t>Torgalsbøen, 2015</w:t>
            </w:r>
            <w:r w:rsidRPr="00C92539">
              <w:rPr>
                <w:bCs/>
                <w:color w:val="000000"/>
                <w:sz w:val="20"/>
                <w:szCs w:val="20"/>
                <w:lang w:val="en-GB"/>
              </w:rPr>
              <w:fldChar w:fldCharType="begin">
                <w:fldData xml:space="preserve">PEVuZE5vdGU+PENpdGU+PEF1dGhvcj5Ub3JnYWxzYm9lbjwvQXV0aG9yPjxZZWFyPjIwMTU8L1ll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</w:fldData>
              </w:fldChar>
            </w:r>
            <w:r w:rsidR="00B10C82">
              <w:rPr>
                <w:bCs/>
                <w:color w:val="000000"/>
                <w:sz w:val="20"/>
                <w:szCs w:val="20"/>
                <w:lang w:val="en-GB"/>
              </w:rPr>
              <w:instrText xml:space="preserve"> ADDIN EN.CITE </w:instrText>
            </w:r>
            <w:r w:rsidR="00B10C82">
              <w:rPr>
                <w:bCs/>
                <w:color w:val="000000"/>
                <w:sz w:val="20"/>
                <w:szCs w:val="20"/>
                <w:lang w:val="en-GB"/>
              </w:rPr>
              <w:fldChar w:fldCharType="begin">
                <w:fldData xml:space="preserve">PEVuZE5vdGU+PENpdGU+PEF1dGhvcj5Ub3JnYWxzYm9lbjwvQXV0aG9yPjxZZWFyPjIwMTU8L1ll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</w:fldData>
              </w:fldChar>
            </w:r>
            <w:r w:rsidR="00B10C82">
              <w:rPr>
                <w:bCs/>
                <w:color w:val="000000"/>
                <w:sz w:val="20"/>
                <w:szCs w:val="20"/>
                <w:lang w:val="en-GB"/>
              </w:rPr>
              <w:instrText xml:space="preserve"> ADDIN EN.CITE.DATA </w:instrText>
            </w:r>
            <w:r w:rsidR="00B10C82">
              <w:rPr>
                <w:bCs/>
                <w:color w:val="000000"/>
                <w:sz w:val="20"/>
                <w:szCs w:val="20"/>
                <w:lang w:val="en-GB"/>
              </w:rPr>
            </w:r>
            <w:r w:rsidR="00B10C82">
              <w:rPr>
                <w:bCs/>
                <w:color w:val="000000"/>
                <w:sz w:val="20"/>
                <w:szCs w:val="20"/>
                <w:lang w:val="en-GB"/>
              </w:rPr>
              <w:fldChar w:fldCharType="end"/>
            </w:r>
            <w:r w:rsidRPr="00C92539">
              <w:rPr>
                <w:bCs/>
                <w:color w:val="000000"/>
                <w:sz w:val="20"/>
                <w:szCs w:val="20"/>
                <w:lang w:val="en-GB"/>
              </w:rPr>
              <w:fldChar w:fldCharType="separate"/>
            </w:r>
            <w:r w:rsidR="00B10C82">
              <w:rPr>
                <w:bCs/>
                <w:noProof/>
                <w:color w:val="000000"/>
                <w:sz w:val="20"/>
                <w:szCs w:val="20"/>
                <w:lang w:val="en-GB"/>
              </w:rPr>
              <w:t>[21]</w:t>
            </w:r>
            <w:r w:rsidRPr="00C92539">
              <w:rPr>
                <w:bCs/>
                <w:color w:val="000000"/>
                <w:sz w:val="20"/>
                <w:szCs w:val="20"/>
                <w:lang w:val="en-GB"/>
              </w:rPr>
              <w:fldChar w:fldCharType="end"/>
            </w:r>
          </w:p>
        </w:tc>
        <w:tc>
          <w:tcPr>
            <w:tcW w:w="872" w:type="pct"/>
          </w:tcPr>
          <w:p w14:paraId="4DCFF686" w14:textId="77777777" w:rsidR="009A71E4" w:rsidRPr="00C92539" w:rsidRDefault="009A71E4" w:rsidP="00AE0144">
            <w:pPr>
              <w:rPr>
                <w:sz w:val="20"/>
                <w:szCs w:val="20"/>
                <w:lang w:val="en-GB"/>
              </w:rPr>
            </w:pPr>
            <w:r w:rsidRPr="00C92539">
              <w:rPr>
                <w:sz w:val="20"/>
                <w:szCs w:val="20"/>
                <w:lang w:val="en-GB"/>
              </w:rPr>
              <w:t xml:space="preserve">Years of education, PANSS positive </w:t>
            </w:r>
            <w:r w:rsidRPr="00C92539">
              <w:rPr>
                <w:sz w:val="20"/>
                <w:szCs w:val="20"/>
                <w:lang w:val="en-GB"/>
              </w:rPr>
              <w:lastRenderedPageBreak/>
              <w:t>symptoms, attention/vigilance, reasoning/problem solving (4)</w:t>
            </w:r>
          </w:p>
        </w:tc>
        <w:tc>
          <w:tcPr>
            <w:tcW w:w="881" w:type="pct"/>
          </w:tcPr>
          <w:p w14:paraId="3E314A32" w14:textId="77777777" w:rsidR="009A71E4" w:rsidRPr="00C92539" w:rsidRDefault="009A71E4" w:rsidP="00AE0144">
            <w:pPr>
              <w:rPr>
                <w:sz w:val="20"/>
                <w:szCs w:val="20"/>
                <w:lang w:val="en-GB"/>
              </w:rPr>
            </w:pPr>
            <w:r w:rsidRPr="00C92539">
              <w:rPr>
                <w:sz w:val="20"/>
                <w:szCs w:val="20"/>
                <w:lang w:val="en-GB"/>
              </w:rPr>
              <w:lastRenderedPageBreak/>
              <w:t>Years of education, attention/vigilance (2)</w:t>
            </w:r>
          </w:p>
        </w:tc>
        <w:tc>
          <w:tcPr>
            <w:tcW w:w="431" w:type="pct"/>
          </w:tcPr>
          <w:p w14:paraId="03F84000"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539" w:type="pct"/>
          </w:tcPr>
          <w:p w14:paraId="65BBFFB0" w14:textId="77777777" w:rsidR="009A71E4" w:rsidRPr="00C92539" w:rsidRDefault="009A71E4" w:rsidP="00AE0144">
            <w:pPr>
              <w:jc w:val="center"/>
              <w:rPr>
                <w:sz w:val="20"/>
                <w:szCs w:val="20"/>
                <w:lang w:val="en-GB"/>
              </w:rPr>
            </w:pPr>
          </w:p>
        </w:tc>
        <w:tc>
          <w:tcPr>
            <w:tcW w:w="402" w:type="pct"/>
          </w:tcPr>
          <w:p w14:paraId="784CEBE9" w14:textId="77777777" w:rsidR="009A71E4" w:rsidRPr="00C92539" w:rsidRDefault="009A71E4" w:rsidP="00AE0144">
            <w:pPr>
              <w:jc w:val="center"/>
              <w:rPr>
                <w:color w:val="000000"/>
                <w:sz w:val="20"/>
                <w:szCs w:val="20"/>
                <w:lang w:val="en-GB"/>
              </w:rPr>
            </w:pPr>
          </w:p>
        </w:tc>
        <w:tc>
          <w:tcPr>
            <w:tcW w:w="400" w:type="pct"/>
          </w:tcPr>
          <w:p w14:paraId="3A0335D7" w14:textId="77777777" w:rsidR="009A71E4" w:rsidRPr="00C92539" w:rsidRDefault="009A71E4" w:rsidP="00AE0144">
            <w:pPr>
              <w:ind w:left="-41"/>
              <w:jc w:val="center"/>
              <w:rPr>
                <w:color w:val="000000"/>
                <w:sz w:val="20"/>
                <w:szCs w:val="20"/>
                <w:lang w:val="en-GB"/>
              </w:rPr>
            </w:pPr>
            <w:r w:rsidRPr="00C92539">
              <w:rPr>
                <w:color w:val="000000"/>
                <w:sz w:val="20"/>
                <w:szCs w:val="20"/>
                <w:lang w:val="en-GB"/>
              </w:rPr>
              <w:t>x</w:t>
            </w:r>
          </w:p>
        </w:tc>
        <w:tc>
          <w:tcPr>
            <w:tcW w:w="485" w:type="pct"/>
          </w:tcPr>
          <w:p w14:paraId="28355E09" w14:textId="77777777" w:rsidR="009A71E4" w:rsidRPr="00C92539" w:rsidRDefault="009A71E4" w:rsidP="00AE0144">
            <w:pPr>
              <w:ind w:hanging="86"/>
              <w:jc w:val="center"/>
              <w:rPr>
                <w:color w:val="000000"/>
                <w:sz w:val="20"/>
                <w:szCs w:val="20"/>
                <w:lang w:val="en-GB"/>
              </w:rPr>
            </w:pPr>
          </w:p>
        </w:tc>
        <w:tc>
          <w:tcPr>
            <w:tcW w:w="455" w:type="pct"/>
          </w:tcPr>
          <w:p w14:paraId="22654C73" w14:textId="77777777" w:rsidR="009A71E4" w:rsidRPr="00C92539" w:rsidRDefault="009A71E4" w:rsidP="00AE0144">
            <w:pPr>
              <w:ind w:hanging="86"/>
              <w:jc w:val="center"/>
              <w:rPr>
                <w:color w:val="000000"/>
                <w:sz w:val="20"/>
                <w:szCs w:val="20"/>
                <w:lang w:val="en-GB"/>
              </w:rPr>
            </w:pPr>
          </w:p>
        </w:tc>
      </w:tr>
      <w:tr w:rsidR="009A71E4" w:rsidRPr="00C92539" w14:paraId="2E0BC694" w14:textId="77777777" w:rsidTr="00AE0144">
        <w:trPr>
          <w:jc w:val="center"/>
        </w:trPr>
        <w:tc>
          <w:tcPr>
            <w:tcW w:w="535" w:type="pct"/>
          </w:tcPr>
          <w:p w14:paraId="65994856" w14:textId="46402D0D" w:rsidR="009A71E4" w:rsidRPr="00C92539" w:rsidRDefault="009A71E4" w:rsidP="00AE0144">
            <w:pPr>
              <w:rPr>
                <w:bCs/>
                <w:color w:val="000000"/>
                <w:sz w:val="20"/>
                <w:szCs w:val="20"/>
                <w:lang w:val="en-GB"/>
              </w:rPr>
            </w:pPr>
            <w:r w:rsidRPr="00C92539">
              <w:rPr>
                <w:bCs/>
                <w:color w:val="000000"/>
                <w:sz w:val="20"/>
                <w:szCs w:val="20"/>
                <w:lang w:val="en-GB"/>
              </w:rPr>
              <w:t>Treen Calvo,2018</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&lt;EndNote&gt;&lt;Cite&gt;&lt;Author&gt;Treen Calvo&lt;/Author&gt;&lt;Year&gt;2018&lt;/Year&gt;&lt;RecNum&gt;2007&lt;/RecNum&gt;&lt;DisplayText&gt;[42]&lt;/DisplayText&gt;&lt;record&gt;&lt;rec-number&gt;2007&lt;/rec-number&gt;&lt;foreign-keys&gt;&lt;key app="EN" db-id="2fezpd90uxwzv0ez55hvv504sz5wpdfexe92" timestamp="1587719908"&gt;2007&lt;/key&gt;&lt;/foreign-keys&gt;&lt;ref-type name="Journal Article"&gt;17&lt;/ref-type&gt;&lt;contributors&gt;&lt;authors&gt;&lt;author&gt;Treen Calvo, Devi&lt;/author&gt;&lt;author&gt;Gimenez-Donoso, Sara&lt;/author&gt;&lt;author&gt;Setien-Suero, Esther&lt;/author&gt;&lt;author&gt;Toll Privat, Alba&lt;/author&gt;&lt;author&gt;Crespo-Facorro, Benedicto&lt;/author&gt;&lt;author&gt;Ayesa Arriola, Rosa&lt;/author&gt;&lt;/authors&gt;&lt;/contributors&gt;&lt;titles&gt;&lt;title&gt;Targeting recovery in first episode psychosis: The importance of neurocognition and premorbid adjustment in a 3-year longitudinal study&lt;/title&gt;&lt;secondary-title&gt;Schizophrenia Research&lt;/secondary-title&gt;&lt;/titles&gt;&lt;periodical&gt;&lt;full-title&gt;Schizophrenia Research&lt;/full-title&gt;&lt;/periodical&gt;&lt;pages&gt;320-326&lt;/pages&gt;&lt;volume&gt;195&lt;/volume&gt;&lt;dates&gt;&lt;year&gt;2018&lt;/year&gt;&lt;pub-dates&gt;&lt;date&gt;May&lt;/date&gt;&lt;/pub-dates&gt;&lt;/dates&gt;&lt;isbn&gt;0920-9964&lt;/isbn&gt;&lt;accession-num&gt;WOS:000432466700048&lt;/accession-num&gt;&lt;urls&gt;&lt;related-urls&gt;&lt;url&gt;&amp;lt;Go to ISI&amp;gt;://WOS:000432466700048&lt;/url&gt;&lt;/related-urls&gt;&lt;/urls&gt;&lt;electronic-resource-num&gt;10.1016/j.schres.2017.08.032&lt;/electronic-resource-num&gt;&lt;/record&gt;&lt;/Cite&gt;&lt;/EndNote&gt;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[42]</w:t>
            </w:r>
            <w:r w:rsidRPr="00C92539">
              <w:rPr>
                <w:bCs/>
                <w:color w:val="000000"/>
                <w:sz w:val="20"/>
                <w:szCs w:val="20"/>
                <w:lang w:val="en-GB"/>
              </w:rPr>
              <w:fldChar w:fldCharType="end"/>
            </w:r>
          </w:p>
        </w:tc>
        <w:tc>
          <w:tcPr>
            <w:tcW w:w="872" w:type="pct"/>
          </w:tcPr>
          <w:p w14:paraId="4478E6E1" w14:textId="77777777" w:rsidR="009A71E4" w:rsidRPr="00C92539" w:rsidRDefault="009A71E4" w:rsidP="00AE0144">
            <w:pPr>
              <w:rPr>
                <w:color w:val="000000"/>
                <w:sz w:val="20"/>
                <w:szCs w:val="20"/>
                <w:lang w:val="en-GB"/>
              </w:rPr>
            </w:pPr>
            <w:r w:rsidRPr="00C92539">
              <w:rPr>
                <w:color w:val="000000"/>
                <w:sz w:val="20"/>
                <w:szCs w:val="20"/>
                <w:lang w:val="en-GB"/>
              </w:rPr>
              <w:t>Age, sex, education, family history of psychosis, hospitalization at intake, antipsychotic medication, DUP, positive and negative symptoms, Calgary depression scale, insight, premorbid adjustment during childhood, premorbid adjustment during adolescence, premorbid adjustment in adulthood, premorbid IQ, verbal memory, visual memory, executive functions, working memory, speed of processing, attention (21)</w:t>
            </w:r>
          </w:p>
        </w:tc>
        <w:tc>
          <w:tcPr>
            <w:tcW w:w="881" w:type="pct"/>
          </w:tcPr>
          <w:p w14:paraId="6D3E2532" w14:textId="77777777" w:rsidR="009A71E4" w:rsidRPr="00C92539" w:rsidRDefault="009A71E4" w:rsidP="00AE0144">
            <w:pPr>
              <w:rPr>
                <w:color w:val="000000"/>
                <w:sz w:val="20"/>
                <w:szCs w:val="20"/>
                <w:lang w:val="en-GB"/>
              </w:rPr>
            </w:pPr>
            <w:r w:rsidRPr="00C92539">
              <w:rPr>
                <w:color w:val="000000"/>
                <w:sz w:val="20"/>
                <w:szCs w:val="20"/>
                <w:lang w:val="en-GB"/>
              </w:rPr>
              <w:t>Premorbid adjustment during childhood, premorbid adjustment during adolescence, speed of processing, executive function (4)</w:t>
            </w:r>
          </w:p>
        </w:tc>
        <w:tc>
          <w:tcPr>
            <w:tcW w:w="431" w:type="pct"/>
          </w:tcPr>
          <w:p w14:paraId="0425D8BE" w14:textId="77777777" w:rsidR="009A71E4" w:rsidRPr="00C92539" w:rsidRDefault="009A71E4" w:rsidP="00AE0144">
            <w:pPr>
              <w:jc w:val="center"/>
              <w:rPr>
                <w:color w:val="000000"/>
                <w:sz w:val="20"/>
                <w:szCs w:val="20"/>
                <w:lang w:val="en-GB"/>
              </w:rPr>
            </w:pPr>
          </w:p>
        </w:tc>
        <w:tc>
          <w:tcPr>
            <w:tcW w:w="539" w:type="pct"/>
          </w:tcPr>
          <w:p w14:paraId="3AF8A1F4" w14:textId="77777777" w:rsidR="009A71E4" w:rsidRPr="00C92539" w:rsidRDefault="009A71E4" w:rsidP="00AE0144">
            <w:pPr>
              <w:jc w:val="center"/>
              <w:rPr>
                <w:color w:val="000000"/>
                <w:sz w:val="20"/>
                <w:szCs w:val="20"/>
                <w:lang w:val="en-GB"/>
              </w:rPr>
            </w:pPr>
          </w:p>
        </w:tc>
        <w:tc>
          <w:tcPr>
            <w:tcW w:w="402" w:type="pct"/>
          </w:tcPr>
          <w:p w14:paraId="6F69D891"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400" w:type="pct"/>
          </w:tcPr>
          <w:p w14:paraId="4AA62517" w14:textId="77777777" w:rsidR="009A71E4" w:rsidRPr="00C92539" w:rsidRDefault="009A71E4" w:rsidP="00AE0144">
            <w:pPr>
              <w:ind w:left="-41"/>
              <w:jc w:val="center"/>
              <w:rPr>
                <w:color w:val="000000"/>
                <w:sz w:val="20"/>
                <w:szCs w:val="20"/>
                <w:lang w:val="en-GB"/>
              </w:rPr>
            </w:pPr>
            <w:r w:rsidRPr="00C92539">
              <w:rPr>
                <w:color w:val="000000"/>
                <w:sz w:val="20"/>
                <w:szCs w:val="20"/>
                <w:lang w:val="en-GB"/>
              </w:rPr>
              <w:t>x</w:t>
            </w:r>
          </w:p>
        </w:tc>
        <w:tc>
          <w:tcPr>
            <w:tcW w:w="485" w:type="pct"/>
          </w:tcPr>
          <w:p w14:paraId="62E9CB47" w14:textId="77777777" w:rsidR="009A71E4" w:rsidRPr="00C92539" w:rsidRDefault="009A71E4" w:rsidP="00AE0144">
            <w:pPr>
              <w:ind w:hanging="86"/>
              <w:jc w:val="center"/>
              <w:rPr>
                <w:color w:val="000000"/>
                <w:sz w:val="20"/>
                <w:szCs w:val="20"/>
                <w:lang w:val="en-GB"/>
              </w:rPr>
            </w:pPr>
          </w:p>
        </w:tc>
        <w:tc>
          <w:tcPr>
            <w:tcW w:w="455" w:type="pct"/>
          </w:tcPr>
          <w:p w14:paraId="3E286086" w14:textId="77777777" w:rsidR="009A71E4" w:rsidRPr="00C92539" w:rsidRDefault="009A71E4" w:rsidP="00AE0144">
            <w:pPr>
              <w:ind w:hanging="86"/>
              <w:jc w:val="center"/>
              <w:rPr>
                <w:color w:val="000000"/>
                <w:sz w:val="20"/>
                <w:szCs w:val="20"/>
                <w:lang w:val="en-GB"/>
              </w:rPr>
            </w:pPr>
          </w:p>
        </w:tc>
      </w:tr>
      <w:tr w:rsidR="009A71E4" w:rsidRPr="00C92539" w14:paraId="6B3863BC" w14:textId="77777777" w:rsidTr="00AE0144">
        <w:trPr>
          <w:jc w:val="center"/>
        </w:trPr>
        <w:tc>
          <w:tcPr>
            <w:tcW w:w="535" w:type="pct"/>
          </w:tcPr>
          <w:p w14:paraId="14CDE3B3" w14:textId="73C088FD" w:rsidR="009A71E4" w:rsidRPr="00C92539" w:rsidRDefault="009A71E4" w:rsidP="00AE0144">
            <w:pPr>
              <w:rPr>
                <w:bCs/>
                <w:color w:val="000000"/>
                <w:sz w:val="20"/>
                <w:szCs w:val="20"/>
                <w:lang w:val="en-GB"/>
              </w:rPr>
            </w:pPr>
            <w:r w:rsidRPr="00C92539">
              <w:rPr>
                <w:bCs/>
                <w:color w:val="000000"/>
                <w:sz w:val="20"/>
                <w:szCs w:val="20"/>
                <w:lang w:val="en-GB"/>
              </w:rPr>
              <w:t>Verma, 2012</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&lt;EndNote&gt;&lt;Cite&gt;&lt;Author&gt;Verma&lt;/Author&gt;&lt;Year&gt;2012&lt;/Year&gt;&lt;RecNum&gt;7780&lt;/RecNum&gt;&lt;DisplayText&gt;[14]&lt;/DisplayText&gt;&lt;record&gt;&lt;rec-number&gt;7780&lt;/rec-number&gt;&lt;foreign-keys&gt;&lt;key app="EN" db-id="2fezpd90uxwzv0ez55hvv504sz5wpdfexe92" timestamp="1587720192"&gt;7780&lt;/key&gt;&lt;/foreign-keys&gt;&lt;ref-type name="Journal Article"&gt;17&lt;/ref-type&gt;&lt;contributors&gt;&lt;authors&gt;&lt;author&gt;Verma, S.&lt;/author&gt;&lt;author&gt;Subramaniam, M.&lt;/author&gt;&lt;author&gt;Abdin, E.&lt;/author&gt;&lt;author&gt;Poon, L. Y.&lt;/author&gt;&lt;author&gt;Chong, S. A.&lt;/author&gt;&lt;/authors&gt;&lt;/contributors&gt;&lt;titles&gt;&lt;title&gt;Symptomatic and functional remission in patients with first-episode psychosis&lt;/title&gt;&lt;secondary-title&gt;Acta Psychiatrica Scandinavica&lt;/secondary-title&gt;&lt;/titles&gt;&lt;periodical&gt;&lt;full-title&gt;Acta Psychiatrica Scandinavica&lt;/full-title&gt;&lt;/periodical&gt;&lt;pages&gt;282-289&lt;/pages&gt;&lt;volume&gt;126&lt;/volume&gt;&lt;number&gt;4&lt;/number&gt;&lt;dates&gt;&lt;year&gt;2012&lt;/year&gt;&lt;pub-dates&gt;&lt;date&gt;Oct&lt;/date&gt;&lt;/pub-dates&gt;&lt;/dates&gt;&lt;isbn&gt;0001-690X&lt;/isbn&gt;&lt;accession-num&gt;WOS:000308872900008&lt;/accession-num&gt;&lt;urls&gt;&lt;related-urls&gt;&lt;url&gt;&amp;lt;Go to ISI&amp;gt;://WOS:000308872900008&lt;/url&gt;&lt;/related-urls&gt;&lt;/urls&gt;&lt;electronic-resource-num&gt;10.1111/j.1600-0447.2012.01883.x&lt;/electronic-resource-num&gt;&lt;/record&gt;&lt;/Cite&gt;&lt;/EndNote&gt;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[14]</w:t>
            </w:r>
            <w:r w:rsidRPr="00C92539">
              <w:rPr>
                <w:bCs/>
                <w:color w:val="000000"/>
                <w:sz w:val="20"/>
                <w:szCs w:val="20"/>
                <w:lang w:val="en-GB"/>
              </w:rPr>
              <w:fldChar w:fldCharType="end"/>
            </w:r>
          </w:p>
        </w:tc>
        <w:tc>
          <w:tcPr>
            <w:tcW w:w="872" w:type="pct"/>
          </w:tcPr>
          <w:p w14:paraId="39A50BE4" w14:textId="77777777" w:rsidR="009A71E4" w:rsidRPr="00C92539" w:rsidRDefault="009A71E4" w:rsidP="00AE0144">
            <w:pPr>
              <w:rPr>
                <w:color w:val="000000"/>
                <w:sz w:val="20"/>
                <w:szCs w:val="20"/>
                <w:lang w:val="en-GB"/>
              </w:rPr>
            </w:pPr>
            <w:r w:rsidRPr="00C92539">
              <w:rPr>
                <w:color w:val="000000"/>
                <w:sz w:val="20"/>
                <w:szCs w:val="20"/>
                <w:lang w:val="en-GB"/>
              </w:rPr>
              <w:t>Age, sex, marital status, education, ethnicity, diagnosis, early improvement at month 3, DUP, baseline PANSS positive symptoms, negative symptoms, general psychopathology, GAF (12)</w:t>
            </w:r>
          </w:p>
        </w:tc>
        <w:tc>
          <w:tcPr>
            <w:tcW w:w="881" w:type="pct"/>
          </w:tcPr>
          <w:p w14:paraId="0BC5F6B5" w14:textId="77777777" w:rsidR="009A71E4" w:rsidRPr="00C92539" w:rsidRDefault="009A71E4" w:rsidP="00AE0144">
            <w:pPr>
              <w:rPr>
                <w:color w:val="000000"/>
                <w:sz w:val="20"/>
                <w:szCs w:val="20"/>
                <w:lang w:val="en-GB"/>
              </w:rPr>
            </w:pPr>
            <w:r w:rsidRPr="00C92539">
              <w:rPr>
                <w:color w:val="000000"/>
                <w:sz w:val="20"/>
                <w:szCs w:val="20"/>
                <w:lang w:val="en-GB"/>
              </w:rPr>
              <w:t>Age, sex, marital status, education, ethnicity, early improvement at month 3, DUP, baseline PANSS negative symptoms (8)</w:t>
            </w:r>
          </w:p>
        </w:tc>
        <w:tc>
          <w:tcPr>
            <w:tcW w:w="431" w:type="pct"/>
          </w:tcPr>
          <w:p w14:paraId="44963F2B"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539" w:type="pct"/>
          </w:tcPr>
          <w:p w14:paraId="53021E0D"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402" w:type="pct"/>
          </w:tcPr>
          <w:p w14:paraId="1347B2DD" w14:textId="77777777" w:rsidR="009A71E4" w:rsidRPr="00C92539" w:rsidRDefault="009A71E4" w:rsidP="00AE0144">
            <w:pPr>
              <w:jc w:val="center"/>
              <w:rPr>
                <w:color w:val="000000"/>
                <w:sz w:val="20"/>
                <w:szCs w:val="20"/>
                <w:lang w:val="en-GB"/>
              </w:rPr>
            </w:pPr>
          </w:p>
        </w:tc>
        <w:tc>
          <w:tcPr>
            <w:tcW w:w="400" w:type="pct"/>
          </w:tcPr>
          <w:p w14:paraId="40A58F78" w14:textId="77777777" w:rsidR="009A71E4" w:rsidRPr="00C92539" w:rsidRDefault="009A71E4" w:rsidP="00AE0144">
            <w:pPr>
              <w:ind w:left="-41"/>
              <w:jc w:val="center"/>
              <w:rPr>
                <w:bCs/>
                <w:color w:val="000000"/>
                <w:sz w:val="20"/>
                <w:szCs w:val="20"/>
                <w:lang w:val="en-GB"/>
              </w:rPr>
            </w:pPr>
          </w:p>
        </w:tc>
        <w:tc>
          <w:tcPr>
            <w:tcW w:w="485" w:type="pct"/>
          </w:tcPr>
          <w:p w14:paraId="2A7DB780" w14:textId="77777777" w:rsidR="009A71E4" w:rsidRPr="00C92539" w:rsidRDefault="009A71E4" w:rsidP="00AE0144">
            <w:pPr>
              <w:ind w:hanging="86"/>
              <w:jc w:val="center"/>
              <w:rPr>
                <w:color w:val="000000"/>
                <w:sz w:val="20"/>
                <w:szCs w:val="20"/>
                <w:lang w:val="en-GB"/>
              </w:rPr>
            </w:pPr>
          </w:p>
        </w:tc>
        <w:tc>
          <w:tcPr>
            <w:tcW w:w="455" w:type="pct"/>
          </w:tcPr>
          <w:p w14:paraId="33F5793A" w14:textId="77777777" w:rsidR="009A71E4" w:rsidRPr="00C92539" w:rsidRDefault="009A71E4" w:rsidP="00AE0144">
            <w:pPr>
              <w:ind w:hanging="86"/>
              <w:jc w:val="center"/>
              <w:rPr>
                <w:color w:val="000000"/>
                <w:sz w:val="20"/>
                <w:szCs w:val="20"/>
                <w:lang w:val="en-GB"/>
              </w:rPr>
            </w:pPr>
          </w:p>
        </w:tc>
      </w:tr>
      <w:tr w:rsidR="009A71E4" w:rsidRPr="00C92539" w14:paraId="6C1A6AAF" w14:textId="77777777" w:rsidTr="00AE0144">
        <w:trPr>
          <w:jc w:val="center"/>
        </w:trPr>
        <w:tc>
          <w:tcPr>
            <w:tcW w:w="535" w:type="pct"/>
          </w:tcPr>
          <w:p w14:paraId="6D570FF1" w14:textId="6EFDE14A" w:rsidR="009A71E4" w:rsidRPr="00C92539" w:rsidRDefault="009A71E4" w:rsidP="00AE0144">
            <w:pPr>
              <w:ind w:left="177" w:hanging="137"/>
              <w:rPr>
                <w:bCs/>
                <w:color w:val="000000"/>
                <w:sz w:val="20"/>
                <w:szCs w:val="20"/>
                <w:lang w:val="en-GB"/>
              </w:rPr>
            </w:pPr>
            <w:r w:rsidRPr="00C92539">
              <w:rPr>
                <w:bCs/>
                <w:color w:val="000000"/>
                <w:sz w:val="20"/>
                <w:szCs w:val="20"/>
                <w:lang w:val="en-GB"/>
              </w:rPr>
              <w:t>Wunderink, 2008</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&lt;EndNote&gt;&lt;Cite&gt;&lt;Author&gt;Wunderink&lt;/Author&gt;&lt;Year&gt;2008&lt;/Year&gt;&lt;RecNum&gt;10828&lt;/RecNum&gt;&lt;DisplayText&gt;[88]&lt;/DisplayText&gt;&lt;record&gt;&lt;rec-number&gt;10828&lt;/rec-number&gt;&lt;foreign-keys&gt;&lt;key app="EN" db-id="2fezpd90uxwzv0ez55hvv504sz5wpdfexe92" timestamp="1587720361"&gt;10828&lt;/key&gt;&lt;/foreign-keys&gt;&lt;ref-type name="Journal Article"&gt;17&lt;/ref-type&gt;&lt;contributors&gt;&lt;authors&gt;&lt;author&gt;Wunderink, L.&lt;/author&gt;&lt;author&gt;Nienhuis, F.&lt;/author&gt;&lt;author&gt;Sytema, S.&lt;/author&gt;&lt;author&gt;Wiersma, D.&lt;/author&gt;&lt;/authors&gt;&lt;/contributors&gt;&lt;titles&gt;&lt;title&gt;Guided discontinuation trial versus maintenance treatment in remitted first episode psychosis: relapse rates and functional outcome; the MESIFOS RCT&lt;/title&gt;&lt;secondary-title&gt;Early Intervention in Psychiatry&lt;/secondary-title&gt;&lt;/titles&gt;&lt;periodical&gt;&lt;full-title&gt;Early Intervention in Psychiatry&lt;/full-title&gt;&lt;/periodical&gt;&lt;pages&gt;A57-A57&lt;/pages&gt;&lt;volume&gt;2&lt;/volume&gt;&lt;dates&gt;&lt;year&gt;2008&lt;/year&gt;&lt;pub-dates&gt;&lt;date&gt;Oct&lt;/date&gt;&lt;/pub-dates&gt;&lt;/dates&gt;&lt;isbn&gt;1751-7885&lt;/isbn&gt;&lt;accession-num&gt;WOS:000266341400210&lt;/accession-num&gt;&lt;urls&gt;&lt;related-urls&gt;&lt;url&gt;&amp;lt;Go to ISI&amp;gt;://WOS:000266341400210&lt;/url&gt;&lt;/related-urls&gt;&lt;/urls&gt;&lt;/record&gt;&lt;/Cite&gt;&lt;/EndNote&gt;</w:instrText>
            </w:r>
            <w:r w:rsidRPr="00C92539">
              <w:rPr>
                <w:bCs/>
                <w:color w:val="000000"/>
                <w:sz w:val="20"/>
                <w:szCs w:val="20"/>
                <w:lang w:val="en-GB"/>
              </w:rPr>
              <w:fldChar w:fldCharType="separate"/>
            </w:r>
            <w:r w:rsidR="00B10C82">
              <w:rPr>
                <w:bCs/>
                <w:noProof/>
                <w:color w:val="000000"/>
                <w:sz w:val="20"/>
                <w:szCs w:val="20"/>
                <w:lang w:val="en-GB"/>
              </w:rPr>
              <w:t>[88]</w:t>
            </w:r>
            <w:r w:rsidRPr="00C92539">
              <w:rPr>
                <w:bCs/>
                <w:color w:val="000000"/>
                <w:sz w:val="20"/>
                <w:szCs w:val="20"/>
                <w:lang w:val="en-GB"/>
              </w:rPr>
              <w:fldChar w:fldCharType="end"/>
            </w:r>
          </w:p>
          <w:p w14:paraId="400B7913" w14:textId="77777777" w:rsidR="009A71E4" w:rsidRPr="00C92539" w:rsidRDefault="009A71E4" w:rsidP="00AE0144">
            <w:pPr>
              <w:ind w:left="177" w:hanging="137"/>
              <w:rPr>
                <w:bCs/>
                <w:color w:val="000000"/>
                <w:sz w:val="20"/>
                <w:szCs w:val="20"/>
                <w:lang w:val="en-GB"/>
              </w:rPr>
            </w:pPr>
          </w:p>
        </w:tc>
        <w:tc>
          <w:tcPr>
            <w:tcW w:w="872" w:type="pct"/>
          </w:tcPr>
          <w:p w14:paraId="1330B6BB" w14:textId="77777777" w:rsidR="009A71E4" w:rsidRPr="00C92539" w:rsidRDefault="009A71E4" w:rsidP="00AE0144">
            <w:pPr>
              <w:rPr>
                <w:color w:val="000000"/>
                <w:sz w:val="20"/>
                <w:szCs w:val="20"/>
                <w:lang w:val="en-GB"/>
              </w:rPr>
            </w:pPr>
            <w:r w:rsidRPr="00C92539">
              <w:rPr>
                <w:color w:val="000000"/>
                <w:sz w:val="20"/>
                <w:szCs w:val="20"/>
                <w:lang w:val="en-GB"/>
              </w:rPr>
              <w:t>Discontinuation of antipsychotics versus maintenance treatment (1)</w:t>
            </w:r>
          </w:p>
        </w:tc>
        <w:tc>
          <w:tcPr>
            <w:tcW w:w="881" w:type="pct"/>
          </w:tcPr>
          <w:p w14:paraId="4EDEDBD4" w14:textId="77777777" w:rsidR="009A71E4" w:rsidRPr="00C92539" w:rsidRDefault="009A71E4" w:rsidP="00AE0144">
            <w:pPr>
              <w:rPr>
                <w:color w:val="000000"/>
                <w:sz w:val="20"/>
                <w:szCs w:val="20"/>
                <w:lang w:val="en-GB"/>
              </w:rPr>
            </w:pPr>
            <w:r w:rsidRPr="00C92539">
              <w:rPr>
                <w:sz w:val="20"/>
                <w:szCs w:val="20"/>
                <w:lang w:val="en-GB"/>
              </w:rPr>
              <w:t>Not significant</w:t>
            </w:r>
          </w:p>
        </w:tc>
        <w:tc>
          <w:tcPr>
            <w:tcW w:w="431" w:type="pct"/>
          </w:tcPr>
          <w:p w14:paraId="56A4412F" w14:textId="77777777" w:rsidR="009A71E4" w:rsidRPr="00C92539" w:rsidRDefault="009A71E4" w:rsidP="00AE0144">
            <w:pPr>
              <w:jc w:val="center"/>
              <w:rPr>
                <w:color w:val="000000"/>
                <w:sz w:val="20"/>
                <w:szCs w:val="20"/>
                <w:lang w:val="en-GB"/>
              </w:rPr>
            </w:pPr>
          </w:p>
        </w:tc>
        <w:tc>
          <w:tcPr>
            <w:tcW w:w="539" w:type="pct"/>
          </w:tcPr>
          <w:p w14:paraId="76659ADD" w14:textId="77777777" w:rsidR="009A71E4" w:rsidRPr="00C92539" w:rsidRDefault="009A71E4" w:rsidP="00AE0144">
            <w:pPr>
              <w:jc w:val="center"/>
              <w:rPr>
                <w:color w:val="000000"/>
                <w:sz w:val="20"/>
                <w:szCs w:val="20"/>
                <w:lang w:val="en-GB"/>
              </w:rPr>
            </w:pPr>
          </w:p>
        </w:tc>
        <w:tc>
          <w:tcPr>
            <w:tcW w:w="402" w:type="pct"/>
          </w:tcPr>
          <w:p w14:paraId="32F2F49E" w14:textId="77777777" w:rsidR="009A71E4" w:rsidRPr="00C92539" w:rsidRDefault="009A71E4" w:rsidP="00AE0144">
            <w:pPr>
              <w:jc w:val="center"/>
              <w:rPr>
                <w:color w:val="000000"/>
                <w:sz w:val="20"/>
                <w:szCs w:val="20"/>
                <w:lang w:val="en-GB"/>
              </w:rPr>
            </w:pPr>
          </w:p>
        </w:tc>
        <w:tc>
          <w:tcPr>
            <w:tcW w:w="400" w:type="pct"/>
          </w:tcPr>
          <w:p w14:paraId="2D9F0D45" w14:textId="77777777" w:rsidR="009A71E4" w:rsidRPr="00C92539" w:rsidRDefault="009A71E4" w:rsidP="00AE0144">
            <w:pPr>
              <w:ind w:left="-41"/>
              <w:jc w:val="center"/>
              <w:rPr>
                <w:bCs/>
                <w:color w:val="000000"/>
                <w:sz w:val="20"/>
                <w:szCs w:val="20"/>
                <w:lang w:val="en-GB"/>
              </w:rPr>
            </w:pPr>
          </w:p>
        </w:tc>
        <w:tc>
          <w:tcPr>
            <w:tcW w:w="485" w:type="pct"/>
          </w:tcPr>
          <w:p w14:paraId="49CCC890" w14:textId="77777777" w:rsidR="009A71E4" w:rsidRPr="00C92539" w:rsidRDefault="009A71E4" w:rsidP="00AE0144">
            <w:pPr>
              <w:ind w:hanging="86"/>
              <w:jc w:val="center"/>
              <w:rPr>
                <w:color w:val="000000"/>
                <w:sz w:val="20"/>
                <w:szCs w:val="20"/>
                <w:lang w:val="en-GB"/>
              </w:rPr>
            </w:pPr>
          </w:p>
        </w:tc>
        <w:tc>
          <w:tcPr>
            <w:tcW w:w="455" w:type="pct"/>
          </w:tcPr>
          <w:p w14:paraId="50371481" w14:textId="77777777" w:rsidR="009A71E4" w:rsidRPr="00C92539" w:rsidRDefault="009A71E4" w:rsidP="00AE0144">
            <w:pPr>
              <w:ind w:hanging="86"/>
              <w:jc w:val="center"/>
              <w:rPr>
                <w:color w:val="000000"/>
                <w:sz w:val="20"/>
                <w:szCs w:val="20"/>
                <w:lang w:val="en-GB"/>
              </w:rPr>
            </w:pPr>
          </w:p>
        </w:tc>
      </w:tr>
      <w:tr w:rsidR="009A71E4" w:rsidRPr="00C92539" w14:paraId="2953FCCA" w14:textId="77777777" w:rsidTr="00AE0144">
        <w:trPr>
          <w:jc w:val="center"/>
        </w:trPr>
        <w:tc>
          <w:tcPr>
            <w:tcW w:w="535" w:type="pct"/>
          </w:tcPr>
          <w:p w14:paraId="4C7BA2E6" w14:textId="511B1D26" w:rsidR="009A71E4" w:rsidRPr="00C92539" w:rsidRDefault="009A71E4" w:rsidP="00AE0144">
            <w:pPr>
              <w:rPr>
                <w:bCs/>
                <w:color w:val="000000"/>
                <w:sz w:val="20"/>
                <w:szCs w:val="20"/>
                <w:lang w:val="en-GB"/>
              </w:rPr>
            </w:pPr>
            <w:r w:rsidRPr="00C92539">
              <w:rPr>
                <w:bCs/>
                <w:color w:val="000000"/>
                <w:sz w:val="20"/>
                <w:szCs w:val="20"/>
                <w:lang w:val="en-GB"/>
              </w:rPr>
              <w:t>Wunderink, 2013</w:t>
            </w:r>
            <w:r w:rsidRPr="00C92539">
              <w:rPr>
                <w:bCs/>
                <w:color w:val="000000"/>
                <w:sz w:val="20"/>
                <w:szCs w:val="20"/>
                <w:lang w:val="en-GB"/>
              </w:rPr>
              <w:fldChar w:fldCharType="begin"/>
            </w:r>
            <w:r w:rsidR="00B10C82">
              <w:rPr>
                <w:bCs/>
                <w:color w:val="000000"/>
                <w:sz w:val="20"/>
                <w:szCs w:val="20"/>
                <w:lang w:val="en-GB"/>
              </w:rPr>
              <w:instrText xml:space="preserve"> ADDIN EN.CITE &lt;EndNote&gt;&lt;Cite&gt;&lt;Author&gt;Wunderink&lt;/Author&gt;&lt;Year&gt;2013&lt;/Year&gt;&lt;RecNum&gt;6923&lt;/RecNum&gt;&lt;DisplayText&gt;[40]&lt;/DisplayText&gt;&lt;record&gt;&lt;rec-number&gt;6923&lt;/rec-number&gt;&lt;foreign-keys&gt;&lt;key app="EN" db-id="2fezpd90uxwzv0ez55hvv504sz5wpdfexe92" timestamp="1587720143"&gt;6923&lt;/key&gt;&lt;/foreign-keys&gt;&lt;ref-type name="Journal Article"&gt;17&lt;/ref-type&gt;&lt;contributors&gt;&lt;authors&gt;&lt;author&gt;Wunderink, Lex&lt;/author&gt;&lt;author&gt;Nieboer, Roeline M.&lt;/author&gt;&lt;author&gt;Wiersma, Durk&lt;/author&gt;&lt;author&gt;Sytema, Sjoerd&lt;/author&gt;&lt;author&gt;Nienhuis, Fokko J.&lt;/author&gt;&lt;/authors&gt;&lt;/contributors&gt;&lt;titles&gt;&lt;title&gt;Recovery in Remitted First-Episode Psychosis at 7 Years of Follow-up of an Early Dose Reduction/Discontinuation or Maintenance Treatment Strategy Long-term Follow-up of a 2-Year Randomized Clinical Trial&lt;/title&gt;&lt;secondary-title&gt;Jama Psychiatry&lt;/secondary-title&gt;&lt;/titles&gt;&lt;periodical&gt;&lt;full-title&gt;JAMA psychiatry&lt;/full-title&gt;&lt;/periodical&gt;&lt;pages&gt;913-920&lt;/pages&gt;&lt;volume&gt;70&lt;/volume&gt;&lt;number&gt;9&lt;/number&gt;&lt;dates&gt;&lt;year&gt;2013&lt;/year&gt;&lt;pub-dates&gt;&lt;date&gt;Sep&lt;/date&gt;&lt;/pub-dates&gt;&lt;/dates&gt;&lt;isbn&gt;2168-622X&lt;/isbn&gt;&lt;accession-num&gt;WOS:000325182200006&lt;/accession-num&gt;&lt;urls&gt;&lt;related-urls&gt;&lt;url&gt;&amp;lt;Go to ISI&amp;gt;://WOS:000325182200006&lt;/url&gt;&lt;url&gt;https://jamanetwork.com/journals/jamapsychiatry/articlepdf/1707650/yoi130041.pdf&lt;/url&gt;&lt;/related-urls&gt;&lt;/urls&gt;&lt;electronic-resource-num&gt;10.1001/jamapsychiatry.2013.19&lt;/electronic-resource-num&gt;&lt;/record&gt;&lt;/Cite&gt;&lt;/EndNote&gt;</w:instrText>
            </w:r>
            <w:r w:rsidRPr="00C92539">
              <w:rPr>
                <w:bCs/>
                <w:color w:val="000000"/>
                <w:sz w:val="20"/>
                <w:szCs w:val="20"/>
                <w:lang w:val="en-GB"/>
              </w:rPr>
              <w:fldChar w:fldCharType="separate"/>
            </w:r>
            <w:r w:rsidR="00B10C82">
              <w:rPr>
                <w:bCs/>
                <w:noProof/>
                <w:color w:val="000000"/>
                <w:sz w:val="20"/>
                <w:szCs w:val="20"/>
                <w:lang w:val="en-GB"/>
              </w:rPr>
              <w:t>[40]</w:t>
            </w:r>
            <w:r w:rsidRPr="00C92539">
              <w:rPr>
                <w:bCs/>
                <w:color w:val="000000"/>
                <w:sz w:val="20"/>
                <w:szCs w:val="20"/>
                <w:lang w:val="en-GB"/>
              </w:rPr>
              <w:fldChar w:fldCharType="end"/>
            </w:r>
          </w:p>
          <w:p w14:paraId="3E253DFA" w14:textId="77777777" w:rsidR="009A71E4" w:rsidRPr="00C92539" w:rsidRDefault="009A71E4" w:rsidP="00AE0144">
            <w:pPr>
              <w:rPr>
                <w:bCs/>
                <w:color w:val="000000"/>
                <w:sz w:val="20"/>
                <w:szCs w:val="20"/>
                <w:lang w:val="en-GB"/>
              </w:rPr>
            </w:pPr>
          </w:p>
        </w:tc>
        <w:tc>
          <w:tcPr>
            <w:tcW w:w="872" w:type="pct"/>
          </w:tcPr>
          <w:p w14:paraId="35C7734B" w14:textId="77777777" w:rsidR="009A71E4" w:rsidRPr="00C92539" w:rsidRDefault="009A71E4" w:rsidP="00AE0144">
            <w:pPr>
              <w:rPr>
                <w:color w:val="000000"/>
                <w:sz w:val="20"/>
                <w:szCs w:val="20"/>
                <w:lang w:val="en-GB"/>
              </w:rPr>
            </w:pPr>
            <w:r w:rsidRPr="00C92539">
              <w:rPr>
                <w:color w:val="000000"/>
                <w:sz w:val="20"/>
                <w:szCs w:val="20"/>
                <w:lang w:val="en-GB"/>
              </w:rPr>
              <w:t xml:space="preserve">DUP, social functioning, living alone, treatment: </w:t>
            </w:r>
            <w:r w:rsidRPr="00C92539">
              <w:rPr>
                <w:sz w:val="20"/>
                <w:szCs w:val="20"/>
                <w:lang w:val="en-GB"/>
              </w:rPr>
              <w:t>dose reduction/discontinuation of antipsychotics (DR) versus maintenance treatment (MT) (4)</w:t>
            </w:r>
          </w:p>
        </w:tc>
        <w:tc>
          <w:tcPr>
            <w:tcW w:w="881" w:type="pct"/>
          </w:tcPr>
          <w:p w14:paraId="3F9EC50F" w14:textId="77777777" w:rsidR="009A71E4" w:rsidRPr="00C92539" w:rsidRDefault="009A71E4" w:rsidP="00AE0144">
            <w:pPr>
              <w:rPr>
                <w:color w:val="000000"/>
                <w:sz w:val="20"/>
                <w:szCs w:val="20"/>
                <w:lang w:val="en-GB"/>
              </w:rPr>
            </w:pPr>
            <w:r w:rsidRPr="00C92539">
              <w:rPr>
                <w:color w:val="000000"/>
                <w:sz w:val="20"/>
                <w:szCs w:val="20"/>
                <w:lang w:val="en-GB"/>
              </w:rPr>
              <w:t xml:space="preserve">Social functioning, treatment: </w:t>
            </w:r>
            <w:r w:rsidRPr="00C92539">
              <w:rPr>
                <w:sz w:val="20"/>
                <w:szCs w:val="20"/>
                <w:lang w:val="en-GB"/>
              </w:rPr>
              <w:t>dose reduction/discontinuation of antipsychotics (DR) versus maintenance treatment (MT) (2)</w:t>
            </w:r>
          </w:p>
        </w:tc>
        <w:tc>
          <w:tcPr>
            <w:tcW w:w="431" w:type="pct"/>
          </w:tcPr>
          <w:p w14:paraId="48FAAEDC" w14:textId="77777777" w:rsidR="009A71E4" w:rsidRPr="00C92539" w:rsidRDefault="009A71E4" w:rsidP="00AE0144">
            <w:pPr>
              <w:jc w:val="center"/>
              <w:rPr>
                <w:sz w:val="20"/>
                <w:szCs w:val="20"/>
                <w:lang w:val="en-GB"/>
              </w:rPr>
            </w:pPr>
            <w:r w:rsidRPr="00C92539">
              <w:rPr>
                <w:sz w:val="20"/>
                <w:szCs w:val="20"/>
                <w:lang w:val="en-GB"/>
              </w:rPr>
              <w:t>x</w:t>
            </w:r>
          </w:p>
        </w:tc>
        <w:tc>
          <w:tcPr>
            <w:tcW w:w="539" w:type="pct"/>
          </w:tcPr>
          <w:p w14:paraId="541302AA" w14:textId="77777777" w:rsidR="009A71E4" w:rsidRPr="00C92539" w:rsidRDefault="009A71E4" w:rsidP="00AE0144">
            <w:pPr>
              <w:jc w:val="center"/>
              <w:rPr>
                <w:color w:val="000000"/>
                <w:sz w:val="20"/>
                <w:szCs w:val="20"/>
                <w:lang w:val="en-GB"/>
              </w:rPr>
            </w:pPr>
            <w:r w:rsidRPr="00C92539">
              <w:rPr>
                <w:color w:val="000000"/>
                <w:sz w:val="20"/>
                <w:szCs w:val="20"/>
                <w:lang w:val="en-GB"/>
              </w:rPr>
              <w:t>x</w:t>
            </w:r>
          </w:p>
        </w:tc>
        <w:tc>
          <w:tcPr>
            <w:tcW w:w="402" w:type="pct"/>
          </w:tcPr>
          <w:p w14:paraId="785A1E4D" w14:textId="77777777" w:rsidR="009A71E4" w:rsidRPr="00C92539" w:rsidRDefault="009A71E4" w:rsidP="00AE0144">
            <w:pPr>
              <w:jc w:val="center"/>
              <w:rPr>
                <w:color w:val="000000"/>
                <w:sz w:val="20"/>
                <w:szCs w:val="20"/>
                <w:lang w:val="en-GB"/>
              </w:rPr>
            </w:pPr>
          </w:p>
        </w:tc>
        <w:tc>
          <w:tcPr>
            <w:tcW w:w="400" w:type="pct"/>
          </w:tcPr>
          <w:p w14:paraId="34497B6A" w14:textId="77777777" w:rsidR="009A71E4" w:rsidRPr="00C92539" w:rsidRDefault="009A71E4" w:rsidP="00AE0144">
            <w:pPr>
              <w:ind w:left="-41"/>
              <w:jc w:val="center"/>
              <w:rPr>
                <w:color w:val="000000"/>
                <w:sz w:val="20"/>
                <w:szCs w:val="20"/>
                <w:lang w:val="en-GB"/>
              </w:rPr>
            </w:pPr>
          </w:p>
        </w:tc>
        <w:tc>
          <w:tcPr>
            <w:tcW w:w="485" w:type="pct"/>
          </w:tcPr>
          <w:p w14:paraId="02106CB3" w14:textId="77777777" w:rsidR="009A71E4" w:rsidRPr="00C92539" w:rsidRDefault="009A71E4" w:rsidP="00AE0144">
            <w:pPr>
              <w:ind w:right="-108" w:hanging="86"/>
              <w:jc w:val="center"/>
              <w:rPr>
                <w:sz w:val="20"/>
                <w:szCs w:val="20"/>
                <w:lang w:val="en-GB"/>
              </w:rPr>
            </w:pPr>
          </w:p>
        </w:tc>
        <w:tc>
          <w:tcPr>
            <w:tcW w:w="455" w:type="pct"/>
          </w:tcPr>
          <w:p w14:paraId="4B26C4AD" w14:textId="77777777" w:rsidR="009A71E4" w:rsidRPr="00C92539" w:rsidRDefault="009A71E4" w:rsidP="00AE0144">
            <w:pPr>
              <w:ind w:right="-108" w:hanging="86"/>
              <w:jc w:val="center"/>
              <w:rPr>
                <w:sz w:val="20"/>
                <w:szCs w:val="20"/>
                <w:lang w:val="en-GB"/>
              </w:rPr>
            </w:pPr>
            <w:r w:rsidRPr="00C92539">
              <w:rPr>
                <w:sz w:val="20"/>
                <w:szCs w:val="20"/>
                <w:lang w:val="en-GB"/>
              </w:rPr>
              <w:t>x</w:t>
            </w:r>
          </w:p>
        </w:tc>
      </w:tr>
    </w:tbl>
    <w:p w14:paraId="161596FE" w14:textId="5C7AA786" w:rsidR="009A71E4" w:rsidRDefault="007B4FDD" w:rsidP="009A71E4">
      <w:pPr>
        <w:rPr>
          <w:lang w:val="en-US"/>
        </w:rPr>
      </w:pPr>
      <w:r w:rsidRPr="00C92539">
        <w:rPr>
          <w:lang w:val="en-US"/>
        </w:rPr>
        <w:lastRenderedPageBreak/>
        <w:t>BMI, body mass index; BPRS, Brief Psychiatric Rating Scale; CGI, Clinical Global Impression; DUI, duration of untreated illness; DUP, duration of untreated psychosis; GAF, Global Assessment of Functioning; PANSS, Positive and Negative Symptom Scale; PAS, Premorbid Adjustment Scale; PSST, Premorbid Schizoid and Schizotypal Traits; SOFAS, Social and Occupational Functioning Assessment Scale</w:t>
      </w:r>
    </w:p>
    <w:p w14:paraId="6805C251" w14:textId="076EAB44" w:rsidR="00DE0532" w:rsidRDefault="00DE0532" w:rsidP="009A71E4">
      <w:pPr>
        <w:rPr>
          <w:lang w:val="en-US"/>
        </w:rPr>
      </w:pPr>
      <w:r>
        <w:rPr>
          <w:lang w:val="en-US"/>
        </w:rPr>
        <w:br w:type="page"/>
      </w:r>
    </w:p>
    <w:p w14:paraId="3BACF3D2" w14:textId="62F43667" w:rsidR="00FA43FC" w:rsidRPr="00FA43FC" w:rsidRDefault="00FA43FC" w:rsidP="00FA43FC">
      <w:pPr>
        <w:pStyle w:val="Estilo1"/>
      </w:pPr>
      <w:bookmarkStart w:id="16" w:name="_Toc65329211"/>
      <w:r w:rsidRPr="00C92539">
        <w:rPr>
          <w:b/>
        </w:rPr>
        <w:lastRenderedPageBreak/>
        <w:t>Figure S1</w:t>
      </w:r>
      <w:r w:rsidRPr="00C92539">
        <w:t>. Forest plot remission data</w:t>
      </w:r>
      <w:bookmarkEnd w:id="16"/>
    </w:p>
    <w:p w14:paraId="57885DD6" w14:textId="72CEF29B" w:rsidR="00C334AF" w:rsidRDefault="00CB598F" w:rsidP="00122E43">
      <w:pPr>
        <w:rPr>
          <w:b/>
          <w:szCs w:val="22"/>
          <w:lang w:val="en-GB"/>
        </w:rPr>
      </w:pPr>
      <w:r w:rsidRPr="00C92539">
        <w:rPr>
          <w:b/>
          <w:noProof/>
          <w:szCs w:val="22"/>
          <w:lang w:val="de-DE" w:eastAsia="de-DE"/>
        </w:rPr>
        <w:drawing>
          <wp:inline distT="0" distB="0" distL="0" distR="0" wp14:anchorId="582D09DE" wp14:editId="7CB754B2">
            <wp:extent cx="3391959" cy="553948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3917" cy="5542685"/>
                    </a:xfrm>
                    <a:prstGeom prst="rect">
                      <a:avLst/>
                    </a:prstGeom>
                  </pic:spPr>
                </pic:pic>
              </a:graphicData>
            </a:graphic>
          </wp:inline>
        </w:drawing>
      </w:r>
      <w:r w:rsidR="00716CE1" w:rsidRPr="00C92539">
        <w:rPr>
          <w:b/>
          <w:szCs w:val="22"/>
          <w:lang w:val="en-GB"/>
        </w:rPr>
        <w:t xml:space="preserve"> </w:t>
      </w:r>
    </w:p>
    <w:p w14:paraId="083E1AC6" w14:textId="7C9208CF" w:rsidR="00FA43FC" w:rsidRPr="00FA43FC" w:rsidRDefault="00FA43FC" w:rsidP="00FA43FC">
      <w:pPr>
        <w:pStyle w:val="Estilo1"/>
      </w:pPr>
      <w:bookmarkStart w:id="17" w:name="_Toc65329212"/>
      <w:r w:rsidRPr="00C92539">
        <w:rPr>
          <w:b/>
        </w:rPr>
        <w:lastRenderedPageBreak/>
        <w:t>Figure S2.</w:t>
      </w:r>
      <w:r w:rsidRPr="00C92539">
        <w:t xml:space="preserve"> Forest plot recovery data</w:t>
      </w:r>
      <w:bookmarkEnd w:id="17"/>
    </w:p>
    <w:p w14:paraId="03DC84F8" w14:textId="6EF609AE" w:rsidR="009A71E4" w:rsidRPr="00C92539" w:rsidRDefault="00461B28" w:rsidP="009A71E4">
      <w:pPr>
        <w:rPr>
          <w:b/>
          <w:szCs w:val="22"/>
          <w:lang w:val="en-GB"/>
        </w:rPr>
      </w:pPr>
      <w:r w:rsidRPr="00C92539">
        <w:rPr>
          <w:b/>
          <w:noProof/>
          <w:szCs w:val="22"/>
          <w:lang w:val="de-DE" w:eastAsia="de-DE"/>
        </w:rPr>
        <w:drawing>
          <wp:inline distT="0" distB="0" distL="0" distR="0" wp14:anchorId="6FDE46E1" wp14:editId="10D0C622">
            <wp:extent cx="4622471" cy="5418666"/>
            <wp:effectExtent l="0" t="0" r="63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6518" cy="5435132"/>
                    </a:xfrm>
                    <a:prstGeom prst="rect">
                      <a:avLst/>
                    </a:prstGeom>
                  </pic:spPr>
                </pic:pic>
              </a:graphicData>
            </a:graphic>
          </wp:inline>
        </w:drawing>
      </w:r>
    </w:p>
    <w:p w14:paraId="5E914848" w14:textId="77777777" w:rsidR="00FA43FC" w:rsidRPr="00C92539" w:rsidRDefault="00FA43FC" w:rsidP="00FA43FC">
      <w:pPr>
        <w:pStyle w:val="Estilo1"/>
      </w:pPr>
      <w:bookmarkStart w:id="18" w:name="_Toc65329213"/>
      <w:r w:rsidRPr="00C92539">
        <w:rPr>
          <w:b/>
        </w:rPr>
        <w:lastRenderedPageBreak/>
        <w:t>Figure S3</w:t>
      </w:r>
      <w:r w:rsidRPr="00C92539">
        <w:t>. Funnel plot for remission studies</w:t>
      </w:r>
      <w:bookmarkEnd w:id="18"/>
    </w:p>
    <w:p w14:paraId="370CC409" w14:textId="3A709745" w:rsidR="005D460C" w:rsidRDefault="00CB598F" w:rsidP="0036668F">
      <w:pPr>
        <w:rPr>
          <w:sz w:val="22"/>
          <w:szCs w:val="22"/>
          <w:lang w:val="en-GB"/>
        </w:rPr>
      </w:pPr>
      <w:r w:rsidRPr="00C92539">
        <w:rPr>
          <w:noProof/>
          <w:sz w:val="22"/>
          <w:szCs w:val="22"/>
          <w:lang w:val="de-DE" w:eastAsia="de-DE"/>
        </w:rPr>
        <w:drawing>
          <wp:inline distT="0" distB="0" distL="0" distR="0" wp14:anchorId="02B0F824" wp14:editId="1083C94E">
            <wp:extent cx="6868633" cy="4995372"/>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36025" cy="5044385"/>
                    </a:xfrm>
                    <a:prstGeom prst="rect">
                      <a:avLst/>
                    </a:prstGeom>
                  </pic:spPr>
                </pic:pic>
              </a:graphicData>
            </a:graphic>
          </wp:inline>
        </w:drawing>
      </w:r>
    </w:p>
    <w:p w14:paraId="0C67FAE6" w14:textId="0C111250" w:rsidR="00FA43FC" w:rsidRDefault="00FA43FC" w:rsidP="0036668F">
      <w:pPr>
        <w:rPr>
          <w:sz w:val="22"/>
          <w:szCs w:val="22"/>
          <w:lang w:val="en-GB"/>
        </w:rPr>
      </w:pPr>
    </w:p>
    <w:p w14:paraId="05F848DA" w14:textId="0F700707" w:rsidR="00FA43FC" w:rsidRDefault="00FA43FC" w:rsidP="0036668F">
      <w:pPr>
        <w:rPr>
          <w:sz w:val="22"/>
          <w:szCs w:val="22"/>
          <w:lang w:val="en-GB"/>
        </w:rPr>
      </w:pPr>
    </w:p>
    <w:p w14:paraId="57CA4EEA" w14:textId="545BE53E" w:rsidR="00FA43FC" w:rsidRDefault="00FA43FC" w:rsidP="0036668F">
      <w:pPr>
        <w:rPr>
          <w:sz w:val="22"/>
          <w:szCs w:val="22"/>
          <w:lang w:val="en-GB"/>
        </w:rPr>
      </w:pPr>
    </w:p>
    <w:p w14:paraId="64764FF7" w14:textId="095DFFD2" w:rsidR="00FA43FC" w:rsidRDefault="00FA43FC" w:rsidP="0036668F">
      <w:pPr>
        <w:rPr>
          <w:sz w:val="22"/>
          <w:szCs w:val="22"/>
          <w:lang w:val="en-GB"/>
        </w:rPr>
      </w:pPr>
    </w:p>
    <w:p w14:paraId="762BD80E" w14:textId="1319FE51" w:rsidR="00FA43FC" w:rsidRDefault="00FA43FC" w:rsidP="0036668F">
      <w:pPr>
        <w:rPr>
          <w:sz w:val="22"/>
          <w:szCs w:val="22"/>
          <w:lang w:val="en-GB"/>
        </w:rPr>
      </w:pPr>
    </w:p>
    <w:p w14:paraId="673E1E66" w14:textId="4953882B" w:rsidR="00FA43FC" w:rsidRDefault="00FA43FC" w:rsidP="0036668F">
      <w:pPr>
        <w:rPr>
          <w:sz w:val="22"/>
          <w:szCs w:val="22"/>
          <w:lang w:val="en-GB"/>
        </w:rPr>
      </w:pPr>
    </w:p>
    <w:p w14:paraId="249BABAB" w14:textId="4CAD57D2" w:rsidR="00FA43FC" w:rsidRDefault="00FA43FC" w:rsidP="0036668F">
      <w:pPr>
        <w:rPr>
          <w:sz w:val="22"/>
          <w:szCs w:val="22"/>
          <w:lang w:val="en-GB"/>
        </w:rPr>
      </w:pPr>
    </w:p>
    <w:p w14:paraId="4DDC6B1C" w14:textId="41B43679" w:rsidR="00FA43FC" w:rsidRPr="00FA43FC" w:rsidRDefault="00FA43FC" w:rsidP="006E4847">
      <w:pPr>
        <w:pStyle w:val="Estilo1"/>
        <w:rPr>
          <w:rFonts w:cs="Times New Roman"/>
        </w:rPr>
      </w:pPr>
      <w:bookmarkStart w:id="19" w:name="_Toc65329214"/>
      <w:r w:rsidRPr="00FA43FC">
        <w:rPr>
          <w:b/>
        </w:rPr>
        <w:lastRenderedPageBreak/>
        <w:t>Figure S4.</w:t>
      </w:r>
      <w:r>
        <w:t xml:space="preserve"> Funnel plot for recovery studies</w:t>
      </w:r>
      <w:bookmarkEnd w:id="19"/>
    </w:p>
    <w:p w14:paraId="504107F8" w14:textId="5C5A7663" w:rsidR="00FA43FC" w:rsidRPr="00867E64" w:rsidRDefault="00FA43FC" w:rsidP="00867E64">
      <w:r w:rsidRPr="00867E64">
        <w:rPr>
          <w:noProof/>
        </w:rPr>
        <w:drawing>
          <wp:inline distT="0" distB="0" distL="0" distR="0" wp14:anchorId="157CAA35" wp14:editId="6A9A6F7E">
            <wp:extent cx="6113218" cy="444597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72621" cy="4489179"/>
                    </a:xfrm>
                    <a:prstGeom prst="rect">
                      <a:avLst/>
                    </a:prstGeom>
                  </pic:spPr>
                </pic:pic>
              </a:graphicData>
            </a:graphic>
          </wp:inline>
        </w:drawing>
      </w:r>
    </w:p>
    <w:p w14:paraId="26AB3CA3" w14:textId="21E9F020" w:rsidR="00FA43FC" w:rsidRDefault="00FA43FC" w:rsidP="00FA43FC">
      <w:pPr>
        <w:pStyle w:val="Estilo1"/>
        <w:rPr>
          <w:rFonts w:cs="Times New Roman"/>
          <w:b/>
          <w:szCs w:val="22"/>
        </w:rPr>
      </w:pPr>
    </w:p>
    <w:p w14:paraId="6C856ED7" w14:textId="77777777" w:rsidR="009A71E4" w:rsidRPr="00C92539" w:rsidRDefault="009A71E4" w:rsidP="0036668F">
      <w:pPr>
        <w:rPr>
          <w:sz w:val="22"/>
          <w:szCs w:val="22"/>
          <w:lang w:val="en-GB"/>
        </w:rPr>
      </w:pPr>
    </w:p>
    <w:p w14:paraId="55FA2E02" w14:textId="399AA9E8" w:rsidR="00BB62F4" w:rsidRDefault="00BB62F4" w:rsidP="0036668F">
      <w:pPr>
        <w:rPr>
          <w:sz w:val="22"/>
          <w:szCs w:val="22"/>
          <w:lang w:val="en-GB"/>
        </w:rPr>
      </w:pPr>
    </w:p>
    <w:p w14:paraId="7D74FCF9" w14:textId="2C01D295" w:rsidR="00FA43FC" w:rsidRDefault="00FA43FC" w:rsidP="0036668F">
      <w:pPr>
        <w:rPr>
          <w:sz w:val="22"/>
          <w:szCs w:val="22"/>
          <w:lang w:val="en-GB"/>
        </w:rPr>
      </w:pPr>
    </w:p>
    <w:p w14:paraId="5CF857BF" w14:textId="3E4B2E60" w:rsidR="00FA43FC" w:rsidRDefault="00FA43FC" w:rsidP="0036668F">
      <w:pPr>
        <w:rPr>
          <w:sz w:val="22"/>
          <w:szCs w:val="22"/>
          <w:lang w:val="en-GB"/>
        </w:rPr>
      </w:pPr>
    </w:p>
    <w:p w14:paraId="653EF99B" w14:textId="3BFA9C41" w:rsidR="00FA43FC" w:rsidRDefault="00FA43FC" w:rsidP="0036668F">
      <w:pPr>
        <w:rPr>
          <w:sz w:val="22"/>
          <w:szCs w:val="22"/>
          <w:lang w:val="en-GB"/>
        </w:rPr>
      </w:pPr>
    </w:p>
    <w:p w14:paraId="18494780" w14:textId="4E48C3D4" w:rsidR="00FA43FC" w:rsidRDefault="00FA43FC" w:rsidP="0036668F">
      <w:pPr>
        <w:rPr>
          <w:sz w:val="22"/>
          <w:szCs w:val="22"/>
          <w:lang w:val="en-GB"/>
        </w:rPr>
      </w:pPr>
    </w:p>
    <w:p w14:paraId="588D7D0C" w14:textId="470317D1" w:rsidR="00FA43FC" w:rsidRDefault="00FA43FC" w:rsidP="0036668F">
      <w:pPr>
        <w:rPr>
          <w:sz w:val="22"/>
          <w:szCs w:val="22"/>
          <w:lang w:val="en-GB"/>
        </w:rPr>
      </w:pPr>
    </w:p>
    <w:p w14:paraId="5CB57A53" w14:textId="3922B458" w:rsidR="00FA43FC" w:rsidRDefault="00FA43FC" w:rsidP="0036668F">
      <w:pPr>
        <w:rPr>
          <w:sz w:val="22"/>
          <w:szCs w:val="22"/>
          <w:lang w:val="en-GB"/>
        </w:rPr>
      </w:pPr>
    </w:p>
    <w:p w14:paraId="036D66EB" w14:textId="77777777" w:rsidR="00FA43FC" w:rsidRPr="00C92539" w:rsidRDefault="00FA43FC" w:rsidP="0036668F">
      <w:pPr>
        <w:rPr>
          <w:sz w:val="22"/>
          <w:szCs w:val="22"/>
          <w:lang w:val="en-GB"/>
        </w:rPr>
      </w:pPr>
    </w:p>
    <w:p w14:paraId="6A4D7435" w14:textId="77777777" w:rsidR="00BB62F4" w:rsidRPr="00C92539" w:rsidRDefault="00BB62F4" w:rsidP="0036668F">
      <w:pPr>
        <w:rPr>
          <w:sz w:val="22"/>
          <w:szCs w:val="22"/>
          <w:lang w:val="en-GB"/>
        </w:rPr>
      </w:pPr>
    </w:p>
    <w:p w14:paraId="66E59947" w14:textId="77777777" w:rsidR="00B10C82" w:rsidRPr="00B10C82" w:rsidRDefault="00BB62F4" w:rsidP="00B10C82">
      <w:pPr>
        <w:pStyle w:val="EndNoteBibliographyTitle"/>
        <w:rPr>
          <w:noProof/>
        </w:rPr>
      </w:pPr>
      <w:r w:rsidRPr="00C92539">
        <w:fldChar w:fldCharType="begin"/>
      </w:r>
      <w:r w:rsidRPr="00A775CD">
        <w:instrText xml:space="preserve"> ADDIN EN.REFLIST </w:instrText>
      </w:r>
      <w:r w:rsidRPr="00C92539">
        <w:fldChar w:fldCharType="separate"/>
      </w:r>
      <w:r w:rsidR="00B10C82" w:rsidRPr="00B10C82">
        <w:rPr>
          <w:noProof/>
        </w:rPr>
        <w:t>References</w:t>
      </w:r>
    </w:p>
    <w:p w14:paraId="64138FE6" w14:textId="77777777" w:rsidR="00B10C82" w:rsidRPr="00B10C82" w:rsidRDefault="00B10C82" w:rsidP="00B10C82">
      <w:pPr>
        <w:pStyle w:val="EndNoteBibliographyTitle"/>
        <w:rPr>
          <w:noProof/>
        </w:rPr>
      </w:pPr>
    </w:p>
    <w:p w14:paraId="6EF6B75C" w14:textId="77777777" w:rsidR="00B10C82" w:rsidRPr="00B10C82" w:rsidRDefault="00B10C82" w:rsidP="00B10C82">
      <w:pPr>
        <w:pStyle w:val="EndNoteBibliography"/>
        <w:spacing w:after="240"/>
        <w:rPr>
          <w:noProof/>
        </w:rPr>
      </w:pPr>
      <w:r w:rsidRPr="00B10C82">
        <w:rPr>
          <w:noProof/>
        </w:rPr>
        <w:t>[1] Andreasen NC, Carpenter WT, Kane JM, Lasser RA, Marder SR, Weinberger DR. Remission in schizophrenia: Proposed criteria and rationale for consensus. American Journal of Psychiatry. 2005;162:441-9.</w:t>
      </w:r>
    </w:p>
    <w:p w14:paraId="37D754C7" w14:textId="77777777" w:rsidR="00B10C82" w:rsidRPr="00B10C82" w:rsidRDefault="00B10C82" w:rsidP="00B10C82">
      <w:pPr>
        <w:pStyle w:val="EndNoteBibliography"/>
        <w:spacing w:after="240"/>
        <w:rPr>
          <w:noProof/>
        </w:rPr>
      </w:pPr>
      <w:r w:rsidRPr="00B10C82">
        <w:rPr>
          <w:noProof/>
        </w:rPr>
        <w:t>[2] Egger M, Davey Smith G, Schneider M, Minder C. Bias in meta-analysis detected by a simple, graphical test. BMJ (Clinical research ed). 1997;315:¡629-34.</w:t>
      </w:r>
    </w:p>
    <w:p w14:paraId="7799148E" w14:textId="77777777" w:rsidR="00B10C82" w:rsidRPr="00B10C82" w:rsidRDefault="00B10C82" w:rsidP="00B10C82">
      <w:pPr>
        <w:pStyle w:val="EndNoteBibliography"/>
        <w:spacing w:after="240"/>
        <w:rPr>
          <w:noProof/>
        </w:rPr>
      </w:pPr>
      <w:r w:rsidRPr="00B10C82">
        <w:rPr>
          <w:noProof/>
        </w:rPr>
        <w:t>[3] Chang WC, Tang JY, Hui CL, Lam MM, Chan SK, Wong GH, et al. Prediction of remission and recovery in young people presenting with first-episode psychosis in Hong Kong: A 3-year follow-up study. Australian and New Zealand Journal of Psychiatry. 2012;46:100-8.</w:t>
      </w:r>
    </w:p>
    <w:p w14:paraId="07D5DA6D" w14:textId="77777777" w:rsidR="00B10C82" w:rsidRPr="00B10C82" w:rsidRDefault="00B10C82" w:rsidP="00B10C82">
      <w:pPr>
        <w:pStyle w:val="EndNoteBibliography"/>
        <w:spacing w:after="240"/>
        <w:rPr>
          <w:noProof/>
        </w:rPr>
      </w:pPr>
      <w:r w:rsidRPr="00B10C82">
        <w:rPr>
          <w:noProof/>
        </w:rPr>
        <w:t>[4] Chang WC, Chan TC, Chen ES, Hui CL, Wong GH, Chan SK, et al. The concurrent and predictive validity of symptomatic remission criteria in first-episode schizophrenia. Schizophr Res. 2013;143:107-15.</w:t>
      </w:r>
    </w:p>
    <w:p w14:paraId="40D47A81" w14:textId="77777777" w:rsidR="00B10C82" w:rsidRPr="00B10C82" w:rsidRDefault="00B10C82" w:rsidP="00B10C82">
      <w:pPr>
        <w:pStyle w:val="EndNoteBibliography"/>
        <w:spacing w:after="240"/>
        <w:rPr>
          <w:noProof/>
        </w:rPr>
      </w:pPr>
      <w:r w:rsidRPr="00B10C82">
        <w:rPr>
          <w:noProof/>
        </w:rPr>
        <w:t>[5] Colizzi M, Carra E, Fraietta S, Lally J, Quattrone D, Bonaccorso S, et al. Substance use, medication adherence and outcome one year following a first episode of psychosis. Schizophr Res. 2016;170:311-7.</w:t>
      </w:r>
    </w:p>
    <w:p w14:paraId="04A6ECB1" w14:textId="77777777" w:rsidR="00B10C82" w:rsidRPr="00B10C82" w:rsidRDefault="00B10C82" w:rsidP="00B10C82">
      <w:pPr>
        <w:pStyle w:val="EndNoteBibliography"/>
        <w:spacing w:after="240"/>
        <w:rPr>
          <w:noProof/>
        </w:rPr>
      </w:pPr>
      <w:r w:rsidRPr="00B10C82">
        <w:rPr>
          <w:noProof/>
        </w:rPr>
        <w:t>[6] Conus P, Cotton SM, Francey SM, O'Donoghue B, Schimmelmann BG, McGorry PD, et al. Predictors of favourable outcome in young people with a first episode psychosis without antipsychotic medication. Schizophrenia Research. 2017;185:130-6.</w:t>
      </w:r>
    </w:p>
    <w:p w14:paraId="07D711B7" w14:textId="77777777" w:rsidR="00B10C82" w:rsidRPr="00B10C82" w:rsidRDefault="00B10C82" w:rsidP="00B10C82">
      <w:pPr>
        <w:pStyle w:val="EndNoteBibliography"/>
        <w:spacing w:after="240"/>
        <w:rPr>
          <w:noProof/>
        </w:rPr>
      </w:pPr>
      <w:r w:rsidRPr="00B10C82">
        <w:rPr>
          <w:noProof/>
        </w:rPr>
        <w:t>[7] Dazzan P, Lappin JM, Heslin M, Donoghue K, Lomas B, Reininghaus U, et al. Symptom remission at 12-weeks strongly predicts long-term recovery from the first episode of psychosis. Psychological medicine. 2019:1-11.</w:t>
      </w:r>
    </w:p>
    <w:p w14:paraId="7D1A3230" w14:textId="77777777" w:rsidR="00B10C82" w:rsidRPr="00B10C82" w:rsidRDefault="00B10C82" w:rsidP="00B10C82">
      <w:pPr>
        <w:pStyle w:val="EndNoteBibliography"/>
        <w:spacing w:after="240"/>
        <w:rPr>
          <w:noProof/>
        </w:rPr>
      </w:pPr>
      <w:r w:rsidRPr="00B10C82">
        <w:rPr>
          <w:noProof/>
        </w:rPr>
        <w:t>[8] Gaebel W, Riesbeck M, Woelwer W, Klimke A, Eickhoff M, von Wilmsdorff M, et al. Rates and predictors of remission in first-episode schizophrenia within 1 year of antipsychotic maintenance treatment. Results of a randomized controlled trial within the German Research Network on Schizophrenia. Schizophrenia Research. 2014;152:478-86.</w:t>
      </w:r>
    </w:p>
    <w:p w14:paraId="50088B38" w14:textId="77777777" w:rsidR="00B10C82" w:rsidRPr="00B10C82" w:rsidRDefault="00B10C82" w:rsidP="00B10C82">
      <w:pPr>
        <w:pStyle w:val="EndNoteBibliography"/>
        <w:spacing w:after="240"/>
        <w:rPr>
          <w:noProof/>
        </w:rPr>
      </w:pPr>
      <w:r w:rsidRPr="00B10C82">
        <w:rPr>
          <w:noProof/>
        </w:rPr>
        <w:t>[9] Golay P, Baumann PS, Jaton L, Restellini R, Solida A, Mebdouhi N, et al. Migration in patients with early psychosis: A 3-year prospective follow-up study. Psychiatry Research. 2019;275:108-14.</w:t>
      </w:r>
    </w:p>
    <w:p w14:paraId="17BCE13C" w14:textId="77777777" w:rsidR="00B10C82" w:rsidRPr="00B10C82" w:rsidRDefault="00B10C82" w:rsidP="00B10C82">
      <w:pPr>
        <w:pStyle w:val="EndNoteBibliography"/>
        <w:spacing w:after="240"/>
        <w:rPr>
          <w:noProof/>
        </w:rPr>
      </w:pPr>
      <w:r w:rsidRPr="00B10C82">
        <w:rPr>
          <w:noProof/>
        </w:rPr>
        <w:t>[10] Kaminga AC, Dai W, Liu A, Myaba J, Banda R, Wen SW, et al. Rate of and time to symptomatic remission in first-episode psychosis in Northern Malawi: A STROBE-compliant article. Medicine (Baltimore). 2018;97:e13078.</w:t>
      </w:r>
    </w:p>
    <w:p w14:paraId="125B10EA" w14:textId="77777777" w:rsidR="00B10C82" w:rsidRPr="00B10C82" w:rsidRDefault="00B10C82" w:rsidP="00B10C82">
      <w:pPr>
        <w:pStyle w:val="EndNoteBibliography"/>
        <w:spacing w:after="240"/>
        <w:rPr>
          <w:noProof/>
        </w:rPr>
      </w:pPr>
      <w:r w:rsidRPr="00B10C82">
        <w:rPr>
          <w:noProof/>
        </w:rPr>
        <w:t>[11] Lambert M, Schimmelmann BG, Naber D, Schacht A, Karow A, Wagner T, et al. Prediction of remission as a combination of symptomatic and functional remission and adequate subjective well-being in 2960 patients with schizophrenia. Journal of Clinical Psychiatry. 2006;67:1690-7.</w:t>
      </w:r>
    </w:p>
    <w:p w14:paraId="7DAB7E80" w14:textId="77777777" w:rsidR="00B10C82" w:rsidRPr="00B10C82" w:rsidRDefault="00B10C82" w:rsidP="00B10C82">
      <w:pPr>
        <w:pStyle w:val="EndNoteBibliography"/>
        <w:spacing w:after="240"/>
        <w:rPr>
          <w:noProof/>
        </w:rPr>
      </w:pPr>
      <w:r w:rsidRPr="00B10C82">
        <w:rPr>
          <w:noProof/>
        </w:rPr>
        <w:lastRenderedPageBreak/>
        <w:t>[12] Renwick L, Lyne J, Donoghue BO, Owens L, Doyle R, Hill M, et al. Prodromal symptoms and remission following first episode psychosis. Schizophr Res. 2015;168:30-6.</w:t>
      </w:r>
    </w:p>
    <w:p w14:paraId="689C9E58" w14:textId="77777777" w:rsidR="00B10C82" w:rsidRPr="00B10C82" w:rsidRDefault="00B10C82" w:rsidP="00B10C82">
      <w:pPr>
        <w:pStyle w:val="EndNoteBibliography"/>
        <w:spacing w:after="240"/>
        <w:rPr>
          <w:noProof/>
        </w:rPr>
      </w:pPr>
      <w:r w:rsidRPr="00B10C82">
        <w:rPr>
          <w:noProof/>
        </w:rPr>
        <w:t>[13] Ucok A, Serbest S, Kandemir PE. Remission after first-episode schizophrenia: results of a long-term follow-up. Psychiatry Res. 2011;189:33-7.</w:t>
      </w:r>
    </w:p>
    <w:p w14:paraId="79020DEF" w14:textId="77777777" w:rsidR="00B10C82" w:rsidRPr="00B10C82" w:rsidRDefault="00B10C82" w:rsidP="00B10C82">
      <w:pPr>
        <w:pStyle w:val="EndNoteBibliography"/>
        <w:spacing w:after="240"/>
        <w:rPr>
          <w:noProof/>
        </w:rPr>
      </w:pPr>
      <w:r w:rsidRPr="00B10C82">
        <w:rPr>
          <w:noProof/>
        </w:rPr>
        <w:t>[14] Verma S, Subramaniam M, Abdin E, Poon LY, Chong SA. Symptomatic and functional remission in patients with first-episode psychosis. Acta Psychiatrica Scandinavica. 2012;126:282-9.</w:t>
      </w:r>
    </w:p>
    <w:p w14:paraId="1CA77745" w14:textId="77777777" w:rsidR="00B10C82" w:rsidRPr="00B10C82" w:rsidRDefault="00B10C82" w:rsidP="00B10C82">
      <w:pPr>
        <w:pStyle w:val="EndNoteBibliography"/>
        <w:spacing w:after="240"/>
        <w:rPr>
          <w:noProof/>
        </w:rPr>
      </w:pPr>
      <w:r w:rsidRPr="00B10C82">
        <w:rPr>
          <w:noProof/>
        </w:rPr>
        <w:t>[15] Addington J, Addington D. Symptom remission in first episode patients. Schizophrenia Research. 2008;106:281-5.</w:t>
      </w:r>
    </w:p>
    <w:p w14:paraId="6443F925" w14:textId="77777777" w:rsidR="00B10C82" w:rsidRPr="00B10C82" w:rsidRDefault="00B10C82" w:rsidP="00B10C82">
      <w:pPr>
        <w:pStyle w:val="EndNoteBibliography"/>
        <w:spacing w:after="240"/>
        <w:rPr>
          <w:noProof/>
        </w:rPr>
      </w:pPr>
      <w:r w:rsidRPr="00B10C82">
        <w:rPr>
          <w:noProof/>
        </w:rPr>
        <w:t>[16] O'Keeffe D, Hannigan A, Doyle R, Kinsella A, Sheridan A, Kelly A, et al. The iHOPE-20 study: Relationships between and prospective predictors of remission, clinical recovery, personal recovery and resilience 20 years on from a first episode psychosis. Aust N Z J Psychiatry. 2019;53:1080-92.</w:t>
      </w:r>
    </w:p>
    <w:p w14:paraId="2C6869FD" w14:textId="77777777" w:rsidR="00B10C82" w:rsidRPr="00B10C82" w:rsidRDefault="00B10C82" w:rsidP="00B10C82">
      <w:pPr>
        <w:pStyle w:val="EndNoteBibliography"/>
        <w:spacing w:after="240"/>
        <w:rPr>
          <w:noProof/>
        </w:rPr>
      </w:pPr>
      <w:r w:rsidRPr="00B10C82">
        <w:rPr>
          <w:noProof/>
        </w:rPr>
        <w:t>[17] Tang SX, Yi JJ, Moore TM, Calkins ME, Kohler CG, Whinna DA, et al. Subthreshold Psychotic Symptoms in 22q11.2 Deletion Syndrome. Journal of the American Academy of Child and Adolescent Psychiatry. 2014;53:991-1000.</w:t>
      </w:r>
    </w:p>
    <w:p w14:paraId="50FAC378" w14:textId="77777777" w:rsidR="00B10C82" w:rsidRPr="00B10C82" w:rsidRDefault="00B10C82" w:rsidP="00B10C82">
      <w:pPr>
        <w:pStyle w:val="EndNoteBibliography"/>
        <w:spacing w:after="240"/>
        <w:rPr>
          <w:noProof/>
        </w:rPr>
      </w:pPr>
      <w:r w:rsidRPr="00B10C82">
        <w:rPr>
          <w:noProof/>
        </w:rPr>
        <w:t>[18] Ajnakina O, Trotta A, Di Forti M, Stilo SA, Kolliakou A, Gardner-Sood P, et al. Different types of childhood adversity and 5-year outcomes in a longitudinal cohort of first-episode psychosis patients. Psychiatry Research. 2018;269:199-206.</w:t>
      </w:r>
    </w:p>
    <w:p w14:paraId="3D2D8B78" w14:textId="77777777" w:rsidR="00B10C82" w:rsidRPr="00B10C82" w:rsidRDefault="00B10C82" w:rsidP="00B10C82">
      <w:pPr>
        <w:pStyle w:val="EndNoteBibliography"/>
        <w:spacing w:after="240"/>
        <w:rPr>
          <w:noProof/>
        </w:rPr>
      </w:pPr>
      <w:r w:rsidRPr="00B10C82">
        <w:rPr>
          <w:noProof/>
        </w:rPr>
        <w:t>[19] Boden R, Abrahamsson T, Holm G, Borg J. Psychomotor and cognitive deficits as predictors of 5-year outcome in first-episode schizophrenia. Nord J Psychiatry. 2014;68:282-8.</w:t>
      </w:r>
    </w:p>
    <w:p w14:paraId="0B18303D" w14:textId="77777777" w:rsidR="00B10C82" w:rsidRPr="00B10C82" w:rsidRDefault="00B10C82" w:rsidP="00B10C82">
      <w:pPr>
        <w:pStyle w:val="EndNoteBibliography"/>
        <w:spacing w:after="240"/>
        <w:rPr>
          <w:noProof/>
        </w:rPr>
      </w:pPr>
      <w:r w:rsidRPr="00B10C82">
        <w:rPr>
          <w:noProof/>
        </w:rPr>
        <w:t>[20] Benoit A, Bodnar M, Malla AK, Joober R, Bherer L, Lepage M. Changes in memory performance over a 12-month period in relation to achieving symptomatic remission after a first-episode psychosis. Schizophr Res. 2014;153:103-8.</w:t>
      </w:r>
    </w:p>
    <w:p w14:paraId="263637D2" w14:textId="77777777" w:rsidR="00B10C82" w:rsidRPr="00B10C82" w:rsidRDefault="00B10C82" w:rsidP="00B10C82">
      <w:pPr>
        <w:pStyle w:val="EndNoteBibliography"/>
        <w:spacing w:after="240"/>
        <w:rPr>
          <w:noProof/>
        </w:rPr>
      </w:pPr>
      <w:r w:rsidRPr="00B10C82">
        <w:rPr>
          <w:noProof/>
        </w:rPr>
        <w:t>[21] Torgalsboen AK, Mohn C, Czajkowski N, Rund BR. Relationship between neurocognition and functional recovery in first-episode schizophrenia: Results from the second year of the Oslo multi-follow-up study. Psychiatry Res. 2015;227:185-91.</w:t>
      </w:r>
    </w:p>
    <w:p w14:paraId="6A558C94" w14:textId="77777777" w:rsidR="00B10C82" w:rsidRPr="00B10C82" w:rsidRDefault="00B10C82" w:rsidP="00B10C82">
      <w:pPr>
        <w:pStyle w:val="EndNoteBibliography"/>
        <w:spacing w:after="240"/>
        <w:rPr>
          <w:noProof/>
        </w:rPr>
      </w:pPr>
      <w:r w:rsidRPr="00B10C82">
        <w:rPr>
          <w:noProof/>
        </w:rPr>
        <w:t>[22] Robinson DG, Woerner MG, McMeniman M, Mendelowitz A, Bilder RM. Symptomatic and functional recovery from a first episode of schizophrenia or schizoaffective disorder. Am J Psychiatry. 2004;161:473-9.</w:t>
      </w:r>
    </w:p>
    <w:p w14:paraId="22F1BEAA" w14:textId="77777777" w:rsidR="00B10C82" w:rsidRPr="00B10C82" w:rsidRDefault="00B10C82" w:rsidP="00B10C82">
      <w:pPr>
        <w:pStyle w:val="EndNoteBibliography"/>
        <w:spacing w:after="240"/>
        <w:rPr>
          <w:noProof/>
        </w:rPr>
      </w:pPr>
      <w:r w:rsidRPr="00B10C82">
        <w:rPr>
          <w:noProof/>
        </w:rPr>
        <w:t>[23] Jauhar S, Veronese M, Nour MM, Rogdaki M, Hathway P, Turkheimer FE, et al. Determinants of treatment response in first-episode psychosis: an F-18-DOPA PET study. Molecular Psychiatry. 2019;24:1502-12.</w:t>
      </w:r>
    </w:p>
    <w:p w14:paraId="682D2B4C" w14:textId="77777777" w:rsidR="00B10C82" w:rsidRPr="00B10C82" w:rsidRDefault="00B10C82" w:rsidP="00B10C82">
      <w:pPr>
        <w:pStyle w:val="EndNoteBibliography"/>
        <w:spacing w:after="240"/>
        <w:rPr>
          <w:noProof/>
        </w:rPr>
      </w:pPr>
      <w:r w:rsidRPr="00B10C82">
        <w:rPr>
          <w:noProof/>
        </w:rPr>
        <w:lastRenderedPageBreak/>
        <w:t>[24] Yee JY, Lee T-S, Lee J. A Longitudinal Study of Serum Brain-Derived Neurotrophic Factor Levels in First-Episode Schizophrenia. Journal of Clinical Psychopharmacology. 2019;39:639-43.</w:t>
      </w:r>
    </w:p>
    <w:p w14:paraId="480458DC" w14:textId="77777777" w:rsidR="00B10C82" w:rsidRPr="00B10C82" w:rsidRDefault="00B10C82" w:rsidP="00B10C82">
      <w:pPr>
        <w:pStyle w:val="EndNoteBibliography"/>
        <w:spacing w:after="240"/>
        <w:rPr>
          <w:noProof/>
        </w:rPr>
      </w:pPr>
      <w:r w:rsidRPr="00B10C82">
        <w:rPr>
          <w:noProof/>
        </w:rPr>
        <w:t>[25] Manchanda R, Norman RM, Malla AK, Harricharan R, Northcott S. Persistent psychoses in first episode patients. Schizophr Res. 2005;80:113-6.</w:t>
      </w:r>
    </w:p>
    <w:p w14:paraId="0D708E93" w14:textId="77777777" w:rsidR="00B10C82" w:rsidRPr="00B10C82" w:rsidRDefault="00B10C82" w:rsidP="00B10C82">
      <w:pPr>
        <w:pStyle w:val="EndNoteBibliography"/>
        <w:spacing w:after="240"/>
        <w:rPr>
          <w:noProof/>
        </w:rPr>
      </w:pPr>
      <w:r w:rsidRPr="00B10C82">
        <w:rPr>
          <w:noProof/>
        </w:rPr>
        <w:t>[26] Green AI, Lieberman JA, Hamer RM, Glick ID, Gur RE, Kahn RS, et al. Olanzapine and haloperidol in first episode psychosis: Two-year data. Schizophrenia Research. 2006;86:234-43.</w:t>
      </w:r>
    </w:p>
    <w:p w14:paraId="2981F877" w14:textId="77777777" w:rsidR="00B10C82" w:rsidRPr="00B10C82" w:rsidRDefault="00B10C82" w:rsidP="00B10C82">
      <w:pPr>
        <w:pStyle w:val="EndNoteBibliography"/>
        <w:spacing w:after="240"/>
        <w:rPr>
          <w:noProof/>
        </w:rPr>
      </w:pPr>
      <w:r w:rsidRPr="00B10C82">
        <w:rPr>
          <w:noProof/>
        </w:rPr>
        <w:t>[27] Boter H, Peuskens J, Libiger J, Fleischhacker WW, Davidson M, Galderisi S, et al. Effectiveness of antipsychotics in first-episode schizophrenia and schizophreniform disorder on response and remission: An open randomized clinical trial (EUFEST). Schizophrenia Research. 2009;115:97-103.</w:t>
      </w:r>
    </w:p>
    <w:p w14:paraId="3FC47CB4" w14:textId="77777777" w:rsidR="00B10C82" w:rsidRPr="00B10C82" w:rsidRDefault="00B10C82" w:rsidP="00B10C82">
      <w:pPr>
        <w:pStyle w:val="EndNoteBibliography"/>
        <w:spacing w:after="240"/>
        <w:rPr>
          <w:noProof/>
        </w:rPr>
      </w:pPr>
      <w:r w:rsidRPr="00B10C82">
        <w:rPr>
          <w:noProof/>
        </w:rPr>
        <w:t>[28] Barrio P, Batalla A, Castellvi P, Hidalgo D, Garcia M, Ortiz A, et al. Effectiveness of long-acting injectable risperidone versus oral antipsychotics in the treatment of recent-onset schizophrenia: a case-control study. International Clinical Psychopharmacology. 2013;28:164-70.</w:t>
      </w:r>
    </w:p>
    <w:p w14:paraId="05FF0EB1" w14:textId="77777777" w:rsidR="00B10C82" w:rsidRPr="00B10C82" w:rsidRDefault="00B10C82" w:rsidP="00B10C82">
      <w:pPr>
        <w:pStyle w:val="EndNoteBibliography"/>
        <w:spacing w:after="240"/>
        <w:rPr>
          <w:noProof/>
        </w:rPr>
      </w:pPr>
      <w:r w:rsidRPr="00B10C82">
        <w:rPr>
          <w:noProof/>
        </w:rPr>
        <w:t>[29] Malla A, Joober R, Iyer S, Norman R, Schmitz N, Brown T, et al. Comparing three-year extension of early intervention service to regular care following two years of early intervention service in first-episode psychosis: a randomized single blind clinical trial. World Psychiatry. 2017;16:278-86.</w:t>
      </w:r>
    </w:p>
    <w:p w14:paraId="3B5D6905" w14:textId="77777777" w:rsidR="00B10C82" w:rsidRPr="00B10C82" w:rsidRDefault="00B10C82" w:rsidP="00B10C82">
      <w:pPr>
        <w:pStyle w:val="EndNoteBibliography"/>
        <w:spacing w:after="240"/>
        <w:rPr>
          <w:noProof/>
        </w:rPr>
      </w:pPr>
      <w:r w:rsidRPr="00B10C82">
        <w:rPr>
          <w:noProof/>
        </w:rPr>
        <w:t>[30] Tempier R, Balbuena L, Lepnurm M, Craig TKJ. Perceived emotional support in remission: results from an 18-month follow-up of patients with early episode psychosis. Social Psychiatry and Psychiatric Epidemiology. 2013;48:1897-904.</w:t>
      </w:r>
    </w:p>
    <w:p w14:paraId="614E1F30" w14:textId="77777777" w:rsidR="00B10C82" w:rsidRPr="00B10C82" w:rsidRDefault="00B10C82" w:rsidP="00B10C82">
      <w:pPr>
        <w:pStyle w:val="EndNoteBibliography"/>
        <w:spacing w:after="240"/>
        <w:rPr>
          <w:noProof/>
        </w:rPr>
      </w:pPr>
      <w:r w:rsidRPr="00B10C82">
        <w:rPr>
          <w:noProof/>
        </w:rPr>
        <w:t>[31] Austin SF, Mors O, Secher RG, Hjorthoj CR, Albert N, Bertelsen M, et al. Predictors of recovery in first episode psychosis: The OPUS cohort at 10 year follow-up. Schizophrenia Research. 2013;150:163-8.</w:t>
      </w:r>
    </w:p>
    <w:p w14:paraId="36C18A9F" w14:textId="77777777" w:rsidR="00B10C82" w:rsidRPr="00B10C82" w:rsidRDefault="00B10C82" w:rsidP="00B10C82">
      <w:pPr>
        <w:pStyle w:val="EndNoteBibliography"/>
        <w:spacing w:after="240"/>
        <w:rPr>
          <w:noProof/>
        </w:rPr>
      </w:pPr>
      <w:r w:rsidRPr="00B10C82">
        <w:rPr>
          <w:noProof/>
        </w:rPr>
        <w:t>[32] Alvarez-Jimenez M, Parker AG, Hetrick SE, McGorry PD, Gleeson JF. Preventing the Second Episode: A Systematic Review and Meta-analysis of Psychosocial and Pharmacological Trials in First-Episode psychosis. Schizophrenia Bulletin. 2011;37:619-30.</w:t>
      </w:r>
    </w:p>
    <w:p w14:paraId="7B1192A6" w14:textId="77777777" w:rsidR="00B10C82" w:rsidRPr="00B10C82" w:rsidRDefault="00B10C82" w:rsidP="00B10C82">
      <w:pPr>
        <w:pStyle w:val="EndNoteBibliography"/>
        <w:spacing w:after="240"/>
        <w:rPr>
          <w:noProof/>
        </w:rPr>
      </w:pPr>
      <w:r w:rsidRPr="00B10C82">
        <w:rPr>
          <w:noProof/>
        </w:rPr>
        <w:t>[33] Bjornestad J, Hegelstad WtV, Joa I, Davidson L, Larsen TK, Melle I, et al. "With a little help from my friends" social predictors of clinical recovery in first-episode psychosis. Psychiatry Research. 2017;255:209-14.</w:t>
      </w:r>
    </w:p>
    <w:p w14:paraId="0E7A8557" w14:textId="77777777" w:rsidR="00B10C82" w:rsidRPr="00B10C82" w:rsidRDefault="00B10C82" w:rsidP="00B10C82">
      <w:pPr>
        <w:pStyle w:val="EndNoteBibliography"/>
        <w:spacing w:after="240"/>
        <w:rPr>
          <w:noProof/>
        </w:rPr>
      </w:pPr>
      <w:r w:rsidRPr="00B10C82">
        <w:rPr>
          <w:noProof/>
        </w:rPr>
        <w:t>[34] Klaerke LR, Baandrup L, Fagerlund B, Ebdrup BH, Pantelis C, Glenthoj BY, et al. Diagnostic stability and long-term symptomatic and functional outcomes in first-episode antipsychotic-naive patients with schizophrenia. European Psychiatry. 2019;62:130-7.</w:t>
      </w:r>
    </w:p>
    <w:p w14:paraId="53D626CA" w14:textId="77777777" w:rsidR="00B10C82" w:rsidRPr="00B10C82" w:rsidRDefault="00B10C82" w:rsidP="00B10C82">
      <w:pPr>
        <w:pStyle w:val="EndNoteBibliography"/>
        <w:spacing w:after="240"/>
        <w:rPr>
          <w:noProof/>
        </w:rPr>
      </w:pPr>
      <w:r w:rsidRPr="00B10C82">
        <w:rPr>
          <w:noProof/>
        </w:rPr>
        <w:t>[35] Lappin JM, Heslin M, Lomas B, Jones PB, Doody GA, Reininghaus UA, et al. Early sustained recovery following first episode psychosis: Evidence from the AESOP10 follow-up study. Schizophr Res. 2018;199:341-5.</w:t>
      </w:r>
    </w:p>
    <w:p w14:paraId="62D932B2" w14:textId="77777777" w:rsidR="00B10C82" w:rsidRPr="00B10C82" w:rsidRDefault="00B10C82" w:rsidP="00B10C82">
      <w:pPr>
        <w:pStyle w:val="EndNoteBibliography"/>
        <w:spacing w:after="240"/>
        <w:rPr>
          <w:noProof/>
        </w:rPr>
      </w:pPr>
      <w:r w:rsidRPr="00B10C82">
        <w:rPr>
          <w:noProof/>
        </w:rPr>
        <w:lastRenderedPageBreak/>
        <w:t>[36] O'Keeffe D, Hannigan A, Doyle R, Kinsella A, Sheridan A, Kelly A, et al. 20 Year Outcome in Psychotic Illness: Initial Findings of the iHOPE-20 First Episode Psychosis Incidence Cohort Follow up Study. Early Intervention in Psychiatry. 2018;12:60-.</w:t>
      </w:r>
    </w:p>
    <w:p w14:paraId="48D10571" w14:textId="77777777" w:rsidR="00B10C82" w:rsidRPr="00B10C82" w:rsidRDefault="00B10C82" w:rsidP="00B10C82">
      <w:pPr>
        <w:pStyle w:val="EndNoteBibliography"/>
        <w:spacing w:after="240"/>
        <w:rPr>
          <w:noProof/>
        </w:rPr>
      </w:pPr>
      <w:r w:rsidRPr="00B10C82">
        <w:rPr>
          <w:noProof/>
        </w:rPr>
        <w:t>[37] Phahladira L, Luckhoff HK, Asmal L, Kilian S, Scheffler F, Plessis SD, et al. Early recovery in the first 24 months of treatment in first-episode schizophrenia-spectrum disorders. NPJ Schizophr. 2020;6:2.</w:t>
      </w:r>
    </w:p>
    <w:p w14:paraId="1A503C8D" w14:textId="77777777" w:rsidR="00B10C82" w:rsidRPr="00B10C82" w:rsidRDefault="00B10C82" w:rsidP="00B10C82">
      <w:pPr>
        <w:pStyle w:val="EndNoteBibliography"/>
        <w:spacing w:after="240"/>
        <w:rPr>
          <w:noProof/>
        </w:rPr>
      </w:pPr>
      <w:r w:rsidRPr="00B10C82">
        <w:rPr>
          <w:noProof/>
        </w:rPr>
        <w:t>[38] Shrivastava A, Shah N, Johnston M, Stitt L, Thakar M. Predictors of long-term outcome of first-episode schizophrenia: A ten-year follow-up study. Indian J Psychiatry. 2010;52:320-6.</w:t>
      </w:r>
    </w:p>
    <w:p w14:paraId="2EEEF79E" w14:textId="77777777" w:rsidR="00B10C82" w:rsidRPr="00B10C82" w:rsidRDefault="00B10C82" w:rsidP="00B10C82">
      <w:pPr>
        <w:pStyle w:val="EndNoteBibliography"/>
        <w:spacing w:after="240"/>
        <w:rPr>
          <w:noProof/>
        </w:rPr>
      </w:pPr>
      <w:r w:rsidRPr="00B10C82">
        <w:rPr>
          <w:noProof/>
        </w:rPr>
        <w:t>[39] Thorup A, Albert N, Bertelsen M, Petersen L, Jeppesen P, Le Quack P, et al. Gender differences in first-episode psychosis at 5-year follow-up - two different courses of disease? Results from the OPUS study at 5-year follow-up. European Psychiatry. 2014;29:44-51.</w:t>
      </w:r>
    </w:p>
    <w:p w14:paraId="1B5B5837" w14:textId="77777777" w:rsidR="00B10C82" w:rsidRPr="00B10C82" w:rsidRDefault="00B10C82" w:rsidP="00B10C82">
      <w:pPr>
        <w:pStyle w:val="EndNoteBibliography"/>
        <w:spacing w:after="240"/>
        <w:rPr>
          <w:noProof/>
        </w:rPr>
      </w:pPr>
      <w:r w:rsidRPr="00B10C82">
        <w:rPr>
          <w:noProof/>
        </w:rPr>
        <w:t>[40] Wunderink L, Nieboer RM, Wiersma D, Sytema S, Nienhuis FJ. Recovery in Remitted First-Episode Psychosis at 7 Years of Follow-up of an Early Dose Reduction/Discontinuation or Maintenance Treatment Strategy Long-term Follow-up of a 2-Year Randomized Clinical Trial. Jama Psychiatry. 2013;70:913-20.</w:t>
      </w:r>
    </w:p>
    <w:p w14:paraId="28E7531C" w14:textId="77777777" w:rsidR="00B10C82" w:rsidRPr="00B10C82" w:rsidRDefault="00B10C82" w:rsidP="00B10C82">
      <w:pPr>
        <w:pStyle w:val="EndNoteBibliography"/>
        <w:spacing w:after="240"/>
        <w:rPr>
          <w:noProof/>
        </w:rPr>
      </w:pPr>
      <w:r w:rsidRPr="00B10C82">
        <w:rPr>
          <w:noProof/>
        </w:rPr>
        <w:t>[41] Petersen TJ, Huffman JC, Weiss AP, Blais MA, Andreotti CF, Horwitz MB, et al. Reach of benchmark psychiatric trial results to community-based providers: A case study of CATIE. Journal of Clinical Psychiatry. 2008;69:1081-6.</w:t>
      </w:r>
    </w:p>
    <w:p w14:paraId="6343D5F7" w14:textId="77777777" w:rsidR="00B10C82" w:rsidRPr="00B10C82" w:rsidRDefault="00B10C82" w:rsidP="00B10C82">
      <w:pPr>
        <w:pStyle w:val="EndNoteBibliography"/>
        <w:spacing w:after="240"/>
        <w:rPr>
          <w:noProof/>
        </w:rPr>
      </w:pPr>
      <w:r w:rsidRPr="00B10C82">
        <w:rPr>
          <w:noProof/>
        </w:rPr>
        <w:t>[42] Treen Calvo D, Gimenez-Donoso S, Setien-Suero E, Toll Privat A, Crespo-Facorro B, Ayesa Arriola R. Targeting recovery in first episode psychosis: The importance of neurocognition and premorbid adjustment in a 3-year longitudinal study. Schizophrenia Research. 2018;195:320-6.</w:t>
      </w:r>
    </w:p>
    <w:p w14:paraId="68CF9237" w14:textId="77777777" w:rsidR="00B10C82" w:rsidRPr="00B10C82" w:rsidRDefault="00B10C82" w:rsidP="00B10C82">
      <w:pPr>
        <w:pStyle w:val="EndNoteBibliography"/>
        <w:spacing w:after="240"/>
        <w:rPr>
          <w:noProof/>
        </w:rPr>
      </w:pPr>
      <w:r w:rsidRPr="00B10C82">
        <w:rPr>
          <w:noProof/>
        </w:rPr>
        <w:t>[43] Petersen L, Thorup A, Oqhlenschlaeger J, Christensen TO, Jeppesen P, Krarup G, et al. Predictors of Remission and Recovery in a First-Episode Schizophrenia Spectrum Disorder Sample: 2-Year Follow-Up of the OPUS Trial. Canadian Journal of Psychiatry-Revue Canadienne De Psychiatrie. 2008;53:660-70.</w:t>
      </w:r>
    </w:p>
    <w:p w14:paraId="093EC53F" w14:textId="77777777" w:rsidR="00B10C82" w:rsidRPr="00B10C82" w:rsidRDefault="00B10C82" w:rsidP="00B10C82">
      <w:pPr>
        <w:pStyle w:val="EndNoteBibliography"/>
        <w:spacing w:after="240"/>
        <w:rPr>
          <w:noProof/>
        </w:rPr>
      </w:pPr>
      <w:r w:rsidRPr="00B10C82">
        <w:rPr>
          <w:noProof/>
        </w:rPr>
        <w:t>[44] Alaghband-rad J, Boroumand M, Amini H, Sharifi V, Omid A, Davari-Ashtiani R, et al. Non-affective Acute Remitting Psychosis: a preliminary report from Iran. Acta Psychiatr Scand 2006;113:96-101.</w:t>
      </w:r>
    </w:p>
    <w:p w14:paraId="4DD33E01" w14:textId="77777777" w:rsidR="00B10C82" w:rsidRPr="00B10C82" w:rsidRDefault="00B10C82" w:rsidP="00B10C82">
      <w:pPr>
        <w:pStyle w:val="EndNoteBibliography"/>
        <w:spacing w:after="240"/>
        <w:rPr>
          <w:noProof/>
        </w:rPr>
      </w:pPr>
      <w:r w:rsidRPr="00B10C82">
        <w:rPr>
          <w:noProof/>
        </w:rPr>
        <w:t>[45] Ceskova E, Prikryl R, Kasparek T, Kuccerova H. Insight in first-episode schizophrenia. Int J Psychiatry Clin Pract. 2008;12:36-40.</w:t>
      </w:r>
    </w:p>
    <w:p w14:paraId="221E9908" w14:textId="77777777" w:rsidR="00B10C82" w:rsidRPr="00B10C82" w:rsidRDefault="00B10C82" w:rsidP="00B10C82">
      <w:pPr>
        <w:pStyle w:val="EndNoteBibliography"/>
        <w:spacing w:after="240"/>
        <w:rPr>
          <w:noProof/>
        </w:rPr>
      </w:pPr>
      <w:r w:rsidRPr="00B10C82">
        <w:rPr>
          <w:noProof/>
        </w:rPr>
        <w:t>[46] Ceskova E, Prikryl R, Kasparek T. Outcome in males with first-episode schizophrenia: 7-year follow-up. World J Biol Psychiatry. 2011;12:66-72.</w:t>
      </w:r>
    </w:p>
    <w:p w14:paraId="4B20E06A" w14:textId="77777777" w:rsidR="00B10C82" w:rsidRPr="00B10C82" w:rsidRDefault="00B10C82" w:rsidP="00B10C82">
      <w:pPr>
        <w:pStyle w:val="EndNoteBibliography"/>
        <w:rPr>
          <w:noProof/>
        </w:rPr>
      </w:pPr>
      <w:r w:rsidRPr="00B10C82">
        <w:rPr>
          <w:noProof/>
        </w:rPr>
        <w:t>[47] Chang WC, Tang JY, Hui CL, Lam MM, Chan SK, Wong GH, et al. Prediction of remission and recover in young people presenting with first-episode psychosis in Hong Kong: A 3-year follow-up study. Australian &amp; New Zealand Journal of Psychiatry</w:t>
      </w:r>
    </w:p>
    <w:p w14:paraId="1A20F9D3" w14:textId="77777777" w:rsidR="00B10C82" w:rsidRPr="00B10C82" w:rsidRDefault="00B10C82" w:rsidP="00B10C82">
      <w:pPr>
        <w:pStyle w:val="EndNoteBibliography"/>
        <w:spacing w:after="240"/>
        <w:rPr>
          <w:noProof/>
        </w:rPr>
      </w:pPr>
      <w:r w:rsidRPr="00B10C82">
        <w:rPr>
          <w:noProof/>
        </w:rPr>
        <w:t>. 2012;46:100–8.</w:t>
      </w:r>
    </w:p>
    <w:p w14:paraId="29DB66D4" w14:textId="77777777" w:rsidR="00B10C82" w:rsidRPr="00B10C82" w:rsidRDefault="00B10C82" w:rsidP="00B10C82">
      <w:pPr>
        <w:pStyle w:val="EndNoteBibliography"/>
        <w:spacing w:after="240"/>
        <w:rPr>
          <w:noProof/>
        </w:rPr>
      </w:pPr>
      <w:r w:rsidRPr="00B10C82">
        <w:rPr>
          <w:noProof/>
        </w:rPr>
        <w:lastRenderedPageBreak/>
        <w:t>[48] Clausen L, Hjorthoj CR, Thorup A, Jeppesen P, Petersen L, Bertelsen M, et al. Change in cannabis use, clinical symptoms and social functioning among patients with first-episode psychosis: a 5-year follow-up study of patients in the OPUS trial. Psychological Medicine. 2014;44:117-26.</w:t>
      </w:r>
    </w:p>
    <w:p w14:paraId="0D22E260" w14:textId="77777777" w:rsidR="00B10C82" w:rsidRPr="00B10C82" w:rsidRDefault="00B10C82" w:rsidP="00B10C82">
      <w:pPr>
        <w:pStyle w:val="EndNoteBibliography"/>
        <w:spacing w:after="240"/>
        <w:rPr>
          <w:noProof/>
        </w:rPr>
      </w:pPr>
      <w:r w:rsidRPr="00B10C82">
        <w:rPr>
          <w:noProof/>
        </w:rPr>
        <w:t>[49] Crespo-Facorro B, Perez-Iglesias R, Mata I, Caseiro O, Martinez-Garcia O, Pardo G, et al. Relapse prevention and remission attainment in first-episode non-affective psychosis. A randomized, controlled 1-year follow-up comparison of haloperidol, risperidone and olanzapine. Journal of Psychiatric Research. 2011;45:763-9.</w:t>
      </w:r>
    </w:p>
    <w:p w14:paraId="4B7B8138" w14:textId="77777777" w:rsidR="00B10C82" w:rsidRPr="00B10C82" w:rsidRDefault="00B10C82" w:rsidP="00B10C82">
      <w:pPr>
        <w:pStyle w:val="EndNoteBibliography"/>
        <w:spacing w:after="240"/>
        <w:rPr>
          <w:noProof/>
        </w:rPr>
      </w:pPr>
      <w:r w:rsidRPr="00B10C82">
        <w:rPr>
          <w:noProof/>
        </w:rPr>
        <w:t>[50] Crumlish N, Whitty P, Clarke M, Browne S, Kamali M, Gervin M, et al. Beyond the critical period: longitudinal study of 8-year outcome in first-episode non-affective psychosis. British Journal of Psychiatry. 2009;194:18-24.</w:t>
      </w:r>
    </w:p>
    <w:p w14:paraId="0726C52B" w14:textId="77777777" w:rsidR="00B10C82" w:rsidRPr="00B10C82" w:rsidRDefault="00B10C82" w:rsidP="00B10C82">
      <w:pPr>
        <w:pStyle w:val="EndNoteBibliography"/>
        <w:spacing w:after="240"/>
        <w:rPr>
          <w:noProof/>
        </w:rPr>
      </w:pPr>
      <w:r w:rsidRPr="00B10C82">
        <w:rPr>
          <w:noProof/>
        </w:rPr>
        <w:t>[51] de Haan L, Nimwegen L, Amelsvoort T, Dingemans P, Linszen D. Improvement of subjective well-being and enduring symptomatic remission, a 5-year follow-up of first episode schizophrenia. Pharmacopsychiatry. 2008;41:125-8.</w:t>
      </w:r>
    </w:p>
    <w:p w14:paraId="3520896B" w14:textId="77777777" w:rsidR="00B10C82" w:rsidRPr="00B10C82" w:rsidRDefault="00B10C82" w:rsidP="00B10C82">
      <w:pPr>
        <w:pStyle w:val="EndNoteBibliography"/>
        <w:spacing w:after="240"/>
        <w:rPr>
          <w:noProof/>
        </w:rPr>
      </w:pPr>
      <w:r w:rsidRPr="00B10C82">
        <w:rPr>
          <w:noProof/>
        </w:rPr>
        <w:t>[52] DeLisi LE, Sakuma M, Ge S, Kushner M. Association of brain structural change with the heterogeneous course of schizophrenia from early childhood through five years subsequent to a first hospitalization. Psychiatry Res. 1998;84:75-88.</w:t>
      </w:r>
    </w:p>
    <w:p w14:paraId="3D4E298C" w14:textId="77777777" w:rsidR="00B10C82" w:rsidRPr="00B10C82" w:rsidRDefault="00B10C82" w:rsidP="00B10C82">
      <w:pPr>
        <w:pStyle w:val="EndNoteBibliography"/>
        <w:spacing w:after="240"/>
        <w:rPr>
          <w:noProof/>
        </w:rPr>
      </w:pPr>
      <w:r w:rsidRPr="00B10C82">
        <w:rPr>
          <w:noProof/>
        </w:rPr>
        <w:t>[53] Drake RJ, Day CJ, Picucci R, Warburton J, Larkin W, Husain N, et al. A naturalistic, randomized, controlled trial combining cognitive remediation with cognitive-behavioural therapy after first-episode non-affective psychosis. Psychological Medicine. 2014;44:1889-99.</w:t>
      </w:r>
    </w:p>
    <w:p w14:paraId="6F28FBAA" w14:textId="77777777" w:rsidR="00B10C82" w:rsidRPr="00B10C82" w:rsidRDefault="00B10C82" w:rsidP="00B10C82">
      <w:pPr>
        <w:pStyle w:val="EndNoteBibliography"/>
        <w:spacing w:after="240"/>
        <w:rPr>
          <w:noProof/>
        </w:rPr>
      </w:pPr>
      <w:r w:rsidRPr="00B10C82">
        <w:rPr>
          <w:noProof/>
        </w:rPr>
        <w:t>[54] Emsley R, Rabinowitz J, Medori R, Early Psychosis Global Working G. Remission in early psychosis: Rates, predictors, and clinical and functional outcome correlates. Schizophrenia Research. 2007;89:129-39.</w:t>
      </w:r>
    </w:p>
    <w:p w14:paraId="0CC4C9A7" w14:textId="77777777" w:rsidR="00B10C82" w:rsidRPr="00B10C82" w:rsidRDefault="00B10C82" w:rsidP="00B10C82">
      <w:pPr>
        <w:pStyle w:val="EndNoteBibliography"/>
        <w:spacing w:after="240"/>
        <w:rPr>
          <w:noProof/>
        </w:rPr>
      </w:pPr>
      <w:r w:rsidRPr="00B10C82">
        <w:rPr>
          <w:noProof/>
        </w:rPr>
        <w:t>[55] Evensen J, Rossberg JI, Barder H, Haahr U, Hegelstad WtV, Joa I, et al. Apathy in first episode psychosis patients: A ten year longitudinal follow-up study. Schizophrenia Research. 2012;136:19-24.</w:t>
      </w:r>
    </w:p>
    <w:p w14:paraId="2FDA9502" w14:textId="77777777" w:rsidR="00B10C82" w:rsidRPr="00B10C82" w:rsidRDefault="00B10C82" w:rsidP="00B10C82">
      <w:pPr>
        <w:pStyle w:val="EndNoteBibliography"/>
        <w:spacing w:after="240"/>
        <w:rPr>
          <w:noProof/>
        </w:rPr>
      </w:pPr>
      <w:r w:rsidRPr="00B10C82">
        <w:rPr>
          <w:noProof/>
        </w:rPr>
        <w:t>[56] Fraguas D, del Rey-Mejias A, Moreno C, Castro-Fornieles J, Graell M, Otero S, et al. Duration of untreated psychosis predicts functional and clinical outcome in children and adolescents with first-episode psychosis: A 2-year longitudinal study. Schizophrenia Research. 2014;152:130-8.</w:t>
      </w:r>
    </w:p>
    <w:p w14:paraId="6C509418" w14:textId="77777777" w:rsidR="00B10C82" w:rsidRPr="00B10C82" w:rsidRDefault="00B10C82" w:rsidP="00B10C82">
      <w:pPr>
        <w:pStyle w:val="EndNoteBibliography"/>
        <w:spacing w:after="240"/>
        <w:rPr>
          <w:noProof/>
        </w:rPr>
      </w:pPr>
      <w:r w:rsidRPr="00B10C82">
        <w:rPr>
          <w:noProof/>
        </w:rPr>
        <w:t>[57] Gaebel W, Riesbeck M, Woelwer W, Klimke A, Eickhoff M, von Wilmsdorff M, et al. Maintenance treatment with risperidone or low-dose haloperidol in first-episode schizophrenia: 1-Year results of a randomized controlled trial within the German research network on schizophrenia. Journal of Clinical Psychiatry. 2007;68:1763-74.</w:t>
      </w:r>
    </w:p>
    <w:p w14:paraId="7505EB81" w14:textId="77777777" w:rsidR="00B10C82" w:rsidRPr="00B10C82" w:rsidRDefault="00B10C82" w:rsidP="00B10C82">
      <w:pPr>
        <w:pStyle w:val="EndNoteBibliography"/>
        <w:spacing w:after="240"/>
        <w:rPr>
          <w:noProof/>
        </w:rPr>
      </w:pPr>
      <w:r w:rsidRPr="00B10C82">
        <w:rPr>
          <w:noProof/>
        </w:rPr>
        <w:t>[58] Gasquet I, Haro JM, Tcherny-Lessenot S, Chartier F, Lepine J-P. Remission in the outpatient care of schizophrenia: 3-Year results from the Schizophrenia Outpatients Health Outcomes (SOHO) Study in France. European Psychiatry. 2008;23:491-6.</w:t>
      </w:r>
    </w:p>
    <w:p w14:paraId="558B5933" w14:textId="77777777" w:rsidR="00B10C82" w:rsidRPr="00B10C82" w:rsidRDefault="00B10C82" w:rsidP="00B10C82">
      <w:pPr>
        <w:pStyle w:val="EndNoteBibliography"/>
        <w:spacing w:after="240"/>
        <w:rPr>
          <w:noProof/>
        </w:rPr>
      </w:pPr>
      <w:r w:rsidRPr="00B10C82">
        <w:rPr>
          <w:noProof/>
        </w:rPr>
        <w:lastRenderedPageBreak/>
        <w:t>[59] Hassan GA, Taha GR. Long term functioning in early onset psychosis: two years prospective follow-up study. Behav Brain Funct. 2011;7:28.</w:t>
      </w:r>
    </w:p>
    <w:p w14:paraId="3C1D7340" w14:textId="77777777" w:rsidR="00B10C82" w:rsidRPr="00B10C82" w:rsidRDefault="00B10C82" w:rsidP="00B10C82">
      <w:pPr>
        <w:pStyle w:val="EndNoteBibliography"/>
        <w:spacing w:after="240"/>
        <w:rPr>
          <w:noProof/>
        </w:rPr>
      </w:pPr>
      <w:r w:rsidRPr="00B10C82">
        <w:rPr>
          <w:noProof/>
        </w:rPr>
        <w:t>[60] Hill M, Crumlish N, Clarke M, Whitty P, Owens E, Renwick L, et al. Prospective relationship of duration of untreated psychosis to psychopathology and functional outcome over 12 years. Schizophrenia Research. 2012;141:215-21.</w:t>
      </w:r>
    </w:p>
    <w:p w14:paraId="04140899" w14:textId="77777777" w:rsidR="00B10C82" w:rsidRPr="00B10C82" w:rsidRDefault="00B10C82" w:rsidP="00B10C82">
      <w:pPr>
        <w:pStyle w:val="EndNoteBibliography"/>
        <w:spacing w:after="240"/>
        <w:rPr>
          <w:noProof/>
        </w:rPr>
      </w:pPr>
      <w:r w:rsidRPr="00B10C82">
        <w:rPr>
          <w:noProof/>
        </w:rPr>
        <w:t>[61] Ho BC, Andreasen NC, Flaum M, Nopoulos P, Miller D. Untreated initial psychosis: its relation to quality of life and symptom remission in first-episode schizophrenia. Am J Psychiatry. 2000;157:808-15.</w:t>
      </w:r>
    </w:p>
    <w:p w14:paraId="2CDDA8E3" w14:textId="77777777" w:rsidR="00B10C82" w:rsidRPr="00B10C82" w:rsidRDefault="00B10C82" w:rsidP="00B10C82">
      <w:pPr>
        <w:pStyle w:val="EndNoteBibliography"/>
        <w:spacing w:after="240"/>
        <w:rPr>
          <w:noProof/>
        </w:rPr>
      </w:pPr>
      <w:r w:rsidRPr="00B10C82">
        <w:rPr>
          <w:noProof/>
        </w:rPr>
        <w:t>[62] Jablensky A, Sartorius N, Ernberg G, Anker M, Korten A, Cooper JE, et al. Schizophrenia: manifestations, incidence and course in different cultures. A World Health Organization ten-country study. Psychol Med Monogr Suppl. 1992;20:1-97.</w:t>
      </w:r>
    </w:p>
    <w:p w14:paraId="2480F63A" w14:textId="77777777" w:rsidR="00B10C82" w:rsidRPr="00B10C82" w:rsidRDefault="00B10C82" w:rsidP="00B10C82">
      <w:pPr>
        <w:pStyle w:val="EndNoteBibliography"/>
        <w:spacing w:after="240"/>
        <w:rPr>
          <w:noProof/>
        </w:rPr>
      </w:pPr>
      <w:r w:rsidRPr="00B10C82">
        <w:rPr>
          <w:noProof/>
        </w:rPr>
        <w:t>[63] Johnson S, Sathyaseelan M, Charles H, Jacob KS. Predictors of disability: a 5-year cohort study of first-episode schizophrenia. Asian journal of psychiatry. 2014;9:45-50.</w:t>
      </w:r>
    </w:p>
    <w:p w14:paraId="2C677463" w14:textId="77777777" w:rsidR="00B10C82" w:rsidRPr="00B10C82" w:rsidRDefault="00B10C82" w:rsidP="00B10C82">
      <w:pPr>
        <w:pStyle w:val="EndNoteBibliography"/>
        <w:spacing w:after="240"/>
        <w:rPr>
          <w:noProof/>
        </w:rPr>
      </w:pPr>
      <w:r w:rsidRPr="00B10C82">
        <w:rPr>
          <w:noProof/>
        </w:rPr>
        <w:t>[64] Kinoshita A, Nakane Y, Nakane H, Ishizaki Y, Honda S, Ohta Y, et al. Nagasaki Schizophrenia Study: Influence of the Duration of Untreated Psychosis on Long-Term Outcome. Acta Med Nagasaki 2005;50:17-22.</w:t>
      </w:r>
    </w:p>
    <w:p w14:paraId="5A2CFF9D" w14:textId="77777777" w:rsidR="00B10C82" w:rsidRPr="00B10C82" w:rsidRDefault="00B10C82" w:rsidP="00B10C82">
      <w:pPr>
        <w:pStyle w:val="EndNoteBibliography"/>
        <w:spacing w:after="240"/>
        <w:rPr>
          <w:noProof/>
        </w:rPr>
      </w:pPr>
      <w:r w:rsidRPr="00B10C82">
        <w:rPr>
          <w:noProof/>
        </w:rPr>
        <w:t>[65] Lambert M, Schimmelmann BG, Naber D, Schacht A, Karow A, Wagner T, et al. Prediction of remission as a combination of symptomatic and functional remission and adequate subjective well-being in 2960 patients with schizophrenia. J Clin Psychiatry. 2006;67:1690-7.</w:t>
      </w:r>
    </w:p>
    <w:p w14:paraId="26FA06CF" w14:textId="77777777" w:rsidR="00B10C82" w:rsidRPr="00B10C82" w:rsidRDefault="00B10C82" w:rsidP="00B10C82">
      <w:pPr>
        <w:pStyle w:val="EndNoteBibliography"/>
        <w:spacing w:after="240"/>
        <w:rPr>
          <w:noProof/>
        </w:rPr>
      </w:pPr>
      <w:r w:rsidRPr="00B10C82">
        <w:rPr>
          <w:noProof/>
        </w:rPr>
        <w:t>[66] Langeveld J, Joa I, Friis S, Hegelstad WtV, Melle I, Johannessen JO, et al. A comparison of adolescent- and adult-onset first-episode, non-affective psychosis: 2-year follow-up. European Archives of Psychiatry and Clinical Neuroscience. 2012;262:599-605.</w:t>
      </w:r>
    </w:p>
    <w:p w14:paraId="24BBAE00" w14:textId="77777777" w:rsidR="00B10C82" w:rsidRPr="00B10C82" w:rsidRDefault="00B10C82" w:rsidP="00B10C82">
      <w:pPr>
        <w:pStyle w:val="EndNoteBibliography"/>
        <w:spacing w:after="240"/>
        <w:rPr>
          <w:noProof/>
        </w:rPr>
      </w:pPr>
      <w:r w:rsidRPr="00B10C82">
        <w:rPr>
          <w:noProof/>
        </w:rPr>
        <w:t>[67] Lieberman JA, Alvir JM, Woerner M, Degreef G, Bilder RM, Ashtari M, et al. Prospective study of psychobiology in first-episode schizophrenia at Hillside Hospital. Schizophr Bull. 1992;18:351-71.</w:t>
      </w:r>
    </w:p>
    <w:p w14:paraId="6C99C804" w14:textId="77777777" w:rsidR="00B10C82" w:rsidRPr="00B10C82" w:rsidRDefault="00B10C82" w:rsidP="00B10C82">
      <w:pPr>
        <w:pStyle w:val="EndNoteBibliography"/>
        <w:spacing w:after="240"/>
        <w:rPr>
          <w:noProof/>
        </w:rPr>
      </w:pPr>
      <w:r w:rsidRPr="00B10C82">
        <w:rPr>
          <w:noProof/>
        </w:rPr>
        <w:t>[68] Spitzer RL, Endicott J. Schedule for Affective Disorders and Schizophrenia—Change Version. 3rd ed New York: New York State Psychiatric Institute; 1978.</w:t>
      </w:r>
    </w:p>
    <w:p w14:paraId="5ECAA630" w14:textId="77777777" w:rsidR="00B10C82" w:rsidRPr="00B10C82" w:rsidRDefault="00B10C82" w:rsidP="00B10C82">
      <w:pPr>
        <w:pStyle w:val="EndNoteBibliography"/>
        <w:spacing w:after="240"/>
        <w:rPr>
          <w:noProof/>
        </w:rPr>
      </w:pPr>
      <w:r w:rsidRPr="00B10C82">
        <w:rPr>
          <w:noProof/>
        </w:rPr>
        <w:t>[69] Luckhoff H, Phahladira L, Scheffler F, Asmal L, du Plessis S, Chiliza B, et al. Weight gain and metabolic change as predictors of symptom improvement in first-episode schizophrenia spectrum disorder patients treated over 12 months. Schizophrenia Research. 2019;206:171-6.</w:t>
      </w:r>
    </w:p>
    <w:p w14:paraId="1CEFAEC4" w14:textId="77777777" w:rsidR="00B10C82" w:rsidRPr="00B10C82" w:rsidRDefault="00B10C82" w:rsidP="00B10C82">
      <w:pPr>
        <w:pStyle w:val="EndNoteBibliography"/>
        <w:spacing w:after="240"/>
        <w:rPr>
          <w:noProof/>
        </w:rPr>
      </w:pPr>
      <w:r w:rsidRPr="00B10C82">
        <w:rPr>
          <w:noProof/>
        </w:rPr>
        <w:t>[70] Mojtabai R, Lavelle J, Gibson PJ, Bromet EJ. Atypical antipsychotics in first admission schizophrenia: Medication continuation and outcomes. Schizophrenia Bulletin. 2003;29:519-30.</w:t>
      </w:r>
    </w:p>
    <w:p w14:paraId="7545ED12" w14:textId="77777777" w:rsidR="00B10C82" w:rsidRPr="00B10C82" w:rsidRDefault="00B10C82" w:rsidP="00B10C82">
      <w:pPr>
        <w:pStyle w:val="EndNoteBibliography"/>
        <w:spacing w:after="240"/>
        <w:rPr>
          <w:noProof/>
        </w:rPr>
      </w:pPr>
      <w:r w:rsidRPr="00B10C82">
        <w:rPr>
          <w:noProof/>
        </w:rPr>
        <w:lastRenderedPageBreak/>
        <w:t>[71] Mustafa S, Joober R, Lepage M, Iyer S, Shah J, Malla A. Predictors of 'all-cause discontinuation' of initial oral antipsychotic medication in first episode psychosis. Schizophr Res. 2018;201:287-93.</w:t>
      </w:r>
    </w:p>
    <w:p w14:paraId="06D805C3" w14:textId="77777777" w:rsidR="00B10C82" w:rsidRPr="00B10C82" w:rsidRDefault="00B10C82" w:rsidP="00B10C82">
      <w:pPr>
        <w:pStyle w:val="EndNoteBibliography"/>
        <w:spacing w:after="240"/>
        <w:rPr>
          <w:noProof/>
        </w:rPr>
      </w:pPr>
      <w:r w:rsidRPr="00B10C82">
        <w:rPr>
          <w:noProof/>
        </w:rPr>
        <w:t>[72] Nishida A, Ando S, Yamasaki S, Koike S, Ichihashi K, Miyakoshi Y, et al. A randomized controlled trial of comprehensive early intervention care in patients with first-episode psychosis in Japan: 1.5-year outcomes from the J-CAP study. Journal of Psychiatric Research. 2018;102:136-41.</w:t>
      </w:r>
    </w:p>
    <w:p w14:paraId="58AB3FA8" w14:textId="77777777" w:rsidR="00B10C82" w:rsidRPr="00B10C82" w:rsidRDefault="00B10C82" w:rsidP="00B10C82">
      <w:pPr>
        <w:pStyle w:val="EndNoteBibliography"/>
        <w:spacing w:after="240"/>
        <w:rPr>
          <w:noProof/>
        </w:rPr>
      </w:pPr>
      <w:r w:rsidRPr="00B10C82">
        <w:rPr>
          <w:noProof/>
        </w:rPr>
        <w:t>[73] Norman RM, Manchanda R, Windell D. The prognostic significance of early remission of positive symptoms in first treated psychosis. Psychiatry Res. 2014;218:44-7.</w:t>
      </w:r>
    </w:p>
    <w:p w14:paraId="035FC0DB" w14:textId="77777777" w:rsidR="00B10C82" w:rsidRPr="00B10C82" w:rsidRDefault="00B10C82" w:rsidP="00B10C82">
      <w:pPr>
        <w:pStyle w:val="EndNoteBibliography"/>
        <w:spacing w:after="240"/>
        <w:rPr>
          <w:noProof/>
        </w:rPr>
      </w:pPr>
      <w:r w:rsidRPr="00B10C82">
        <w:rPr>
          <w:noProof/>
        </w:rPr>
        <w:t>[74] Perkins DO, Lieberman JA, Gu HB, Tohen M, McEvoy J, Green AI, et al. Predictors of antipsychotic treatment response in patients with first-episode schizophrenia, schizoaffective and schizophreniform disorders. British Journal of Psychiatry. 2004;185:18-24.</w:t>
      </w:r>
    </w:p>
    <w:p w14:paraId="53BBF682" w14:textId="77777777" w:rsidR="00B10C82" w:rsidRPr="00B10C82" w:rsidRDefault="00B10C82" w:rsidP="00B10C82">
      <w:pPr>
        <w:pStyle w:val="EndNoteBibliography"/>
        <w:spacing w:after="240"/>
        <w:rPr>
          <w:noProof/>
        </w:rPr>
      </w:pPr>
      <w:r w:rsidRPr="00B10C82">
        <w:rPr>
          <w:noProof/>
        </w:rPr>
        <w:t>[75] Saravanan B, Jacob KS, Johnson S, Prince M, Bhugra D, David AS. Outcome of first-episode schizophrenia in India: longitudinal study of effect of insight and psychopathology. Br J Psychiatry. 2010;196:454-9.</w:t>
      </w:r>
    </w:p>
    <w:p w14:paraId="25AC9FB2" w14:textId="77777777" w:rsidR="00B10C82" w:rsidRPr="00B10C82" w:rsidRDefault="00B10C82" w:rsidP="00B10C82">
      <w:pPr>
        <w:pStyle w:val="EndNoteBibliography"/>
        <w:spacing w:after="240"/>
        <w:rPr>
          <w:noProof/>
        </w:rPr>
      </w:pPr>
      <w:r w:rsidRPr="00B10C82">
        <w:rPr>
          <w:noProof/>
        </w:rPr>
        <w:t>[76] Schennach-Wolff R, Jaeger M, Mayr A, Meyer S, Kuehn K-U, Klingberg S, et al. Predictors of response and remission in the acute treatment of first-episode schizophrenia patients - Is it all about early response? European Neuropsychopharmacology. 2011;21:370-8.</w:t>
      </w:r>
    </w:p>
    <w:p w14:paraId="169C9D53" w14:textId="77777777" w:rsidR="00B10C82" w:rsidRPr="00B10C82" w:rsidRDefault="00B10C82" w:rsidP="00B10C82">
      <w:pPr>
        <w:pStyle w:val="EndNoteBibliography"/>
        <w:spacing w:after="240"/>
        <w:rPr>
          <w:noProof/>
        </w:rPr>
      </w:pPr>
      <w:r w:rsidRPr="00B10C82">
        <w:rPr>
          <w:noProof/>
        </w:rPr>
        <w:t>[77] Schennach R, Riesbeck M, Mayr A, Seemueller F, Maier W, Klingberg S, et al. Should early improvement be re-defined to better predict the maintenance of response in first-episode schizophrenia patients? Acta Psychiatrica Scandinavica. 2013;127:474-81.</w:t>
      </w:r>
    </w:p>
    <w:p w14:paraId="249B4119" w14:textId="77777777" w:rsidR="00B10C82" w:rsidRPr="00B10C82" w:rsidRDefault="00B10C82" w:rsidP="00B10C82">
      <w:pPr>
        <w:pStyle w:val="EndNoteBibliography"/>
        <w:spacing w:after="240"/>
        <w:rPr>
          <w:noProof/>
        </w:rPr>
      </w:pPr>
      <w:r w:rsidRPr="00B10C82">
        <w:rPr>
          <w:noProof/>
        </w:rPr>
        <w:t>[78] Simonsen C, Faerden A, Romm KL, Berg AO, Bjella T, Sundet K, et al. Early clinical recovery in first-episode psychosis: Symptomatic remission and its correlates at 1-year follow-up. Psychiatry Res. 2017;254:118-25.</w:t>
      </w:r>
    </w:p>
    <w:p w14:paraId="16820240" w14:textId="77777777" w:rsidR="00B10C82" w:rsidRPr="00B10C82" w:rsidRDefault="00B10C82" w:rsidP="00B10C82">
      <w:pPr>
        <w:pStyle w:val="EndNoteBibliography"/>
        <w:spacing w:after="240"/>
        <w:rPr>
          <w:noProof/>
        </w:rPr>
      </w:pPr>
      <w:r w:rsidRPr="00B10C82">
        <w:rPr>
          <w:noProof/>
        </w:rPr>
        <w:t>[79] Simonsen E, Friis S, Opjordsmoen S, Mortensen EL, Haahr U, Melle I, et al. Early identification of non-remission in first-episode psychosis in a two-year outcome study. Acta Psychiatr Scand. 2010;122:375-83.</w:t>
      </w:r>
    </w:p>
    <w:p w14:paraId="6AE87EC6" w14:textId="77777777" w:rsidR="00B10C82" w:rsidRPr="00B10C82" w:rsidRDefault="00B10C82" w:rsidP="00B10C82">
      <w:pPr>
        <w:pStyle w:val="EndNoteBibliography"/>
        <w:spacing w:after="240"/>
        <w:rPr>
          <w:noProof/>
        </w:rPr>
      </w:pPr>
      <w:r w:rsidRPr="00B10C82">
        <w:rPr>
          <w:noProof/>
        </w:rPr>
        <w:t>[80] Stralin P, Skott M, Cullberg J. Early recovery and employment outcome 13 years after first episode psychosis. Psychiatry Research. 2019;271:374-80.</w:t>
      </w:r>
    </w:p>
    <w:p w14:paraId="16F7CFC3" w14:textId="77777777" w:rsidR="00B10C82" w:rsidRPr="00B10C82" w:rsidRDefault="00B10C82" w:rsidP="00B10C82">
      <w:pPr>
        <w:pStyle w:val="EndNoteBibliography"/>
        <w:spacing w:after="240"/>
        <w:rPr>
          <w:noProof/>
        </w:rPr>
      </w:pPr>
      <w:r w:rsidRPr="00B10C82">
        <w:rPr>
          <w:noProof/>
        </w:rPr>
        <w:t>[81] Takeuchi H, Siu C, Remington G, Fervaha G, Zipursky RB, Foussias G, et al. Does relapse contribute to treatment resistance? Antipsychotic response in first- vs. second-episode schizophrenia. Neuropsychopharmacology. 2019;44:1036-42.</w:t>
      </w:r>
    </w:p>
    <w:p w14:paraId="25A67889" w14:textId="77777777" w:rsidR="00B10C82" w:rsidRPr="00B10C82" w:rsidRDefault="00B10C82" w:rsidP="00B10C82">
      <w:pPr>
        <w:pStyle w:val="EndNoteBibliography"/>
        <w:spacing w:after="240"/>
        <w:rPr>
          <w:noProof/>
        </w:rPr>
      </w:pPr>
      <w:r w:rsidRPr="00B10C82">
        <w:rPr>
          <w:noProof/>
        </w:rPr>
        <w:t>[82] Tang JY-M, Chang W-C, Hui CL-M, Wong GH-Y, Chan SK-W, Lee EH-M, et al. Prospective relationship between duration of untreated psychosis and 13-year clinical outcome: A first-episode psychosis study. Schizophrenia Research. 2014;153:1-8.</w:t>
      </w:r>
    </w:p>
    <w:p w14:paraId="63B563DE" w14:textId="77777777" w:rsidR="00B10C82" w:rsidRPr="00B10C82" w:rsidRDefault="00B10C82" w:rsidP="00B10C82">
      <w:pPr>
        <w:pStyle w:val="EndNoteBibliography"/>
        <w:spacing w:after="240"/>
        <w:rPr>
          <w:noProof/>
        </w:rPr>
      </w:pPr>
      <w:r w:rsidRPr="00B10C82">
        <w:rPr>
          <w:noProof/>
        </w:rPr>
        <w:lastRenderedPageBreak/>
        <w:t>[83] Thara R. Twenty-Year Course of Schizophrenia: The Madras Longitudinal Study. Canadian Journal of Psychiatry-Revue Canadienne De Psychiatrie. 2004;49:564-9.</w:t>
      </w:r>
    </w:p>
    <w:p w14:paraId="401AF626" w14:textId="77777777" w:rsidR="00B10C82" w:rsidRPr="00B10C82" w:rsidRDefault="00B10C82" w:rsidP="00B10C82">
      <w:pPr>
        <w:pStyle w:val="EndNoteBibliography"/>
        <w:spacing w:after="240"/>
        <w:rPr>
          <w:noProof/>
        </w:rPr>
      </w:pPr>
      <w:r w:rsidRPr="00B10C82">
        <w:rPr>
          <w:noProof/>
        </w:rPr>
        <w:t>[84] Torgalsboen A-K, Mohn C, Rund BR. Neurocognitive predictors of remission of symptoms and social and role functioning in the early course of first-episode schizophrenia. Psychiatry Research. 2014;216:1-5.</w:t>
      </w:r>
    </w:p>
    <w:p w14:paraId="5DE23100" w14:textId="77777777" w:rsidR="00B10C82" w:rsidRPr="00B10C82" w:rsidRDefault="00B10C82" w:rsidP="00B10C82">
      <w:pPr>
        <w:pStyle w:val="EndNoteBibliography"/>
        <w:spacing w:after="240"/>
        <w:rPr>
          <w:noProof/>
        </w:rPr>
      </w:pPr>
      <w:r w:rsidRPr="00B10C82">
        <w:rPr>
          <w:noProof/>
        </w:rPr>
        <w:t>[85] Vazquez-Barquero JL, Cuesta MJ, Castanedo SH, Lastra I, Herran A, Dunn G. Cantabria first-episode schizophrenia study: three-year follow-up. British Journal of Psychiatry. 1999;174:141-9.</w:t>
      </w:r>
    </w:p>
    <w:p w14:paraId="5D7AA852" w14:textId="77777777" w:rsidR="00B10C82" w:rsidRPr="00B10C82" w:rsidRDefault="00B10C82" w:rsidP="00B10C82">
      <w:pPr>
        <w:pStyle w:val="EndNoteBibliography"/>
        <w:spacing w:after="240"/>
        <w:rPr>
          <w:noProof/>
        </w:rPr>
      </w:pPr>
      <w:r w:rsidRPr="00B10C82">
        <w:rPr>
          <w:noProof/>
        </w:rPr>
        <w:t>[86] Wade D, Harrigan S, Edwards J, Burgess PM, Whelan G, McGorry PD. Substance misuse in first-episode psychosis: 15-month prospective follow-up study. Br J Psychiatry. 2006;189:229-34.</w:t>
      </w:r>
    </w:p>
    <w:p w14:paraId="7E9FB9AD" w14:textId="77777777" w:rsidR="00B10C82" w:rsidRPr="00B10C82" w:rsidRDefault="00B10C82" w:rsidP="00B10C82">
      <w:pPr>
        <w:pStyle w:val="EndNoteBibliography"/>
        <w:spacing w:after="240"/>
        <w:rPr>
          <w:noProof/>
        </w:rPr>
      </w:pPr>
      <w:r w:rsidRPr="00B10C82">
        <w:rPr>
          <w:noProof/>
        </w:rPr>
        <w:t>[87] Wunderink L, Nienhuis FJ, Sytema S, Wiersma D. Predictive validity of proposed remission criteria in first-episode schizophrenic patients responding to antipsychotics. Schizophr Bull. 2007;33:792-6.</w:t>
      </w:r>
    </w:p>
    <w:p w14:paraId="234C5D2F" w14:textId="77777777" w:rsidR="00B10C82" w:rsidRPr="00B10C82" w:rsidRDefault="00B10C82" w:rsidP="00B10C82">
      <w:pPr>
        <w:pStyle w:val="EndNoteBibliography"/>
        <w:spacing w:after="240"/>
        <w:rPr>
          <w:noProof/>
        </w:rPr>
      </w:pPr>
      <w:r w:rsidRPr="00B10C82">
        <w:rPr>
          <w:noProof/>
        </w:rPr>
        <w:t>[88] Wunderink L, Nienhuis F, Sytema S, Wiersma D. Guided discontinuation trial versus maintenance treatment in remitted first episode psychosis: relapse rates and functional outcome; the MESIFOS RCT. Early Intervention in Psychiatry. 2008;2:A57-A.</w:t>
      </w:r>
    </w:p>
    <w:p w14:paraId="74E8E75C" w14:textId="77777777" w:rsidR="00B10C82" w:rsidRPr="00B10C82" w:rsidRDefault="00B10C82" w:rsidP="00B10C82">
      <w:pPr>
        <w:pStyle w:val="EndNoteBibliography"/>
        <w:spacing w:after="240"/>
        <w:rPr>
          <w:noProof/>
        </w:rPr>
      </w:pPr>
      <w:r w:rsidRPr="00B10C82">
        <w:rPr>
          <w:noProof/>
        </w:rPr>
        <w:t>[89] Xenaki L-A, Kollias CT, Stefanatou P, Ralli I, Soldatos R-F, Dimitrakopoulos S, et al. Organization framework and preliminary findings from the Athens First-Episode Psychosis Research Study. Early Intervention in Psychiatry. 2019.</w:t>
      </w:r>
    </w:p>
    <w:p w14:paraId="1F404419" w14:textId="77777777" w:rsidR="00B10C82" w:rsidRPr="00B10C82" w:rsidRDefault="00B10C82" w:rsidP="00B10C82">
      <w:pPr>
        <w:pStyle w:val="EndNoteBibliography"/>
        <w:spacing w:after="240"/>
        <w:rPr>
          <w:noProof/>
        </w:rPr>
      </w:pPr>
      <w:r w:rsidRPr="00B10C82">
        <w:rPr>
          <w:noProof/>
        </w:rPr>
        <w:t>[90] Zarate CA, Jr., Tohen M, Land ML. First-episode schizophreniform disorder: comparisons with first-episode schizophrenia. Schizophr Res. 2000;46:31-4.</w:t>
      </w:r>
    </w:p>
    <w:p w14:paraId="0430EECF" w14:textId="77777777" w:rsidR="00B10C82" w:rsidRPr="00B10C82" w:rsidRDefault="00B10C82" w:rsidP="00B10C82">
      <w:pPr>
        <w:pStyle w:val="EndNoteBibliography"/>
        <w:spacing w:after="240"/>
        <w:rPr>
          <w:noProof/>
        </w:rPr>
      </w:pPr>
      <w:r w:rsidRPr="00B10C82">
        <w:rPr>
          <w:noProof/>
        </w:rPr>
        <w:t>[91] Zhang C, Chen M-J, Wu G-J, Wang Z-W, Rao S-Z, Zhang Y, et al. Effectiveness of Antipsychotic Drugs for 24-Month Maintenance Treatment in First-Episode Schizophrenia: Evidence From a Community-Based "Real-World" Study. Journal of Clinical Psychiatry. 2016;77:E1460-E6.</w:t>
      </w:r>
    </w:p>
    <w:p w14:paraId="583324B2" w14:textId="77777777" w:rsidR="00B10C82" w:rsidRPr="00B10C82" w:rsidRDefault="00B10C82" w:rsidP="00B10C82">
      <w:pPr>
        <w:pStyle w:val="EndNoteBibliography"/>
        <w:spacing w:after="240"/>
        <w:rPr>
          <w:noProof/>
        </w:rPr>
      </w:pPr>
      <w:r w:rsidRPr="00B10C82">
        <w:rPr>
          <w:noProof/>
        </w:rPr>
        <w:t>[92] Zhou F-C, Wang C-Y, Ungvari GS, Ng CH, Zhou Y, Zhang L, et al. Longitudinal changes in prospective memory and their clinical correlates at 1-year follow-up in first-episode schizophrenia. Plos One. 2017;12.</w:t>
      </w:r>
    </w:p>
    <w:p w14:paraId="334C21D9" w14:textId="77777777" w:rsidR="00B10C82" w:rsidRPr="00B10C82" w:rsidRDefault="00B10C82" w:rsidP="00B10C82">
      <w:pPr>
        <w:pStyle w:val="EndNoteBibliography"/>
        <w:spacing w:after="240"/>
        <w:rPr>
          <w:noProof/>
        </w:rPr>
      </w:pPr>
      <w:r w:rsidRPr="00B10C82">
        <w:rPr>
          <w:noProof/>
        </w:rPr>
        <w:t>[93] Bachmann S, Bottmer C, Schroder J. One-year outcome and its prediction in first-episode schizophrenia--a naturalistic study. Psychopathology. 2008;41:115-23.</w:t>
      </w:r>
    </w:p>
    <w:p w14:paraId="2BE2C673" w14:textId="77777777" w:rsidR="00B10C82" w:rsidRPr="00B10C82" w:rsidRDefault="00B10C82" w:rsidP="00B10C82">
      <w:pPr>
        <w:pStyle w:val="EndNoteBibliography"/>
        <w:spacing w:after="240"/>
        <w:rPr>
          <w:noProof/>
        </w:rPr>
      </w:pPr>
      <w:r w:rsidRPr="00B10C82">
        <w:rPr>
          <w:noProof/>
        </w:rPr>
        <w:t>[94] Bertelsen M, Jeppesen P, Petersen L, Thorup A, Ohlenschlaeger J, Le Quach P, et al. Course of illness in a sample of 265 patients with first-episode psychosis--five-year follow-up of the Danish OPUS trial. Schizophr Res. 2009;107:173-8.</w:t>
      </w:r>
    </w:p>
    <w:p w14:paraId="36510686" w14:textId="77777777" w:rsidR="00B10C82" w:rsidRPr="00B10C82" w:rsidRDefault="00B10C82" w:rsidP="00B10C82">
      <w:pPr>
        <w:pStyle w:val="EndNoteBibliography"/>
        <w:spacing w:after="240"/>
        <w:rPr>
          <w:noProof/>
        </w:rPr>
      </w:pPr>
      <w:r w:rsidRPr="00B10C82">
        <w:rPr>
          <w:noProof/>
        </w:rPr>
        <w:lastRenderedPageBreak/>
        <w:t>[95] Craig TJ, Bromet EJ, Fennig S, Tanenberg-Karant M, Lavelle J, Galambos N. Is there an association between duration of untreated psychosis and 24-month clinical outcome in a first-admission series? American Journal of Psychiatry. 2000;157:60-6.</w:t>
      </w:r>
    </w:p>
    <w:p w14:paraId="727D144D" w14:textId="77777777" w:rsidR="00B10C82" w:rsidRPr="00B10C82" w:rsidRDefault="00B10C82" w:rsidP="00B10C82">
      <w:pPr>
        <w:pStyle w:val="EndNoteBibliography"/>
        <w:spacing w:after="240"/>
        <w:rPr>
          <w:noProof/>
        </w:rPr>
      </w:pPr>
      <w:r w:rsidRPr="00B10C82">
        <w:rPr>
          <w:noProof/>
        </w:rPr>
        <w:t>[96] Faber G, Smid HGOM, Van Gool AR, Wunderink L, van den Bosch RJ, Wiersma D. Continued Cannabis Use and Outcome in First-Episode Psychosis: Data From a Randomized, Open-Label, Controlled Trial. Journal of Clinical Psychiatry. 2012;73:632-8.</w:t>
      </w:r>
    </w:p>
    <w:p w14:paraId="01537C29" w14:textId="77777777" w:rsidR="00B10C82" w:rsidRPr="00B10C82" w:rsidRDefault="00B10C82" w:rsidP="00B10C82">
      <w:pPr>
        <w:pStyle w:val="EndNoteBibliography"/>
        <w:spacing w:after="240"/>
        <w:rPr>
          <w:noProof/>
        </w:rPr>
      </w:pPr>
      <w:r w:rsidRPr="00B10C82">
        <w:rPr>
          <w:noProof/>
        </w:rPr>
        <w:t>[97] Gonzalez-Blanch C, Perez-Iglesias R, Pardo-Garcia G, Rodriguez-Sanchez JM, Martinez-Garcia O, Vazquez-Barquero JL, et al. Prognostic value of cognitive functioning for global functional recovery in first-episode schizophrenia. Psychological Medicine. 2010;40:935-44.</w:t>
      </w:r>
    </w:p>
    <w:p w14:paraId="5FD0DDBA" w14:textId="77777777" w:rsidR="00B10C82" w:rsidRPr="00B10C82" w:rsidRDefault="00B10C82" w:rsidP="00B10C82">
      <w:pPr>
        <w:pStyle w:val="EndNoteBibliography"/>
        <w:spacing w:after="240"/>
        <w:rPr>
          <w:noProof/>
        </w:rPr>
      </w:pPr>
      <w:r w:rsidRPr="00B10C82">
        <w:rPr>
          <w:noProof/>
        </w:rPr>
        <w:t>[98] Harrison G, Hopper K, Craig T, Laska E, Siegel C, Wanderling J, et al. Recovery from psychotic illness: a 15-and 25-year international follow-up study. British Journal of Psychiatry. 2001;178:506-17.</w:t>
      </w:r>
    </w:p>
    <w:p w14:paraId="0909D34E" w14:textId="77777777" w:rsidR="00B10C82" w:rsidRPr="00B10C82" w:rsidRDefault="00B10C82" w:rsidP="00B10C82">
      <w:pPr>
        <w:pStyle w:val="EndNoteBibliography"/>
        <w:spacing w:after="240"/>
        <w:rPr>
          <w:noProof/>
        </w:rPr>
      </w:pPr>
      <w:r w:rsidRPr="00B10C82">
        <w:rPr>
          <w:noProof/>
        </w:rPr>
        <w:t>[99] Harrow M, Sands JR, Silverstein ML, Goldber JF. Course and Outcome for Schizophrenia Versus Other Psychotic Patients: A Longitudinal Study. Schizophr Bull. 1997;23:287-303.</w:t>
      </w:r>
    </w:p>
    <w:p w14:paraId="1450ADFC" w14:textId="77777777" w:rsidR="00B10C82" w:rsidRPr="00B10C82" w:rsidRDefault="00B10C82" w:rsidP="00B10C82">
      <w:pPr>
        <w:pStyle w:val="EndNoteBibliography"/>
        <w:spacing w:after="240"/>
        <w:rPr>
          <w:noProof/>
        </w:rPr>
      </w:pPr>
      <w:r w:rsidRPr="00B10C82">
        <w:rPr>
          <w:noProof/>
        </w:rPr>
        <w:t>[100] Harrow M, Grossman LS, Jobe TH, Herbener ES. Do patients with schizophrenia ever show periods of recovery? A 15-year multi-follow-up study. Schizophrenia Bulletin. 2005;31:723-34.</w:t>
      </w:r>
    </w:p>
    <w:p w14:paraId="11263BF5" w14:textId="77777777" w:rsidR="00B10C82" w:rsidRPr="00B10C82" w:rsidRDefault="00B10C82" w:rsidP="00B10C82">
      <w:pPr>
        <w:pStyle w:val="EndNoteBibliography"/>
        <w:spacing w:after="240"/>
        <w:rPr>
          <w:noProof/>
        </w:rPr>
      </w:pPr>
      <w:r w:rsidRPr="00B10C82">
        <w:rPr>
          <w:noProof/>
        </w:rPr>
        <w:t>[101] Lieberman RP, Kopelowicz A, Ventura J, Gutkind D. Operational criteria and factors related to recovery from schizophrenia. Int Rev Psychiatry. 2002;14:256–72.</w:t>
      </w:r>
    </w:p>
    <w:p w14:paraId="78414753" w14:textId="77777777" w:rsidR="00B10C82" w:rsidRPr="00B10C82" w:rsidRDefault="00B10C82" w:rsidP="00B10C82">
      <w:pPr>
        <w:pStyle w:val="EndNoteBibliography"/>
        <w:spacing w:after="240"/>
        <w:rPr>
          <w:noProof/>
        </w:rPr>
      </w:pPr>
      <w:r w:rsidRPr="00B10C82">
        <w:rPr>
          <w:noProof/>
        </w:rPr>
        <w:t>[102] Kurihara T, Kato M, Reverger R, Tirta IG. Seventeen-year clinical outcome of schizophrenia in Bali. Eur Psychiatry. 2011;26:333-8.</w:t>
      </w:r>
    </w:p>
    <w:p w14:paraId="599C3DD4" w14:textId="77777777" w:rsidR="00B10C82" w:rsidRPr="00B10C82" w:rsidRDefault="00B10C82" w:rsidP="00B10C82">
      <w:pPr>
        <w:pStyle w:val="EndNoteBibliography"/>
        <w:spacing w:after="240"/>
        <w:rPr>
          <w:noProof/>
        </w:rPr>
      </w:pPr>
      <w:r w:rsidRPr="00B10C82">
        <w:rPr>
          <w:noProof/>
        </w:rPr>
        <w:t>[103] Mattsson M, Topor A, Cullberg J, Forsell Y. Association between financial strain, social network and five-year recovery from first episode psychosis. Soc Psychiatry Psychiatr Epidemiol. 2008;43:947-52.</w:t>
      </w:r>
    </w:p>
    <w:p w14:paraId="50FF1491" w14:textId="77777777" w:rsidR="00B10C82" w:rsidRPr="00B10C82" w:rsidRDefault="00B10C82" w:rsidP="00B10C82">
      <w:pPr>
        <w:pStyle w:val="EndNoteBibliography"/>
        <w:spacing w:after="240"/>
        <w:rPr>
          <w:noProof/>
        </w:rPr>
      </w:pPr>
      <w:r w:rsidRPr="00B10C82">
        <w:rPr>
          <w:noProof/>
        </w:rPr>
        <w:t>[104] Rangaswamy T, Mangala R, Mohan G, Joseph J, John S. Intervention for first episode psychosis in India - The SCARF experience. Asian J Psychiatr. 2012;5:58-62.</w:t>
      </w:r>
    </w:p>
    <w:p w14:paraId="78335C68" w14:textId="77777777" w:rsidR="00B10C82" w:rsidRPr="00B10C82" w:rsidRDefault="00B10C82" w:rsidP="00B10C82">
      <w:pPr>
        <w:pStyle w:val="EndNoteBibliography"/>
        <w:spacing w:after="240"/>
        <w:rPr>
          <w:noProof/>
        </w:rPr>
      </w:pPr>
      <w:r w:rsidRPr="00B10C82">
        <w:rPr>
          <w:noProof/>
        </w:rPr>
        <w:t>[105] Rangaswamy T. Twenty-five years of schizophrenia: The Madras longitudinal study. Indian J Psychiatry. 2012;54:134-7.</w:t>
      </w:r>
    </w:p>
    <w:p w14:paraId="3C68C1CB" w14:textId="77777777" w:rsidR="00B10C82" w:rsidRPr="00B10C82" w:rsidRDefault="00B10C82" w:rsidP="00B10C82">
      <w:pPr>
        <w:pStyle w:val="EndNoteBibliography"/>
        <w:spacing w:after="240"/>
        <w:rPr>
          <w:noProof/>
        </w:rPr>
      </w:pPr>
      <w:r w:rsidRPr="00B10C82">
        <w:rPr>
          <w:noProof/>
        </w:rPr>
        <w:t>[106] Sullivan SA, Carroll R, Peters TJ, Amos T, Jones PB, Marshall M, et al. Duration of untreated psychosis and clinical outcomes of first episode psychosis: An observational and an instrumental variables analysis. Early Intervention in Psychiatry. 2019;13:841-7.</w:t>
      </w:r>
    </w:p>
    <w:p w14:paraId="04A7788C" w14:textId="77777777" w:rsidR="00B10C82" w:rsidRPr="00B10C82" w:rsidRDefault="00B10C82" w:rsidP="00B10C82">
      <w:pPr>
        <w:pStyle w:val="EndNoteBibliography"/>
        <w:spacing w:after="240"/>
        <w:rPr>
          <w:noProof/>
        </w:rPr>
      </w:pPr>
      <w:r w:rsidRPr="00B10C82">
        <w:rPr>
          <w:noProof/>
        </w:rPr>
        <w:t>[107] Bebbington PE, Angermeyer M, Azorin JM, Brugha T, Kilian R, Johnson S, et al. The European Schizophrenia Cohort (EuroSC) - A naturalistic prognostic and economic study. Social Psychiatry and Psychiatric Epidemiology. 2005;40:707-17.</w:t>
      </w:r>
    </w:p>
    <w:p w14:paraId="49AF5CE0" w14:textId="77777777" w:rsidR="00B10C82" w:rsidRPr="00B10C82" w:rsidRDefault="00B10C82" w:rsidP="00B10C82">
      <w:pPr>
        <w:pStyle w:val="EndNoteBibliography"/>
        <w:spacing w:after="240"/>
        <w:rPr>
          <w:noProof/>
        </w:rPr>
      </w:pPr>
      <w:r w:rsidRPr="00B10C82">
        <w:rPr>
          <w:noProof/>
        </w:rPr>
        <w:lastRenderedPageBreak/>
        <w:t>[108] Tarricone I, Boydell J, Panigada S, Allegri F, Marcacci T, Minenna MG, et al. The impact of substance use at psychosis onset on First Episode Psychosis course: Results from a 1 year follow-up study in Bologna. Schizophrenia Research. 2014;153:60-3.</w:t>
      </w:r>
    </w:p>
    <w:p w14:paraId="54B4278C" w14:textId="77777777" w:rsidR="00B10C82" w:rsidRPr="00B10C82" w:rsidRDefault="00B10C82" w:rsidP="00B10C82">
      <w:pPr>
        <w:pStyle w:val="EndNoteBibliography"/>
        <w:spacing w:after="240"/>
        <w:rPr>
          <w:noProof/>
        </w:rPr>
      </w:pPr>
      <w:r w:rsidRPr="00B10C82">
        <w:rPr>
          <w:noProof/>
        </w:rPr>
        <w:t>[109] Selten J-P, Veen ND, Hoek HW, Laan W, Schols D, van der Tweel I, et al. Early course of schizophrenia in a representative Dutch incidence cohort. Schizophrenia Research. 2007;97:79-87.</w:t>
      </w:r>
    </w:p>
    <w:p w14:paraId="4EB95475" w14:textId="77777777" w:rsidR="00B10C82" w:rsidRPr="00B10C82" w:rsidRDefault="00B10C82" w:rsidP="00B10C82">
      <w:pPr>
        <w:pStyle w:val="EndNoteBibliography"/>
        <w:spacing w:after="240"/>
        <w:rPr>
          <w:noProof/>
        </w:rPr>
      </w:pPr>
      <w:r w:rsidRPr="00B10C82">
        <w:rPr>
          <w:noProof/>
        </w:rPr>
        <w:t>[110] Valencia M, Juarez F, Ortega H. Integrated treatment to achieve functional recovery for first-episode psychosis. Schizophr Res Treatment. 2012;2012:962371.</w:t>
      </w:r>
    </w:p>
    <w:p w14:paraId="24B60413" w14:textId="77777777" w:rsidR="00B10C82" w:rsidRPr="00B10C82" w:rsidRDefault="00B10C82" w:rsidP="00B10C82">
      <w:pPr>
        <w:pStyle w:val="EndNoteBibliography"/>
        <w:spacing w:after="240"/>
        <w:rPr>
          <w:noProof/>
        </w:rPr>
      </w:pPr>
      <w:r w:rsidRPr="00B10C82">
        <w:rPr>
          <w:noProof/>
        </w:rPr>
        <w:t>[111] Torgalsboen AK. Full recovery from schizophrenia: the prognostic role of premorbid adjustment, symptoms at first admission, precipitating events and gender. Psychiatry Res. 1999;88:143-52.</w:t>
      </w:r>
    </w:p>
    <w:p w14:paraId="65571DB1" w14:textId="77777777" w:rsidR="00B10C82" w:rsidRPr="00B10C82" w:rsidRDefault="00B10C82" w:rsidP="00B10C82">
      <w:pPr>
        <w:pStyle w:val="EndNoteBibliography"/>
        <w:rPr>
          <w:noProof/>
        </w:rPr>
      </w:pPr>
      <w:r w:rsidRPr="00B10C82">
        <w:rPr>
          <w:noProof/>
        </w:rPr>
        <w:t>[112] VanOs J, Fahy TA, Jones P, Harvey I, Sham P, Lewis S, et al. Psychopathological syndromes in the functional psychoses: Associations with course and outcome. Psychological Medicine. 1996;26:161-76.</w:t>
      </w:r>
    </w:p>
    <w:p w14:paraId="363A594A" w14:textId="70EA3DF0" w:rsidR="009B644C" w:rsidRPr="00C92539" w:rsidRDefault="00BB62F4" w:rsidP="0036668F">
      <w:pPr>
        <w:rPr>
          <w:sz w:val="22"/>
          <w:szCs w:val="22"/>
          <w:lang w:val="en-GB"/>
        </w:rPr>
      </w:pPr>
      <w:r w:rsidRPr="00C92539">
        <w:rPr>
          <w:sz w:val="22"/>
          <w:szCs w:val="22"/>
          <w:lang w:val="en-GB"/>
        </w:rPr>
        <w:fldChar w:fldCharType="end"/>
      </w:r>
    </w:p>
    <w:p w14:paraId="5A807CF1" w14:textId="3949708E" w:rsidR="008C4F9F" w:rsidRPr="009A71E4" w:rsidRDefault="008C4F9F" w:rsidP="0036668F">
      <w:pPr>
        <w:rPr>
          <w:sz w:val="22"/>
          <w:szCs w:val="22"/>
          <w:lang w:val="en-GB"/>
        </w:rPr>
      </w:pPr>
    </w:p>
    <w:sectPr w:rsidR="008C4F9F" w:rsidRPr="009A71E4" w:rsidSect="00A654C7">
      <w:footerReference w:type="even" r:id="rId15"/>
      <w:footerReference w:type="default" r:id="rId16"/>
      <w:pgSz w:w="16840" w:h="11900" w:orient="landscape"/>
      <w:pgMar w:top="709" w:right="1417" w:bottom="56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A11D0" w16cex:dateUtc="2021-02-19T09:30:00Z"/>
  <w16cex:commentExtensible w16cex:durableId="23DA11F7" w16cex:dateUtc="2021-02-19T09:31:00Z"/>
  <w16cex:commentExtensible w16cex:durableId="23DA123A" w16cex:dateUtc="2021-02-19T09:32:00Z"/>
  <w16cex:commentExtensible w16cex:durableId="23DA122F" w16cex:dateUtc="2021-02-19T09:32:00Z"/>
  <w16cex:commentExtensible w16cex:durableId="23DA1293" w16cex:dateUtc="2021-02-19T09:33:00Z"/>
  <w16cex:commentExtensible w16cex:durableId="23DA1876" w16cex:dateUtc="2021-02-19T09:5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84621" w14:textId="77777777" w:rsidR="00045914" w:rsidRDefault="00045914" w:rsidP="00CE283D">
      <w:r>
        <w:separator/>
      </w:r>
    </w:p>
  </w:endnote>
  <w:endnote w:type="continuationSeparator" w:id="0">
    <w:p w14:paraId="3455782D" w14:textId="77777777" w:rsidR="00045914" w:rsidRDefault="00045914" w:rsidP="00CE2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994137478"/>
      <w:docPartObj>
        <w:docPartGallery w:val="Page Numbers (Bottom of Page)"/>
        <w:docPartUnique/>
      </w:docPartObj>
    </w:sdtPr>
    <w:sdtEndPr>
      <w:rPr>
        <w:rStyle w:val="Nmerodepgina"/>
      </w:rPr>
    </w:sdtEndPr>
    <w:sdtContent>
      <w:p w14:paraId="50440001" w14:textId="77777777" w:rsidR="00867E64" w:rsidRDefault="00867E64" w:rsidP="00022B4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C101D9" w14:textId="77777777" w:rsidR="00867E64" w:rsidRDefault="00867E64" w:rsidP="005F256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554922533"/>
      <w:docPartObj>
        <w:docPartGallery w:val="Page Numbers (Bottom of Page)"/>
        <w:docPartUnique/>
      </w:docPartObj>
    </w:sdtPr>
    <w:sdtEndPr>
      <w:rPr>
        <w:rStyle w:val="Nmerodepgina"/>
      </w:rPr>
    </w:sdtEndPr>
    <w:sdtContent>
      <w:p w14:paraId="025D334D" w14:textId="77777777" w:rsidR="00867E64" w:rsidRDefault="00867E64" w:rsidP="00022B4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4C85C114" w14:textId="77777777" w:rsidR="00867E64" w:rsidRDefault="00867E64" w:rsidP="005F256C">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398480498"/>
      <w:docPartObj>
        <w:docPartGallery w:val="Page Numbers (Bottom of Page)"/>
        <w:docPartUnique/>
      </w:docPartObj>
    </w:sdtPr>
    <w:sdtEndPr>
      <w:rPr>
        <w:rStyle w:val="Nmerodepgina"/>
      </w:rPr>
    </w:sdtEndPr>
    <w:sdtContent>
      <w:p w14:paraId="1B512C18" w14:textId="77777777" w:rsidR="00867E64" w:rsidRDefault="00867E64" w:rsidP="00C951B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4154906" w14:textId="77777777" w:rsidR="00867E64" w:rsidRDefault="00867E64" w:rsidP="00CE283D">
    <w:pPr>
      <w:pStyle w:val="Piedepgina"/>
      <w:ind w:right="360"/>
    </w:pPr>
  </w:p>
  <w:p w14:paraId="0F9F166B" w14:textId="77777777" w:rsidR="00867E64" w:rsidRDefault="00867E6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291316431"/>
      <w:docPartObj>
        <w:docPartGallery w:val="Page Numbers (Bottom of Page)"/>
        <w:docPartUnique/>
      </w:docPartObj>
    </w:sdtPr>
    <w:sdtEndPr>
      <w:rPr>
        <w:rStyle w:val="Nmerodepgina"/>
      </w:rPr>
    </w:sdtEndPr>
    <w:sdtContent>
      <w:p w14:paraId="587C26CE" w14:textId="77777777" w:rsidR="00867E64" w:rsidRDefault="00867E64" w:rsidP="00C951B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47</w:t>
        </w:r>
        <w:r>
          <w:rPr>
            <w:rStyle w:val="Nmerodepgina"/>
          </w:rPr>
          <w:fldChar w:fldCharType="end"/>
        </w:r>
      </w:p>
    </w:sdtContent>
  </w:sdt>
  <w:p w14:paraId="2DE99E94" w14:textId="77777777" w:rsidR="00867E64" w:rsidRDefault="00867E64" w:rsidP="00CE283D">
    <w:pPr>
      <w:pStyle w:val="Piedepgina"/>
      <w:ind w:right="360"/>
    </w:pPr>
  </w:p>
  <w:p w14:paraId="76756343" w14:textId="77777777" w:rsidR="00867E64" w:rsidRDefault="00867E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520AF" w14:textId="77777777" w:rsidR="00045914" w:rsidRDefault="00045914" w:rsidP="00CE283D">
      <w:r>
        <w:separator/>
      </w:r>
    </w:p>
  </w:footnote>
  <w:footnote w:type="continuationSeparator" w:id="0">
    <w:p w14:paraId="42317DF8" w14:textId="77777777" w:rsidR="00045914" w:rsidRDefault="00045914" w:rsidP="00CE28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DA53C2"/>
    <w:multiLevelType w:val="hybridMultilevel"/>
    <w:tmpl w:val="F8C2C8A6"/>
    <w:lvl w:ilvl="0" w:tplc="B7B64274">
      <w:start w:val="1"/>
      <w:numFmt w:val="decimal"/>
      <w:lvlText w:val="%1."/>
      <w:lvlJc w:val="left"/>
      <w:pPr>
        <w:ind w:left="720" w:hanging="360"/>
      </w:pPr>
      <w:rPr>
        <w:rFonts w:hint="default"/>
      </w:rPr>
    </w:lvl>
    <w:lvl w:ilvl="1" w:tplc="ABAA0E9C">
      <w:start w:val="1"/>
      <w:numFmt w:val="lowerLetter"/>
      <w:lvlText w:val="%2."/>
      <w:lvlJc w:val="left"/>
      <w:pPr>
        <w:ind w:left="1440" w:hanging="360"/>
      </w:pPr>
    </w:lvl>
    <w:lvl w:ilvl="2" w:tplc="FC8C3584" w:tentative="1">
      <w:start w:val="1"/>
      <w:numFmt w:val="lowerRoman"/>
      <w:lvlText w:val="%3."/>
      <w:lvlJc w:val="right"/>
      <w:pPr>
        <w:ind w:left="2160" w:hanging="180"/>
      </w:pPr>
    </w:lvl>
    <w:lvl w:ilvl="3" w:tplc="799012EC" w:tentative="1">
      <w:start w:val="1"/>
      <w:numFmt w:val="decimal"/>
      <w:lvlText w:val="%4."/>
      <w:lvlJc w:val="left"/>
      <w:pPr>
        <w:ind w:left="2880" w:hanging="360"/>
      </w:pPr>
    </w:lvl>
    <w:lvl w:ilvl="4" w:tplc="316C8946" w:tentative="1">
      <w:start w:val="1"/>
      <w:numFmt w:val="lowerLetter"/>
      <w:lvlText w:val="%5."/>
      <w:lvlJc w:val="left"/>
      <w:pPr>
        <w:ind w:left="3600" w:hanging="360"/>
      </w:pPr>
    </w:lvl>
    <w:lvl w:ilvl="5" w:tplc="B8BA4742" w:tentative="1">
      <w:start w:val="1"/>
      <w:numFmt w:val="lowerRoman"/>
      <w:lvlText w:val="%6."/>
      <w:lvlJc w:val="right"/>
      <w:pPr>
        <w:ind w:left="4320" w:hanging="180"/>
      </w:pPr>
    </w:lvl>
    <w:lvl w:ilvl="6" w:tplc="39025390" w:tentative="1">
      <w:start w:val="1"/>
      <w:numFmt w:val="decimal"/>
      <w:lvlText w:val="%7."/>
      <w:lvlJc w:val="left"/>
      <w:pPr>
        <w:ind w:left="5040" w:hanging="360"/>
      </w:pPr>
    </w:lvl>
    <w:lvl w:ilvl="7" w:tplc="0DE66B8A" w:tentative="1">
      <w:start w:val="1"/>
      <w:numFmt w:val="lowerLetter"/>
      <w:lvlText w:val="%8."/>
      <w:lvlJc w:val="left"/>
      <w:pPr>
        <w:ind w:left="5760" w:hanging="360"/>
      </w:pPr>
    </w:lvl>
    <w:lvl w:ilvl="8" w:tplc="11CC065A"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uro Psychiatry&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Libraries&gt;"/>
  </w:docVars>
  <w:rsids>
    <w:rsidRoot w:val="00AF4222"/>
    <w:rsid w:val="00004CF1"/>
    <w:rsid w:val="00005119"/>
    <w:rsid w:val="0001313B"/>
    <w:rsid w:val="00014BC0"/>
    <w:rsid w:val="00015565"/>
    <w:rsid w:val="00017111"/>
    <w:rsid w:val="00020E0E"/>
    <w:rsid w:val="00021104"/>
    <w:rsid w:val="00022B44"/>
    <w:rsid w:val="00032047"/>
    <w:rsid w:val="0003464A"/>
    <w:rsid w:val="00040FC5"/>
    <w:rsid w:val="00042C84"/>
    <w:rsid w:val="00044233"/>
    <w:rsid w:val="00045914"/>
    <w:rsid w:val="00046304"/>
    <w:rsid w:val="000525C9"/>
    <w:rsid w:val="00061745"/>
    <w:rsid w:val="00082441"/>
    <w:rsid w:val="0008595D"/>
    <w:rsid w:val="00085F74"/>
    <w:rsid w:val="00091AC7"/>
    <w:rsid w:val="00097262"/>
    <w:rsid w:val="000A4524"/>
    <w:rsid w:val="000B3FAD"/>
    <w:rsid w:val="000B43B7"/>
    <w:rsid w:val="000C4B5B"/>
    <w:rsid w:val="000C5557"/>
    <w:rsid w:val="000C73C4"/>
    <w:rsid w:val="000D37BC"/>
    <w:rsid w:val="000D5507"/>
    <w:rsid w:val="000D5857"/>
    <w:rsid w:val="000D7696"/>
    <w:rsid w:val="000E0933"/>
    <w:rsid w:val="000E7371"/>
    <w:rsid w:val="000F2EF5"/>
    <w:rsid w:val="00101128"/>
    <w:rsid w:val="00102200"/>
    <w:rsid w:val="0011078B"/>
    <w:rsid w:val="00111DCD"/>
    <w:rsid w:val="001144A7"/>
    <w:rsid w:val="00122E43"/>
    <w:rsid w:val="00133339"/>
    <w:rsid w:val="0014628B"/>
    <w:rsid w:val="00151486"/>
    <w:rsid w:val="001524C0"/>
    <w:rsid w:val="00160795"/>
    <w:rsid w:val="00161323"/>
    <w:rsid w:val="001667B8"/>
    <w:rsid w:val="00171E56"/>
    <w:rsid w:val="00172A25"/>
    <w:rsid w:val="00173547"/>
    <w:rsid w:val="00174C1F"/>
    <w:rsid w:val="0017666E"/>
    <w:rsid w:val="0018152A"/>
    <w:rsid w:val="00181970"/>
    <w:rsid w:val="00182B46"/>
    <w:rsid w:val="00182E84"/>
    <w:rsid w:val="00194433"/>
    <w:rsid w:val="0019574F"/>
    <w:rsid w:val="001971E6"/>
    <w:rsid w:val="001A1988"/>
    <w:rsid w:val="001A2D62"/>
    <w:rsid w:val="001A379F"/>
    <w:rsid w:val="001A470B"/>
    <w:rsid w:val="001A4DC7"/>
    <w:rsid w:val="001A7AA5"/>
    <w:rsid w:val="001B18D1"/>
    <w:rsid w:val="001B1B10"/>
    <w:rsid w:val="001B301E"/>
    <w:rsid w:val="001B3599"/>
    <w:rsid w:val="001B635B"/>
    <w:rsid w:val="001C1180"/>
    <w:rsid w:val="001D0118"/>
    <w:rsid w:val="001D5796"/>
    <w:rsid w:val="001E0589"/>
    <w:rsid w:val="001E3AA3"/>
    <w:rsid w:val="001F2CFE"/>
    <w:rsid w:val="001F6379"/>
    <w:rsid w:val="002006DE"/>
    <w:rsid w:val="00201CCE"/>
    <w:rsid w:val="002035E6"/>
    <w:rsid w:val="002077E8"/>
    <w:rsid w:val="0021773D"/>
    <w:rsid w:val="00227BC0"/>
    <w:rsid w:val="00227C8E"/>
    <w:rsid w:val="00234E29"/>
    <w:rsid w:val="00235055"/>
    <w:rsid w:val="00242969"/>
    <w:rsid w:val="002462ED"/>
    <w:rsid w:val="0024797B"/>
    <w:rsid w:val="002515BE"/>
    <w:rsid w:val="00251B55"/>
    <w:rsid w:val="002535A8"/>
    <w:rsid w:val="00253854"/>
    <w:rsid w:val="00255BED"/>
    <w:rsid w:val="002601D6"/>
    <w:rsid w:val="00270A06"/>
    <w:rsid w:val="00275E4F"/>
    <w:rsid w:val="00275FF4"/>
    <w:rsid w:val="002861D7"/>
    <w:rsid w:val="002A09FC"/>
    <w:rsid w:val="002A16F3"/>
    <w:rsid w:val="002A49BB"/>
    <w:rsid w:val="002B4693"/>
    <w:rsid w:val="002C0547"/>
    <w:rsid w:val="002C40E8"/>
    <w:rsid w:val="002D1EF5"/>
    <w:rsid w:val="002E3B46"/>
    <w:rsid w:val="002E57B9"/>
    <w:rsid w:val="002E7478"/>
    <w:rsid w:val="002F745F"/>
    <w:rsid w:val="00315ADF"/>
    <w:rsid w:val="00325CD2"/>
    <w:rsid w:val="003300EC"/>
    <w:rsid w:val="00331567"/>
    <w:rsid w:val="00337B68"/>
    <w:rsid w:val="00340F8D"/>
    <w:rsid w:val="003459F2"/>
    <w:rsid w:val="00347B0D"/>
    <w:rsid w:val="0035052B"/>
    <w:rsid w:val="00350D63"/>
    <w:rsid w:val="00351ACC"/>
    <w:rsid w:val="003643ED"/>
    <w:rsid w:val="0036668F"/>
    <w:rsid w:val="0037131D"/>
    <w:rsid w:val="00371D39"/>
    <w:rsid w:val="003745E4"/>
    <w:rsid w:val="00380483"/>
    <w:rsid w:val="0039166E"/>
    <w:rsid w:val="00394603"/>
    <w:rsid w:val="00395374"/>
    <w:rsid w:val="00397A4D"/>
    <w:rsid w:val="003A173B"/>
    <w:rsid w:val="003B1783"/>
    <w:rsid w:val="003B74B6"/>
    <w:rsid w:val="003C46BD"/>
    <w:rsid w:val="003D6042"/>
    <w:rsid w:val="003E72B7"/>
    <w:rsid w:val="003F2F14"/>
    <w:rsid w:val="003F6D58"/>
    <w:rsid w:val="003F7B0C"/>
    <w:rsid w:val="004050A4"/>
    <w:rsid w:val="00413440"/>
    <w:rsid w:val="00417DBC"/>
    <w:rsid w:val="004277B4"/>
    <w:rsid w:val="00430BFD"/>
    <w:rsid w:val="00432D2D"/>
    <w:rsid w:val="00436390"/>
    <w:rsid w:val="0044353F"/>
    <w:rsid w:val="004445E3"/>
    <w:rsid w:val="00450691"/>
    <w:rsid w:val="00461B28"/>
    <w:rsid w:val="00464E2C"/>
    <w:rsid w:val="004730E3"/>
    <w:rsid w:val="00475199"/>
    <w:rsid w:val="004759B6"/>
    <w:rsid w:val="004832B3"/>
    <w:rsid w:val="004901A7"/>
    <w:rsid w:val="00491111"/>
    <w:rsid w:val="00493BDE"/>
    <w:rsid w:val="00496A56"/>
    <w:rsid w:val="004A2263"/>
    <w:rsid w:val="004B31FF"/>
    <w:rsid w:val="004C04A5"/>
    <w:rsid w:val="004C3D47"/>
    <w:rsid w:val="004C6B22"/>
    <w:rsid w:val="004D664D"/>
    <w:rsid w:val="004E07B2"/>
    <w:rsid w:val="004E15E5"/>
    <w:rsid w:val="004E38D3"/>
    <w:rsid w:val="004E51BD"/>
    <w:rsid w:val="004E6A59"/>
    <w:rsid w:val="00501DE7"/>
    <w:rsid w:val="00503C86"/>
    <w:rsid w:val="00511F09"/>
    <w:rsid w:val="0051278E"/>
    <w:rsid w:val="0051516F"/>
    <w:rsid w:val="00516B0F"/>
    <w:rsid w:val="00520062"/>
    <w:rsid w:val="00524666"/>
    <w:rsid w:val="00533545"/>
    <w:rsid w:val="005479EC"/>
    <w:rsid w:val="00552AA8"/>
    <w:rsid w:val="00553435"/>
    <w:rsid w:val="005820E4"/>
    <w:rsid w:val="00585BA4"/>
    <w:rsid w:val="00586AF0"/>
    <w:rsid w:val="00592A74"/>
    <w:rsid w:val="00596F72"/>
    <w:rsid w:val="005A2922"/>
    <w:rsid w:val="005A3521"/>
    <w:rsid w:val="005A38F7"/>
    <w:rsid w:val="005A6C8C"/>
    <w:rsid w:val="005B4D37"/>
    <w:rsid w:val="005C1BEB"/>
    <w:rsid w:val="005C28E3"/>
    <w:rsid w:val="005C4CB4"/>
    <w:rsid w:val="005D08A0"/>
    <w:rsid w:val="005D2D9C"/>
    <w:rsid w:val="005D460C"/>
    <w:rsid w:val="005E5C72"/>
    <w:rsid w:val="005F256C"/>
    <w:rsid w:val="005F347E"/>
    <w:rsid w:val="00600A8B"/>
    <w:rsid w:val="00602A2F"/>
    <w:rsid w:val="0060778D"/>
    <w:rsid w:val="00612A6F"/>
    <w:rsid w:val="00630D3A"/>
    <w:rsid w:val="0063431B"/>
    <w:rsid w:val="00651FD0"/>
    <w:rsid w:val="00652BB9"/>
    <w:rsid w:val="0065503F"/>
    <w:rsid w:val="006563B1"/>
    <w:rsid w:val="00656437"/>
    <w:rsid w:val="00662C82"/>
    <w:rsid w:val="0066662C"/>
    <w:rsid w:val="00667C07"/>
    <w:rsid w:val="006700D8"/>
    <w:rsid w:val="00670B9A"/>
    <w:rsid w:val="0069303D"/>
    <w:rsid w:val="00693355"/>
    <w:rsid w:val="00694B71"/>
    <w:rsid w:val="006A2300"/>
    <w:rsid w:val="006A5460"/>
    <w:rsid w:val="006B0924"/>
    <w:rsid w:val="006B127F"/>
    <w:rsid w:val="006B1B99"/>
    <w:rsid w:val="006B5781"/>
    <w:rsid w:val="006C039D"/>
    <w:rsid w:val="006C3878"/>
    <w:rsid w:val="006C51EA"/>
    <w:rsid w:val="006C5BCC"/>
    <w:rsid w:val="006D368E"/>
    <w:rsid w:val="006D4D18"/>
    <w:rsid w:val="006E2A16"/>
    <w:rsid w:val="006E4847"/>
    <w:rsid w:val="006E5F67"/>
    <w:rsid w:val="006F701E"/>
    <w:rsid w:val="00702D58"/>
    <w:rsid w:val="0070381D"/>
    <w:rsid w:val="007051A0"/>
    <w:rsid w:val="00705A55"/>
    <w:rsid w:val="00705ECD"/>
    <w:rsid w:val="00710C4E"/>
    <w:rsid w:val="0071548A"/>
    <w:rsid w:val="00716CE1"/>
    <w:rsid w:val="00717BC3"/>
    <w:rsid w:val="00717D1E"/>
    <w:rsid w:val="007250E0"/>
    <w:rsid w:val="00727CBF"/>
    <w:rsid w:val="007312C2"/>
    <w:rsid w:val="0073156A"/>
    <w:rsid w:val="00734FD5"/>
    <w:rsid w:val="007356A4"/>
    <w:rsid w:val="0074459E"/>
    <w:rsid w:val="00745CFE"/>
    <w:rsid w:val="00751D8C"/>
    <w:rsid w:val="00752F7D"/>
    <w:rsid w:val="007530B8"/>
    <w:rsid w:val="00757FAA"/>
    <w:rsid w:val="007619C3"/>
    <w:rsid w:val="007620CA"/>
    <w:rsid w:val="00762441"/>
    <w:rsid w:val="00762E03"/>
    <w:rsid w:val="0077445D"/>
    <w:rsid w:val="007747C7"/>
    <w:rsid w:val="00783001"/>
    <w:rsid w:val="00787711"/>
    <w:rsid w:val="007929F7"/>
    <w:rsid w:val="00797A5C"/>
    <w:rsid w:val="007A01F7"/>
    <w:rsid w:val="007A1C05"/>
    <w:rsid w:val="007A3401"/>
    <w:rsid w:val="007B3C40"/>
    <w:rsid w:val="007B44FA"/>
    <w:rsid w:val="007B4FDD"/>
    <w:rsid w:val="007C5796"/>
    <w:rsid w:val="007C57C8"/>
    <w:rsid w:val="007E09D5"/>
    <w:rsid w:val="007E38EF"/>
    <w:rsid w:val="007F2F54"/>
    <w:rsid w:val="00803704"/>
    <w:rsid w:val="00804BB5"/>
    <w:rsid w:val="00813BCC"/>
    <w:rsid w:val="0081576A"/>
    <w:rsid w:val="00816536"/>
    <w:rsid w:val="00820E27"/>
    <w:rsid w:val="0082404D"/>
    <w:rsid w:val="008269AF"/>
    <w:rsid w:val="00831CF1"/>
    <w:rsid w:val="008360B6"/>
    <w:rsid w:val="008360BD"/>
    <w:rsid w:val="00837312"/>
    <w:rsid w:val="00843A76"/>
    <w:rsid w:val="00843FF0"/>
    <w:rsid w:val="00846517"/>
    <w:rsid w:val="00847C91"/>
    <w:rsid w:val="0085148B"/>
    <w:rsid w:val="00853497"/>
    <w:rsid w:val="008546AB"/>
    <w:rsid w:val="00856A06"/>
    <w:rsid w:val="008574D3"/>
    <w:rsid w:val="00861FDC"/>
    <w:rsid w:val="00862FCA"/>
    <w:rsid w:val="008650CD"/>
    <w:rsid w:val="00867E64"/>
    <w:rsid w:val="0087101A"/>
    <w:rsid w:val="00877478"/>
    <w:rsid w:val="00881751"/>
    <w:rsid w:val="00882FB6"/>
    <w:rsid w:val="00883B7B"/>
    <w:rsid w:val="00885995"/>
    <w:rsid w:val="00885BF1"/>
    <w:rsid w:val="00896AEE"/>
    <w:rsid w:val="008A7973"/>
    <w:rsid w:val="008B3FE7"/>
    <w:rsid w:val="008B7E44"/>
    <w:rsid w:val="008C2AD7"/>
    <w:rsid w:val="008C4F9F"/>
    <w:rsid w:val="008D4751"/>
    <w:rsid w:val="008D6FC7"/>
    <w:rsid w:val="008D790F"/>
    <w:rsid w:val="008E0BAF"/>
    <w:rsid w:val="008E0E09"/>
    <w:rsid w:val="008E44AC"/>
    <w:rsid w:val="008F788E"/>
    <w:rsid w:val="00902670"/>
    <w:rsid w:val="00902862"/>
    <w:rsid w:val="00910E5B"/>
    <w:rsid w:val="009149B7"/>
    <w:rsid w:val="00915DBB"/>
    <w:rsid w:val="009266DA"/>
    <w:rsid w:val="00926CFB"/>
    <w:rsid w:val="0093581B"/>
    <w:rsid w:val="00940BB2"/>
    <w:rsid w:val="00940E1C"/>
    <w:rsid w:val="0094201E"/>
    <w:rsid w:val="00946423"/>
    <w:rsid w:val="009568E4"/>
    <w:rsid w:val="00962DA9"/>
    <w:rsid w:val="009743D4"/>
    <w:rsid w:val="00976358"/>
    <w:rsid w:val="00976644"/>
    <w:rsid w:val="00976AF1"/>
    <w:rsid w:val="00981BB7"/>
    <w:rsid w:val="009823F8"/>
    <w:rsid w:val="00987970"/>
    <w:rsid w:val="00991B13"/>
    <w:rsid w:val="00994684"/>
    <w:rsid w:val="00997F9F"/>
    <w:rsid w:val="009A3E62"/>
    <w:rsid w:val="009A71E4"/>
    <w:rsid w:val="009A7EEB"/>
    <w:rsid w:val="009B4103"/>
    <w:rsid w:val="009B644C"/>
    <w:rsid w:val="009B6978"/>
    <w:rsid w:val="009B7C70"/>
    <w:rsid w:val="009C54EF"/>
    <w:rsid w:val="009D7C60"/>
    <w:rsid w:val="009F1186"/>
    <w:rsid w:val="009F2984"/>
    <w:rsid w:val="009F4223"/>
    <w:rsid w:val="009F4C53"/>
    <w:rsid w:val="009F515E"/>
    <w:rsid w:val="00A06C39"/>
    <w:rsid w:val="00A114D7"/>
    <w:rsid w:val="00A11C8F"/>
    <w:rsid w:val="00A12834"/>
    <w:rsid w:val="00A13C30"/>
    <w:rsid w:val="00A17EF0"/>
    <w:rsid w:val="00A20ED6"/>
    <w:rsid w:val="00A32265"/>
    <w:rsid w:val="00A3344F"/>
    <w:rsid w:val="00A3413C"/>
    <w:rsid w:val="00A376B3"/>
    <w:rsid w:val="00A44E7C"/>
    <w:rsid w:val="00A46CD4"/>
    <w:rsid w:val="00A54C68"/>
    <w:rsid w:val="00A56143"/>
    <w:rsid w:val="00A654C7"/>
    <w:rsid w:val="00A66CF9"/>
    <w:rsid w:val="00A775CD"/>
    <w:rsid w:val="00A8370F"/>
    <w:rsid w:val="00A85AD3"/>
    <w:rsid w:val="00A8703C"/>
    <w:rsid w:val="00A913F6"/>
    <w:rsid w:val="00A93241"/>
    <w:rsid w:val="00AA227F"/>
    <w:rsid w:val="00AA598D"/>
    <w:rsid w:val="00AA5DFE"/>
    <w:rsid w:val="00AB5BF5"/>
    <w:rsid w:val="00AC2465"/>
    <w:rsid w:val="00AC52A3"/>
    <w:rsid w:val="00AD2513"/>
    <w:rsid w:val="00AD6859"/>
    <w:rsid w:val="00AD720E"/>
    <w:rsid w:val="00AE0144"/>
    <w:rsid w:val="00AE3171"/>
    <w:rsid w:val="00AE7DB6"/>
    <w:rsid w:val="00AF0DF8"/>
    <w:rsid w:val="00AF2A46"/>
    <w:rsid w:val="00AF4222"/>
    <w:rsid w:val="00B0107A"/>
    <w:rsid w:val="00B02021"/>
    <w:rsid w:val="00B10C82"/>
    <w:rsid w:val="00B12A4B"/>
    <w:rsid w:val="00B14016"/>
    <w:rsid w:val="00B217C1"/>
    <w:rsid w:val="00B331F1"/>
    <w:rsid w:val="00B425AB"/>
    <w:rsid w:val="00B44AD9"/>
    <w:rsid w:val="00B56B1D"/>
    <w:rsid w:val="00B646A4"/>
    <w:rsid w:val="00B83331"/>
    <w:rsid w:val="00B838EF"/>
    <w:rsid w:val="00B92242"/>
    <w:rsid w:val="00B92459"/>
    <w:rsid w:val="00B9583A"/>
    <w:rsid w:val="00B96787"/>
    <w:rsid w:val="00BA0CB8"/>
    <w:rsid w:val="00BA114D"/>
    <w:rsid w:val="00BA227B"/>
    <w:rsid w:val="00BA30E7"/>
    <w:rsid w:val="00BA3ABD"/>
    <w:rsid w:val="00BB5465"/>
    <w:rsid w:val="00BB62F4"/>
    <w:rsid w:val="00BC1554"/>
    <w:rsid w:val="00BC2531"/>
    <w:rsid w:val="00BC309D"/>
    <w:rsid w:val="00BE1B84"/>
    <w:rsid w:val="00BE4113"/>
    <w:rsid w:val="00C06253"/>
    <w:rsid w:val="00C07F5A"/>
    <w:rsid w:val="00C10571"/>
    <w:rsid w:val="00C13C6D"/>
    <w:rsid w:val="00C334AF"/>
    <w:rsid w:val="00C340A3"/>
    <w:rsid w:val="00C34A47"/>
    <w:rsid w:val="00C3580F"/>
    <w:rsid w:val="00C444D1"/>
    <w:rsid w:val="00C44BE0"/>
    <w:rsid w:val="00C5769B"/>
    <w:rsid w:val="00C6356D"/>
    <w:rsid w:val="00C70B1C"/>
    <w:rsid w:val="00C8213B"/>
    <w:rsid w:val="00C841AF"/>
    <w:rsid w:val="00C92539"/>
    <w:rsid w:val="00C951B2"/>
    <w:rsid w:val="00CA20DB"/>
    <w:rsid w:val="00CA603D"/>
    <w:rsid w:val="00CB3B5C"/>
    <w:rsid w:val="00CB598F"/>
    <w:rsid w:val="00CC2138"/>
    <w:rsid w:val="00CC6117"/>
    <w:rsid w:val="00CC6606"/>
    <w:rsid w:val="00CC73DB"/>
    <w:rsid w:val="00CD64A0"/>
    <w:rsid w:val="00CD7ED6"/>
    <w:rsid w:val="00CE283D"/>
    <w:rsid w:val="00CE6A12"/>
    <w:rsid w:val="00CF0A63"/>
    <w:rsid w:val="00CF5271"/>
    <w:rsid w:val="00CF607B"/>
    <w:rsid w:val="00D0083C"/>
    <w:rsid w:val="00D02F62"/>
    <w:rsid w:val="00D13BEB"/>
    <w:rsid w:val="00D14E84"/>
    <w:rsid w:val="00D17E73"/>
    <w:rsid w:val="00D200B5"/>
    <w:rsid w:val="00D225CC"/>
    <w:rsid w:val="00D2529B"/>
    <w:rsid w:val="00D25552"/>
    <w:rsid w:val="00D35A29"/>
    <w:rsid w:val="00D602A9"/>
    <w:rsid w:val="00D61FB1"/>
    <w:rsid w:val="00D70D5C"/>
    <w:rsid w:val="00D753A6"/>
    <w:rsid w:val="00D77F6E"/>
    <w:rsid w:val="00D814BF"/>
    <w:rsid w:val="00D8586A"/>
    <w:rsid w:val="00D873A2"/>
    <w:rsid w:val="00D91AC6"/>
    <w:rsid w:val="00D92146"/>
    <w:rsid w:val="00D9493F"/>
    <w:rsid w:val="00D9782A"/>
    <w:rsid w:val="00D97DF6"/>
    <w:rsid w:val="00DB3AE4"/>
    <w:rsid w:val="00DB57BF"/>
    <w:rsid w:val="00DB798A"/>
    <w:rsid w:val="00DC79CD"/>
    <w:rsid w:val="00DD128B"/>
    <w:rsid w:val="00DD1F5D"/>
    <w:rsid w:val="00DD2B39"/>
    <w:rsid w:val="00DE0532"/>
    <w:rsid w:val="00DE30AD"/>
    <w:rsid w:val="00DF1F12"/>
    <w:rsid w:val="00E019B5"/>
    <w:rsid w:val="00E031AE"/>
    <w:rsid w:val="00E034D1"/>
    <w:rsid w:val="00E057D8"/>
    <w:rsid w:val="00E16082"/>
    <w:rsid w:val="00E178F3"/>
    <w:rsid w:val="00E2110E"/>
    <w:rsid w:val="00E22C5D"/>
    <w:rsid w:val="00E2657A"/>
    <w:rsid w:val="00E32461"/>
    <w:rsid w:val="00E37459"/>
    <w:rsid w:val="00E42158"/>
    <w:rsid w:val="00E444FE"/>
    <w:rsid w:val="00E47FA2"/>
    <w:rsid w:val="00E50ED2"/>
    <w:rsid w:val="00E56124"/>
    <w:rsid w:val="00E57818"/>
    <w:rsid w:val="00E618D4"/>
    <w:rsid w:val="00E73595"/>
    <w:rsid w:val="00E75291"/>
    <w:rsid w:val="00E82B31"/>
    <w:rsid w:val="00E909E4"/>
    <w:rsid w:val="00E9632B"/>
    <w:rsid w:val="00E96D4E"/>
    <w:rsid w:val="00E96DE4"/>
    <w:rsid w:val="00EA37AA"/>
    <w:rsid w:val="00EA7BE4"/>
    <w:rsid w:val="00EB5037"/>
    <w:rsid w:val="00EC0E95"/>
    <w:rsid w:val="00EC28E2"/>
    <w:rsid w:val="00EC3027"/>
    <w:rsid w:val="00ED2530"/>
    <w:rsid w:val="00ED649E"/>
    <w:rsid w:val="00EE0C34"/>
    <w:rsid w:val="00EE1804"/>
    <w:rsid w:val="00EE2E69"/>
    <w:rsid w:val="00EE5CAC"/>
    <w:rsid w:val="00F04366"/>
    <w:rsid w:val="00F203B4"/>
    <w:rsid w:val="00F42933"/>
    <w:rsid w:val="00F43677"/>
    <w:rsid w:val="00F47B7F"/>
    <w:rsid w:val="00F52EF1"/>
    <w:rsid w:val="00F55828"/>
    <w:rsid w:val="00F61198"/>
    <w:rsid w:val="00F6431D"/>
    <w:rsid w:val="00F655BB"/>
    <w:rsid w:val="00F6560B"/>
    <w:rsid w:val="00F71171"/>
    <w:rsid w:val="00F71B29"/>
    <w:rsid w:val="00F75A93"/>
    <w:rsid w:val="00F80879"/>
    <w:rsid w:val="00F9198F"/>
    <w:rsid w:val="00F92907"/>
    <w:rsid w:val="00FA43FC"/>
    <w:rsid w:val="00FA5E80"/>
    <w:rsid w:val="00FB3F14"/>
    <w:rsid w:val="00FB7944"/>
    <w:rsid w:val="00FC6B3D"/>
    <w:rsid w:val="00FC7387"/>
    <w:rsid w:val="00FD32E1"/>
    <w:rsid w:val="00FD6433"/>
    <w:rsid w:val="00FE20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80E53"/>
  <w15:docId w15:val="{A3258121-2D27-6947-859E-B9840F27A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200"/>
    <w:rPr>
      <w:rFonts w:ascii="Times New Roman" w:eastAsia="Times New Roman" w:hAnsi="Times New Roman" w:cs="Times New Roman"/>
      <w:lang w:eastAsia="es-ES_tradnl"/>
    </w:rPr>
  </w:style>
  <w:style w:type="paragraph" w:styleId="Ttulo1">
    <w:name w:val="heading 1"/>
    <w:basedOn w:val="Normal"/>
    <w:next w:val="Normal"/>
    <w:link w:val="Ttulo1Car"/>
    <w:uiPriority w:val="9"/>
    <w:qFormat/>
    <w:rsid w:val="00B0202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F4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397A4D"/>
    <w:rPr>
      <w:color w:val="808080"/>
    </w:rPr>
  </w:style>
  <w:style w:type="paragraph" w:styleId="Piedepgina">
    <w:name w:val="footer"/>
    <w:basedOn w:val="Normal"/>
    <w:link w:val="PiedepginaCar"/>
    <w:uiPriority w:val="99"/>
    <w:unhideWhenUsed/>
    <w:rsid w:val="00CE283D"/>
    <w:pPr>
      <w:tabs>
        <w:tab w:val="center" w:pos="4419"/>
        <w:tab w:val="right" w:pos="8838"/>
      </w:tabs>
    </w:pPr>
  </w:style>
  <w:style w:type="character" w:customStyle="1" w:styleId="PiedepginaCar">
    <w:name w:val="Pie de página Car"/>
    <w:basedOn w:val="Fuentedeprrafopredeter"/>
    <w:link w:val="Piedepgina"/>
    <w:uiPriority w:val="99"/>
    <w:rsid w:val="00CE283D"/>
    <w:rPr>
      <w:rFonts w:ascii="Times New Roman" w:eastAsia="Times New Roman" w:hAnsi="Times New Roman" w:cs="Times New Roman"/>
      <w:lang w:eastAsia="es-ES_tradnl"/>
    </w:rPr>
  </w:style>
  <w:style w:type="character" w:styleId="Nmerodepgina">
    <w:name w:val="page number"/>
    <w:basedOn w:val="Fuentedeprrafopredeter"/>
    <w:uiPriority w:val="99"/>
    <w:semiHidden/>
    <w:unhideWhenUsed/>
    <w:rsid w:val="00CE283D"/>
  </w:style>
  <w:style w:type="table" w:styleId="Tablanormal3">
    <w:name w:val="Plain Table 3"/>
    <w:basedOn w:val="Tablanormal"/>
    <w:uiPriority w:val="43"/>
    <w:rsid w:val="00D35A2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Estilo1">
    <w:name w:val="Estilo1"/>
    <w:basedOn w:val="Ttulo1"/>
    <w:qFormat/>
    <w:rsid w:val="00B02021"/>
    <w:rPr>
      <w:rFonts w:ascii="Times New Roman" w:hAnsi="Times New Roman"/>
      <w:color w:val="auto"/>
      <w:sz w:val="22"/>
      <w:lang w:val="en-GB" w:eastAsia="en-US"/>
    </w:rPr>
  </w:style>
  <w:style w:type="paragraph" w:customStyle="1" w:styleId="Default">
    <w:name w:val="Default"/>
    <w:rsid w:val="00B02021"/>
    <w:pPr>
      <w:autoSpaceDE w:val="0"/>
      <w:autoSpaceDN w:val="0"/>
      <w:adjustRightInd w:val="0"/>
    </w:pPr>
    <w:rPr>
      <w:rFonts w:ascii="Times New Roman" w:hAnsi="Times New Roman" w:cs="Times New Roman"/>
      <w:color w:val="000000"/>
      <w:lang w:val="es-ES_tradnl"/>
    </w:rPr>
  </w:style>
  <w:style w:type="character" w:customStyle="1" w:styleId="Ttulo1Car">
    <w:name w:val="Título 1 Car"/>
    <w:basedOn w:val="Fuentedeprrafopredeter"/>
    <w:link w:val="Ttulo1"/>
    <w:uiPriority w:val="9"/>
    <w:rsid w:val="00B02021"/>
    <w:rPr>
      <w:rFonts w:asciiTheme="majorHAnsi" w:eastAsiaTheme="majorEastAsia" w:hAnsiTheme="majorHAnsi" w:cstheme="majorBidi"/>
      <w:color w:val="2F5496" w:themeColor="accent1" w:themeShade="BF"/>
      <w:sz w:val="32"/>
      <w:szCs w:val="32"/>
      <w:lang w:eastAsia="es-ES_tradnl"/>
    </w:rPr>
  </w:style>
  <w:style w:type="paragraph" w:styleId="TDC1">
    <w:name w:val="toc 1"/>
    <w:basedOn w:val="Normal"/>
    <w:next w:val="Normal"/>
    <w:autoRedefine/>
    <w:uiPriority w:val="39"/>
    <w:unhideWhenUsed/>
    <w:rsid w:val="0071548A"/>
    <w:pPr>
      <w:spacing w:after="100"/>
    </w:pPr>
  </w:style>
  <w:style w:type="paragraph" w:styleId="TDC3">
    <w:name w:val="toc 3"/>
    <w:basedOn w:val="Normal"/>
    <w:next w:val="Normal"/>
    <w:autoRedefine/>
    <w:uiPriority w:val="39"/>
    <w:unhideWhenUsed/>
    <w:rsid w:val="0071548A"/>
    <w:pPr>
      <w:spacing w:after="100"/>
      <w:ind w:left="480"/>
    </w:pPr>
  </w:style>
  <w:style w:type="character" w:styleId="Hipervnculo">
    <w:name w:val="Hyperlink"/>
    <w:basedOn w:val="Fuentedeprrafopredeter"/>
    <w:uiPriority w:val="99"/>
    <w:unhideWhenUsed/>
    <w:rsid w:val="0071548A"/>
    <w:rPr>
      <w:color w:val="0563C1" w:themeColor="hyperlink"/>
      <w:u w:val="single"/>
    </w:rPr>
  </w:style>
  <w:style w:type="paragraph" w:styleId="Textodeglobo">
    <w:name w:val="Balloon Text"/>
    <w:basedOn w:val="Normal"/>
    <w:link w:val="TextodegloboCar"/>
    <w:uiPriority w:val="99"/>
    <w:semiHidden/>
    <w:unhideWhenUsed/>
    <w:rsid w:val="00A93241"/>
    <w:rPr>
      <w:sz w:val="18"/>
      <w:szCs w:val="18"/>
    </w:rPr>
  </w:style>
  <w:style w:type="character" w:customStyle="1" w:styleId="TextodegloboCar">
    <w:name w:val="Texto de globo Car"/>
    <w:basedOn w:val="Fuentedeprrafopredeter"/>
    <w:link w:val="Textodeglobo"/>
    <w:uiPriority w:val="99"/>
    <w:semiHidden/>
    <w:rsid w:val="00A93241"/>
    <w:rPr>
      <w:rFonts w:ascii="Times New Roman" w:eastAsia="Times New Roman" w:hAnsi="Times New Roman" w:cs="Times New Roman"/>
      <w:sz w:val="18"/>
      <w:szCs w:val="18"/>
      <w:lang w:eastAsia="es-ES_tradnl"/>
    </w:rPr>
  </w:style>
  <w:style w:type="paragraph" w:styleId="Textocomentario">
    <w:name w:val="annotation text"/>
    <w:basedOn w:val="Normal"/>
    <w:link w:val="TextocomentarioCar"/>
    <w:uiPriority w:val="99"/>
    <w:unhideWhenUsed/>
    <w:rsid w:val="0069303D"/>
    <w:pPr>
      <w:spacing w:after="200"/>
    </w:pPr>
    <w:rPr>
      <w:rFonts w:asciiTheme="minorHAnsi" w:eastAsiaTheme="minorHAnsi" w:hAnsiTheme="minorHAnsi" w:cstheme="minorBidi"/>
      <w:sz w:val="20"/>
      <w:szCs w:val="20"/>
      <w:lang w:val="en-GB" w:eastAsia="en-US"/>
    </w:rPr>
  </w:style>
  <w:style w:type="character" w:customStyle="1" w:styleId="TextocomentarioCar">
    <w:name w:val="Texto comentario Car"/>
    <w:basedOn w:val="Fuentedeprrafopredeter"/>
    <w:link w:val="Textocomentario"/>
    <w:uiPriority w:val="99"/>
    <w:rsid w:val="0069303D"/>
    <w:rPr>
      <w:sz w:val="20"/>
      <w:szCs w:val="20"/>
      <w:lang w:val="en-GB"/>
    </w:rPr>
  </w:style>
  <w:style w:type="paragraph" w:customStyle="1" w:styleId="EndNoteBibliographyTitle">
    <w:name w:val="EndNote Bibliography Title"/>
    <w:basedOn w:val="Normal"/>
    <w:link w:val="EndNoteBibliographyTitleCar"/>
    <w:rsid w:val="00BB62F4"/>
    <w:pPr>
      <w:jc w:val="center"/>
    </w:pPr>
    <w:rPr>
      <w:lang w:val="es-ES_tradnl"/>
    </w:rPr>
  </w:style>
  <w:style w:type="character" w:customStyle="1" w:styleId="EndNoteBibliographyTitleCar">
    <w:name w:val="EndNote Bibliography Title Car"/>
    <w:basedOn w:val="Fuentedeprrafopredeter"/>
    <w:link w:val="EndNoteBibliographyTitle"/>
    <w:rsid w:val="00BB62F4"/>
    <w:rPr>
      <w:rFonts w:ascii="Times New Roman" w:eastAsia="Times New Roman" w:hAnsi="Times New Roman" w:cs="Times New Roman"/>
      <w:lang w:val="es-ES_tradnl" w:eastAsia="es-ES_tradnl"/>
    </w:rPr>
  </w:style>
  <w:style w:type="paragraph" w:customStyle="1" w:styleId="EndNoteBibliography">
    <w:name w:val="EndNote Bibliography"/>
    <w:basedOn w:val="Normal"/>
    <w:link w:val="EndNoteBibliographyCar"/>
    <w:rsid w:val="00BB62F4"/>
    <w:rPr>
      <w:lang w:val="es-ES_tradnl"/>
    </w:rPr>
  </w:style>
  <w:style w:type="character" w:customStyle="1" w:styleId="EndNoteBibliographyCar">
    <w:name w:val="EndNote Bibliography Car"/>
    <w:basedOn w:val="Fuentedeprrafopredeter"/>
    <w:link w:val="EndNoteBibliography"/>
    <w:rsid w:val="00BB62F4"/>
    <w:rPr>
      <w:rFonts w:ascii="Times New Roman" w:eastAsia="Times New Roman" w:hAnsi="Times New Roman" w:cs="Times New Roman"/>
      <w:lang w:val="es-ES_tradnl" w:eastAsia="es-ES_tradnl"/>
    </w:rPr>
  </w:style>
  <w:style w:type="character" w:customStyle="1" w:styleId="apple-converted-space">
    <w:name w:val="apple-converted-space"/>
    <w:basedOn w:val="Fuentedeprrafopredeter"/>
    <w:rsid w:val="009266DA"/>
  </w:style>
  <w:style w:type="character" w:styleId="nfasis">
    <w:name w:val="Emphasis"/>
    <w:basedOn w:val="Fuentedeprrafopredeter"/>
    <w:uiPriority w:val="20"/>
    <w:qFormat/>
    <w:rsid w:val="009266DA"/>
    <w:rPr>
      <w:i/>
      <w:iCs/>
    </w:rPr>
  </w:style>
  <w:style w:type="character" w:styleId="Refdecomentario">
    <w:name w:val="annotation reference"/>
    <w:basedOn w:val="Fuentedeprrafopredeter"/>
    <w:uiPriority w:val="99"/>
    <w:semiHidden/>
    <w:unhideWhenUsed/>
    <w:rsid w:val="007B4FDD"/>
    <w:rPr>
      <w:sz w:val="16"/>
      <w:szCs w:val="16"/>
    </w:rPr>
  </w:style>
  <w:style w:type="paragraph" w:styleId="Asuntodelcomentario">
    <w:name w:val="annotation subject"/>
    <w:basedOn w:val="Textocomentario"/>
    <w:next w:val="Textocomentario"/>
    <w:link w:val="AsuntodelcomentarioCar"/>
    <w:uiPriority w:val="99"/>
    <w:semiHidden/>
    <w:unhideWhenUsed/>
    <w:rsid w:val="00032047"/>
    <w:pPr>
      <w:spacing w:after="0"/>
    </w:pPr>
    <w:rPr>
      <w:rFonts w:ascii="Times New Roman" w:eastAsia="Times New Roman" w:hAnsi="Times New Roman" w:cs="Times New Roman"/>
      <w:b/>
      <w:bCs/>
      <w:lang w:val="es-ES" w:eastAsia="es-ES_tradnl"/>
    </w:rPr>
  </w:style>
  <w:style w:type="character" w:customStyle="1" w:styleId="AsuntodelcomentarioCar">
    <w:name w:val="Asunto del comentario Car"/>
    <w:basedOn w:val="TextocomentarioCar"/>
    <w:link w:val="Asuntodelcomentario"/>
    <w:uiPriority w:val="99"/>
    <w:semiHidden/>
    <w:rsid w:val="00032047"/>
    <w:rPr>
      <w:rFonts w:ascii="Times New Roman" w:eastAsia="Times New Roman" w:hAnsi="Times New Roman" w:cs="Times New Roman"/>
      <w:b/>
      <w:bCs/>
      <w:sz w:val="20"/>
      <w:szCs w:val="20"/>
      <w:lang w:val="en-GB" w:eastAsia="es-ES_tradnl"/>
    </w:rPr>
  </w:style>
  <w:style w:type="paragraph" w:styleId="Prrafodelista">
    <w:name w:val="List Paragraph"/>
    <w:basedOn w:val="Normal"/>
    <w:uiPriority w:val="34"/>
    <w:qFormat/>
    <w:rsid w:val="00201CCE"/>
    <w:pPr>
      <w:spacing w:after="160" w:line="259" w:lineRule="auto"/>
      <w:ind w:left="720"/>
      <w:contextualSpacing/>
    </w:pPr>
    <w:rPr>
      <w:rFonts w:asciiTheme="minorHAnsi" w:eastAsiaTheme="minorHAnsi" w:hAnsiTheme="minorHAnsi" w:cstheme="minorBidi"/>
      <w:sz w:val="22"/>
      <w:szCs w:val="22"/>
      <w:lang w:val="en-GB" w:eastAsia="en-US"/>
    </w:rPr>
  </w:style>
  <w:style w:type="character" w:customStyle="1" w:styleId="hgkelc">
    <w:name w:val="hgkelc"/>
    <w:basedOn w:val="Fuentedeprrafopredeter"/>
    <w:rsid w:val="00201CCE"/>
  </w:style>
  <w:style w:type="paragraph" w:styleId="Revisin">
    <w:name w:val="Revision"/>
    <w:hidden/>
    <w:uiPriority w:val="99"/>
    <w:semiHidden/>
    <w:rsid w:val="00BC309D"/>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5654">
      <w:bodyDiv w:val="1"/>
      <w:marLeft w:val="0"/>
      <w:marRight w:val="0"/>
      <w:marTop w:val="0"/>
      <w:marBottom w:val="0"/>
      <w:divBdr>
        <w:top w:val="none" w:sz="0" w:space="0" w:color="auto"/>
        <w:left w:val="none" w:sz="0" w:space="0" w:color="auto"/>
        <w:bottom w:val="none" w:sz="0" w:space="0" w:color="auto"/>
        <w:right w:val="none" w:sz="0" w:space="0" w:color="auto"/>
      </w:divBdr>
    </w:div>
    <w:div w:id="3670985">
      <w:bodyDiv w:val="1"/>
      <w:marLeft w:val="0"/>
      <w:marRight w:val="0"/>
      <w:marTop w:val="0"/>
      <w:marBottom w:val="0"/>
      <w:divBdr>
        <w:top w:val="none" w:sz="0" w:space="0" w:color="auto"/>
        <w:left w:val="none" w:sz="0" w:space="0" w:color="auto"/>
        <w:bottom w:val="none" w:sz="0" w:space="0" w:color="auto"/>
        <w:right w:val="none" w:sz="0" w:space="0" w:color="auto"/>
      </w:divBdr>
    </w:div>
    <w:div w:id="4527005">
      <w:bodyDiv w:val="1"/>
      <w:marLeft w:val="0"/>
      <w:marRight w:val="0"/>
      <w:marTop w:val="0"/>
      <w:marBottom w:val="0"/>
      <w:divBdr>
        <w:top w:val="none" w:sz="0" w:space="0" w:color="auto"/>
        <w:left w:val="none" w:sz="0" w:space="0" w:color="auto"/>
        <w:bottom w:val="none" w:sz="0" w:space="0" w:color="auto"/>
        <w:right w:val="none" w:sz="0" w:space="0" w:color="auto"/>
      </w:divBdr>
    </w:div>
    <w:div w:id="11076062">
      <w:bodyDiv w:val="1"/>
      <w:marLeft w:val="0"/>
      <w:marRight w:val="0"/>
      <w:marTop w:val="0"/>
      <w:marBottom w:val="0"/>
      <w:divBdr>
        <w:top w:val="none" w:sz="0" w:space="0" w:color="auto"/>
        <w:left w:val="none" w:sz="0" w:space="0" w:color="auto"/>
        <w:bottom w:val="none" w:sz="0" w:space="0" w:color="auto"/>
        <w:right w:val="none" w:sz="0" w:space="0" w:color="auto"/>
      </w:divBdr>
    </w:div>
    <w:div w:id="11734860">
      <w:bodyDiv w:val="1"/>
      <w:marLeft w:val="0"/>
      <w:marRight w:val="0"/>
      <w:marTop w:val="0"/>
      <w:marBottom w:val="0"/>
      <w:divBdr>
        <w:top w:val="none" w:sz="0" w:space="0" w:color="auto"/>
        <w:left w:val="none" w:sz="0" w:space="0" w:color="auto"/>
        <w:bottom w:val="none" w:sz="0" w:space="0" w:color="auto"/>
        <w:right w:val="none" w:sz="0" w:space="0" w:color="auto"/>
      </w:divBdr>
    </w:div>
    <w:div w:id="13114432">
      <w:bodyDiv w:val="1"/>
      <w:marLeft w:val="0"/>
      <w:marRight w:val="0"/>
      <w:marTop w:val="0"/>
      <w:marBottom w:val="0"/>
      <w:divBdr>
        <w:top w:val="none" w:sz="0" w:space="0" w:color="auto"/>
        <w:left w:val="none" w:sz="0" w:space="0" w:color="auto"/>
        <w:bottom w:val="none" w:sz="0" w:space="0" w:color="auto"/>
        <w:right w:val="none" w:sz="0" w:space="0" w:color="auto"/>
      </w:divBdr>
    </w:div>
    <w:div w:id="19595352">
      <w:bodyDiv w:val="1"/>
      <w:marLeft w:val="0"/>
      <w:marRight w:val="0"/>
      <w:marTop w:val="0"/>
      <w:marBottom w:val="0"/>
      <w:divBdr>
        <w:top w:val="none" w:sz="0" w:space="0" w:color="auto"/>
        <w:left w:val="none" w:sz="0" w:space="0" w:color="auto"/>
        <w:bottom w:val="none" w:sz="0" w:space="0" w:color="auto"/>
        <w:right w:val="none" w:sz="0" w:space="0" w:color="auto"/>
      </w:divBdr>
    </w:div>
    <w:div w:id="25253733">
      <w:bodyDiv w:val="1"/>
      <w:marLeft w:val="0"/>
      <w:marRight w:val="0"/>
      <w:marTop w:val="0"/>
      <w:marBottom w:val="0"/>
      <w:divBdr>
        <w:top w:val="none" w:sz="0" w:space="0" w:color="auto"/>
        <w:left w:val="none" w:sz="0" w:space="0" w:color="auto"/>
        <w:bottom w:val="none" w:sz="0" w:space="0" w:color="auto"/>
        <w:right w:val="none" w:sz="0" w:space="0" w:color="auto"/>
      </w:divBdr>
    </w:div>
    <w:div w:id="43721255">
      <w:bodyDiv w:val="1"/>
      <w:marLeft w:val="0"/>
      <w:marRight w:val="0"/>
      <w:marTop w:val="0"/>
      <w:marBottom w:val="0"/>
      <w:divBdr>
        <w:top w:val="none" w:sz="0" w:space="0" w:color="auto"/>
        <w:left w:val="none" w:sz="0" w:space="0" w:color="auto"/>
        <w:bottom w:val="none" w:sz="0" w:space="0" w:color="auto"/>
        <w:right w:val="none" w:sz="0" w:space="0" w:color="auto"/>
      </w:divBdr>
    </w:div>
    <w:div w:id="47536747">
      <w:bodyDiv w:val="1"/>
      <w:marLeft w:val="0"/>
      <w:marRight w:val="0"/>
      <w:marTop w:val="0"/>
      <w:marBottom w:val="0"/>
      <w:divBdr>
        <w:top w:val="none" w:sz="0" w:space="0" w:color="auto"/>
        <w:left w:val="none" w:sz="0" w:space="0" w:color="auto"/>
        <w:bottom w:val="none" w:sz="0" w:space="0" w:color="auto"/>
        <w:right w:val="none" w:sz="0" w:space="0" w:color="auto"/>
      </w:divBdr>
    </w:div>
    <w:div w:id="47606266">
      <w:bodyDiv w:val="1"/>
      <w:marLeft w:val="0"/>
      <w:marRight w:val="0"/>
      <w:marTop w:val="0"/>
      <w:marBottom w:val="0"/>
      <w:divBdr>
        <w:top w:val="none" w:sz="0" w:space="0" w:color="auto"/>
        <w:left w:val="none" w:sz="0" w:space="0" w:color="auto"/>
        <w:bottom w:val="none" w:sz="0" w:space="0" w:color="auto"/>
        <w:right w:val="none" w:sz="0" w:space="0" w:color="auto"/>
      </w:divBdr>
    </w:div>
    <w:div w:id="51731165">
      <w:bodyDiv w:val="1"/>
      <w:marLeft w:val="0"/>
      <w:marRight w:val="0"/>
      <w:marTop w:val="0"/>
      <w:marBottom w:val="0"/>
      <w:divBdr>
        <w:top w:val="none" w:sz="0" w:space="0" w:color="auto"/>
        <w:left w:val="none" w:sz="0" w:space="0" w:color="auto"/>
        <w:bottom w:val="none" w:sz="0" w:space="0" w:color="auto"/>
        <w:right w:val="none" w:sz="0" w:space="0" w:color="auto"/>
      </w:divBdr>
    </w:div>
    <w:div w:id="52235788">
      <w:bodyDiv w:val="1"/>
      <w:marLeft w:val="0"/>
      <w:marRight w:val="0"/>
      <w:marTop w:val="0"/>
      <w:marBottom w:val="0"/>
      <w:divBdr>
        <w:top w:val="none" w:sz="0" w:space="0" w:color="auto"/>
        <w:left w:val="none" w:sz="0" w:space="0" w:color="auto"/>
        <w:bottom w:val="none" w:sz="0" w:space="0" w:color="auto"/>
        <w:right w:val="none" w:sz="0" w:space="0" w:color="auto"/>
      </w:divBdr>
    </w:div>
    <w:div w:id="55864134">
      <w:bodyDiv w:val="1"/>
      <w:marLeft w:val="0"/>
      <w:marRight w:val="0"/>
      <w:marTop w:val="0"/>
      <w:marBottom w:val="0"/>
      <w:divBdr>
        <w:top w:val="none" w:sz="0" w:space="0" w:color="auto"/>
        <w:left w:val="none" w:sz="0" w:space="0" w:color="auto"/>
        <w:bottom w:val="none" w:sz="0" w:space="0" w:color="auto"/>
        <w:right w:val="none" w:sz="0" w:space="0" w:color="auto"/>
      </w:divBdr>
    </w:div>
    <w:div w:id="59787134">
      <w:bodyDiv w:val="1"/>
      <w:marLeft w:val="0"/>
      <w:marRight w:val="0"/>
      <w:marTop w:val="0"/>
      <w:marBottom w:val="0"/>
      <w:divBdr>
        <w:top w:val="none" w:sz="0" w:space="0" w:color="auto"/>
        <w:left w:val="none" w:sz="0" w:space="0" w:color="auto"/>
        <w:bottom w:val="none" w:sz="0" w:space="0" w:color="auto"/>
        <w:right w:val="none" w:sz="0" w:space="0" w:color="auto"/>
      </w:divBdr>
    </w:div>
    <w:div w:id="60521428">
      <w:bodyDiv w:val="1"/>
      <w:marLeft w:val="0"/>
      <w:marRight w:val="0"/>
      <w:marTop w:val="0"/>
      <w:marBottom w:val="0"/>
      <w:divBdr>
        <w:top w:val="none" w:sz="0" w:space="0" w:color="auto"/>
        <w:left w:val="none" w:sz="0" w:space="0" w:color="auto"/>
        <w:bottom w:val="none" w:sz="0" w:space="0" w:color="auto"/>
        <w:right w:val="none" w:sz="0" w:space="0" w:color="auto"/>
      </w:divBdr>
    </w:div>
    <w:div w:id="65955247">
      <w:bodyDiv w:val="1"/>
      <w:marLeft w:val="0"/>
      <w:marRight w:val="0"/>
      <w:marTop w:val="0"/>
      <w:marBottom w:val="0"/>
      <w:divBdr>
        <w:top w:val="none" w:sz="0" w:space="0" w:color="auto"/>
        <w:left w:val="none" w:sz="0" w:space="0" w:color="auto"/>
        <w:bottom w:val="none" w:sz="0" w:space="0" w:color="auto"/>
        <w:right w:val="none" w:sz="0" w:space="0" w:color="auto"/>
      </w:divBdr>
    </w:div>
    <w:div w:id="67923212">
      <w:bodyDiv w:val="1"/>
      <w:marLeft w:val="0"/>
      <w:marRight w:val="0"/>
      <w:marTop w:val="0"/>
      <w:marBottom w:val="0"/>
      <w:divBdr>
        <w:top w:val="none" w:sz="0" w:space="0" w:color="auto"/>
        <w:left w:val="none" w:sz="0" w:space="0" w:color="auto"/>
        <w:bottom w:val="none" w:sz="0" w:space="0" w:color="auto"/>
        <w:right w:val="none" w:sz="0" w:space="0" w:color="auto"/>
      </w:divBdr>
    </w:div>
    <w:div w:id="68386695">
      <w:bodyDiv w:val="1"/>
      <w:marLeft w:val="0"/>
      <w:marRight w:val="0"/>
      <w:marTop w:val="0"/>
      <w:marBottom w:val="0"/>
      <w:divBdr>
        <w:top w:val="none" w:sz="0" w:space="0" w:color="auto"/>
        <w:left w:val="none" w:sz="0" w:space="0" w:color="auto"/>
        <w:bottom w:val="none" w:sz="0" w:space="0" w:color="auto"/>
        <w:right w:val="none" w:sz="0" w:space="0" w:color="auto"/>
      </w:divBdr>
    </w:div>
    <w:div w:id="71314141">
      <w:bodyDiv w:val="1"/>
      <w:marLeft w:val="0"/>
      <w:marRight w:val="0"/>
      <w:marTop w:val="0"/>
      <w:marBottom w:val="0"/>
      <w:divBdr>
        <w:top w:val="none" w:sz="0" w:space="0" w:color="auto"/>
        <w:left w:val="none" w:sz="0" w:space="0" w:color="auto"/>
        <w:bottom w:val="none" w:sz="0" w:space="0" w:color="auto"/>
        <w:right w:val="none" w:sz="0" w:space="0" w:color="auto"/>
      </w:divBdr>
    </w:div>
    <w:div w:id="71393053">
      <w:bodyDiv w:val="1"/>
      <w:marLeft w:val="0"/>
      <w:marRight w:val="0"/>
      <w:marTop w:val="0"/>
      <w:marBottom w:val="0"/>
      <w:divBdr>
        <w:top w:val="none" w:sz="0" w:space="0" w:color="auto"/>
        <w:left w:val="none" w:sz="0" w:space="0" w:color="auto"/>
        <w:bottom w:val="none" w:sz="0" w:space="0" w:color="auto"/>
        <w:right w:val="none" w:sz="0" w:space="0" w:color="auto"/>
      </w:divBdr>
    </w:div>
    <w:div w:id="72818994">
      <w:bodyDiv w:val="1"/>
      <w:marLeft w:val="0"/>
      <w:marRight w:val="0"/>
      <w:marTop w:val="0"/>
      <w:marBottom w:val="0"/>
      <w:divBdr>
        <w:top w:val="none" w:sz="0" w:space="0" w:color="auto"/>
        <w:left w:val="none" w:sz="0" w:space="0" w:color="auto"/>
        <w:bottom w:val="none" w:sz="0" w:space="0" w:color="auto"/>
        <w:right w:val="none" w:sz="0" w:space="0" w:color="auto"/>
      </w:divBdr>
    </w:div>
    <w:div w:id="73750409">
      <w:bodyDiv w:val="1"/>
      <w:marLeft w:val="0"/>
      <w:marRight w:val="0"/>
      <w:marTop w:val="0"/>
      <w:marBottom w:val="0"/>
      <w:divBdr>
        <w:top w:val="none" w:sz="0" w:space="0" w:color="auto"/>
        <w:left w:val="none" w:sz="0" w:space="0" w:color="auto"/>
        <w:bottom w:val="none" w:sz="0" w:space="0" w:color="auto"/>
        <w:right w:val="none" w:sz="0" w:space="0" w:color="auto"/>
      </w:divBdr>
    </w:div>
    <w:div w:id="75370099">
      <w:bodyDiv w:val="1"/>
      <w:marLeft w:val="0"/>
      <w:marRight w:val="0"/>
      <w:marTop w:val="0"/>
      <w:marBottom w:val="0"/>
      <w:divBdr>
        <w:top w:val="none" w:sz="0" w:space="0" w:color="auto"/>
        <w:left w:val="none" w:sz="0" w:space="0" w:color="auto"/>
        <w:bottom w:val="none" w:sz="0" w:space="0" w:color="auto"/>
        <w:right w:val="none" w:sz="0" w:space="0" w:color="auto"/>
      </w:divBdr>
    </w:div>
    <w:div w:id="79134261">
      <w:bodyDiv w:val="1"/>
      <w:marLeft w:val="0"/>
      <w:marRight w:val="0"/>
      <w:marTop w:val="0"/>
      <w:marBottom w:val="0"/>
      <w:divBdr>
        <w:top w:val="none" w:sz="0" w:space="0" w:color="auto"/>
        <w:left w:val="none" w:sz="0" w:space="0" w:color="auto"/>
        <w:bottom w:val="none" w:sz="0" w:space="0" w:color="auto"/>
        <w:right w:val="none" w:sz="0" w:space="0" w:color="auto"/>
      </w:divBdr>
    </w:div>
    <w:div w:id="83572591">
      <w:bodyDiv w:val="1"/>
      <w:marLeft w:val="0"/>
      <w:marRight w:val="0"/>
      <w:marTop w:val="0"/>
      <w:marBottom w:val="0"/>
      <w:divBdr>
        <w:top w:val="none" w:sz="0" w:space="0" w:color="auto"/>
        <w:left w:val="none" w:sz="0" w:space="0" w:color="auto"/>
        <w:bottom w:val="none" w:sz="0" w:space="0" w:color="auto"/>
        <w:right w:val="none" w:sz="0" w:space="0" w:color="auto"/>
      </w:divBdr>
    </w:div>
    <w:div w:id="88278412">
      <w:bodyDiv w:val="1"/>
      <w:marLeft w:val="0"/>
      <w:marRight w:val="0"/>
      <w:marTop w:val="0"/>
      <w:marBottom w:val="0"/>
      <w:divBdr>
        <w:top w:val="none" w:sz="0" w:space="0" w:color="auto"/>
        <w:left w:val="none" w:sz="0" w:space="0" w:color="auto"/>
        <w:bottom w:val="none" w:sz="0" w:space="0" w:color="auto"/>
        <w:right w:val="none" w:sz="0" w:space="0" w:color="auto"/>
      </w:divBdr>
    </w:div>
    <w:div w:id="90668311">
      <w:bodyDiv w:val="1"/>
      <w:marLeft w:val="0"/>
      <w:marRight w:val="0"/>
      <w:marTop w:val="0"/>
      <w:marBottom w:val="0"/>
      <w:divBdr>
        <w:top w:val="none" w:sz="0" w:space="0" w:color="auto"/>
        <w:left w:val="none" w:sz="0" w:space="0" w:color="auto"/>
        <w:bottom w:val="none" w:sz="0" w:space="0" w:color="auto"/>
        <w:right w:val="none" w:sz="0" w:space="0" w:color="auto"/>
      </w:divBdr>
    </w:div>
    <w:div w:id="90779167">
      <w:bodyDiv w:val="1"/>
      <w:marLeft w:val="0"/>
      <w:marRight w:val="0"/>
      <w:marTop w:val="0"/>
      <w:marBottom w:val="0"/>
      <w:divBdr>
        <w:top w:val="none" w:sz="0" w:space="0" w:color="auto"/>
        <w:left w:val="none" w:sz="0" w:space="0" w:color="auto"/>
        <w:bottom w:val="none" w:sz="0" w:space="0" w:color="auto"/>
        <w:right w:val="none" w:sz="0" w:space="0" w:color="auto"/>
      </w:divBdr>
    </w:div>
    <w:div w:id="91511654">
      <w:bodyDiv w:val="1"/>
      <w:marLeft w:val="0"/>
      <w:marRight w:val="0"/>
      <w:marTop w:val="0"/>
      <w:marBottom w:val="0"/>
      <w:divBdr>
        <w:top w:val="none" w:sz="0" w:space="0" w:color="auto"/>
        <w:left w:val="none" w:sz="0" w:space="0" w:color="auto"/>
        <w:bottom w:val="none" w:sz="0" w:space="0" w:color="auto"/>
        <w:right w:val="none" w:sz="0" w:space="0" w:color="auto"/>
      </w:divBdr>
    </w:div>
    <w:div w:id="96294339">
      <w:bodyDiv w:val="1"/>
      <w:marLeft w:val="0"/>
      <w:marRight w:val="0"/>
      <w:marTop w:val="0"/>
      <w:marBottom w:val="0"/>
      <w:divBdr>
        <w:top w:val="none" w:sz="0" w:space="0" w:color="auto"/>
        <w:left w:val="none" w:sz="0" w:space="0" w:color="auto"/>
        <w:bottom w:val="none" w:sz="0" w:space="0" w:color="auto"/>
        <w:right w:val="none" w:sz="0" w:space="0" w:color="auto"/>
      </w:divBdr>
    </w:div>
    <w:div w:id="99254006">
      <w:bodyDiv w:val="1"/>
      <w:marLeft w:val="0"/>
      <w:marRight w:val="0"/>
      <w:marTop w:val="0"/>
      <w:marBottom w:val="0"/>
      <w:divBdr>
        <w:top w:val="none" w:sz="0" w:space="0" w:color="auto"/>
        <w:left w:val="none" w:sz="0" w:space="0" w:color="auto"/>
        <w:bottom w:val="none" w:sz="0" w:space="0" w:color="auto"/>
        <w:right w:val="none" w:sz="0" w:space="0" w:color="auto"/>
      </w:divBdr>
    </w:div>
    <w:div w:id="107437730">
      <w:bodyDiv w:val="1"/>
      <w:marLeft w:val="0"/>
      <w:marRight w:val="0"/>
      <w:marTop w:val="0"/>
      <w:marBottom w:val="0"/>
      <w:divBdr>
        <w:top w:val="none" w:sz="0" w:space="0" w:color="auto"/>
        <w:left w:val="none" w:sz="0" w:space="0" w:color="auto"/>
        <w:bottom w:val="none" w:sz="0" w:space="0" w:color="auto"/>
        <w:right w:val="none" w:sz="0" w:space="0" w:color="auto"/>
      </w:divBdr>
    </w:div>
    <w:div w:id="108163537">
      <w:bodyDiv w:val="1"/>
      <w:marLeft w:val="0"/>
      <w:marRight w:val="0"/>
      <w:marTop w:val="0"/>
      <w:marBottom w:val="0"/>
      <w:divBdr>
        <w:top w:val="none" w:sz="0" w:space="0" w:color="auto"/>
        <w:left w:val="none" w:sz="0" w:space="0" w:color="auto"/>
        <w:bottom w:val="none" w:sz="0" w:space="0" w:color="auto"/>
        <w:right w:val="none" w:sz="0" w:space="0" w:color="auto"/>
      </w:divBdr>
    </w:div>
    <w:div w:id="113990501">
      <w:bodyDiv w:val="1"/>
      <w:marLeft w:val="0"/>
      <w:marRight w:val="0"/>
      <w:marTop w:val="0"/>
      <w:marBottom w:val="0"/>
      <w:divBdr>
        <w:top w:val="none" w:sz="0" w:space="0" w:color="auto"/>
        <w:left w:val="none" w:sz="0" w:space="0" w:color="auto"/>
        <w:bottom w:val="none" w:sz="0" w:space="0" w:color="auto"/>
        <w:right w:val="none" w:sz="0" w:space="0" w:color="auto"/>
      </w:divBdr>
    </w:div>
    <w:div w:id="114107187">
      <w:bodyDiv w:val="1"/>
      <w:marLeft w:val="0"/>
      <w:marRight w:val="0"/>
      <w:marTop w:val="0"/>
      <w:marBottom w:val="0"/>
      <w:divBdr>
        <w:top w:val="none" w:sz="0" w:space="0" w:color="auto"/>
        <w:left w:val="none" w:sz="0" w:space="0" w:color="auto"/>
        <w:bottom w:val="none" w:sz="0" w:space="0" w:color="auto"/>
        <w:right w:val="none" w:sz="0" w:space="0" w:color="auto"/>
      </w:divBdr>
    </w:div>
    <w:div w:id="131562709">
      <w:bodyDiv w:val="1"/>
      <w:marLeft w:val="0"/>
      <w:marRight w:val="0"/>
      <w:marTop w:val="0"/>
      <w:marBottom w:val="0"/>
      <w:divBdr>
        <w:top w:val="none" w:sz="0" w:space="0" w:color="auto"/>
        <w:left w:val="none" w:sz="0" w:space="0" w:color="auto"/>
        <w:bottom w:val="none" w:sz="0" w:space="0" w:color="auto"/>
        <w:right w:val="none" w:sz="0" w:space="0" w:color="auto"/>
      </w:divBdr>
    </w:div>
    <w:div w:id="134183221">
      <w:bodyDiv w:val="1"/>
      <w:marLeft w:val="0"/>
      <w:marRight w:val="0"/>
      <w:marTop w:val="0"/>
      <w:marBottom w:val="0"/>
      <w:divBdr>
        <w:top w:val="none" w:sz="0" w:space="0" w:color="auto"/>
        <w:left w:val="none" w:sz="0" w:space="0" w:color="auto"/>
        <w:bottom w:val="none" w:sz="0" w:space="0" w:color="auto"/>
        <w:right w:val="none" w:sz="0" w:space="0" w:color="auto"/>
      </w:divBdr>
    </w:div>
    <w:div w:id="134880461">
      <w:bodyDiv w:val="1"/>
      <w:marLeft w:val="0"/>
      <w:marRight w:val="0"/>
      <w:marTop w:val="0"/>
      <w:marBottom w:val="0"/>
      <w:divBdr>
        <w:top w:val="none" w:sz="0" w:space="0" w:color="auto"/>
        <w:left w:val="none" w:sz="0" w:space="0" w:color="auto"/>
        <w:bottom w:val="none" w:sz="0" w:space="0" w:color="auto"/>
        <w:right w:val="none" w:sz="0" w:space="0" w:color="auto"/>
      </w:divBdr>
    </w:div>
    <w:div w:id="136805173">
      <w:bodyDiv w:val="1"/>
      <w:marLeft w:val="0"/>
      <w:marRight w:val="0"/>
      <w:marTop w:val="0"/>
      <w:marBottom w:val="0"/>
      <w:divBdr>
        <w:top w:val="none" w:sz="0" w:space="0" w:color="auto"/>
        <w:left w:val="none" w:sz="0" w:space="0" w:color="auto"/>
        <w:bottom w:val="none" w:sz="0" w:space="0" w:color="auto"/>
        <w:right w:val="none" w:sz="0" w:space="0" w:color="auto"/>
      </w:divBdr>
    </w:div>
    <w:div w:id="140657853">
      <w:bodyDiv w:val="1"/>
      <w:marLeft w:val="0"/>
      <w:marRight w:val="0"/>
      <w:marTop w:val="0"/>
      <w:marBottom w:val="0"/>
      <w:divBdr>
        <w:top w:val="none" w:sz="0" w:space="0" w:color="auto"/>
        <w:left w:val="none" w:sz="0" w:space="0" w:color="auto"/>
        <w:bottom w:val="none" w:sz="0" w:space="0" w:color="auto"/>
        <w:right w:val="none" w:sz="0" w:space="0" w:color="auto"/>
      </w:divBdr>
    </w:div>
    <w:div w:id="146167738">
      <w:bodyDiv w:val="1"/>
      <w:marLeft w:val="0"/>
      <w:marRight w:val="0"/>
      <w:marTop w:val="0"/>
      <w:marBottom w:val="0"/>
      <w:divBdr>
        <w:top w:val="none" w:sz="0" w:space="0" w:color="auto"/>
        <w:left w:val="none" w:sz="0" w:space="0" w:color="auto"/>
        <w:bottom w:val="none" w:sz="0" w:space="0" w:color="auto"/>
        <w:right w:val="none" w:sz="0" w:space="0" w:color="auto"/>
      </w:divBdr>
    </w:div>
    <w:div w:id="149562667">
      <w:bodyDiv w:val="1"/>
      <w:marLeft w:val="0"/>
      <w:marRight w:val="0"/>
      <w:marTop w:val="0"/>
      <w:marBottom w:val="0"/>
      <w:divBdr>
        <w:top w:val="none" w:sz="0" w:space="0" w:color="auto"/>
        <w:left w:val="none" w:sz="0" w:space="0" w:color="auto"/>
        <w:bottom w:val="none" w:sz="0" w:space="0" w:color="auto"/>
        <w:right w:val="none" w:sz="0" w:space="0" w:color="auto"/>
      </w:divBdr>
    </w:div>
    <w:div w:id="155189499">
      <w:bodyDiv w:val="1"/>
      <w:marLeft w:val="0"/>
      <w:marRight w:val="0"/>
      <w:marTop w:val="0"/>
      <w:marBottom w:val="0"/>
      <w:divBdr>
        <w:top w:val="none" w:sz="0" w:space="0" w:color="auto"/>
        <w:left w:val="none" w:sz="0" w:space="0" w:color="auto"/>
        <w:bottom w:val="none" w:sz="0" w:space="0" w:color="auto"/>
        <w:right w:val="none" w:sz="0" w:space="0" w:color="auto"/>
      </w:divBdr>
    </w:div>
    <w:div w:id="156925467">
      <w:bodyDiv w:val="1"/>
      <w:marLeft w:val="0"/>
      <w:marRight w:val="0"/>
      <w:marTop w:val="0"/>
      <w:marBottom w:val="0"/>
      <w:divBdr>
        <w:top w:val="none" w:sz="0" w:space="0" w:color="auto"/>
        <w:left w:val="none" w:sz="0" w:space="0" w:color="auto"/>
        <w:bottom w:val="none" w:sz="0" w:space="0" w:color="auto"/>
        <w:right w:val="none" w:sz="0" w:space="0" w:color="auto"/>
      </w:divBdr>
    </w:div>
    <w:div w:id="160390291">
      <w:bodyDiv w:val="1"/>
      <w:marLeft w:val="0"/>
      <w:marRight w:val="0"/>
      <w:marTop w:val="0"/>
      <w:marBottom w:val="0"/>
      <w:divBdr>
        <w:top w:val="none" w:sz="0" w:space="0" w:color="auto"/>
        <w:left w:val="none" w:sz="0" w:space="0" w:color="auto"/>
        <w:bottom w:val="none" w:sz="0" w:space="0" w:color="auto"/>
        <w:right w:val="none" w:sz="0" w:space="0" w:color="auto"/>
      </w:divBdr>
    </w:div>
    <w:div w:id="164906164">
      <w:bodyDiv w:val="1"/>
      <w:marLeft w:val="0"/>
      <w:marRight w:val="0"/>
      <w:marTop w:val="0"/>
      <w:marBottom w:val="0"/>
      <w:divBdr>
        <w:top w:val="none" w:sz="0" w:space="0" w:color="auto"/>
        <w:left w:val="none" w:sz="0" w:space="0" w:color="auto"/>
        <w:bottom w:val="none" w:sz="0" w:space="0" w:color="auto"/>
        <w:right w:val="none" w:sz="0" w:space="0" w:color="auto"/>
      </w:divBdr>
    </w:div>
    <w:div w:id="166870003">
      <w:bodyDiv w:val="1"/>
      <w:marLeft w:val="0"/>
      <w:marRight w:val="0"/>
      <w:marTop w:val="0"/>
      <w:marBottom w:val="0"/>
      <w:divBdr>
        <w:top w:val="none" w:sz="0" w:space="0" w:color="auto"/>
        <w:left w:val="none" w:sz="0" w:space="0" w:color="auto"/>
        <w:bottom w:val="none" w:sz="0" w:space="0" w:color="auto"/>
        <w:right w:val="none" w:sz="0" w:space="0" w:color="auto"/>
      </w:divBdr>
    </w:div>
    <w:div w:id="169300068">
      <w:bodyDiv w:val="1"/>
      <w:marLeft w:val="0"/>
      <w:marRight w:val="0"/>
      <w:marTop w:val="0"/>
      <w:marBottom w:val="0"/>
      <w:divBdr>
        <w:top w:val="none" w:sz="0" w:space="0" w:color="auto"/>
        <w:left w:val="none" w:sz="0" w:space="0" w:color="auto"/>
        <w:bottom w:val="none" w:sz="0" w:space="0" w:color="auto"/>
        <w:right w:val="none" w:sz="0" w:space="0" w:color="auto"/>
      </w:divBdr>
    </w:div>
    <w:div w:id="169638597">
      <w:bodyDiv w:val="1"/>
      <w:marLeft w:val="0"/>
      <w:marRight w:val="0"/>
      <w:marTop w:val="0"/>
      <w:marBottom w:val="0"/>
      <w:divBdr>
        <w:top w:val="none" w:sz="0" w:space="0" w:color="auto"/>
        <w:left w:val="none" w:sz="0" w:space="0" w:color="auto"/>
        <w:bottom w:val="none" w:sz="0" w:space="0" w:color="auto"/>
        <w:right w:val="none" w:sz="0" w:space="0" w:color="auto"/>
      </w:divBdr>
    </w:div>
    <w:div w:id="170687627">
      <w:bodyDiv w:val="1"/>
      <w:marLeft w:val="0"/>
      <w:marRight w:val="0"/>
      <w:marTop w:val="0"/>
      <w:marBottom w:val="0"/>
      <w:divBdr>
        <w:top w:val="none" w:sz="0" w:space="0" w:color="auto"/>
        <w:left w:val="none" w:sz="0" w:space="0" w:color="auto"/>
        <w:bottom w:val="none" w:sz="0" w:space="0" w:color="auto"/>
        <w:right w:val="none" w:sz="0" w:space="0" w:color="auto"/>
      </w:divBdr>
    </w:div>
    <w:div w:id="171654169">
      <w:bodyDiv w:val="1"/>
      <w:marLeft w:val="0"/>
      <w:marRight w:val="0"/>
      <w:marTop w:val="0"/>
      <w:marBottom w:val="0"/>
      <w:divBdr>
        <w:top w:val="none" w:sz="0" w:space="0" w:color="auto"/>
        <w:left w:val="none" w:sz="0" w:space="0" w:color="auto"/>
        <w:bottom w:val="none" w:sz="0" w:space="0" w:color="auto"/>
        <w:right w:val="none" w:sz="0" w:space="0" w:color="auto"/>
      </w:divBdr>
    </w:div>
    <w:div w:id="178935655">
      <w:bodyDiv w:val="1"/>
      <w:marLeft w:val="0"/>
      <w:marRight w:val="0"/>
      <w:marTop w:val="0"/>
      <w:marBottom w:val="0"/>
      <w:divBdr>
        <w:top w:val="none" w:sz="0" w:space="0" w:color="auto"/>
        <w:left w:val="none" w:sz="0" w:space="0" w:color="auto"/>
        <w:bottom w:val="none" w:sz="0" w:space="0" w:color="auto"/>
        <w:right w:val="none" w:sz="0" w:space="0" w:color="auto"/>
      </w:divBdr>
    </w:div>
    <w:div w:id="185483995">
      <w:bodyDiv w:val="1"/>
      <w:marLeft w:val="0"/>
      <w:marRight w:val="0"/>
      <w:marTop w:val="0"/>
      <w:marBottom w:val="0"/>
      <w:divBdr>
        <w:top w:val="none" w:sz="0" w:space="0" w:color="auto"/>
        <w:left w:val="none" w:sz="0" w:space="0" w:color="auto"/>
        <w:bottom w:val="none" w:sz="0" w:space="0" w:color="auto"/>
        <w:right w:val="none" w:sz="0" w:space="0" w:color="auto"/>
      </w:divBdr>
    </w:div>
    <w:div w:id="186411748">
      <w:bodyDiv w:val="1"/>
      <w:marLeft w:val="0"/>
      <w:marRight w:val="0"/>
      <w:marTop w:val="0"/>
      <w:marBottom w:val="0"/>
      <w:divBdr>
        <w:top w:val="none" w:sz="0" w:space="0" w:color="auto"/>
        <w:left w:val="none" w:sz="0" w:space="0" w:color="auto"/>
        <w:bottom w:val="none" w:sz="0" w:space="0" w:color="auto"/>
        <w:right w:val="none" w:sz="0" w:space="0" w:color="auto"/>
      </w:divBdr>
    </w:div>
    <w:div w:id="187764004">
      <w:bodyDiv w:val="1"/>
      <w:marLeft w:val="0"/>
      <w:marRight w:val="0"/>
      <w:marTop w:val="0"/>
      <w:marBottom w:val="0"/>
      <w:divBdr>
        <w:top w:val="none" w:sz="0" w:space="0" w:color="auto"/>
        <w:left w:val="none" w:sz="0" w:space="0" w:color="auto"/>
        <w:bottom w:val="none" w:sz="0" w:space="0" w:color="auto"/>
        <w:right w:val="none" w:sz="0" w:space="0" w:color="auto"/>
      </w:divBdr>
    </w:div>
    <w:div w:id="193537655">
      <w:bodyDiv w:val="1"/>
      <w:marLeft w:val="0"/>
      <w:marRight w:val="0"/>
      <w:marTop w:val="0"/>
      <w:marBottom w:val="0"/>
      <w:divBdr>
        <w:top w:val="none" w:sz="0" w:space="0" w:color="auto"/>
        <w:left w:val="none" w:sz="0" w:space="0" w:color="auto"/>
        <w:bottom w:val="none" w:sz="0" w:space="0" w:color="auto"/>
        <w:right w:val="none" w:sz="0" w:space="0" w:color="auto"/>
      </w:divBdr>
    </w:div>
    <w:div w:id="193731420">
      <w:bodyDiv w:val="1"/>
      <w:marLeft w:val="0"/>
      <w:marRight w:val="0"/>
      <w:marTop w:val="0"/>
      <w:marBottom w:val="0"/>
      <w:divBdr>
        <w:top w:val="none" w:sz="0" w:space="0" w:color="auto"/>
        <w:left w:val="none" w:sz="0" w:space="0" w:color="auto"/>
        <w:bottom w:val="none" w:sz="0" w:space="0" w:color="auto"/>
        <w:right w:val="none" w:sz="0" w:space="0" w:color="auto"/>
      </w:divBdr>
    </w:div>
    <w:div w:id="202444663">
      <w:bodyDiv w:val="1"/>
      <w:marLeft w:val="0"/>
      <w:marRight w:val="0"/>
      <w:marTop w:val="0"/>
      <w:marBottom w:val="0"/>
      <w:divBdr>
        <w:top w:val="none" w:sz="0" w:space="0" w:color="auto"/>
        <w:left w:val="none" w:sz="0" w:space="0" w:color="auto"/>
        <w:bottom w:val="none" w:sz="0" w:space="0" w:color="auto"/>
        <w:right w:val="none" w:sz="0" w:space="0" w:color="auto"/>
      </w:divBdr>
    </w:div>
    <w:div w:id="211892281">
      <w:bodyDiv w:val="1"/>
      <w:marLeft w:val="0"/>
      <w:marRight w:val="0"/>
      <w:marTop w:val="0"/>
      <w:marBottom w:val="0"/>
      <w:divBdr>
        <w:top w:val="none" w:sz="0" w:space="0" w:color="auto"/>
        <w:left w:val="none" w:sz="0" w:space="0" w:color="auto"/>
        <w:bottom w:val="none" w:sz="0" w:space="0" w:color="auto"/>
        <w:right w:val="none" w:sz="0" w:space="0" w:color="auto"/>
      </w:divBdr>
    </w:div>
    <w:div w:id="212349753">
      <w:bodyDiv w:val="1"/>
      <w:marLeft w:val="0"/>
      <w:marRight w:val="0"/>
      <w:marTop w:val="0"/>
      <w:marBottom w:val="0"/>
      <w:divBdr>
        <w:top w:val="none" w:sz="0" w:space="0" w:color="auto"/>
        <w:left w:val="none" w:sz="0" w:space="0" w:color="auto"/>
        <w:bottom w:val="none" w:sz="0" w:space="0" w:color="auto"/>
        <w:right w:val="none" w:sz="0" w:space="0" w:color="auto"/>
      </w:divBdr>
    </w:div>
    <w:div w:id="213153805">
      <w:bodyDiv w:val="1"/>
      <w:marLeft w:val="0"/>
      <w:marRight w:val="0"/>
      <w:marTop w:val="0"/>
      <w:marBottom w:val="0"/>
      <w:divBdr>
        <w:top w:val="none" w:sz="0" w:space="0" w:color="auto"/>
        <w:left w:val="none" w:sz="0" w:space="0" w:color="auto"/>
        <w:bottom w:val="none" w:sz="0" w:space="0" w:color="auto"/>
        <w:right w:val="none" w:sz="0" w:space="0" w:color="auto"/>
      </w:divBdr>
    </w:div>
    <w:div w:id="217672158">
      <w:bodyDiv w:val="1"/>
      <w:marLeft w:val="0"/>
      <w:marRight w:val="0"/>
      <w:marTop w:val="0"/>
      <w:marBottom w:val="0"/>
      <w:divBdr>
        <w:top w:val="none" w:sz="0" w:space="0" w:color="auto"/>
        <w:left w:val="none" w:sz="0" w:space="0" w:color="auto"/>
        <w:bottom w:val="none" w:sz="0" w:space="0" w:color="auto"/>
        <w:right w:val="none" w:sz="0" w:space="0" w:color="auto"/>
      </w:divBdr>
    </w:div>
    <w:div w:id="219706748">
      <w:bodyDiv w:val="1"/>
      <w:marLeft w:val="0"/>
      <w:marRight w:val="0"/>
      <w:marTop w:val="0"/>
      <w:marBottom w:val="0"/>
      <w:divBdr>
        <w:top w:val="none" w:sz="0" w:space="0" w:color="auto"/>
        <w:left w:val="none" w:sz="0" w:space="0" w:color="auto"/>
        <w:bottom w:val="none" w:sz="0" w:space="0" w:color="auto"/>
        <w:right w:val="none" w:sz="0" w:space="0" w:color="auto"/>
      </w:divBdr>
    </w:div>
    <w:div w:id="221525271">
      <w:bodyDiv w:val="1"/>
      <w:marLeft w:val="0"/>
      <w:marRight w:val="0"/>
      <w:marTop w:val="0"/>
      <w:marBottom w:val="0"/>
      <w:divBdr>
        <w:top w:val="none" w:sz="0" w:space="0" w:color="auto"/>
        <w:left w:val="none" w:sz="0" w:space="0" w:color="auto"/>
        <w:bottom w:val="none" w:sz="0" w:space="0" w:color="auto"/>
        <w:right w:val="none" w:sz="0" w:space="0" w:color="auto"/>
      </w:divBdr>
    </w:div>
    <w:div w:id="222832696">
      <w:bodyDiv w:val="1"/>
      <w:marLeft w:val="0"/>
      <w:marRight w:val="0"/>
      <w:marTop w:val="0"/>
      <w:marBottom w:val="0"/>
      <w:divBdr>
        <w:top w:val="none" w:sz="0" w:space="0" w:color="auto"/>
        <w:left w:val="none" w:sz="0" w:space="0" w:color="auto"/>
        <w:bottom w:val="none" w:sz="0" w:space="0" w:color="auto"/>
        <w:right w:val="none" w:sz="0" w:space="0" w:color="auto"/>
      </w:divBdr>
    </w:div>
    <w:div w:id="224875826">
      <w:bodyDiv w:val="1"/>
      <w:marLeft w:val="0"/>
      <w:marRight w:val="0"/>
      <w:marTop w:val="0"/>
      <w:marBottom w:val="0"/>
      <w:divBdr>
        <w:top w:val="none" w:sz="0" w:space="0" w:color="auto"/>
        <w:left w:val="none" w:sz="0" w:space="0" w:color="auto"/>
        <w:bottom w:val="none" w:sz="0" w:space="0" w:color="auto"/>
        <w:right w:val="none" w:sz="0" w:space="0" w:color="auto"/>
      </w:divBdr>
    </w:div>
    <w:div w:id="225185787">
      <w:bodyDiv w:val="1"/>
      <w:marLeft w:val="0"/>
      <w:marRight w:val="0"/>
      <w:marTop w:val="0"/>
      <w:marBottom w:val="0"/>
      <w:divBdr>
        <w:top w:val="none" w:sz="0" w:space="0" w:color="auto"/>
        <w:left w:val="none" w:sz="0" w:space="0" w:color="auto"/>
        <w:bottom w:val="none" w:sz="0" w:space="0" w:color="auto"/>
        <w:right w:val="none" w:sz="0" w:space="0" w:color="auto"/>
      </w:divBdr>
    </w:div>
    <w:div w:id="227037887">
      <w:bodyDiv w:val="1"/>
      <w:marLeft w:val="0"/>
      <w:marRight w:val="0"/>
      <w:marTop w:val="0"/>
      <w:marBottom w:val="0"/>
      <w:divBdr>
        <w:top w:val="none" w:sz="0" w:space="0" w:color="auto"/>
        <w:left w:val="none" w:sz="0" w:space="0" w:color="auto"/>
        <w:bottom w:val="none" w:sz="0" w:space="0" w:color="auto"/>
        <w:right w:val="none" w:sz="0" w:space="0" w:color="auto"/>
      </w:divBdr>
    </w:div>
    <w:div w:id="234242189">
      <w:bodyDiv w:val="1"/>
      <w:marLeft w:val="0"/>
      <w:marRight w:val="0"/>
      <w:marTop w:val="0"/>
      <w:marBottom w:val="0"/>
      <w:divBdr>
        <w:top w:val="none" w:sz="0" w:space="0" w:color="auto"/>
        <w:left w:val="none" w:sz="0" w:space="0" w:color="auto"/>
        <w:bottom w:val="none" w:sz="0" w:space="0" w:color="auto"/>
        <w:right w:val="none" w:sz="0" w:space="0" w:color="auto"/>
      </w:divBdr>
    </w:div>
    <w:div w:id="237327685">
      <w:bodyDiv w:val="1"/>
      <w:marLeft w:val="0"/>
      <w:marRight w:val="0"/>
      <w:marTop w:val="0"/>
      <w:marBottom w:val="0"/>
      <w:divBdr>
        <w:top w:val="none" w:sz="0" w:space="0" w:color="auto"/>
        <w:left w:val="none" w:sz="0" w:space="0" w:color="auto"/>
        <w:bottom w:val="none" w:sz="0" w:space="0" w:color="auto"/>
        <w:right w:val="none" w:sz="0" w:space="0" w:color="auto"/>
      </w:divBdr>
    </w:div>
    <w:div w:id="241524053">
      <w:bodyDiv w:val="1"/>
      <w:marLeft w:val="0"/>
      <w:marRight w:val="0"/>
      <w:marTop w:val="0"/>
      <w:marBottom w:val="0"/>
      <w:divBdr>
        <w:top w:val="none" w:sz="0" w:space="0" w:color="auto"/>
        <w:left w:val="none" w:sz="0" w:space="0" w:color="auto"/>
        <w:bottom w:val="none" w:sz="0" w:space="0" w:color="auto"/>
        <w:right w:val="none" w:sz="0" w:space="0" w:color="auto"/>
      </w:divBdr>
    </w:div>
    <w:div w:id="250741142">
      <w:bodyDiv w:val="1"/>
      <w:marLeft w:val="0"/>
      <w:marRight w:val="0"/>
      <w:marTop w:val="0"/>
      <w:marBottom w:val="0"/>
      <w:divBdr>
        <w:top w:val="none" w:sz="0" w:space="0" w:color="auto"/>
        <w:left w:val="none" w:sz="0" w:space="0" w:color="auto"/>
        <w:bottom w:val="none" w:sz="0" w:space="0" w:color="auto"/>
        <w:right w:val="none" w:sz="0" w:space="0" w:color="auto"/>
      </w:divBdr>
    </w:div>
    <w:div w:id="251935394">
      <w:bodyDiv w:val="1"/>
      <w:marLeft w:val="0"/>
      <w:marRight w:val="0"/>
      <w:marTop w:val="0"/>
      <w:marBottom w:val="0"/>
      <w:divBdr>
        <w:top w:val="none" w:sz="0" w:space="0" w:color="auto"/>
        <w:left w:val="none" w:sz="0" w:space="0" w:color="auto"/>
        <w:bottom w:val="none" w:sz="0" w:space="0" w:color="auto"/>
        <w:right w:val="none" w:sz="0" w:space="0" w:color="auto"/>
      </w:divBdr>
    </w:div>
    <w:div w:id="257256816">
      <w:bodyDiv w:val="1"/>
      <w:marLeft w:val="0"/>
      <w:marRight w:val="0"/>
      <w:marTop w:val="0"/>
      <w:marBottom w:val="0"/>
      <w:divBdr>
        <w:top w:val="none" w:sz="0" w:space="0" w:color="auto"/>
        <w:left w:val="none" w:sz="0" w:space="0" w:color="auto"/>
        <w:bottom w:val="none" w:sz="0" w:space="0" w:color="auto"/>
        <w:right w:val="none" w:sz="0" w:space="0" w:color="auto"/>
      </w:divBdr>
    </w:div>
    <w:div w:id="257565944">
      <w:bodyDiv w:val="1"/>
      <w:marLeft w:val="0"/>
      <w:marRight w:val="0"/>
      <w:marTop w:val="0"/>
      <w:marBottom w:val="0"/>
      <w:divBdr>
        <w:top w:val="none" w:sz="0" w:space="0" w:color="auto"/>
        <w:left w:val="none" w:sz="0" w:space="0" w:color="auto"/>
        <w:bottom w:val="none" w:sz="0" w:space="0" w:color="auto"/>
        <w:right w:val="none" w:sz="0" w:space="0" w:color="auto"/>
      </w:divBdr>
    </w:div>
    <w:div w:id="274488334">
      <w:bodyDiv w:val="1"/>
      <w:marLeft w:val="0"/>
      <w:marRight w:val="0"/>
      <w:marTop w:val="0"/>
      <w:marBottom w:val="0"/>
      <w:divBdr>
        <w:top w:val="none" w:sz="0" w:space="0" w:color="auto"/>
        <w:left w:val="none" w:sz="0" w:space="0" w:color="auto"/>
        <w:bottom w:val="none" w:sz="0" w:space="0" w:color="auto"/>
        <w:right w:val="none" w:sz="0" w:space="0" w:color="auto"/>
      </w:divBdr>
    </w:div>
    <w:div w:id="290064566">
      <w:bodyDiv w:val="1"/>
      <w:marLeft w:val="0"/>
      <w:marRight w:val="0"/>
      <w:marTop w:val="0"/>
      <w:marBottom w:val="0"/>
      <w:divBdr>
        <w:top w:val="none" w:sz="0" w:space="0" w:color="auto"/>
        <w:left w:val="none" w:sz="0" w:space="0" w:color="auto"/>
        <w:bottom w:val="none" w:sz="0" w:space="0" w:color="auto"/>
        <w:right w:val="none" w:sz="0" w:space="0" w:color="auto"/>
      </w:divBdr>
    </w:div>
    <w:div w:id="296450961">
      <w:bodyDiv w:val="1"/>
      <w:marLeft w:val="0"/>
      <w:marRight w:val="0"/>
      <w:marTop w:val="0"/>
      <w:marBottom w:val="0"/>
      <w:divBdr>
        <w:top w:val="none" w:sz="0" w:space="0" w:color="auto"/>
        <w:left w:val="none" w:sz="0" w:space="0" w:color="auto"/>
        <w:bottom w:val="none" w:sz="0" w:space="0" w:color="auto"/>
        <w:right w:val="none" w:sz="0" w:space="0" w:color="auto"/>
      </w:divBdr>
    </w:div>
    <w:div w:id="297222637">
      <w:bodyDiv w:val="1"/>
      <w:marLeft w:val="0"/>
      <w:marRight w:val="0"/>
      <w:marTop w:val="0"/>
      <w:marBottom w:val="0"/>
      <w:divBdr>
        <w:top w:val="none" w:sz="0" w:space="0" w:color="auto"/>
        <w:left w:val="none" w:sz="0" w:space="0" w:color="auto"/>
        <w:bottom w:val="none" w:sz="0" w:space="0" w:color="auto"/>
        <w:right w:val="none" w:sz="0" w:space="0" w:color="auto"/>
      </w:divBdr>
    </w:div>
    <w:div w:id="297300630">
      <w:bodyDiv w:val="1"/>
      <w:marLeft w:val="0"/>
      <w:marRight w:val="0"/>
      <w:marTop w:val="0"/>
      <w:marBottom w:val="0"/>
      <w:divBdr>
        <w:top w:val="none" w:sz="0" w:space="0" w:color="auto"/>
        <w:left w:val="none" w:sz="0" w:space="0" w:color="auto"/>
        <w:bottom w:val="none" w:sz="0" w:space="0" w:color="auto"/>
        <w:right w:val="none" w:sz="0" w:space="0" w:color="auto"/>
      </w:divBdr>
    </w:div>
    <w:div w:id="299574735">
      <w:bodyDiv w:val="1"/>
      <w:marLeft w:val="0"/>
      <w:marRight w:val="0"/>
      <w:marTop w:val="0"/>
      <w:marBottom w:val="0"/>
      <w:divBdr>
        <w:top w:val="none" w:sz="0" w:space="0" w:color="auto"/>
        <w:left w:val="none" w:sz="0" w:space="0" w:color="auto"/>
        <w:bottom w:val="none" w:sz="0" w:space="0" w:color="auto"/>
        <w:right w:val="none" w:sz="0" w:space="0" w:color="auto"/>
      </w:divBdr>
    </w:div>
    <w:div w:id="300160416">
      <w:bodyDiv w:val="1"/>
      <w:marLeft w:val="0"/>
      <w:marRight w:val="0"/>
      <w:marTop w:val="0"/>
      <w:marBottom w:val="0"/>
      <w:divBdr>
        <w:top w:val="none" w:sz="0" w:space="0" w:color="auto"/>
        <w:left w:val="none" w:sz="0" w:space="0" w:color="auto"/>
        <w:bottom w:val="none" w:sz="0" w:space="0" w:color="auto"/>
        <w:right w:val="none" w:sz="0" w:space="0" w:color="auto"/>
      </w:divBdr>
    </w:div>
    <w:div w:id="300695584">
      <w:bodyDiv w:val="1"/>
      <w:marLeft w:val="0"/>
      <w:marRight w:val="0"/>
      <w:marTop w:val="0"/>
      <w:marBottom w:val="0"/>
      <w:divBdr>
        <w:top w:val="none" w:sz="0" w:space="0" w:color="auto"/>
        <w:left w:val="none" w:sz="0" w:space="0" w:color="auto"/>
        <w:bottom w:val="none" w:sz="0" w:space="0" w:color="auto"/>
        <w:right w:val="none" w:sz="0" w:space="0" w:color="auto"/>
      </w:divBdr>
    </w:div>
    <w:div w:id="300887971">
      <w:bodyDiv w:val="1"/>
      <w:marLeft w:val="0"/>
      <w:marRight w:val="0"/>
      <w:marTop w:val="0"/>
      <w:marBottom w:val="0"/>
      <w:divBdr>
        <w:top w:val="none" w:sz="0" w:space="0" w:color="auto"/>
        <w:left w:val="none" w:sz="0" w:space="0" w:color="auto"/>
        <w:bottom w:val="none" w:sz="0" w:space="0" w:color="auto"/>
        <w:right w:val="none" w:sz="0" w:space="0" w:color="auto"/>
      </w:divBdr>
    </w:div>
    <w:div w:id="301466957">
      <w:bodyDiv w:val="1"/>
      <w:marLeft w:val="0"/>
      <w:marRight w:val="0"/>
      <w:marTop w:val="0"/>
      <w:marBottom w:val="0"/>
      <w:divBdr>
        <w:top w:val="none" w:sz="0" w:space="0" w:color="auto"/>
        <w:left w:val="none" w:sz="0" w:space="0" w:color="auto"/>
        <w:bottom w:val="none" w:sz="0" w:space="0" w:color="auto"/>
        <w:right w:val="none" w:sz="0" w:space="0" w:color="auto"/>
      </w:divBdr>
    </w:div>
    <w:div w:id="303200523">
      <w:bodyDiv w:val="1"/>
      <w:marLeft w:val="0"/>
      <w:marRight w:val="0"/>
      <w:marTop w:val="0"/>
      <w:marBottom w:val="0"/>
      <w:divBdr>
        <w:top w:val="none" w:sz="0" w:space="0" w:color="auto"/>
        <w:left w:val="none" w:sz="0" w:space="0" w:color="auto"/>
        <w:bottom w:val="none" w:sz="0" w:space="0" w:color="auto"/>
        <w:right w:val="none" w:sz="0" w:space="0" w:color="auto"/>
      </w:divBdr>
    </w:div>
    <w:div w:id="304745600">
      <w:bodyDiv w:val="1"/>
      <w:marLeft w:val="0"/>
      <w:marRight w:val="0"/>
      <w:marTop w:val="0"/>
      <w:marBottom w:val="0"/>
      <w:divBdr>
        <w:top w:val="none" w:sz="0" w:space="0" w:color="auto"/>
        <w:left w:val="none" w:sz="0" w:space="0" w:color="auto"/>
        <w:bottom w:val="none" w:sz="0" w:space="0" w:color="auto"/>
        <w:right w:val="none" w:sz="0" w:space="0" w:color="auto"/>
      </w:divBdr>
    </w:div>
    <w:div w:id="307832362">
      <w:bodyDiv w:val="1"/>
      <w:marLeft w:val="0"/>
      <w:marRight w:val="0"/>
      <w:marTop w:val="0"/>
      <w:marBottom w:val="0"/>
      <w:divBdr>
        <w:top w:val="none" w:sz="0" w:space="0" w:color="auto"/>
        <w:left w:val="none" w:sz="0" w:space="0" w:color="auto"/>
        <w:bottom w:val="none" w:sz="0" w:space="0" w:color="auto"/>
        <w:right w:val="none" w:sz="0" w:space="0" w:color="auto"/>
      </w:divBdr>
    </w:div>
    <w:div w:id="308486375">
      <w:bodyDiv w:val="1"/>
      <w:marLeft w:val="0"/>
      <w:marRight w:val="0"/>
      <w:marTop w:val="0"/>
      <w:marBottom w:val="0"/>
      <w:divBdr>
        <w:top w:val="none" w:sz="0" w:space="0" w:color="auto"/>
        <w:left w:val="none" w:sz="0" w:space="0" w:color="auto"/>
        <w:bottom w:val="none" w:sz="0" w:space="0" w:color="auto"/>
        <w:right w:val="none" w:sz="0" w:space="0" w:color="auto"/>
      </w:divBdr>
    </w:div>
    <w:div w:id="308872908">
      <w:bodyDiv w:val="1"/>
      <w:marLeft w:val="0"/>
      <w:marRight w:val="0"/>
      <w:marTop w:val="0"/>
      <w:marBottom w:val="0"/>
      <w:divBdr>
        <w:top w:val="none" w:sz="0" w:space="0" w:color="auto"/>
        <w:left w:val="none" w:sz="0" w:space="0" w:color="auto"/>
        <w:bottom w:val="none" w:sz="0" w:space="0" w:color="auto"/>
        <w:right w:val="none" w:sz="0" w:space="0" w:color="auto"/>
      </w:divBdr>
    </w:div>
    <w:div w:id="309406801">
      <w:bodyDiv w:val="1"/>
      <w:marLeft w:val="0"/>
      <w:marRight w:val="0"/>
      <w:marTop w:val="0"/>
      <w:marBottom w:val="0"/>
      <w:divBdr>
        <w:top w:val="none" w:sz="0" w:space="0" w:color="auto"/>
        <w:left w:val="none" w:sz="0" w:space="0" w:color="auto"/>
        <w:bottom w:val="none" w:sz="0" w:space="0" w:color="auto"/>
        <w:right w:val="none" w:sz="0" w:space="0" w:color="auto"/>
      </w:divBdr>
    </w:div>
    <w:div w:id="311256830">
      <w:bodyDiv w:val="1"/>
      <w:marLeft w:val="0"/>
      <w:marRight w:val="0"/>
      <w:marTop w:val="0"/>
      <w:marBottom w:val="0"/>
      <w:divBdr>
        <w:top w:val="none" w:sz="0" w:space="0" w:color="auto"/>
        <w:left w:val="none" w:sz="0" w:space="0" w:color="auto"/>
        <w:bottom w:val="none" w:sz="0" w:space="0" w:color="auto"/>
        <w:right w:val="none" w:sz="0" w:space="0" w:color="auto"/>
      </w:divBdr>
    </w:div>
    <w:div w:id="314262298">
      <w:bodyDiv w:val="1"/>
      <w:marLeft w:val="0"/>
      <w:marRight w:val="0"/>
      <w:marTop w:val="0"/>
      <w:marBottom w:val="0"/>
      <w:divBdr>
        <w:top w:val="none" w:sz="0" w:space="0" w:color="auto"/>
        <w:left w:val="none" w:sz="0" w:space="0" w:color="auto"/>
        <w:bottom w:val="none" w:sz="0" w:space="0" w:color="auto"/>
        <w:right w:val="none" w:sz="0" w:space="0" w:color="auto"/>
      </w:divBdr>
    </w:div>
    <w:div w:id="314574148">
      <w:bodyDiv w:val="1"/>
      <w:marLeft w:val="0"/>
      <w:marRight w:val="0"/>
      <w:marTop w:val="0"/>
      <w:marBottom w:val="0"/>
      <w:divBdr>
        <w:top w:val="none" w:sz="0" w:space="0" w:color="auto"/>
        <w:left w:val="none" w:sz="0" w:space="0" w:color="auto"/>
        <w:bottom w:val="none" w:sz="0" w:space="0" w:color="auto"/>
        <w:right w:val="none" w:sz="0" w:space="0" w:color="auto"/>
      </w:divBdr>
    </w:div>
    <w:div w:id="315305265">
      <w:bodyDiv w:val="1"/>
      <w:marLeft w:val="0"/>
      <w:marRight w:val="0"/>
      <w:marTop w:val="0"/>
      <w:marBottom w:val="0"/>
      <w:divBdr>
        <w:top w:val="none" w:sz="0" w:space="0" w:color="auto"/>
        <w:left w:val="none" w:sz="0" w:space="0" w:color="auto"/>
        <w:bottom w:val="none" w:sz="0" w:space="0" w:color="auto"/>
        <w:right w:val="none" w:sz="0" w:space="0" w:color="auto"/>
      </w:divBdr>
    </w:div>
    <w:div w:id="324632531">
      <w:bodyDiv w:val="1"/>
      <w:marLeft w:val="0"/>
      <w:marRight w:val="0"/>
      <w:marTop w:val="0"/>
      <w:marBottom w:val="0"/>
      <w:divBdr>
        <w:top w:val="none" w:sz="0" w:space="0" w:color="auto"/>
        <w:left w:val="none" w:sz="0" w:space="0" w:color="auto"/>
        <w:bottom w:val="none" w:sz="0" w:space="0" w:color="auto"/>
        <w:right w:val="none" w:sz="0" w:space="0" w:color="auto"/>
      </w:divBdr>
    </w:div>
    <w:div w:id="337199148">
      <w:bodyDiv w:val="1"/>
      <w:marLeft w:val="0"/>
      <w:marRight w:val="0"/>
      <w:marTop w:val="0"/>
      <w:marBottom w:val="0"/>
      <w:divBdr>
        <w:top w:val="none" w:sz="0" w:space="0" w:color="auto"/>
        <w:left w:val="none" w:sz="0" w:space="0" w:color="auto"/>
        <w:bottom w:val="none" w:sz="0" w:space="0" w:color="auto"/>
        <w:right w:val="none" w:sz="0" w:space="0" w:color="auto"/>
      </w:divBdr>
    </w:div>
    <w:div w:id="337735466">
      <w:bodyDiv w:val="1"/>
      <w:marLeft w:val="0"/>
      <w:marRight w:val="0"/>
      <w:marTop w:val="0"/>
      <w:marBottom w:val="0"/>
      <w:divBdr>
        <w:top w:val="none" w:sz="0" w:space="0" w:color="auto"/>
        <w:left w:val="none" w:sz="0" w:space="0" w:color="auto"/>
        <w:bottom w:val="none" w:sz="0" w:space="0" w:color="auto"/>
        <w:right w:val="none" w:sz="0" w:space="0" w:color="auto"/>
      </w:divBdr>
    </w:div>
    <w:div w:id="338587432">
      <w:bodyDiv w:val="1"/>
      <w:marLeft w:val="0"/>
      <w:marRight w:val="0"/>
      <w:marTop w:val="0"/>
      <w:marBottom w:val="0"/>
      <w:divBdr>
        <w:top w:val="none" w:sz="0" w:space="0" w:color="auto"/>
        <w:left w:val="none" w:sz="0" w:space="0" w:color="auto"/>
        <w:bottom w:val="none" w:sz="0" w:space="0" w:color="auto"/>
        <w:right w:val="none" w:sz="0" w:space="0" w:color="auto"/>
      </w:divBdr>
    </w:div>
    <w:div w:id="352342299">
      <w:bodyDiv w:val="1"/>
      <w:marLeft w:val="0"/>
      <w:marRight w:val="0"/>
      <w:marTop w:val="0"/>
      <w:marBottom w:val="0"/>
      <w:divBdr>
        <w:top w:val="none" w:sz="0" w:space="0" w:color="auto"/>
        <w:left w:val="none" w:sz="0" w:space="0" w:color="auto"/>
        <w:bottom w:val="none" w:sz="0" w:space="0" w:color="auto"/>
        <w:right w:val="none" w:sz="0" w:space="0" w:color="auto"/>
      </w:divBdr>
    </w:div>
    <w:div w:id="354160766">
      <w:bodyDiv w:val="1"/>
      <w:marLeft w:val="0"/>
      <w:marRight w:val="0"/>
      <w:marTop w:val="0"/>
      <w:marBottom w:val="0"/>
      <w:divBdr>
        <w:top w:val="none" w:sz="0" w:space="0" w:color="auto"/>
        <w:left w:val="none" w:sz="0" w:space="0" w:color="auto"/>
        <w:bottom w:val="none" w:sz="0" w:space="0" w:color="auto"/>
        <w:right w:val="none" w:sz="0" w:space="0" w:color="auto"/>
      </w:divBdr>
    </w:div>
    <w:div w:id="357776051">
      <w:bodyDiv w:val="1"/>
      <w:marLeft w:val="0"/>
      <w:marRight w:val="0"/>
      <w:marTop w:val="0"/>
      <w:marBottom w:val="0"/>
      <w:divBdr>
        <w:top w:val="none" w:sz="0" w:space="0" w:color="auto"/>
        <w:left w:val="none" w:sz="0" w:space="0" w:color="auto"/>
        <w:bottom w:val="none" w:sz="0" w:space="0" w:color="auto"/>
        <w:right w:val="none" w:sz="0" w:space="0" w:color="auto"/>
      </w:divBdr>
    </w:div>
    <w:div w:id="359431101">
      <w:bodyDiv w:val="1"/>
      <w:marLeft w:val="0"/>
      <w:marRight w:val="0"/>
      <w:marTop w:val="0"/>
      <w:marBottom w:val="0"/>
      <w:divBdr>
        <w:top w:val="none" w:sz="0" w:space="0" w:color="auto"/>
        <w:left w:val="none" w:sz="0" w:space="0" w:color="auto"/>
        <w:bottom w:val="none" w:sz="0" w:space="0" w:color="auto"/>
        <w:right w:val="none" w:sz="0" w:space="0" w:color="auto"/>
      </w:divBdr>
    </w:div>
    <w:div w:id="362898484">
      <w:bodyDiv w:val="1"/>
      <w:marLeft w:val="0"/>
      <w:marRight w:val="0"/>
      <w:marTop w:val="0"/>
      <w:marBottom w:val="0"/>
      <w:divBdr>
        <w:top w:val="none" w:sz="0" w:space="0" w:color="auto"/>
        <w:left w:val="none" w:sz="0" w:space="0" w:color="auto"/>
        <w:bottom w:val="none" w:sz="0" w:space="0" w:color="auto"/>
        <w:right w:val="none" w:sz="0" w:space="0" w:color="auto"/>
      </w:divBdr>
    </w:div>
    <w:div w:id="363674246">
      <w:bodyDiv w:val="1"/>
      <w:marLeft w:val="0"/>
      <w:marRight w:val="0"/>
      <w:marTop w:val="0"/>
      <w:marBottom w:val="0"/>
      <w:divBdr>
        <w:top w:val="none" w:sz="0" w:space="0" w:color="auto"/>
        <w:left w:val="none" w:sz="0" w:space="0" w:color="auto"/>
        <w:bottom w:val="none" w:sz="0" w:space="0" w:color="auto"/>
        <w:right w:val="none" w:sz="0" w:space="0" w:color="auto"/>
      </w:divBdr>
    </w:div>
    <w:div w:id="364986646">
      <w:bodyDiv w:val="1"/>
      <w:marLeft w:val="0"/>
      <w:marRight w:val="0"/>
      <w:marTop w:val="0"/>
      <w:marBottom w:val="0"/>
      <w:divBdr>
        <w:top w:val="none" w:sz="0" w:space="0" w:color="auto"/>
        <w:left w:val="none" w:sz="0" w:space="0" w:color="auto"/>
        <w:bottom w:val="none" w:sz="0" w:space="0" w:color="auto"/>
        <w:right w:val="none" w:sz="0" w:space="0" w:color="auto"/>
      </w:divBdr>
    </w:div>
    <w:div w:id="366369943">
      <w:bodyDiv w:val="1"/>
      <w:marLeft w:val="0"/>
      <w:marRight w:val="0"/>
      <w:marTop w:val="0"/>
      <w:marBottom w:val="0"/>
      <w:divBdr>
        <w:top w:val="none" w:sz="0" w:space="0" w:color="auto"/>
        <w:left w:val="none" w:sz="0" w:space="0" w:color="auto"/>
        <w:bottom w:val="none" w:sz="0" w:space="0" w:color="auto"/>
        <w:right w:val="none" w:sz="0" w:space="0" w:color="auto"/>
      </w:divBdr>
    </w:div>
    <w:div w:id="369693924">
      <w:bodyDiv w:val="1"/>
      <w:marLeft w:val="0"/>
      <w:marRight w:val="0"/>
      <w:marTop w:val="0"/>
      <w:marBottom w:val="0"/>
      <w:divBdr>
        <w:top w:val="none" w:sz="0" w:space="0" w:color="auto"/>
        <w:left w:val="none" w:sz="0" w:space="0" w:color="auto"/>
        <w:bottom w:val="none" w:sz="0" w:space="0" w:color="auto"/>
        <w:right w:val="none" w:sz="0" w:space="0" w:color="auto"/>
      </w:divBdr>
    </w:div>
    <w:div w:id="371538741">
      <w:bodyDiv w:val="1"/>
      <w:marLeft w:val="0"/>
      <w:marRight w:val="0"/>
      <w:marTop w:val="0"/>
      <w:marBottom w:val="0"/>
      <w:divBdr>
        <w:top w:val="none" w:sz="0" w:space="0" w:color="auto"/>
        <w:left w:val="none" w:sz="0" w:space="0" w:color="auto"/>
        <w:bottom w:val="none" w:sz="0" w:space="0" w:color="auto"/>
        <w:right w:val="none" w:sz="0" w:space="0" w:color="auto"/>
      </w:divBdr>
    </w:div>
    <w:div w:id="382752268">
      <w:bodyDiv w:val="1"/>
      <w:marLeft w:val="0"/>
      <w:marRight w:val="0"/>
      <w:marTop w:val="0"/>
      <w:marBottom w:val="0"/>
      <w:divBdr>
        <w:top w:val="none" w:sz="0" w:space="0" w:color="auto"/>
        <w:left w:val="none" w:sz="0" w:space="0" w:color="auto"/>
        <w:bottom w:val="none" w:sz="0" w:space="0" w:color="auto"/>
        <w:right w:val="none" w:sz="0" w:space="0" w:color="auto"/>
      </w:divBdr>
    </w:div>
    <w:div w:id="387262239">
      <w:bodyDiv w:val="1"/>
      <w:marLeft w:val="0"/>
      <w:marRight w:val="0"/>
      <w:marTop w:val="0"/>
      <w:marBottom w:val="0"/>
      <w:divBdr>
        <w:top w:val="none" w:sz="0" w:space="0" w:color="auto"/>
        <w:left w:val="none" w:sz="0" w:space="0" w:color="auto"/>
        <w:bottom w:val="none" w:sz="0" w:space="0" w:color="auto"/>
        <w:right w:val="none" w:sz="0" w:space="0" w:color="auto"/>
      </w:divBdr>
    </w:div>
    <w:div w:id="394016419">
      <w:bodyDiv w:val="1"/>
      <w:marLeft w:val="0"/>
      <w:marRight w:val="0"/>
      <w:marTop w:val="0"/>
      <w:marBottom w:val="0"/>
      <w:divBdr>
        <w:top w:val="none" w:sz="0" w:space="0" w:color="auto"/>
        <w:left w:val="none" w:sz="0" w:space="0" w:color="auto"/>
        <w:bottom w:val="none" w:sz="0" w:space="0" w:color="auto"/>
        <w:right w:val="none" w:sz="0" w:space="0" w:color="auto"/>
      </w:divBdr>
    </w:div>
    <w:div w:id="394738296">
      <w:bodyDiv w:val="1"/>
      <w:marLeft w:val="0"/>
      <w:marRight w:val="0"/>
      <w:marTop w:val="0"/>
      <w:marBottom w:val="0"/>
      <w:divBdr>
        <w:top w:val="none" w:sz="0" w:space="0" w:color="auto"/>
        <w:left w:val="none" w:sz="0" w:space="0" w:color="auto"/>
        <w:bottom w:val="none" w:sz="0" w:space="0" w:color="auto"/>
        <w:right w:val="none" w:sz="0" w:space="0" w:color="auto"/>
      </w:divBdr>
    </w:div>
    <w:div w:id="396977956">
      <w:bodyDiv w:val="1"/>
      <w:marLeft w:val="0"/>
      <w:marRight w:val="0"/>
      <w:marTop w:val="0"/>
      <w:marBottom w:val="0"/>
      <w:divBdr>
        <w:top w:val="none" w:sz="0" w:space="0" w:color="auto"/>
        <w:left w:val="none" w:sz="0" w:space="0" w:color="auto"/>
        <w:bottom w:val="none" w:sz="0" w:space="0" w:color="auto"/>
        <w:right w:val="none" w:sz="0" w:space="0" w:color="auto"/>
      </w:divBdr>
    </w:div>
    <w:div w:id="399525498">
      <w:bodyDiv w:val="1"/>
      <w:marLeft w:val="0"/>
      <w:marRight w:val="0"/>
      <w:marTop w:val="0"/>
      <w:marBottom w:val="0"/>
      <w:divBdr>
        <w:top w:val="none" w:sz="0" w:space="0" w:color="auto"/>
        <w:left w:val="none" w:sz="0" w:space="0" w:color="auto"/>
        <w:bottom w:val="none" w:sz="0" w:space="0" w:color="auto"/>
        <w:right w:val="none" w:sz="0" w:space="0" w:color="auto"/>
      </w:divBdr>
    </w:div>
    <w:div w:id="412581021">
      <w:bodyDiv w:val="1"/>
      <w:marLeft w:val="0"/>
      <w:marRight w:val="0"/>
      <w:marTop w:val="0"/>
      <w:marBottom w:val="0"/>
      <w:divBdr>
        <w:top w:val="none" w:sz="0" w:space="0" w:color="auto"/>
        <w:left w:val="none" w:sz="0" w:space="0" w:color="auto"/>
        <w:bottom w:val="none" w:sz="0" w:space="0" w:color="auto"/>
        <w:right w:val="none" w:sz="0" w:space="0" w:color="auto"/>
      </w:divBdr>
    </w:div>
    <w:div w:id="413628728">
      <w:bodyDiv w:val="1"/>
      <w:marLeft w:val="0"/>
      <w:marRight w:val="0"/>
      <w:marTop w:val="0"/>
      <w:marBottom w:val="0"/>
      <w:divBdr>
        <w:top w:val="none" w:sz="0" w:space="0" w:color="auto"/>
        <w:left w:val="none" w:sz="0" w:space="0" w:color="auto"/>
        <w:bottom w:val="none" w:sz="0" w:space="0" w:color="auto"/>
        <w:right w:val="none" w:sz="0" w:space="0" w:color="auto"/>
      </w:divBdr>
    </w:div>
    <w:div w:id="421225711">
      <w:bodyDiv w:val="1"/>
      <w:marLeft w:val="0"/>
      <w:marRight w:val="0"/>
      <w:marTop w:val="0"/>
      <w:marBottom w:val="0"/>
      <w:divBdr>
        <w:top w:val="none" w:sz="0" w:space="0" w:color="auto"/>
        <w:left w:val="none" w:sz="0" w:space="0" w:color="auto"/>
        <w:bottom w:val="none" w:sz="0" w:space="0" w:color="auto"/>
        <w:right w:val="none" w:sz="0" w:space="0" w:color="auto"/>
      </w:divBdr>
    </w:div>
    <w:div w:id="424888302">
      <w:bodyDiv w:val="1"/>
      <w:marLeft w:val="0"/>
      <w:marRight w:val="0"/>
      <w:marTop w:val="0"/>
      <w:marBottom w:val="0"/>
      <w:divBdr>
        <w:top w:val="none" w:sz="0" w:space="0" w:color="auto"/>
        <w:left w:val="none" w:sz="0" w:space="0" w:color="auto"/>
        <w:bottom w:val="none" w:sz="0" w:space="0" w:color="auto"/>
        <w:right w:val="none" w:sz="0" w:space="0" w:color="auto"/>
      </w:divBdr>
    </w:div>
    <w:div w:id="426847138">
      <w:bodyDiv w:val="1"/>
      <w:marLeft w:val="0"/>
      <w:marRight w:val="0"/>
      <w:marTop w:val="0"/>
      <w:marBottom w:val="0"/>
      <w:divBdr>
        <w:top w:val="none" w:sz="0" w:space="0" w:color="auto"/>
        <w:left w:val="none" w:sz="0" w:space="0" w:color="auto"/>
        <w:bottom w:val="none" w:sz="0" w:space="0" w:color="auto"/>
        <w:right w:val="none" w:sz="0" w:space="0" w:color="auto"/>
      </w:divBdr>
    </w:div>
    <w:div w:id="430859415">
      <w:bodyDiv w:val="1"/>
      <w:marLeft w:val="0"/>
      <w:marRight w:val="0"/>
      <w:marTop w:val="0"/>
      <w:marBottom w:val="0"/>
      <w:divBdr>
        <w:top w:val="none" w:sz="0" w:space="0" w:color="auto"/>
        <w:left w:val="none" w:sz="0" w:space="0" w:color="auto"/>
        <w:bottom w:val="none" w:sz="0" w:space="0" w:color="auto"/>
        <w:right w:val="none" w:sz="0" w:space="0" w:color="auto"/>
      </w:divBdr>
    </w:div>
    <w:div w:id="434636371">
      <w:bodyDiv w:val="1"/>
      <w:marLeft w:val="0"/>
      <w:marRight w:val="0"/>
      <w:marTop w:val="0"/>
      <w:marBottom w:val="0"/>
      <w:divBdr>
        <w:top w:val="none" w:sz="0" w:space="0" w:color="auto"/>
        <w:left w:val="none" w:sz="0" w:space="0" w:color="auto"/>
        <w:bottom w:val="none" w:sz="0" w:space="0" w:color="auto"/>
        <w:right w:val="none" w:sz="0" w:space="0" w:color="auto"/>
      </w:divBdr>
    </w:div>
    <w:div w:id="442237384">
      <w:bodyDiv w:val="1"/>
      <w:marLeft w:val="0"/>
      <w:marRight w:val="0"/>
      <w:marTop w:val="0"/>
      <w:marBottom w:val="0"/>
      <w:divBdr>
        <w:top w:val="none" w:sz="0" w:space="0" w:color="auto"/>
        <w:left w:val="none" w:sz="0" w:space="0" w:color="auto"/>
        <w:bottom w:val="none" w:sz="0" w:space="0" w:color="auto"/>
        <w:right w:val="none" w:sz="0" w:space="0" w:color="auto"/>
      </w:divBdr>
    </w:div>
    <w:div w:id="444617774">
      <w:bodyDiv w:val="1"/>
      <w:marLeft w:val="0"/>
      <w:marRight w:val="0"/>
      <w:marTop w:val="0"/>
      <w:marBottom w:val="0"/>
      <w:divBdr>
        <w:top w:val="none" w:sz="0" w:space="0" w:color="auto"/>
        <w:left w:val="none" w:sz="0" w:space="0" w:color="auto"/>
        <w:bottom w:val="none" w:sz="0" w:space="0" w:color="auto"/>
        <w:right w:val="none" w:sz="0" w:space="0" w:color="auto"/>
      </w:divBdr>
    </w:div>
    <w:div w:id="450251211">
      <w:bodyDiv w:val="1"/>
      <w:marLeft w:val="0"/>
      <w:marRight w:val="0"/>
      <w:marTop w:val="0"/>
      <w:marBottom w:val="0"/>
      <w:divBdr>
        <w:top w:val="none" w:sz="0" w:space="0" w:color="auto"/>
        <w:left w:val="none" w:sz="0" w:space="0" w:color="auto"/>
        <w:bottom w:val="none" w:sz="0" w:space="0" w:color="auto"/>
        <w:right w:val="none" w:sz="0" w:space="0" w:color="auto"/>
      </w:divBdr>
    </w:div>
    <w:div w:id="458452557">
      <w:bodyDiv w:val="1"/>
      <w:marLeft w:val="0"/>
      <w:marRight w:val="0"/>
      <w:marTop w:val="0"/>
      <w:marBottom w:val="0"/>
      <w:divBdr>
        <w:top w:val="none" w:sz="0" w:space="0" w:color="auto"/>
        <w:left w:val="none" w:sz="0" w:space="0" w:color="auto"/>
        <w:bottom w:val="none" w:sz="0" w:space="0" w:color="auto"/>
        <w:right w:val="none" w:sz="0" w:space="0" w:color="auto"/>
      </w:divBdr>
    </w:div>
    <w:div w:id="460922896">
      <w:bodyDiv w:val="1"/>
      <w:marLeft w:val="0"/>
      <w:marRight w:val="0"/>
      <w:marTop w:val="0"/>
      <w:marBottom w:val="0"/>
      <w:divBdr>
        <w:top w:val="none" w:sz="0" w:space="0" w:color="auto"/>
        <w:left w:val="none" w:sz="0" w:space="0" w:color="auto"/>
        <w:bottom w:val="none" w:sz="0" w:space="0" w:color="auto"/>
        <w:right w:val="none" w:sz="0" w:space="0" w:color="auto"/>
      </w:divBdr>
    </w:div>
    <w:div w:id="466899810">
      <w:bodyDiv w:val="1"/>
      <w:marLeft w:val="0"/>
      <w:marRight w:val="0"/>
      <w:marTop w:val="0"/>
      <w:marBottom w:val="0"/>
      <w:divBdr>
        <w:top w:val="none" w:sz="0" w:space="0" w:color="auto"/>
        <w:left w:val="none" w:sz="0" w:space="0" w:color="auto"/>
        <w:bottom w:val="none" w:sz="0" w:space="0" w:color="auto"/>
        <w:right w:val="none" w:sz="0" w:space="0" w:color="auto"/>
      </w:divBdr>
    </w:div>
    <w:div w:id="469565623">
      <w:bodyDiv w:val="1"/>
      <w:marLeft w:val="0"/>
      <w:marRight w:val="0"/>
      <w:marTop w:val="0"/>
      <w:marBottom w:val="0"/>
      <w:divBdr>
        <w:top w:val="none" w:sz="0" w:space="0" w:color="auto"/>
        <w:left w:val="none" w:sz="0" w:space="0" w:color="auto"/>
        <w:bottom w:val="none" w:sz="0" w:space="0" w:color="auto"/>
        <w:right w:val="none" w:sz="0" w:space="0" w:color="auto"/>
      </w:divBdr>
    </w:div>
    <w:div w:id="469791019">
      <w:bodyDiv w:val="1"/>
      <w:marLeft w:val="0"/>
      <w:marRight w:val="0"/>
      <w:marTop w:val="0"/>
      <w:marBottom w:val="0"/>
      <w:divBdr>
        <w:top w:val="none" w:sz="0" w:space="0" w:color="auto"/>
        <w:left w:val="none" w:sz="0" w:space="0" w:color="auto"/>
        <w:bottom w:val="none" w:sz="0" w:space="0" w:color="auto"/>
        <w:right w:val="none" w:sz="0" w:space="0" w:color="auto"/>
      </w:divBdr>
    </w:div>
    <w:div w:id="477501482">
      <w:bodyDiv w:val="1"/>
      <w:marLeft w:val="0"/>
      <w:marRight w:val="0"/>
      <w:marTop w:val="0"/>
      <w:marBottom w:val="0"/>
      <w:divBdr>
        <w:top w:val="none" w:sz="0" w:space="0" w:color="auto"/>
        <w:left w:val="none" w:sz="0" w:space="0" w:color="auto"/>
        <w:bottom w:val="none" w:sz="0" w:space="0" w:color="auto"/>
        <w:right w:val="none" w:sz="0" w:space="0" w:color="auto"/>
      </w:divBdr>
    </w:div>
    <w:div w:id="478807941">
      <w:bodyDiv w:val="1"/>
      <w:marLeft w:val="0"/>
      <w:marRight w:val="0"/>
      <w:marTop w:val="0"/>
      <w:marBottom w:val="0"/>
      <w:divBdr>
        <w:top w:val="none" w:sz="0" w:space="0" w:color="auto"/>
        <w:left w:val="none" w:sz="0" w:space="0" w:color="auto"/>
        <w:bottom w:val="none" w:sz="0" w:space="0" w:color="auto"/>
        <w:right w:val="none" w:sz="0" w:space="0" w:color="auto"/>
      </w:divBdr>
    </w:div>
    <w:div w:id="482546731">
      <w:bodyDiv w:val="1"/>
      <w:marLeft w:val="0"/>
      <w:marRight w:val="0"/>
      <w:marTop w:val="0"/>
      <w:marBottom w:val="0"/>
      <w:divBdr>
        <w:top w:val="none" w:sz="0" w:space="0" w:color="auto"/>
        <w:left w:val="none" w:sz="0" w:space="0" w:color="auto"/>
        <w:bottom w:val="none" w:sz="0" w:space="0" w:color="auto"/>
        <w:right w:val="none" w:sz="0" w:space="0" w:color="auto"/>
      </w:divBdr>
    </w:div>
    <w:div w:id="484854745">
      <w:bodyDiv w:val="1"/>
      <w:marLeft w:val="0"/>
      <w:marRight w:val="0"/>
      <w:marTop w:val="0"/>
      <w:marBottom w:val="0"/>
      <w:divBdr>
        <w:top w:val="none" w:sz="0" w:space="0" w:color="auto"/>
        <w:left w:val="none" w:sz="0" w:space="0" w:color="auto"/>
        <w:bottom w:val="none" w:sz="0" w:space="0" w:color="auto"/>
        <w:right w:val="none" w:sz="0" w:space="0" w:color="auto"/>
      </w:divBdr>
    </w:div>
    <w:div w:id="494957816">
      <w:bodyDiv w:val="1"/>
      <w:marLeft w:val="0"/>
      <w:marRight w:val="0"/>
      <w:marTop w:val="0"/>
      <w:marBottom w:val="0"/>
      <w:divBdr>
        <w:top w:val="none" w:sz="0" w:space="0" w:color="auto"/>
        <w:left w:val="none" w:sz="0" w:space="0" w:color="auto"/>
        <w:bottom w:val="none" w:sz="0" w:space="0" w:color="auto"/>
        <w:right w:val="none" w:sz="0" w:space="0" w:color="auto"/>
      </w:divBdr>
    </w:div>
    <w:div w:id="501284951">
      <w:bodyDiv w:val="1"/>
      <w:marLeft w:val="0"/>
      <w:marRight w:val="0"/>
      <w:marTop w:val="0"/>
      <w:marBottom w:val="0"/>
      <w:divBdr>
        <w:top w:val="none" w:sz="0" w:space="0" w:color="auto"/>
        <w:left w:val="none" w:sz="0" w:space="0" w:color="auto"/>
        <w:bottom w:val="none" w:sz="0" w:space="0" w:color="auto"/>
        <w:right w:val="none" w:sz="0" w:space="0" w:color="auto"/>
      </w:divBdr>
    </w:div>
    <w:div w:id="505436128">
      <w:bodyDiv w:val="1"/>
      <w:marLeft w:val="0"/>
      <w:marRight w:val="0"/>
      <w:marTop w:val="0"/>
      <w:marBottom w:val="0"/>
      <w:divBdr>
        <w:top w:val="none" w:sz="0" w:space="0" w:color="auto"/>
        <w:left w:val="none" w:sz="0" w:space="0" w:color="auto"/>
        <w:bottom w:val="none" w:sz="0" w:space="0" w:color="auto"/>
        <w:right w:val="none" w:sz="0" w:space="0" w:color="auto"/>
      </w:divBdr>
    </w:div>
    <w:div w:id="507840171">
      <w:bodyDiv w:val="1"/>
      <w:marLeft w:val="0"/>
      <w:marRight w:val="0"/>
      <w:marTop w:val="0"/>
      <w:marBottom w:val="0"/>
      <w:divBdr>
        <w:top w:val="none" w:sz="0" w:space="0" w:color="auto"/>
        <w:left w:val="none" w:sz="0" w:space="0" w:color="auto"/>
        <w:bottom w:val="none" w:sz="0" w:space="0" w:color="auto"/>
        <w:right w:val="none" w:sz="0" w:space="0" w:color="auto"/>
      </w:divBdr>
    </w:div>
    <w:div w:id="513765745">
      <w:bodyDiv w:val="1"/>
      <w:marLeft w:val="0"/>
      <w:marRight w:val="0"/>
      <w:marTop w:val="0"/>
      <w:marBottom w:val="0"/>
      <w:divBdr>
        <w:top w:val="none" w:sz="0" w:space="0" w:color="auto"/>
        <w:left w:val="none" w:sz="0" w:space="0" w:color="auto"/>
        <w:bottom w:val="none" w:sz="0" w:space="0" w:color="auto"/>
        <w:right w:val="none" w:sz="0" w:space="0" w:color="auto"/>
      </w:divBdr>
    </w:div>
    <w:div w:id="516043634">
      <w:bodyDiv w:val="1"/>
      <w:marLeft w:val="0"/>
      <w:marRight w:val="0"/>
      <w:marTop w:val="0"/>
      <w:marBottom w:val="0"/>
      <w:divBdr>
        <w:top w:val="none" w:sz="0" w:space="0" w:color="auto"/>
        <w:left w:val="none" w:sz="0" w:space="0" w:color="auto"/>
        <w:bottom w:val="none" w:sz="0" w:space="0" w:color="auto"/>
        <w:right w:val="none" w:sz="0" w:space="0" w:color="auto"/>
      </w:divBdr>
    </w:div>
    <w:div w:id="516651704">
      <w:bodyDiv w:val="1"/>
      <w:marLeft w:val="0"/>
      <w:marRight w:val="0"/>
      <w:marTop w:val="0"/>
      <w:marBottom w:val="0"/>
      <w:divBdr>
        <w:top w:val="none" w:sz="0" w:space="0" w:color="auto"/>
        <w:left w:val="none" w:sz="0" w:space="0" w:color="auto"/>
        <w:bottom w:val="none" w:sz="0" w:space="0" w:color="auto"/>
        <w:right w:val="none" w:sz="0" w:space="0" w:color="auto"/>
      </w:divBdr>
    </w:div>
    <w:div w:id="517164465">
      <w:bodyDiv w:val="1"/>
      <w:marLeft w:val="0"/>
      <w:marRight w:val="0"/>
      <w:marTop w:val="0"/>
      <w:marBottom w:val="0"/>
      <w:divBdr>
        <w:top w:val="none" w:sz="0" w:space="0" w:color="auto"/>
        <w:left w:val="none" w:sz="0" w:space="0" w:color="auto"/>
        <w:bottom w:val="none" w:sz="0" w:space="0" w:color="auto"/>
        <w:right w:val="none" w:sz="0" w:space="0" w:color="auto"/>
      </w:divBdr>
    </w:div>
    <w:div w:id="517936752">
      <w:bodyDiv w:val="1"/>
      <w:marLeft w:val="0"/>
      <w:marRight w:val="0"/>
      <w:marTop w:val="0"/>
      <w:marBottom w:val="0"/>
      <w:divBdr>
        <w:top w:val="none" w:sz="0" w:space="0" w:color="auto"/>
        <w:left w:val="none" w:sz="0" w:space="0" w:color="auto"/>
        <w:bottom w:val="none" w:sz="0" w:space="0" w:color="auto"/>
        <w:right w:val="none" w:sz="0" w:space="0" w:color="auto"/>
      </w:divBdr>
    </w:div>
    <w:div w:id="518011198">
      <w:bodyDiv w:val="1"/>
      <w:marLeft w:val="0"/>
      <w:marRight w:val="0"/>
      <w:marTop w:val="0"/>
      <w:marBottom w:val="0"/>
      <w:divBdr>
        <w:top w:val="none" w:sz="0" w:space="0" w:color="auto"/>
        <w:left w:val="none" w:sz="0" w:space="0" w:color="auto"/>
        <w:bottom w:val="none" w:sz="0" w:space="0" w:color="auto"/>
        <w:right w:val="none" w:sz="0" w:space="0" w:color="auto"/>
      </w:divBdr>
    </w:div>
    <w:div w:id="519050225">
      <w:bodyDiv w:val="1"/>
      <w:marLeft w:val="0"/>
      <w:marRight w:val="0"/>
      <w:marTop w:val="0"/>
      <w:marBottom w:val="0"/>
      <w:divBdr>
        <w:top w:val="none" w:sz="0" w:space="0" w:color="auto"/>
        <w:left w:val="none" w:sz="0" w:space="0" w:color="auto"/>
        <w:bottom w:val="none" w:sz="0" w:space="0" w:color="auto"/>
        <w:right w:val="none" w:sz="0" w:space="0" w:color="auto"/>
      </w:divBdr>
    </w:div>
    <w:div w:id="519319345">
      <w:bodyDiv w:val="1"/>
      <w:marLeft w:val="0"/>
      <w:marRight w:val="0"/>
      <w:marTop w:val="0"/>
      <w:marBottom w:val="0"/>
      <w:divBdr>
        <w:top w:val="none" w:sz="0" w:space="0" w:color="auto"/>
        <w:left w:val="none" w:sz="0" w:space="0" w:color="auto"/>
        <w:bottom w:val="none" w:sz="0" w:space="0" w:color="auto"/>
        <w:right w:val="none" w:sz="0" w:space="0" w:color="auto"/>
      </w:divBdr>
    </w:div>
    <w:div w:id="522131054">
      <w:bodyDiv w:val="1"/>
      <w:marLeft w:val="0"/>
      <w:marRight w:val="0"/>
      <w:marTop w:val="0"/>
      <w:marBottom w:val="0"/>
      <w:divBdr>
        <w:top w:val="none" w:sz="0" w:space="0" w:color="auto"/>
        <w:left w:val="none" w:sz="0" w:space="0" w:color="auto"/>
        <w:bottom w:val="none" w:sz="0" w:space="0" w:color="auto"/>
        <w:right w:val="none" w:sz="0" w:space="0" w:color="auto"/>
      </w:divBdr>
    </w:div>
    <w:div w:id="524904914">
      <w:bodyDiv w:val="1"/>
      <w:marLeft w:val="0"/>
      <w:marRight w:val="0"/>
      <w:marTop w:val="0"/>
      <w:marBottom w:val="0"/>
      <w:divBdr>
        <w:top w:val="none" w:sz="0" w:space="0" w:color="auto"/>
        <w:left w:val="none" w:sz="0" w:space="0" w:color="auto"/>
        <w:bottom w:val="none" w:sz="0" w:space="0" w:color="auto"/>
        <w:right w:val="none" w:sz="0" w:space="0" w:color="auto"/>
      </w:divBdr>
    </w:div>
    <w:div w:id="527648902">
      <w:bodyDiv w:val="1"/>
      <w:marLeft w:val="0"/>
      <w:marRight w:val="0"/>
      <w:marTop w:val="0"/>
      <w:marBottom w:val="0"/>
      <w:divBdr>
        <w:top w:val="none" w:sz="0" w:space="0" w:color="auto"/>
        <w:left w:val="none" w:sz="0" w:space="0" w:color="auto"/>
        <w:bottom w:val="none" w:sz="0" w:space="0" w:color="auto"/>
        <w:right w:val="none" w:sz="0" w:space="0" w:color="auto"/>
      </w:divBdr>
    </w:div>
    <w:div w:id="528832731">
      <w:bodyDiv w:val="1"/>
      <w:marLeft w:val="0"/>
      <w:marRight w:val="0"/>
      <w:marTop w:val="0"/>
      <w:marBottom w:val="0"/>
      <w:divBdr>
        <w:top w:val="none" w:sz="0" w:space="0" w:color="auto"/>
        <w:left w:val="none" w:sz="0" w:space="0" w:color="auto"/>
        <w:bottom w:val="none" w:sz="0" w:space="0" w:color="auto"/>
        <w:right w:val="none" w:sz="0" w:space="0" w:color="auto"/>
      </w:divBdr>
    </w:div>
    <w:div w:id="530652502">
      <w:bodyDiv w:val="1"/>
      <w:marLeft w:val="0"/>
      <w:marRight w:val="0"/>
      <w:marTop w:val="0"/>
      <w:marBottom w:val="0"/>
      <w:divBdr>
        <w:top w:val="none" w:sz="0" w:space="0" w:color="auto"/>
        <w:left w:val="none" w:sz="0" w:space="0" w:color="auto"/>
        <w:bottom w:val="none" w:sz="0" w:space="0" w:color="auto"/>
        <w:right w:val="none" w:sz="0" w:space="0" w:color="auto"/>
      </w:divBdr>
    </w:div>
    <w:div w:id="532228365">
      <w:bodyDiv w:val="1"/>
      <w:marLeft w:val="0"/>
      <w:marRight w:val="0"/>
      <w:marTop w:val="0"/>
      <w:marBottom w:val="0"/>
      <w:divBdr>
        <w:top w:val="none" w:sz="0" w:space="0" w:color="auto"/>
        <w:left w:val="none" w:sz="0" w:space="0" w:color="auto"/>
        <w:bottom w:val="none" w:sz="0" w:space="0" w:color="auto"/>
        <w:right w:val="none" w:sz="0" w:space="0" w:color="auto"/>
      </w:divBdr>
    </w:div>
    <w:div w:id="534931511">
      <w:bodyDiv w:val="1"/>
      <w:marLeft w:val="0"/>
      <w:marRight w:val="0"/>
      <w:marTop w:val="0"/>
      <w:marBottom w:val="0"/>
      <w:divBdr>
        <w:top w:val="none" w:sz="0" w:space="0" w:color="auto"/>
        <w:left w:val="none" w:sz="0" w:space="0" w:color="auto"/>
        <w:bottom w:val="none" w:sz="0" w:space="0" w:color="auto"/>
        <w:right w:val="none" w:sz="0" w:space="0" w:color="auto"/>
      </w:divBdr>
    </w:div>
    <w:div w:id="538277960">
      <w:bodyDiv w:val="1"/>
      <w:marLeft w:val="0"/>
      <w:marRight w:val="0"/>
      <w:marTop w:val="0"/>
      <w:marBottom w:val="0"/>
      <w:divBdr>
        <w:top w:val="none" w:sz="0" w:space="0" w:color="auto"/>
        <w:left w:val="none" w:sz="0" w:space="0" w:color="auto"/>
        <w:bottom w:val="none" w:sz="0" w:space="0" w:color="auto"/>
        <w:right w:val="none" w:sz="0" w:space="0" w:color="auto"/>
      </w:divBdr>
    </w:div>
    <w:div w:id="543905862">
      <w:bodyDiv w:val="1"/>
      <w:marLeft w:val="0"/>
      <w:marRight w:val="0"/>
      <w:marTop w:val="0"/>
      <w:marBottom w:val="0"/>
      <w:divBdr>
        <w:top w:val="none" w:sz="0" w:space="0" w:color="auto"/>
        <w:left w:val="none" w:sz="0" w:space="0" w:color="auto"/>
        <w:bottom w:val="none" w:sz="0" w:space="0" w:color="auto"/>
        <w:right w:val="none" w:sz="0" w:space="0" w:color="auto"/>
      </w:divBdr>
    </w:div>
    <w:div w:id="546066210">
      <w:bodyDiv w:val="1"/>
      <w:marLeft w:val="0"/>
      <w:marRight w:val="0"/>
      <w:marTop w:val="0"/>
      <w:marBottom w:val="0"/>
      <w:divBdr>
        <w:top w:val="none" w:sz="0" w:space="0" w:color="auto"/>
        <w:left w:val="none" w:sz="0" w:space="0" w:color="auto"/>
        <w:bottom w:val="none" w:sz="0" w:space="0" w:color="auto"/>
        <w:right w:val="none" w:sz="0" w:space="0" w:color="auto"/>
      </w:divBdr>
    </w:div>
    <w:div w:id="547570827">
      <w:bodyDiv w:val="1"/>
      <w:marLeft w:val="0"/>
      <w:marRight w:val="0"/>
      <w:marTop w:val="0"/>
      <w:marBottom w:val="0"/>
      <w:divBdr>
        <w:top w:val="none" w:sz="0" w:space="0" w:color="auto"/>
        <w:left w:val="none" w:sz="0" w:space="0" w:color="auto"/>
        <w:bottom w:val="none" w:sz="0" w:space="0" w:color="auto"/>
        <w:right w:val="none" w:sz="0" w:space="0" w:color="auto"/>
      </w:divBdr>
    </w:div>
    <w:div w:id="547571850">
      <w:bodyDiv w:val="1"/>
      <w:marLeft w:val="0"/>
      <w:marRight w:val="0"/>
      <w:marTop w:val="0"/>
      <w:marBottom w:val="0"/>
      <w:divBdr>
        <w:top w:val="none" w:sz="0" w:space="0" w:color="auto"/>
        <w:left w:val="none" w:sz="0" w:space="0" w:color="auto"/>
        <w:bottom w:val="none" w:sz="0" w:space="0" w:color="auto"/>
        <w:right w:val="none" w:sz="0" w:space="0" w:color="auto"/>
      </w:divBdr>
    </w:div>
    <w:div w:id="556743740">
      <w:bodyDiv w:val="1"/>
      <w:marLeft w:val="0"/>
      <w:marRight w:val="0"/>
      <w:marTop w:val="0"/>
      <w:marBottom w:val="0"/>
      <w:divBdr>
        <w:top w:val="none" w:sz="0" w:space="0" w:color="auto"/>
        <w:left w:val="none" w:sz="0" w:space="0" w:color="auto"/>
        <w:bottom w:val="none" w:sz="0" w:space="0" w:color="auto"/>
        <w:right w:val="none" w:sz="0" w:space="0" w:color="auto"/>
      </w:divBdr>
    </w:div>
    <w:div w:id="564220237">
      <w:bodyDiv w:val="1"/>
      <w:marLeft w:val="0"/>
      <w:marRight w:val="0"/>
      <w:marTop w:val="0"/>
      <w:marBottom w:val="0"/>
      <w:divBdr>
        <w:top w:val="none" w:sz="0" w:space="0" w:color="auto"/>
        <w:left w:val="none" w:sz="0" w:space="0" w:color="auto"/>
        <w:bottom w:val="none" w:sz="0" w:space="0" w:color="auto"/>
        <w:right w:val="none" w:sz="0" w:space="0" w:color="auto"/>
      </w:divBdr>
    </w:div>
    <w:div w:id="567421231">
      <w:bodyDiv w:val="1"/>
      <w:marLeft w:val="0"/>
      <w:marRight w:val="0"/>
      <w:marTop w:val="0"/>
      <w:marBottom w:val="0"/>
      <w:divBdr>
        <w:top w:val="none" w:sz="0" w:space="0" w:color="auto"/>
        <w:left w:val="none" w:sz="0" w:space="0" w:color="auto"/>
        <w:bottom w:val="none" w:sz="0" w:space="0" w:color="auto"/>
        <w:right w:val="none" w:sz="0" w:space="0" w:color="auto"/>
      </w:divBdr>
    </w:div>
    <w:div w:id="570628116">
      <w:bodyDiv w:val="1"/>
      <w:marLeft w:val="0"/>
      <w:marRight w:val="0"/>
      <w:marTop w:val="0"/>
      <w:marBottom w:val="0"/>
      <w:divBdr>
        <w:top w:val="none" w:sz="0" w:space="0" w:color="auto"/>
        <w:left w:val="none" w:sz="0" w:space="0" w:color="auto"/>
        <w:bottom w:val="none" w:sz="0" w:space="0" w:color="auto"/>
        <w:right w:val="none" w:sz="0" w:space="0" w:color="auto"/>
      </w:divBdr>
    </w:div>
    <w:div w:id="571891504">
      <w:bodyDiv w:val="1"/>
      <w:marLeft w:val="0"/>
      <w:marRight w:val="0"/>
      <w:marTop w:val="0"/>
      <w:marBottom w:val="0"/>
      <w:divBdr>
        <w:top w:val="none" w:sz="0" w:space="0" w:color="auto"/>
        <w:left w:val="none" w:sz="0" w:space="0" w:color="auto"/>
        <w:bottom w:val="none" w:sz="0" w:space="0" w:color="auto"/>
        <w:right w:val="none" w:sz="0" w:space="0" w:color="auto"/>
      </w:divBdr>
    </w:div>
    <w:div w:id="579290820">
      <w:bodyDiv w:val="1"/>
      <w:marLeft w:val="0"/>
      <w:marRight w:val="0"/>
      <w:marTop w:val="0"/>
      <w:marBottom w:val="0"/>
      <w:divBdr>
        <w:top w:val="none" w:sz="0" w:space="0" w:color="auto"/>
        <w:left w:val="none" w:sz="0" w:space="0" w:color="auto"/>
        <w:bottom w:val="none" w:sz="0" w:space="0" w:color="auto"/>
        <w:right w:val="none" w:sz="0" w:space="0" w:color="auto"/>
      </w:divBdr>
    </w:div>
    <w:div w:id="580723355">
      <w:bodyDiv w:val="1"/>
      <w:marLeft w:val="0"/>
      <w:marRight w:val="0"/>
      <w:marTop w:val="0"/>
      <w:marBottom w:val="0"/>
      <w:divBdr>
        <w:top w:val="none" w:sz="0" w:space="0" w:color="auto"/>
        <w:left w:val="none" w:sz="0" w:space="0" w:color="auto"/>
        <w:bottom w:val="none" w:sz="0" w:space="0" w:color="auto"/>
        <w:right w:val="none" w:sz="0" w:space="0" w:color="auto"/>
      </w:divBdr>
    </w:div>
    <w:div w:id="581531435">
      <w:bodyDiv w:val="1"/>
      <w:marLeft w:val="0"/>
      <w:marRight w:val="0"/>
      <w:marTop w:val="0"/>
      <w:marBottom w:val="0"/>
      <w:divBdr>
        <w:top w:val="none" w:sz="0" w:space="0" w:color="auto"/>
        <w:left w:val="none" w:sz="0" w:space="0" w:color="auto"/>
        <w:bottom w:val="none" w:sz="0" w:space="0" w:color="auto"/>
        <w:right w:val="none" w:sz="0" w:space="0" w:color="auto"/>
      </w:divBdr>
    </w:div>
    <w:div w:id="581649723">
      <w:bodyDiv w:val="1"/>
      <w:marLeft w:val="0"/>
      <w:marRight w:val="0"/>
      <w:marTop w:val="0"/>
      <w:marBottom w:val="0"/>
      <w:divBdr>
        <w:top w:val="none" w:sz="0" w:space="0" w:color="auto"/>
        <w:left w:val="none" w:sz="0" w:space="0" w:color="auto"/>
        <w:bottom w:val="none" w:sz="0" w:space="0" w:color="auto"/>
        <w:right w:val="none" w:sz="0" w:space="0" w:color="auto"/>
      </w:divBdr>
    </w:div>
    <w:div w:id="586962280">
      <w:bodyDiv w:val="1"/>
      <w:marLeft w:val="0"/>
      <w:marRight w:val="0"/>
      <w:marTop w:val="0"/>
      <w:marBottom w:val="0"/>
      <w:divBdr>
        <w:top w:val="none" w:sz="0" w:space="0" w:color="auto"/>
        <w:left w:val="none" w:sz="0" w:space="0" w:color="auto"/>
        <w:bottom w:val="none" w:sz="0" w:space="0" w:color="auto"/>
        <w:right w:val="none" w:sz="0" w:space="0" w:color="auto"/>
      </w:divBdr>
    </w:div>
    <w:div w:id="587424360">
      <w:bodyDiv w:val="1"/>
      <w:marLeft w:val="0"/>
      <w:marRight w:val="0"/>
      <w:marTop w:val="0"/>
      <w:marBottom w:val="0"/>
      <w:divBdr>
        <w:top w:val="none" w:sz="0" w:space="0" w:color="auto"/>
        <w:left w:val="none" w:sz="0" w:space="0" w:color="auto"/>
        <w:bottom w:val="none" w:sz="0" w:space="0" w:color="auto"/>
        <w:right w:val="none" w:sz="0" w:space="0" w:color="auto"/>
      </w:divBdr>
    </w:div>
    <w:div w:id="589854257">
      <w:bodyDiv w:val="1"/>
      <w:marLeft w:val="0"/>
      <w:marRight w:val="0"/>
      <w:marTop w:val="0"/>
      <w:marBottom w:val="0"/>
      <w:divBdr>
        <w:top w:val="none" w:sz="0" w:space="0" w:color="auto"/>
        <w:left w:val="none" w:sz="0" w:space="0" w:color="auto"/>
        <w:bottom w:val="none" w:sz="0" w:space="0" w:color="auto"/>
        <w:right w:val="none" w:sz="0" w:space="0" w:color="auto"/>
      </w:divBdr>
    </w:div>
    <w:div w:id="592402058">
      <w:bodyDiv w:val="1"/>
      <w:marLeft w:val="0"/>
      <w:marRight w:val="0"/>
      <w:marTop w:val="0"/>
      <w:marBottom w:val="0"/>
      <w:divBdr>
        <w:top w:val="none" w:sz="0" w:space="0" w:color="auto"/>
        <w:left w:val="none" w:sz="0" w:space="0" w:color="auto"/>
        <w:bottom w:val="none" w:sz="0" w:space="0" w:color="auto"/>
        <w:right w:val="none" w:sz="0" w:space="0" w:color="auto"/>
      </w:divBdr>
    </w:div>
    <w:div w:id="595747003">
      <w:bodyDiv w:val="1"/>
      <w:marLeft w:val="0"/>
      <w:marRight w:val="0"/>
      <w:marTop w:val="0"/>
      <w:marBottom w:val="0"/>
      <w:divBdr>
        <w:top w:val="none" w:sz="0" w:space="0" w:color="auto"/>
        <w:left w:val="none" w:sz="0" w:space="0" w:color="auto"/>
        <w:bottom w:val="none" w:sz="0" w:space="0" w:color="auto"/>
        <w:right w:val="none" w:sz="0" w:space="0" w:color="auto"/>
      </w:divBdr>
    </w:div>
    <w:div w:id="605307784">
      <w:bodyDiv w:val="1"/>
      <w:marLeft w:val="0"/>
      <w:marRight w:val="0"/>
      <w:marTop w:val="0"/>
      <w:marBottom w:val="0"/>
      <w:divBdr>
        <w:top w:val="none" w:sz="0" w:space="0" w:color="auto"/>
        <w:left w:val="none" w:sz="0" w:space="0" w:color="auto"/>
        <w:bottom w:val="none" w:sz="0" w:space="0" w:color="auto"/>
        <w:right w:val="none" w:sz="0" w:space="0" w:color="auto"/>
      </w:divBdr>
    </w:div>
    <w:div w:id="608244771">
      <w:bodyDiv w:val="1"/>
      <w:marLeft w:val="0"/>
      <w:marRight w:val="0"/>
      <w:marTop w:val="0"/>
      <w:marBottom w:val="0"/>
      <w:divBdr>
        <w:top w:val="none" w:sz="0" w:space="0" w:color="auto"/>
        <w:left w:val="none" w:sz="0" w:space="0" w:color="auto"/>
        <w:bottom w:val="none" w:sz="0" w:space="0" w:color="auto"/>
        <w:right w:val="none" w:sz="0" w:space="0" w:color="auto"/>
      </w:divBdr>
    </w:div>
    <w:div w:id="614484557">
      <w:bodyDiv w:val="1"/>
      <w:marLeft w:val="0"/>
      <w:marRight w:val="0"/>
      <w:marTop w:val="0"/>
      <w:marBottom w:val="0"/>
      <w:divBdr>
        <w:top w:val="none" w:sz="0" w:space="0" w:color="auto"/>
        <w:left w:val="none" w:sz="0" w:space="0" w:color="auto"/>
        <w:bottom w:val="none" w:sz="0" w:space="0" w:color="auto"/>
        <w:right w:val="none" w:sz="0" w:space="0" w:color="auto"/>
      </w:divBdr>
    </w:div>
    <w:div w:id="619804078">
      <w:bodyDiv w:val="1"/>
      <w:marLeft w:val="0"/>
      <w:marRight w:val="0"/>
      <w:marTop w:val="0"/>
      <w:marBottom w:val="0"/>
      <w:divBdr>
        <w:top w:val="none" w:sz="0" w:space="0" w:color="auto"/>
        <w:left w:val="none" w:sz="0" w:space="0" w:color="auto"/>
        <w:bottom w:val="none" w:sz="0" w:space="0" w:color="auto"/>
        <w:right w:val="none" w:sz="0" w:space="0" w:color="auto"/>
      </w:divBdr>
    </w:div>
    <w:div w:id="621115240">
      <w:bodyDiv w:val="1"/>
      <w:marLeft w:val="0"/>
      <w:marRight w:val="0"/>
      <w:marTop w:val="0"/>
      <w:marBottom w:val="0"/>
      <w:divBdr>
        <w:top w:val="none" w:sz="0" w:space="0" w:color="auto"/>
        <w:left w:val="none" w:sz="0" w:space="0" w:color="auto"/>
        <w:bottom w:val="none" w:sz="0" w:space="0" w:color="auto"/>
        <w:right w:val="none" w:sz="0" w:space="0" w:color="auto"/>
      </w:divBdr>
    </w:div>
    <w:div w:id="621150633">
      <w:bodyDiv w:val="1"/>
      <w:marLeft w:val="0"/>
      <w:marRight w:val="0"/>
      <w:marTop w:val="0"/>
      <w:marBottom w:val="0"/>
      <w:divBdr>
        <w:top w:val="none" w:sz="0" w:space="0" w:color="auto"/>
        <w:left w:val="none" w:sz="0" w:space="0" w:color="auto"/>
        <w:bottom w:val="none" w:sz="0" w:space="0" w:color="auto"/>
        <w:right w:val="none" w:sz="0" w:space="0" w:color="auto"/>
      </w:divBdr>
    </w:div>
    <w:div w:id="622809755">
      <w:bodyDiv w:val="1"/>
      <w:marLeft w:val="0"/>
      <w:marRight w:val="0"/>
      <w:marTop w:val="0"/>
      <w:marBottom w:val="0"/>
      <w:divBdr>
        <w:top w:val="none" w:sz="0" w:space="0" w:color="auto"/>
        <w:left w:val="none" w:sz="0" w:space="0" w:color="auto"/>
        <w:bottom w:val="none" w:sz="0" w:space="0" w:color="auto"/>
        <w:right w:val="none" w:sz="0" w:space="0" w:color="auto"/>
      </w:divBdr>
    </w:div>
    <w:div w:id="634217239">
      <w:bodyDiv w:val="1"/>
      <w:marLeft w:val="0"/>
      <w:marRight w:val="0"/>
      <w:marTop w:val="0"/>
      <w:marBottom w:val="0"/>
      <w:divBdr>
        <w:top w:val="none" w:sz="0" w:space="0" w:color="auto"/>
        <w:left w:val="none" w:sz="0" w:space="0" w:color="auto"/>
        <w:bottom w:val="none" w:sz="0" w:space="0" w:color="auto"/>
        <w:right w:val="none" w:sz="0" w:space="0" w:color="auto"/>
      </w:divBdr>
    </w:div>
    <w:div w:id="635524961">
      <w:bodyDiv w:val="1"/>
      <w:marLeft w:val="0"/>
      <w:marRight w:val="0"/>
      <w:marTop w:val="0"/>
      <w:marBottom w:val="0"/>
      <w:divBdr>
        <w:top w:val="none" w:sz="0" w:space="0" w:color="auto"/>
        <w:left w:val="none" w:sz="0" w:space="0" w:color="auto"/>
        <w:bottom w:val="none" w:sz="0" w:space="0" w:color="auto"/>
        <w:right w:val="none" w:sz="0" w:space="0" w:color="auto"/>
      </w:divBdr>
    </w:div>
    <w:div w:id="636452306">
      <w:bodyDiv w:val="1"/>
      <w:marLeft w:val="0"/>
      <w:marRight w:val="0"/>
      <w:marTop w:val="0"/>
      <w:marBottom w:val="0"/>
      <w:divBdr>
        <w:top w:val="none" w:sz="0" w:space="0" w:color="auto"/>
        <w:left w:val="none" w:sz="0" w:space="0" w:color="auto"/>
        <w:bottom w:val="none" w:sz="0" w:space="0" w:color="auto"/>
        <w:right w:val="none" w:sz="0" w:space="0" w:color="auto"/>
      </w:divBdr>
    </w:div>
    <w:div w:id="638194064">
      <w:bodyDiv w:val="1"/>
      <w:marLeft w:val="0"/>
      <w:marRight w:val="0"/>
      <w:marTop w:val="0"/>
      <w:marBottom w:val="0"/>
      <w:divBdr>
        <w:top w:val="none" w:sz="0" w:space="0" w:color="auto"/>
        <w:left w:val="none" w:sz="0" w:space="0" w:color="auto"/>
        <w:bottom w:val="none" w:sz="0" w:space="0" w:color="auto"/>
        <w:right w:val="none" w:sz="0" w:space="0" w:color="auto"/>
      </w:divBdr>
    </w:div>
    <w:div w:id="638807074">
      <w:bodyDiv w:val="1"/>
      <w:marLeft w:val="0"/>
      <w:marRight w:val="0"/>
      <w:marTop w:val="0"/>
      <w:marBottom w:val="0"/>
      <w:divBdr>
        <w:top w:val="none" w:sz="0" w:space="0" w:color="auto"/>
        <w:left w:val="none" w:sz="0" w:space="0" w:color="auto"/>
        <w:bottom w:val="none" w:sz="0" w:space="0" w:color="auto"/>
        <w:right w:val="none" w:sz="0" w:space="0" w:color="auto"/>
      </w:divBdr>
    </w:div>
    <w:div w:id="639847894">
      <w:bodyDiv w:val="1"/>
      <w:marLeft w:val="0"/>
      <w:marRight w:val="0"/>
      <w:marTop w:val="0"/>
      <w:marBottom w:val="0"/>
      <w:divBdr>
        <w:top w:val="none" w:sz="0" w:space="0" w:color="auto"/>
        <w:left w:val="none" w:sz="0" w:space="0" w:color="auto"/>
        <w:bottom w:val="none" w:sz="0" w:space="0" w:color="auto"/>
        <w:right w:val="none" w:sz="0" w:space="0" w:color="auto"/>
      </w:divBdr>
    </w:div>
    <w:div w:id="641428053">
      <w:bodyDiv w:val="1"/>
      <w:marLeft w:val="0"/>
      <w:marRight w:val="0"/>
      <w:marTop w:val="0"/>
      <w:marBottom w:val="0"/>
      <w:divBdr>
        <w:top w:val="none" w:sz="0" w:space="0" w:color="auto"/>
        <w:left w:val="none" w:sz="0" w:space="0" w:color="auto"/>
        <w:bottom w:val="none" w:sz="0" w:space="0" w:color="auto"/>
        <w:right w:val="none" w:sz="0" w:space="0" w:color="auto"/>
      </w:divBdr>
    </w:div>
    <w:div w:id="647780847">
      <w:bodyDiv w:val="1"/>
      <w:marLeft w:val="0"/>
      <w:marRight w:val="0"/>
      <w:marTop w:val="0"/>
      <w:marBottom w:val="0"/>
      <w:divBdr>
        <w:top w:val="none" w:sz="0" w:space="0" w:color="auto"/>
        <w:left w:val="none" w:sz="0" w:space="0" w:color="auto"/>
        <w:bottom w:val="none" w:sz="0" w:space="0" w:color="auto"/>
        <w:right w:val="none" w:sz="0" w:space="0" w:color="auto"/>
      </w:divBdr>
    </w:div>
    <w:div w:id="650452227">
      <w:bodyDiv w:val="1"/>
      <w:marLeft w:val="0"/>
      <w:marRight w:val="0"/>
      <w:marTop w:val="0"/>
      <w:marBottom w:val="0"/>
      <w:divBdr>
        <w:top w:val="none" w:sz="0" w:space="0" w:color="auto"/>
        <w:left w:val="none" w:sz="0" w:space="0" w:color="auto"/>
        <w:bottom w:val="none" w:sz="0" w:space="0" w:color="auto"/>
        <w:right w:val="none" w:sz="0" w:space="0" w:color="auto"/>
      </w:divBdr>
    </w:div>
    <w:div w:id="652442872">
      <w:bodyDiv w:val="1"/>
      <w:marLeft w:val="0"/>
      <w:marRight w:val="0"/>
      <w:marTop w:val="0"/>
      <w:marBottom w:val="0"/>
      <w:divBdr>
        <w:top w:val="none" w:sz="0" w:space="0" w:color="auto"/>
        <w:left w:val="none" w:sz="0" w:space="0" w:color="auto"/>
        <w:bottom w:val="none" w:sz="0" w:space="0" w:color="auto"/>
        <w:right w:val="none" w:sz="0" w:space="0" w:color="auto"/>
      </w:divBdr>
    </w:div>
    <w:div w:id="665674011">
      <w:bodyDiv w:val="1"/>
      <w:marLeft w:val="0"/>
      <w:marRight w:val="0"/>
      <w:marTop w:val="0"/>
      <w:marBottom w:val="0"/>
      <w:divBdr>
        <w:top w:val="none" w:sz="0" w:space="0" w:color="auto"/>
        <w:left w:val="none" w:sz="0" w:space="0" w:color="auto"/>
        <w:bottom w:val="none" w:sz="0" w:space="0" w:color="auto"/>
        <w:right w:val="none" w:sz="0" w:space="0" w:color="auto"/>
      </w:divBdr>
    </w:div>
    <w:div w:id="667632917">
      <w:bodyDiv w:val="1"/>
      <w:marLeft w:val="0"/>
      <w:marRight w:val="0"/>
      <w:marTop w:val="0"/>
      <w:marBottom w:val="0"/>
      <w:divBdr>
        <w:top w:val="none" w:sz="0" w:space="0" w:color="auto"/>
        <w:left w:val="none" w:sz="0" w:space="0" w:color="auto"/>
        <w:bottom w:val="none" w:sz="0" w:space="0" w:color="auto"/>
        <w:right w:val="none" w:sz="0" w:space="0" w:color="auto"/>
      </w:divBdr>
    </w:div>
    <w:div w:id="668096589">
      <w:bodyDiv w:val="1"/>
      <w:marLeft w:val="0"/>
      <w:marRight w:val="0"/>
      <w:marTop w:val="0"/>
      <w:marBottom w:val="0"/>
      <w:divBdr>
        <w:top w:val="none" w:sz="0" w:space="0" w:color="auto"/>
        <w:left w:val="none" w:sz="0" w:space="0" w:color="auto"/>
        <w:bottom w:val="none" w:sz="0" w:space="0" w:color="auto"/>
        <w:right w:val="none" w:sz="0" w:space="0" w:color="auto"/>
      </w:divBdr>
    </w:div>
    <w:div w:id="675232214">
      <w:bodyDiv w:val="1"/>
      <w:marLeft w:val="0"/>
      <w:marRight w:val="0"/>
      <w:marTop w:val="0"/>
      <w:marBottom w:val="0"/>
      <w:divBdr>
        <w:top w:val="none" w:sz="0" w:space="0" w:color="auto"/>
        <w:left w:val="none" w:sz="0" w:space="0" w:color="auto"/>
        <w:bottom w:val="none" w:sz="0" w:space="0" w:color="auto"/>
        <w:right w:val="none" w:sz="0" w:space="0" w:color="auto"/>
      </w:divBdr>
    </w:div>
    <w:div w:id="676420538">
      <w:bodyDiv w:val="1"/>
      <w:marLeft w:val="0"/>
      <w:marRight w:val="0"/>
      <w:marTop w:val="0"/>
      <w:marBottom w:val="0"/>
      <w:divBdr>
        <w:top w:val="none" w:sz="0" w:space="0" w:color="auto"/>
        <w:left w:val="none" w:sz="0" w:space="0" w:color="auto"/>
        <w:bottom w:val="none" w:sz="0" w:space="0" w:color="auto"/>
        <w:right w:val="none" w:sz="0" w:space="0" w:color="auto"/>
      </w:divBdr>
    </w:div>
    <w:div w:id="677118063">
      <w:bodyDiv w:val="1"/>
      <w:marLeft w:val="0"/>
      <w:marRight w:val="0"/>
      <w:marTop w:val="0"/>
      <w:marBottom w:val="0"/>
      <w:divBdr>
        <w:top w:val="none" w:sz="0" w:space="0" w:color="auto"/>
        <w:left w:val="none" w:sz="0" w:space="0" w:color="auto"/>
        <w:bottom w:val="none" w:sz="0" w:space="0" w:color="auto"/>
        <w:right w:val="none" w:sz="0" w:space="0" w:color="auto"/>
      </w:divBdr>
    </w:div>
    <w:div w:id="678197990">
      <w:bodyDiv w:val="1"/>
      <w:marLeft w:val="0"/>
      <w:marRight w:val="0"/>
      <w:marTop w:val="0"/>
      <w:marBottom w:val="0"/>
      <w:divBdr>
        <w:top w:val="none" w:sz="0" w:space="0" w:color="auto"/>
        <w:left w:val="none" w:sz="0" w:space="0" w:color="auto"/>
        <w:bottom w:val="none" w:sz="0" w:space="0" w:color="auto"/>
        <w:right w:val="none" w:sz="0" w:space="0" w:color="auto"/>
      </w:divBdr>
    </w:div>
    <w:div w:id="683559473">
      <w:bodyDiv w:val="1"/>
      <w:marLeft w:val="0"/>
      <w:marRight w:val="0"/>
      <w:marTop w:val="0"/>
      <w:marBottom w:val="0"/>
      <w:divBdr>
        <w:top w:val="none" w:sz="0" w:space="0" w:color="auto"/>
        <w:left w:val="none" w:sz="0" w:space="0" w:color="auto"/>
        <w:bottom w:val="none" w:sz="0" w:space="0" w:color="auto"/>
        <w:right w:val="none" w:sz="0" w:space="0" w:color="auto"/>
      </w:divBdr>
    </w:div>
    <w:div w:id="683868486">
      <w:bodyDiv w:val="1"/>
      <w:marLeft w:val="0"/>
      <w:marRight w:val="0"/>
      <w:marTop w:val="0"/>
      <w:marBottom w:val="0"/>
      <w:divBdr>
        <w:top w:val="none" w:sz="0" w:space="0" w:color="auto"/>
        <w:left w:val="none" w:sz="0" w:space="0" w:color="auto"/>
        <w:bottom w:val="none" w:sz="0" w:space="0" w:color="auto"/>
        <w:right w:val="none" w:sz="0" w:space="0" w:color="auto"/>
      </w:divBdr>
    </w:div>
    <w:div w:id="685643630">
      <w:bodyDiv w:val="1"/>
      <w:marLeft w:val="0"/>
      <w:marRight w:val="0"/>
      <w:marTop w:val="0"/>
      <w:marBottom w:val="0"/>
      <w:divBdr>
        <w:top w:val="none" w:sz="0" w:space="0" w:color="auto"/>
        <w:left w:val="none" w:sz="0" w:space="0" w:color="auto"/>
        <w:bottom w:val="none" w:sz="0" w:space="0" w:color="auto"/>
        <w:right w:val="none" w:sz="0" w:space="0" w:color="auto"/>
      </w:divBdr>
    </w:div>
    <w:div w:id="689986553">
      <w:bodyDiv w:val="1"/>
      <w:marLeft w:val="0"/>
      <w:marRight w:val="0"/>
      <w:marTop w:val="0"/>
      <w:marBottom w:val="0"/>
      <w:divBdr>
        <w:top w:val="none" w:sz="0" w:space="0" w:color="auto"/>
        <w:left w:val="none" w:sz="0" w:space="0" w:color="auto"/>
        <w:bottom w:val="none" w:sz="0" w:space="0" w:color="auto"/>
        <w:right w:val="none" w:sz="0" w:space="0" w:color="auto"/>
      </w:divBdr>
    </w:div>
    <w:div w:id="691809743">
      <w:bodyDiv w:val="1"/>
      <w:marLeft w:val="0"/>
      <w:marRight w:val="0"/>
      <w:marTop w:val="0"/>
      <w:marBottom w:val="0"/>
      <w:divBdr>
        <w:top w:val="none" w:sz="0" w:space="0" w:color="auto"/>
        <w:left w:val="none" w:sz="0" w:space="0" w:color="auto"/>
        <w:bottom w:val="none" w:sz="0" w:space="0" w:color="auto"/>
        <w:right w:val="none" w:sz="0" w:space="0" w:color="auto"/>
      </w:divBdr>
    </w:div>
    <w:div w:id="693650231">
      <w:bodyDiv w:val="1"/>
      <w:marLeft w:val="0"/>
      <w:marRight w:val="0"/>
      <w:marTop w:val="0"/>
      <w:marBottom w:val="0"/>
      <w:divBdr>
        <w:top w:val="none" w:sz="0" w:space="0" w:color="auto"/>
        <w:left w:val="none" w:sz="0" w:space="0" w:color="auto"/>
        <w:bottom w:val="none" w:sz="0" w:space="0" w:color="auto"/>
        <w:right w:val="none" w:sz="0" w:space="0" w:color="auto"/>
      </w:divBdr>
    </w:div>
    <w:div w:id="705833061">
      <w:bodyDiv w:val="1"/>
      <w:marLeft w:val="0"/>
      <w:marRight w:val="0"/>
      <w:marTop w:val="0"/>
      <w:marBottom w:val="0"/>
      <w:divBdr>
        <w:top w:val="none" w:sz="0" w:space="0" w:color="auto"/>
        <w:left w:val="none" w:sz="0" w:space="0" w:color="auto"/>
        <w:bottom w:val="none" w:sz="0" w:space="0" w:color="auto"/>
        <w:right w:val="none" w:sz="0" w:space="0" w:color="auto"/>
      </w:divBdr>
    </w:div>
    <w:div w:id="714155751">
      <w:bodyDiv w:val="1"/>
      <w:marLeft w:val="0"/>
      <w:marRight w:val="0"/>
      <w:marTop w:val="0"/>
      <w:marBottom w:val="0"/>
      <w:divBdr>
        <w:top w:val="none" w:sz="0" w:space="0" w:color="auto"/>
        <w:left w:val="none" w:sz="0" w:space="0" w:color="auto"/>
        <w:bottom w:val="none" w:sz="0" w:space="0" w:color="auto"/>
        <w:right w:val="none" w:sz="0" w:space="0" w:color="auto"/>
      </w:divBdr>
    </w:div>
    <w:div w:id="714547722">
      <w:bodyDiv w:val="1"/>
      <w:marLeft w:val="0"/>
      <w:marRight w:val="0"/>
      <w:marTop w:val="0"/>
      <w:marBottom w:val="0"/>
      <w:divBdr>
        <w:top w:val="none" w:sz="0" w:space="0" w:color="auto"/>
        <w:left w:val="none" w:sz="0" w:space="0" w:color="auto"/>
        <w:bottom w:val="none" w:sz="0" w:space="0" w:color="auto"/>
        <w:right w:val="none" w:sz="0" w:space="0" w:color="auto"/>
      </w:divBdr>
    </w:div>
    <w:div w:id="716857543">
      <w:bodyDiv w:val="1"/>
      <w:marLeft w:val="0"/>
      <w:marRight w:val="0"/>
      <w:marTop w:val="0"/>
      <w:marBottom w:val="0"/>
      <w:divBdr>
        <w:top w:val="none" w:sz="0" w:space="0" w:color="auto"/>
        <w:left w:val="none" w:sz="0" w:space="0" w:color="auto"/>
        <w:bottom w:val="none" w:sz="0" w:space="0" w:color="auto"/>
        <w:right w:val="none" w:sz="0" w:space="0" w:color="auto"/>
      </w:divBdr>
    </w:div>
    <w:div w:id="719398491">
      <w:bodyDiv w:val="1"/>
      <w:marLeft w:val="0"/>
      <w:marRight w:val="0"/>
      <w:marTop w:val="0"/>
      <w:marBottom w:val="0"/>
      <w:divBdr>
        <w:top w:val="none" w:sz="0" w:space="0" w:color="auto"/>
        <w:left w:val="none" w:sz="0" w:space="0" w:color="auto"/>
        <w:bottom w:val="none" w:sz="0" w:space="0" w:color="auto"/>
        <w:right w:val="none" w:sz="0" w:space="0" w:color="auto"/>
      </w:divBdr>
    </w:div>
    <w:div w:id="731581072">
      <w:bodyDiv w:val="1"/>
      <w:marLeft w:val="0"/>
      <w:marRight w:val="0"/>
      <w:marTop w:val="0"/>
      <w:marBottom w:val="0"/>
      <w:divBdr>
        <w:top w:val="none" w:sz="0" w:space="0" w:color="auto"/>
        <w:left w:val="none" w:sz="0" w:space="0" w:color="auto"/>
        <w:bottom w:val="none" w:sz="0" w:space="0" w:color="auto"/>
        <w:right w:val="none" w:sz="0" w:space="0" w:color="auto"/>
      </w:divBdr>
    </w:div>
    <w:div w:id="733432166">
      <w:bodyDiv w:val="1"/>
      <w:marLeft w:val="0"/>
      <w:marRight w:val="0"/>
      <w:marTop w:val="0"/>
      <w:marBottom w:val="0"/>
      <w:divBdr>
        <w:top w:val="none" w:sz="0" w:space="0" w:color="auto"/>
        <w:left w:val="none" w:sz="0" w:space="0" w:color="auto"/>
        <w:bottom w:val="none" w:sz="0" w:space="0" w:color="auto"/>
        <w:right w:val="none" w:sz="0" w:space="0" w:color="auto"/>
      </w:divBdr>
    </w:div>
    <w:div w:id="733432591">
      <w:bodyDiv w:val="1"/>
      <w:marLeft w:val="0"/>
      <w:marRight w:val="0"/>
      <w:marTop w:val="0"/>
      <w:marBottom w:val="0"/>
      <w:divBdr>
        <w:top w:val="none" w:sz="0" w:space="0" w:color="auto"/>
        <w:left w:val="none" w:sz="0" w:space="0" w:color="auto"/>
        <w:bottom w:val="none" w:sz="0" w:space="0" w:color="auto"/>
        <w:right w:val="none" w:sz="0" w:space="0" w:color="auto"/>
      </w:divBdr>
    </w:div>
    <w:div w:id="744181435">
      <w:bodyDiv w:val="1"/>
      <w:marLeft w:val="0"/>
      <w:marRight w:val="0"/>
      <w:marTop w:val="0"/>
      <w:marBottom w:val="0"/>
      <w:divBdr>
        <w:top w:val="none" w:sz="0" w:space="0" w:color="auto"/>
        <w:left w:val="none" w:sz="0" w:space="0" w:color="auto"/>
        <w:bottom w:val="none" w:sz="0" w:space="0" w:color="auto"/>
        <w:right w:val="none" w:sz="0" w:space="0" w:color="auto"/>
      </w:divBdr>
    </w:div>
    <w:div w:id="745956924">
      <w:bodyDiv w:val="1"/>
      <w:marLeft w:val="0"/>
      <w:marRight w:val="0"/>
      <w:marTop w:val="0"/>
      <w:marBottom w:val="0"/>
      <w:divBdr>
        <w:top w:val="none" w:sz="0" w:space="0" w:color="auto"/>
        <w:left w:val="none" w:sz="0" w:space="0" w:color="auto"/>
        <w:bottom w:val="none" w:sz="0" w:space="0" w:color="auto"/>
        <w:right w:val="none" w:sz="0" w:space="0" w:color="auto"/>
      </w:divBdr>
    </w:div>
    <w:div w:id="746222800">
      <w:bodyDiv w:val="1"/>
      <w:marLeft w:val="0"/>
      <w:marRight w:val="0"/>
      <w:marTop w:val="0"/>
      <w:marBottom w:val="0"/>
      <w:divBdr>
        <w:top w:val="none" w:sz="0" w:space="0" w:color="auto"/>
        <w:left w:val="none" w:sz="0" w:space="0" w:color="auto"/>
        <w:bottom w:val="none" w:sz="0" w:space="0" w:color="auto"/>
        <w:right w:val="none" w:sz="0" w:space="0" w:color="auto"/>
      </w:divBdr>
    </w:div>
    <w:div w:id="746457734">
      <w:bodyDiv w:val="1"/>
      <w:marLeft w:val="0"/>
      <w:marRight w:val="0"/>
      <w:marTop w:val="0"/>
      <w:marBottom w:val="0"/>
      <w:divBdr>
        <w:top w:val="none" w:sz="0" w:space="0" w:color="auto"/>
        <w:left w:val="none" w:sz="0" w:space="0" w:color="auto"/>
        <w:bottom w:val="none" w:sz="0" w:space="0" w:color="auto"/>
        <w:right w:val="none" w:sz="0" w:space="0" w:color="auto"/>
      </w:divBdr>
    </w:div>
    <w:div w:id="749039675">
      <w:bodyDiv w:val="1"/>
      <w:marLeft w:val="0"/>
      <w:marRight w:val="0"/>
      <w:marTop w:val="0"/>
      <w:marBottom w:val="0"/>
      <w:divBdr>
        <w:top w:val="none" w:sz="0" w:space="0" w:color="auto"/>
        <w:left w:val="none" w:sz="0" w:space="0" w:color="auto"/>
        <w:bottom w:val="none" w:sz="0" w:space="0" w:color="auto"/>
        <w:right w:val="none" w:sz="0" w:space="0" w:color="auto"/>
      </w:divBdr>
    </w:div>
    <w:div w:id="749275355">
      <w:bodyDiv w:val="1"/>
      <w:marLeft w:val="0"/>
      <w:marRight w:val="0"/>
      <w:marTop w:val="0"/>
      <w:marBottom w:val="0"/>
      <w:divBdr>
        <w:top w:val="none" w:sz="0" w:space="0" w:color="auto"/>
        <w:left w:val="none" w:sz="0" w:space="0" w:color="auto"/>
        <w:bottom w:val="none" w:sz="0" w:space="0" w:color="auto"/>
        <w:right w:val="none" w:sz="0" w:space="0" w:color="auto"/>
      </w:divBdr>
    </w:div>
    <w:div w:id="750810834">
      <w:bodyDiv w:val="1"/>
      <w:marLeft w:val="0"/>
      <w:marRight w:val="0"/>
      <w:marTop w:val="0"/>
      <w:marBottom w:val="0"/>
      <w:divBdr>
        <w:top w:val="none" w:sz="0" w:space="0" w:color="auto"/>
        <w:left w:val="none" w:sz="0" w:space="0" w:color="auto"/>
        <w:bottom w:val="none" w:sz="0" w:space="0" w:color="auto"/>
        <w:right w:val="none" w:sz="0" w:space="0" w:color="auto"/>
      </w:divBdr>
    </w:div>
    <w:div w:id="752436410">
      <w:bodyDiv w:val="1"/>
      <w:marLeft w:val="0"/>
      <w:marRight w:val="0"/>
      <w:marTop w:val="0"/>
      <w:marBottom w:val="0"/>
      <w:divBdr>
        <w:top w:val="none" w:sz="0" w:space="0" w:color="auto"/>
        <w:left w:val="none" w:sz="0" w:space="0" w:color="auto"/>
        <w:bottom w:val="none" w:sz="0" w:space="0" w:color="auto"/>
        <w:right w:val="none" w:sz="0" w:space="0" w:color="auto"/>
      </w:divBdr>
    </w:div>
    <w:div w:id="757285513">
      <w:bodyDiv w:val="1"/>
      <w:marLeft w:val="0"/>
      <w:marRight w:val="0"/>
      <w:marTop w:val="0"/>
      <w:marBottom w:val="0"/>
      <w:divBdr>
        <w:top w:val="none" w:sz="0" w:space="0" w:color="auto"/>
        <w:left w:val="none" w:sz="0" w:space="0" w:color="auto"/>
        <w:bottom w:val="none" w:sz="0" w:space="0" w:color="auto"/>
        <w:right w:val="none" w:sz="0" w:space="0" w:color="auto"/>
      </w:divBdr>
    </w:div>
    <w:div w:id="759566981">
      <w:bodyDiv w:val="1"/>
      <w:marLeft w:val="0"/>
      <w:marRight w:val="0"/>
      <w:marTop w:val="0"/>
      <w:marBottom w:val="0"/>
      <w:divBdr>
        <w:top w:val="none" w:sz="0" w:space="0" w:color="auto"/>
        <w:left w:val="none" w:sz="0" w:space="0" w:color="auto"/>
        <w:bottom w:val="none" w:sz="0" w:space="0" w:color="auto"/>
        <w:right w:val="none" w:sz="0" w:space="0" w:color="auto"/>
      </w:divBdr>
    </w:div>
    <w:div w:id="766073255">
      <w:bodyDiv w:val="1"/>
      <w:marLeft w:val="0"/>
      <w:marRight w:val="0"/>
      <w:marTop w:val="0"/>
      <w:marBottom w:val="0"/>
      <w:divBdr>
        <w:top w:val="none" w:sz="0" w:space="0" w:color="auto"/>
        <w:left w:val="none" w:sz="0" w:space="0" w:color="auto"/>
        <w:bottom w:val="none" w:sz="0" w:space="0" w:color="auto"/>
        <w:right w:val="none" w:sz="0" w:space="0" w:color="auto"/>
      </w:divBdr>
    </w:div>
    <w:div w:id="768621301">
      <w:bodyDiv w:val="1"/>
      <w:marLeft w:val="0"/>
      <w:marRight w:val="0"/>
      <w:marTop w:val="0"/>
      <w:marBottom w:val="0"/>
      <w:divBdr>
        <w:top w:val="none" w:sz="0" w:space="0" w:color="auto"/>
        <w:left w:val="none" w:sz="0" w:space="0" w:color="auto"/>
        <w:bottom w:val="none" w:sz="0" w:space="0" w:color="auto"/>
        <w:right w:val="none" w:sz="0" w:space="0" w:color="auto"/>
      </w:divBdr>
    </w:div>
    <w:div w:id="777021927">
      <w:bodyDiv w:val="1"/>
      <w:marLeft w:val="0"/>
      <w:marRight w:val="0"/>
      <w:marTop w:val="0"/>
      <w:marBottom w:val="0"/>
      <w:divBdr>
        <w:top w:val="none" w:sz="0" w:space="0" w:color="auto"/>
        <w:left w:val="none" w:sz="0" w:space="0" w:color="auto"/>
        <w:bottom w:val="none" w:sz="0" w:space="0" w:color="auto"/>
        <w:right w:val="none" w:sz="0" w:space="0" w:color="auto"/>
      </w:divBdr>
    </w:div>
    <w:div w:id="782766995">
      <w:bodyDiv w:val="1"/>
      <w:marLeft w:val="0"/>
      <w:marRight w:val="0"/>
      <w:marTop w:val="0"/>
      <w:marBottom w:val="0"/>
      <w:divBdr>
        <w:top w:val="none" w:sz="0" w:space="0" w:color="auto"/>
        <w:left w:val="none" w:sz="0" w:space="0" w:color="auto"/>
        <w:bottom w:val="none" w:sz="0" w:space="0" w:color="auto"/>
        <w:right w:val="none" w:sz="0" w:space="0" w:color="auto"/>
      </w:divBdr>
    </w:div>
    <w:div w:id="783886167">
      <w:bodyDiv w:val="1"/>
      <w:marLeft w:val="0"/>
      <w:marRight w:val="0"/>
      <w:marTop w:val="0"/>
      <w:marBottom w:val="0"/>
      <w:divBdr>
        <w:top w:val="none" w:sz="0" w:space="0" w:color="auto"/>
        <w:left w:val="none" w:sz="0" w:space="0" w:color="auto"/>
        <w:bottom w:val="none" w:sz="0" w:space="0" w:color="auto"/>
        <w:right w:val="none" w:sz="0" w:space="0" w:color="auto"/>
      </w:divBdr>
    </w:div>
    <w:div w:id="785932895">
      <w:bodyDiv w:val="1"/>
      <w:marLeft w:val="0"/>
      <w:marRight w:val="0"/>
      <w:marTop w:val="0"/>
      <w:marBottom w:val="0"/>
      <w:divBdr>
        <w:top w:val="none" w:sz="0" w:space="0" w:color="auto"/>
        <w:left w:val="none" w:sz="0" w:space="0" w:color="auto"/>
        <w:bottom w:val="none" w:sz="0" w:space="0" w:color="auto"/>
        <w:right w:val="none" w:sz="0" w:space="0" w:color="auto"/>
      </w:divBdr>
    </w:div>
    <w:div w:id="786629927">
      <w:bodyDiv w:val="1"/>
      <w:marLeft w:val="0"/>
      <w:marRight w:val="0"/>
      <w:marTop w:val="0"/>
      <w:marBottom w:val="0"/>
      <w:divBdr>
        <w:top w:val="none" w:sz="0" w:space="0" w:color="auto"/>
        <w:left w:val="none" w:sz="0" w:space="0" w:color="auto"/>
        <w:bottom w:val="none" w:sz="0" w:space="0" w:color="auto"/>
        <w:right w:val="none" w:sz="0" w:space="0" w:color="auto"/>
      </w:divBdr>
    </w:div>
    <w:div w:id="789325710">
      <w:bodyDiv w:val="1"/>
      <w:marLeft w:val="0"/>
      <w:marRight w:val="0"/>
      <w:marTop w:val="0"/>
      <w:marBottom w:val="0"/>
      <w:divBdr>
        <w:top w:val="none" w:sz="0" w:space="0" w:color="auto"/>
        <w:left w:val="none" w:sz="0" w:space="0" w:color="auto"/>
        <w:bottom w:val="none" w:sz="0" w:space="0" w:color="auto"/>
        <w:right w:val="none" w:sz="0" w:space="0" w:color="auto"/>
      </w:divBdr>
    </w:div>
    <w:div w:id="801309947">
      <w:bodyDiv w:val="1"/>
      <w:marLeft w:val="0"/>
      <w:marRight w:val="0"/>
      <w:marTop w:val="0"/>
      <w:marBottom w:val="0"/>
      <w:divBdr>
        <w:top w:val="none" w:sz="0" w:space="0" w:color="auto"/>
        <w:left w:val="none" w:sz="0" w:space="0" w:color="auto"/>
        <w:bottom w:val="none" w:sz="0" w:space="0" w:color="auto"/>
        <w:right w:val="none" w:sz="0" w:space="0" w:color="auto"/>
      </w:divBdr>
    </w:div>
    <w:div w:id="801313846">
      <w:bodyDiv w:val="1"/>
      <w:marLeft w:val="0"/>
      <w:marRight w:val="0"/>
      <w:marTop w:val="0"/>
      <w:marBottom w:val="0"/>
      <w:divBdr>
        <w:top w:val="none" w:sz="0" w:space="0" w:color="auto"/>
        <w:left w:val="none" w:sz="0" w:space="0" w:color="auto"/>
        <w:bottom w:val="none" w:sz="0" w:space="0" w:color="auto"/>
        <w:right w:val="none" w:sz="0" w:space="0" w:color="auto"/>
      </w:divBdr>
    </w:div>
    <w:div w:id="805392504">
      <w:bodyDiv w:val="1"/>
      <w:marLeft w:val="0"/>
      <w:marRight w:val="0"/>
      <w:marTop w:val="0"/>
      <w:marBottom w:val="0"/>
      <w:divBdr>
        <w:top w:val="none" w:sz="0" w:space="0" w:color="auto"/>
        <w:left w:val="none" w:sz="0" w:space="0" w:color="auto"/>
        <w:bottom w:val="none" w:sz="0" w:space="0" w:color="auto"/>
        <w:right w:val="none" w:sz="0" w:space="0" w:color="auto"/>
      </w:divBdr>
    </w:div>
    <w:div w:id="819813140">
      <w:bodyDiv w:val="1"/>
      <w:marLeft w:val="0"/>
      <w:marRight w:val="0"/>
      <w:marTop w:val="0"/>
      <w:marBottom w:val="0"/>
      <w:divBdr>
        <w:top w:val="none" w:sz="0" w:space="0" w:color="auto"/>
        <w:left w:val="none" w:sz="0" w:space="0" w:color="auto"/>
        <w:bottom w:val="none" w:sz="0" w:space="0" w:color="auto"/>
        <w:right w:val="none" w:sz="0" w:space="0" w:color="auto"/>
      </w:divBdr>
    </w:div>
    <w:div w:id="820192386">
      <w:bodyDiv w:val="1"/>
      <w:marLeft w:val="0"/>
      <w:marRight w:val="0"/>
      <w:marTop w:val="0"/>
      <w:marBottom w:val="0"/>
      <w:divBdr>
        <w:top w:val="none" w:sz="0" w:space="0" w:color="auto"/>
        <w:left w:val="none" w:sz="0" w:space="0" w:color="auto"/>
        <w:bottom w:val="none" w:sz="0" w:space="0" w:color="auto"/>
        <w:right w:val="none" w:sz="0" w:space="0" w:color="auto"/>
      </w:divBdr>
    </w:div>
    <w:div w:id="820385648">
      <w:bodyDiv w:val="1"/>
      <w:marLeft w:val="0"/>
      <w:marRight w:val="0"/>
      <w:marTop w:val="0"/>
      <w:marBottom w:val="0"/>
      <w:divBdr>
        <w:top w:val="none" w:sz="0" w:space="0" w:color="auto"/>
        <w:left w:val="none" w:sz="0" w:space="0" w:color="auto"/>
        <w:bottom w:val="none" w:sz="0" w:space="0" w:color="auto"/>
        <w:right w:val="none" w:sz="0" w:space="0" w:color="auto"/>
      </w:divBdr>
    </w:div>
    <w:div w:id="821628640">
      <w:bodyDiv w:val="1"/>
      <w:marLeft w:val="0"/>
      <w:marRight w:val="0"/>
      <w:marTop w:val="0"/>
      <w:marBottom w:val="0"/>
      <w:divBdr>
        <w:top w:val="none" w:sz="0" w:space="0" w:color="auto"/>
        <w:left w:val="none" w:sz="0" w:space="0" w:color="auto"/>
        <w:bottom w:val="none" w:sz="0" w:space="0" w:color="auto"/>
        <w:right w:val="none" w:sz="0" w:space="0" w:color="auto"/>
      </w:divBdr>
    </w:div>
    <w:div w:id="826164640">
      <w:bodyDiv w:val="1"/>
      <w:marLeft w:val="0"/>
      <w:marRight w:val="0"/>
      <w:marTop w:val="0"/>
      <w:marBottom w:val="0"/>
      <w:divBdr>
        <w:top w:val="none" w:sz="0" w:space="0" w:color="auto"/>
        <w:left w:val="none" w:sz="0" w:space="0" w:color="auto"/>
        <w:bottom w:val="none" w:sz="0" w:space="0" w:color="auto"/>
        <w:right w:val="none" w:sz="0" w:space="0" w:color="auto"/>
      </w:divBdr>
    </w:div>
    <w:div w:id="832335830">
      <w:bodyDiv w:val="1"/>
      <w:marLeft w:val="0"/>
      <w:marRight w:val="0"/>
      <w:marTop w:val="0"/>
      <w:marBottom w:val="0"/>
      <w:divBdr>
        <w:top w:val="none" w:sz="0" w:space="0" w:color="auto"/>
        <w:left w:val="none" w:sz="0" w:space="0" w:color="auto"/>
        <w:bottom w:val="none" w:sz="0" w:space="0" w:color="auto"/>
        <w:right w:val="none" w:sz="0" w:space="0" w:color="auto"/>
      </w:divBdr>
    </w:div>
    <w:div w:id="840924697">
      <w:bodyDiv w:val="1"/>
      <w:marLeft w:val="0"/>
      <w:marRight w:val="0"/>
      <w:marTop w:val="0"/>
      <w:marBottom w:val="0"/>
      <w:divBdr>
        <w:top w:val="none" w:sz="0" w:space="0" w:color="auto"/>
        <w:left w:val="none" w:sz="0" w:space="0" w:color="auto"/>
        <w:bottom w:val="none" w:sz="0" w:space="0" w:color="auto"/>
        <w:right w:val="none" w:sz="0" w:space="0" w:color="auto"/>
      </w:divBdr>
    </w:div>
    <w:div w:id="842167835">
      <w:bodyDiv w:val="1"/>
      <w:marLeft w:val="0"/>
      <w:marRight w:val="0"/>
      <w:marTop w:val="0"/>
      <w:marBottom w:val="0"/>
      <w:divBdr>
        <w:top w:val="none" w:sz="0" w:space="0" w:color="auto"/>
        <w:left w:val="none" w:sz="0" w:space="0" w:color="auto"/>
        <w:bottom w:val="none" w:sz="0" w:space="0" w:color="auto"/>
        <w:right w:val="none" w:sz="0" w:space="0" w:color="auto"/>
      </w:divBdr>
    </w:div>
    <w:div w:id="842932637">
      <w:bodyDiv w:val="1"/>
      <w:marLeft w:val="0"/>
      <w:marRight w:val="0"/>
      <w:marTop w:val="0"/>
      <w:marBottom w:val="0"/>
      <w:divBdr>
        <w:top w:val="none" w:sz="0" w:space="0" w:color="auto"/>
        <w:left w:val="none" w:sz="0" w:space="0" w:color="auto"/>
        <w:bottom w:val="none" w:sz="0" w:space="0" w:color="auto"/>
        <w:right w:val="none" w:sz="0" w:space="0" w:color="auto"/>
      </w:divBdr>
    </w:div>
    <w:div w:id="849300719">
      <w:bodyDiv w:val="1"/>
      <w:marLeft w:val="0"/>
      <w:marRight w:val="0"/>
      <w:marTop w:val="0"/>
      <w:marBottom w:val="0"/>
      <w:divBdr>
        <w:top w:val="none" w:sz="0" w:space="0" w:color="auto"/>
        <w:left w:val="none" w:sz="0" w:space="0" w:color="auto"/>
        <w:bottom w:val="none" w:sz="0" w:space="0" w:color="auto"/>
        <w:right w:val="none" w:sz="0" w:space="0" w:color="auto"/>
      </w:divBdr>
    </w:div>
    <w:div w:id="862860862">
      <w:bodyDiv w:val="1"/>
      <w:marLeft w:val="0"/>
      <w:marRight w:val="0"/>
      <w:marTop w:val="0"/>
      <w:marBottom w:val="0"/>
      <w:divBdr>
        <w:top w:val="none" w:sz="0" w:space="0" w:color="auto"/>
        <w:left w:val="none" w:sz="0" w:space="0" w:color="auto"/>
        <w:bottom w:val="none" w:sz="0" w:space="0" w:color="auto"/>
        <w:right w:val="none" w:sz="0" w:space="0" w:color="auto"/>
      </w:divBdr>
    </w:div>
    <w:div w:id="871918962">
      <w:bodyDiv w:val="1"/>
      <w:marLeft w:val="0"/>
      <w:marRight w:val="0"/>
      <w:marTop w:val="0"/>
      <w:marBottom w:val="0"/>
      <w:divBdr>
        <w:top w:val="none" w:sz="0" w:space="0" w:color="auto"/>
        <w:left w:val="none" w:sz="0" w:space="0" w:color="auto"/>
        <w:bottom w:val="none" w:sz="0" w:space="0" w:color="auto"/>
        <w:right w:val="none" w:sz="0" w:space="0" w:color="auto"/>
      </w:divBdr>
    </w:div>
    <w:div w:id="875973786">
      <w:bodyDiv w:val="1"/>
      <w:marLeft w:val="0"/>
      <w:marRight w:val="0"/>
      <w:marTop w:val="0"/>
      <w:marBottom w:val="0"/>
      <w:divBdr>
        <w:top w:val="none" w:sz="0" w:space="0" w:color="auto"/>
        <w:left w:val="none" w:sz="0" w:space="0" w:color="auto"/>
        <w:bottom w:val="none" w:sz="0" w:space="0" w:color="auto"/>
        <w:right w:val="none" w:sz="0" w:space="0" w:color="auto"/>
      </w:divBdr>
    </w:div>
    <w:div w:id="876545545">
      <w:bodyDiv w:val="1"/>
      <w:marLeft w:val="0"/>
      <w:marRight w:val="0"/>
      <w:marTop w:val="0"/>
      <w:marBottom w:val="0"/>
      <w:divBdr>
        <w:top w:val="none" w:sz="0" w:space="0" w:color="auto"/>
        <w:left w:val="none" w:sz="0" w:space="0" w:color="auto"/>
        <w:bottom w:val="none" w:sz="0" w:space="0" w:color="auto"/>
        <w:right w:val="none" w:sz="0" w:space="0" w:color="auto"/>
      </w:divBdr>
    </w:div>
    <w:div w:id="878512353">
      <w:bodyDiv w:val="1"/>
      <w:marLeft w:val="0"/>
      <w:marRight w:val="0"/>
      <w:marTop w:val="0"/>
      <w:marBottom w:val="0"/>
      <w:divBdr>
        <w:top w:val="none" w:sz="0" w:space="0" w:color="auto"/>
        <w:left w:val="none" w:sz="0" w:space="0" w:color="auto"/>
        <w:bottom w:val="none" w:sz="0" w:space="0" w:color="auto"/>
        <w:right w:val="none" w:sz="0" w:space="0" w:color="auto"/>
      </w:divBdr>
    </w:div>
    <w:div w:id="884679699">
      <w:bodyDiv w:val="1"/>
      <w:marLeft w:val="0"/>
      <w:marRight w:val="0"/>
      <w:marTop w:val="0"/>
      <w:marBottom w:val="0"/>
      <w:divBdr>
        <w:top w:val="none" w:sz="0" w:space="0" w:color="auto"/>
        <w:left w:val="none" w:sz="0" w:space="0" w:color="auto"/>
        <w:bottom w:val="none" w:sz="0" w:space="0" w:color="auto"/>
        <w:right w:val="none" w:sz="0" w:space="0" w:color="auto"/>
      </w:divBdr>
    </w:div>
    <w:div w:id="888036561">
      <w:bodyDiv w:val="1"/>
      <w:marLeft w:val="0"/>
      <w:marRight w:val="0"/>
      <w:marTop w:val="0"/>
      <w:marBottom w:val="0"/>
      <w:divBdr>
        <w:top w:val="none" w:sz="0" w:space="0" w:color="auto"/>
        <w:left w:val="none" w:sz="0" w:space="0" w:color="auto"/>
        <w:bottom w:val="none" w:sz="0" w:space="0" w:color="auto"/>
        <w:right w:val="none" w:sz="0" w:space="0" w:color="auto"/>
      </w:divBdr>
    </w:div>
    <w:div w:id="891576146">
      <w:bodyDiv w:val="1"/>
      <w:marLeft w:val="0"/>
      <w:marRight w:val="0"/>
      <w:marTop w:val="0"/>
      <w:marBottom w:val="0"/>
      <w:divBdr>
        <w:top w:val="none" w:sz="0" w:space="0" w:color="auto"/>
        <w:left w:val="none" w:sz="0" w:space="0" w:color="auto"/>
        <w:bottom w:val="none" w:sz="0" w:space="0" w:color="auto"/>
        <w:right w:val="none" w:sz="0" w:space="0" w:color="auto"/>
      </w:divBdr>
    </w:div>
    <w:div w:id="894466691">
      <w:bodyDiv w:val="1"/>
      <w:marLeft w:val="0"/>
      <w:marRight w:val="0"/>
      <w:marTop w:val="0"/>
      <w:marBottom w:val="0"/>
      <w:divBdr>
        <w:top w:val="none" w:sz="0" w:space="0" w:color="auto"/>
        <w:left w:val="none" w:sz="0" w:space="0" w:color="auto"/>
        <w:bottom w:val="none" w:sz="0" w:space="0" w:color="auto"/>
        <w:right w:val="none" w:sz="0" w:space="0" w:color="auto"/>
      </w:divBdr>
    </w:div>
    <w:div w:id="900943643">
      <w:bodyDiv w:val="1"/>
      <w:marLeft w:val="0"/>
      <w:marRight w:val="0"/>
      <w:marTop w:val="0"/>
      <w:marBottom w:val="0"/>
      <w:divBdr>
        <w:top w:val="none" w:sz="0" w:space="0" w:color="auto"/>
        <w:left w:val="none" w:sz="0" w:space="0" w:color="auto"/>
        <w:bottom w:val="none" w:sz="0" w:space="0" w:color="auto"/>
        <w:right w:val="none" w:sz="0" w:space="0" w:color="auto"/>
      </w:divBdr>
    </w:div>
    <w:div w:id="902182041">
      <w:bodyDiv w:val="1"/>
      <w:marLeft w:val="0"/>
      <w:marRight w:val="0"/>
      <w:marTop w:val="0"/>
      <w:marBottom w:val="0"/>
      <w:divBdr>
        <w:top w:val="none" w:sz="0" w:space="0" w:color="auto"/>
        <w:left w:val="none" w:sz="0" w:space="0" w:color="auto"/>
        <w:bottom w:val="none" w:sz="0" w:space="0" w:color="auto"/>
        <w:right w:val="none" w:sz="0" w:space="0" w:color="auto"/>
      </w:divBdr>
    </w:div>
    <w:div w:id="906653256">
      <w:bodyDiv w:val="1"/>
      <w:marLeft w:val="0"/>
      <w:marRight w:val="0"/>
      <w:marTop w:val="0"/>
      <w:marBottom w:val="0"/>
      <w:divBdr>
        <w:top w:val="none" w:sz="0" w:space="0" w:color="auto"/>
        <w:left w:val="none" w:sz="0" w:space="0" w:color="auto"/>
        <w:bottom w:val="none" w:sz="0" w:space="0" w:color="auto"/>
        <w:right w:val="none" w:sz="0" w:space="0" w:color="auto"/>
      </w:divBdr>
    </w:div>
    <w:div w:id="907959243">
      <w:bodyDiv w:val="1"/>
      <w:marLeft w:val="0"/>
      <w:marRight w:val="0"/>
      <w:marTop w:val="0"/>
      <w:marBottom w:val="0"/>
      <w:divBdr>
        <w:top w:val="none" w:sz="0" w:space="0" w:color="auto"/>
        <w:left w:val="none" w:sz="0" w:space="0" w:color="auto"/>
        <w:bottom w:val="none" w:sz="0" w:space="0" w:color="auto"/>
        <w:right w:val="none" w:sz="0" w:space="0" w:color="auto"/>
      </w:divBdr>
    </w:div>
    <w:div w:id="908465213">
      <w:bodyDiv w:val="1"/>
      <w:marLeft w:val="0"/>
      <w:marRight w:val="0"/>
      <w:marTop w:val="0"/>
      <w:marBottom w:val="0"/>
      <w:divBdr>
        <w:top w:val="none" w:sz="0" w:space="0" w:color="auto"/>
        <w:left w:val="none" w:sz="0" w:space="0" w:color="auto"/>
        <w:bottom w:val="none" w:sz="0" w:space="0" w:color="auto"/>
        <w:right w:val="none" w:sz="0" w:space="0" w:color="auto"/>
      </w:divBdr>
    </w:div>
    <w:div w:id="908614365">
      <w:bodyDiv w:val="1"/>
      <w:marLeft w:val="0"/>
      <w:marRight w:val="0"/>
      <w:marTop w:val="0"/>
      <w:marBottom w:val="0"/>
      <w:divBdr>
        <w:top w:val="none" w:sz="0" w:space="0" w:color="auto"/>
        <w:left w:val="none" w:sz="0" w:space="0" w:color="auto"/>
        <w:bottom w:val="none" w:sz="0" w:space="0" w:color="auto"/>
        <w:right w:val="none" w:sz="0" w:space="0" w:color="auto"/>
      </w:divBdr>
    </w:div>
    <w:div w:id="924337845">
      <w:bodyDiv w:val="1"/>
      <w:marLeft w:val="0"/>
      <w:marRight w:val="0"/>
      <w:marTop w:val="0"/>
      <w:marBottom w:val="0"/>
      <w:divBdr>
        <w:top w:val="none" w:sz="0" w:space="0" w:color="auto"/>
        <w:left w:val="none" w:sz="0" w:space="0" w:color="auto"/>
        <w:bottom w:val="none" w:sz="0" w:space="0" w:color="auto"/>
        <w:right w:val="none" w:sz="0" w:space="0" w:color="auto"/>
      </w:divBdr>
    </w:div>
    <w:div w:id="925187324">
      <w:bodyDiv w:val="1"/>
      <w:marLeft w:val="0"/>
      <w:marRight w:val="0"/>
      <w:marTop w:val="0"/>
      <w:marBottom w:val="0"/>
      <w:divBdr>
        <w:top w:val="none" w:sz="0" w:space="0" w:color="auto"/>
        <w:left w:val="none" w:sz="0" w:space="0" w:color="auto"/>
        <w:bottom w:val="none" w:sz="0" w:space="0" w:color="auto"/>
        <w:right w:val="none" w:sz="0" w:space="0" w:color="auto"/>
      </w:divBdr>
    </w:div>
    <w:div w:id="930623577">
      <w:bodyDiv w:val="1"/>
      <w:marLeft w:val="0"/>
      <w:marRight w:val="0"/>
      <w:marTop w:val="0"/>
      <w:marBottom w:val="0"/>
      <w:divBdr>
        <w:top w:val="none" w:sz="0" w:space="0" w:color="auto"/>
        <w:left w:val="none" w:sz="0" w:space="0" w:color="auto"/>
        <w:bottom w:val="none" w:sz="0" w:space="0" w:color="auto"/>
        <w:right w:val="none" w:sz="0" w:space="0" w:color="auto"/>
      </w:divBdr>
    </w:div>
    <w:div w:id="931159416">
      <w:bodyDiv w:val="1"/>
      <w:marLeft w:val="0"/>
      <w:marRight w:val="0"/>
      <w:marTop w:val="0"/>
      <w:marBottom w:val="0"/>
      <w:divBdr>
        <w:top w:val="none" w:sz="0" w:space="0" w:color="auto"/>
        <w:left w:val="none" w:sz="0" w:space="0" w:color="auto"/>
        <w:bottom w:val="none" w:sz="0" w:space="0" w:color="auto"/>
        <w:right w:val="none" w:sz="0" w:space="0" w:color="auto"/>
      </w:divBdr>
    </w:div>
    <w:div w:id="934707071">
      <w:bodyDiv w:val="1"/>
      <w:marLeft w:val="0"/>
      <w:marRight w:val="0"/>
      <w:marTop w:val="0"/>
      <w:marBottom w:val="0"/>
      <w:divBdr>
        <w:top w:val="none" w:sz="0" w:space="0" w:color="auto"/>
        <w:left w:val="none" w:sz="0" w:space="0" w:color="auto"/>
        <w:bottom w:val="none" w:sz="0" w:space="0" w:color="auto"/>
        <w:right w:val="none" w:sz="0" w:space="0" w:color="auto"/>
      </w:divBdr>
    </w:div>
    <w:div w:id="935870969">
      <w:bodyDiv w:val="1"/>
      <w:marLeft w:val="0"/>
      <w:marRight w:val="0"/>
      <w:marTop w:val="0"/>
      <w:marBottom w:val="0"/>
      <w:divBdr>
        <w:top w:val="none" w:sz="0" w:space="0" w:color="auto"/>
        <w:left w:val="none" w:sz="0" w:space="0" w:color="auto"/>
        <w:bottom w:val="none" w:sz="0" w:space="0" w:color="auto"/>
        <w:right w:val="none" w:sz="0" w:space="0" w:color="auto"/>
      </w:divBdr>
    </w:div>
    <w:div w:id="940340519">
      <w:bodyDiv w:val="1"/>
      <w:marLeft w:val="0"/>
      <w:marRight w:val="0"/>
      <w:marTop w:val="0"/>
      <w:marBottom w:val="0"/>
      <w:divBdr>
        <w:top w:val="none" w:sz="0" w:space="0" w:color="auto"/>
        <w:left w:val="none" w:sz="0" w:space="0" w:color="auto"/>
        <w:bottom w:val="none" w:sz="0" w:space="0" w:color="auto"/>
        <w:right w:val="none" w:sz="0" w:space="0" w:color="auto"/>
      </w:divBdr>
    </w:div>
    <w:div w:id="945188659">
      <w:bodyDiv w:val="1"/>
      <w:marLeft w:val="0"/>
      <w:marRight w:val="0"/>
      <w:marTop w:val="0"/>
      <w:marBottom w:val="0"/>
      <w:divBdr>
        <w:top w:val="none" w:sz="0" w:space="0" w:color="auto"/>
        <w:left w:val="none" w:sz="0" w:space="0" w:color="auto"/>
        <w:bottom w:val="none" w:sz="0" w:space="0" w:color="auto"/>
        <w:right w:val="none" w:sz="0" w:space="0" w:color="auto"/>
      </w:divBdr>
    </w:div>
    <w:div w:id="952127266">
      <w:bodyDiv w:val="1"/>
      <w:marLeft w:val="0"/>
      <w:marRight w:val="0"/>
      <w:marTop w:val="0"/>
      <w:marBottom w:val="0"/>
      <w:divBdr>
        <w:top w:val="none" w:sz="0" w:space="0" w:color="auto"/>
        <w:left w:val="none" w:sz="0" w:space="0" w:color="auto"/>
        <w:bottom w:val="none" w:sz="0" w:space="0" w:color="auto"/>
        <w:right w:val="none" w:sz="0" w:space="0" w:color="auto"/>
      </w:divBdr>
    </w:div>
    <w:div w:id="954213512">
      <w:bodyDiv w:val="1"/>
      <w:marLeft w:val="0"/>
      <w:marRight w:val="0"/>
      <w:marTop w:val="0"/>
      <w:marBottom w:val="0"/>
      <w:divBdr>
        <w:top w:val="none" w:sz="0" w:space="0" w:color="auto"/>
        <w:left w:val="none" w:sz="0" w:space="0" w:color="auto"/>
        <w:bottom w:val="none" w:sz="0" w:space="0" w:color="auto"/>
        <w:right w:val="none" w:sz="0" w:space="0" w:color="auto"/>
      </w:divBdr>
    </w:div>
    <w:div w:id="955017550">
      <w:bodyDiv w:val="1"/>
      <w:marLeft w:val="0"/>
      <w:marRight w:val="0"/>
      <w:marTop w:val="0"/>
      <w:marBottom w:val="0"/>
      <w:divBdr>
        <w:top w:val="none" w:sz="0" w:space="0" w:color="auto"/>
        <w:left w:val="none" w:sz="0" w:space="0" w:color="auto"/>
        <w:bottom w:val="none" w:sz="0" w:space="0" w:color="auto"/>
        <w:right w:val="none" w:sz="0" w:space="0" w:color="auto"/>
      </w:divBdr>
    </w:div>
    <w:div w:id="955525831">
      <w:bodyDiv w:val="1"/>
      <w:marLeft w:val="0"/>
      <w:marRight w:val="0"/>
      <w:marTop w:val="0"/>
      <w:marBottom w:val="0"/>
      <w:divBdr>
        <w:top w:val="none" w:sz="0" w:space="0" w:color="auto"/>
        <w:left w:val="none" w:sz="0" w:space="0" w:color="auto"/>
        <w:bottom w:val="none" w:sz="0" w:space="0" w:color="auto"/>
        <w:right w:val="none" w:sz="0" w:space="0" w:color="auto"/>
      </w:divBdr>
    </w:div>
    <w:div w:id="956330523">
      <w:bodyDiv w:val="1"/>
      <w:marLeft w:val="0"/>
      <w:marRight w:val="0"/>
      <w:marTop w:val="0"/>
      <w:marBottom w:val="0"/>
      <w:divBdr>
        <w:top w:val="none" w:sz="0" w:space="0" w:color="auto"/>
        <w:left w:val="none" w:sz="0" w:space="0" w:color="auto"/>
        <w:bottom w:val="none" w:sz="0" w:space="0" w:color="auto"/>
        <w:right w:val="none" w:sz="0" w:space="0" w:color="auto"/>
      </w:divBdr>
    </w:div>
    <w:div w:id="959800280">
      <w:bodyDiv w:val="1"/>
      <w:marLeft w:val="0"/>
      <w:marRight w:val="0"/>
      <w:marTop w:val="0"/>
      <w:marBottom w:val="0"/>
      <w:divBdr>
        <w:top w:val="none" w:sz="0" w:space="0" w:color="auto"/>
        <w:left w:val="none" w:sz="0" w:space="0" w:color="auto"/>
        <w:bottom w:val="none" w:sz="0" w:space="0" w:color="auto"/>
        <w:right w:val="none" w:sz="0" w:space="0" w:color="auto"/>
      </w:divBdr>
    </w:div>
    <w:div w:id="966199850">
      <w:bodyDiv w:val="1"/>
      <w:marLeft w:val="0"/>
      <w:marRight w:val="0"/>
      <w:marTop w:val="0"/>
      <w:marBottom w:val="0"/>
      <w:divBdr>
        <w:top w:val="none" w:sz="0" w:space="0" w:color="auto"/>
        <w:left w:val="none" w:sz="0" w:space="0" w:color="auto"/>
        <w:bottom w:val="none" w:sz="0" w:space="0" w:color="auto"/>
        <w:right w:val="none" w:sz="0" w:space="0" w:color="auto"/>
      </w:divBdr>
    </w:div>
    <w:div w:id="971130853">
      <w:bodyDiv w:val="1"/>
      <w:marLeft w:val="0"/>
      <w:marRight w:val="0"/>
      <w:marTop w:val="0"/>
      <w:marBottom w:val="0"/>
      <w:divBdr>
        <w:top w:val="none" w:sz="0" w:space="0" w:color="auto"/>
        <w:left w:val="none" w:sz="0" w:space="0" w:color="auto"/>
        <w:bottom w:val="none" w:sz="0" w:space="0" w:color="auto"/>
        <w:right w:val="none" w:sz="0" w:space="0" w:color="auto"/>
      </w:divBdr>
    </w:div>
    <w:div w:id="980694061">
      <w:bodyDiv w:val="1"/>
      <w:marLeft w:val="0"/>
      <w:marRight w:val="0"/>
      <w:marTop w:val="0"/>
      <w:marBottom w:val="0"/>
      <w:divBdr>
        <w:top w:val="none" w:sz="0" w:space="0" w:color="auto"/>
        <w:left w:val="none" w:sz="0" w:space="0" w:color="auto"/>
        <w:bottom w:val="none" w:sz="0" w:space="0" w:color="auto"/>
        <w:right w:val="none" w:sz="0" w:space="0" w:color="auto"/>
      </w:divBdr>
    </w:div>
    <w:div w:id="980812079">
      <w:bodyDiv w:val="1"/>
      <w:marLeft w:val="0"/>
      <w:marRight w:val="0"/>
      <w:marTop w:val="0"/>
      <w:marBottom w:val="0"/>
      <w:divBdr>
        <w:top w:val="none" w:sz="0" w:space="0" w:color="auto"/>
        <w:left w:val="none" w:sz="0" w:space="0" w:color="auto"/>
        <w:bottom w:val="none" w:sz="0" w:space="0" w:color="auto"/>
        <w:right w:val="none" w:sz="0" w:space="0" w:color="auto"/>
      </w:divBdr>
    </w:div>
    <w:div w:id="985206527">
      <w:bodyDiv w:val="1"/>
      <w:marLeft w:val="0"/>
      <w:marRight w:val="0"/>
      <w:marTop w:val="0"/>
      <w:marBottom w:val="0"/>
      <w:divBdr>
        <w:top w:val="none" w:sz="0" w:space="0" w:color="auto"/>
        <w:left w:val="none" w:sz="0" w:space="0" w:color="auto"/>
        <w:bottom w:val="none" w:sz="0" w:space="0" w:color="auto"/>
        <w:right w:val="none" w:sz="0" w:space="0" w:color="auto"/>
      </w:divBdr>
    </w:div>
    <w:div w:id="986670522">
      <w:bodyDiv w:val="1"/>
      <w:marLeft w:val="0"/>
      <w:marRight w:val="0"/>
      <w:marTop w:val="0"/>
      <w:marBottom w:val="0"/>
      <w:divBdr>
        <w:top w:val="none" w:sz="0" w:space="0" w:color="auto"/>
        <w:left w:val="none" w:sz="0" w:space="0" w:color="auto"/>
        <w:bottom w:val="none" w:sz="0" w:space="0" w:color="auto"/>
        <w:right w:val="none" w:sz="0" w:space="0" w:color="auto"/>
      </w:divBdr>
    </w:div>
    <w:div w:id="987976356">
      <w:bodyDiv w:val="1"/>
      <w:marLeft w:val="0"/>
      <w:marRight w:val="0"/>
      <w:marTop w:val="0"/>
      <w:marBottom w:val="0"/>
      <w:divBdr>
        <w:top w:val="none" w:sz="0" w:space="0" w:color="auto"/>
        <w:left w:val="none" w:sz="0" w:space="0" w:color="auto"/>
        <w:bottom w:val="none" w:sz="0" w:space="0" w:color="auto"/>
        <w:right w:val="none" w:sz="0" w:space="0" w:color="auto"/>
      </w:divBdr>
    </w:div>
    <w:div w:id="989406470">
      <w:bodyDiv w:val="1"/>
      <w:marLeft w:val="0"/>
      <w:marRight w:val="0"/>
      <w:marTop w:val="0"/>
      <w:marBottom w:val="0"/>
      <w:divBdr>
        <w:top w:val="none" w:sz="0" w:space="0" w:color="auto"/>
        <w:left w:val="none" w:sz="0" w:space="0" w:color="auto"/>
        <w:bottom w:val="none" w:sz="0" w:space="0" w:color="auto"/>
        <w:right w:val="none" w:sz="0" w:space="0" w:color="auto"/>
      </w:divBdr>
    </w:div>
    <w:div w:id="990014776">
      <w:bodyDiv w:val="1"/>
      <w:marLeft w:val="0"/>
      <w:marRight w:val="0"/>
      <w:marTop w:val="0"/>
      <w:marBottom w:val="0"/>
      <w:divBdr>
        <w:top w:val="none" w:sz="0" w:space="0" w:color="auto"/>
        <w:left w:val="none" w:sz="0" w:space="0" w:color="auto"/>
        <w:bottom w:val="none" w:sz="0" w:space="0" w:color="auto"/>
        <w:right w:val="none" w:sz="0" w:space="0" w:color="auto"/>
      </w:divBdr>
    </w:div>
    <w:div w:id="992298838">
      <w:bodyDiv w:val="1"/>
      <w:marLeft w:val="0"/>
      <w:marRight w:val="0"/>
      <w:marTop w:val="0"/>
      <w:marBottom w:val="0"/>
      <w:divBdr>
        <w:top w:val="none" w:sz="0" w:space="0" w:color="auto"/>
        <w:left w:val="none" w:sz="0" w:space="0" w:color="auto"/>
        <w:bottom w:val="none" w:sz="0" w:space="0" w:color="auto"/>
        <w:right w:val="none" w:sz="0" w:space="0" w:color="auto"/>
      </w:divBdr>
    </w:div>
    <w:div w:id="993491902">
      <w:bodyDiv w:val="1"/>
      <w:marLeft w:val="0"/>
      <w:marRight w:val="0"/>
      <w:marTop w:val="0"/>
      <w:marBottom w:val="0"/>
      <w:divBdr>
        <w:top w:val="none" w:sz="0" w:space="0" w:color="auto"/>
        <w:left w:val="none" w:sz="0" w:space="0" w:color="auto"/>
        <w:bottom w:val="none" w:sz="0" w:space="0" w:color="auto"/>
        <w:right w:val="none" w:sz="0" w:space="0" w:color="auto"/>
      </w:divBdr>
    </w:div>
    <w:div w:id="993678974">
      <w:bodyDiv w:val="1"/>
      <w:marLeft w:val="0"/>
      <w:marRight w:val="0"/>
      <w:marTop w:val="0"/>
      <w:marBottom w:val="0"/>
      <w:divBdr>
        <w:top w:val="none" w:sz="0" w:space="0" w:color="auto"/>
        <w:left w:val="none" w:sz="0" w:space="0" w:color="auto"/>
        <w:bottom w:val="none" w:sz="0" w:space="0" w:color="auto"/>
        <w:right w:val="none" w:sz="0" w:space="0" w:color="auto"/>
      </w:divBdr>
    </w:div>
    <w:div w:id="994383163">
      <w:bodyDiv w:val="1"/>
      <w:marLeft w:val="0"/>
      <w:marRight w:val="0"/>
      <w:marTop w:val="0"/>
      <w:marBottom w:val="0"/>
      <w:divBdr>
        <w:top w:val="none" w:sz="0" w:space="0" w:color="auto"/>
        <w:left w:val="none" w:sz="0" w:space="0" w:color="auto"/>
        <w:bottom w:val="none" w:sz="0" w:space="0" w:color="auto"/>
        <w:right w:val="none" w:sz="0" w:space="0" w:color="auto"/>
      </w:divBdr>
    </w:div>
    <w:div w:id="999890519">
      <w:bodyDiv w:val="1"/>
      <w:marLeft w:val="0"/>
      <w:marRight w:val="0"/>
      <w:marTop w:val="0"/>
      <w:marBottom w:val="0"/>
      <w:divBdr>
        <w:top w:val="none" w:sz="0" w:space="0" w:color="auto"/>
        <w:left w:val="none" w:sz="0" w:space="0" w:color="auto"/>
        <w:bottom w:val="none" w:sz="0" w:space="0" w:color="auto"/>
        <w:right w:val="none" w:sz="0" w:space="0" w:color="auto"/>
      </w:divBdr>
    </w:div>
    <w:div w:id="1002591089">
      <w:bodyDiv w:val="1"/>
      <w:marLeft w:val="0"/>
      <w:marRight w:val="0"/>
      <w:marTop w:val="0"/>
      <w:marBottom w:val="0"/>
      <w:divBdr>
        <w:top w:val="none" w:sz="0" w:space="0" w:color="auto"/>
        <w:left w:val="none" w:sz="0" w:space="0" w:color="auto"/>
        <w:bottom w:val="none" w:sz="0" w:space="0" w:color="auto"/>
        <w:right w:val="none" w:sz="0" w:space="0" w:color="auto"/>
      </w:divBdr>
    </w:div>
    <w:div w:id="1007640065">
      <w:bodyDiv w:val="1"/>
      <w:marLeft w:val="0"/>
      <w:marRight w:val="0"/>
      <w:marTop w:val="0"/>
      <w:marBottom w:val="0"/>
      <w:divBdr>
        <w:top w:val="none" w:sz="0" w:space="0" w:color="auto"/>
        <w:left w:val="none" w:sz="0" w:space="0" w:color="auto"/>
        <w:bottom w:val="none" w:sz="0" w:space="0" w:color="auto"/>
        <w:right w:val="none" w:sz="0" w:space="0" w:color="auto"/>
      </w:divBdr>
    </w:div>
    <w:div w:id="1014766312">
      <w:bodyDiv w:val="1"/>
      <w:marLeft w:val="0"/>
      <w:marRight w:val="0"/>
      <w:marTop w:val="0"/>
      <w:marBottom w:val="0"/>
      <w:divBdr>
        <w:top w:val="none" w:sz="0" w:space="0" w:color="auto"/>
        <w:left w:val="none" w:sz="0" w:space="0" w:color="auto"/>
        <w:bottom w:val="none" w:sz="0" w:space="0" w:color="auto"/>
        <w:right w:val="none" w:sz="0" w:space="0" w:color="auto"/>
      </w:divBdr>
    </w:div>
    <w:div w:id="1015497655">
      <w:bodyDiv w:val="1"/>
      <w:marLeft w:val="0"/>
      <w:marRight w:val="0"/>
      <w:marTop w:val="0"/>
      <w:marBottom w:val="0"/>
      <w:divBdr>
        <w:top w:val="none" w:sz="0" w:space="0" w:color="auto"/>
        <w:left w:val="none" w:sz="0" w:space="0" w:color="auto"/>
        <w:bottom w:val="none" w:sz="0" w:space="0" w:color="auto"/>
        <w:right w:val="none" w:sz="0" w:space="0" w:color="auto"/>
      </w:divBdr>
    </w:div>
    <w:div w:id="1017079417">
      <w:bodyDiv w:val="1"/>
      <w:marLeft w:val="0"/>
      <w:marRight w:val="0"/>
      <w:marTop w:val="0"/>
      <w:marBottom w:val="0"/>
      <w:divBdr>
        <w:top w:val="none" w:sz="0" w:space="0" w:color="auto"/>
        <w:left w:val="none" w:sz="0" w:space="0" w:color="auto"/>
        <w:bottom w:val="none" w:sz="0" w:space="0" w:color="auto"/>
        <w:right w:val="none" w:sz="0" w:space="0" w:color="auto"/>
      </w:divBdr>
    </w:div>
    <w:div w:id="1017346757">
      <w:bodyDiv w:val="1"/>
      <w:marLeft w:val="0"/>
      <w:marRight w:val="0"/>
      <w:marTop w:val="0"/>
      <w:marBottom w:val="0"/>
      <w:divBdr>
        <w:top w:val="none" w:sz="0" w:space="0" w:color="auto"/>
        <w:left w:val="none" w:sz="0" w:space="0" w:color="auto"/>
        <w:bottom w:val="none" w:sz="0" w:space="0" w:color="auto"/>
        <w:right w:val="none" w:sz="0" w:space="0" w:color="auto"/>
      </w:divBdr>
    </w:div>
    <w:div w:id="1018890128">
      <w:bodyDiv w:val="1"/>
      <w:marLeft w:val="0"/>
      <w:marRight w:val="0"/>
      <w:marTop w:val="0"/>
      <w:marBottom w:val="0"/>
      <w:divBdr>
        <w:top w:val="none" w:sz="0" w:space="0" w:color="auto"/>
        <w:left w:val="none" w:sz="0" w:space="0" w:color="auto"/>
        <w:bottom w:val="none" w:sz="0" w:space="0" w:color="auto"/>
        <w:right w:val="none" w:sz="0" w:space="0" w:color="auto"/>
      </w:divBdr>
    </w:div>
    <w:div w:id="1025207411">
      <w:bodyDiv w:val="1"/>
      <w:marLeft w:val="0"/>
      <w:marRight w:val="0"/>
      <w:marTop w:val="0"/>
      <w:marBottom w:val="0"/>
      <w:divBdr>
        <w:top w:val="none" w:sz="0" w:space="0" w:color="auto"/>
        <w:left w:val="none" w:sz="0" w:space="0" w:color="auto"/>
        <w:bottom w:val="none" w:sz="0" w:space="0" w:color="auto"/>
        <w:right w:val="none" w:sz="0" w:space="0" w:color="auto"/>
      </w:divBdr>
    </w:div>
    <w:div w:id="1026517546">
      <w:bodyDiv w:val="1"/>
      <w:marLeft w:val="0"/>
      <w:marRight w:val="0"/>
      <w:marTop w:val="0"/>
      <w:marBottom w:val="0"/>
      <w:divBdr>
        <w:top w:val="none" w:sz="0" w:space="0" w:color="auto"/>
        <w:left w:val="none" w:sz="0" w:space="0" w:color="auto"/>
        <w:bottom w:val="none" w:sz="0" w:space="0" w:color="auto"/>
        <w:right w:val="none" w:sz="0" w:space="0" w:color="auto"/>
      </w:divBdr>
    </w:div>
    <w:div w:id="1031955923">
      <w:bodyDiv w:val="1"/>
      <w:marLeft w:val="0"/>
      <w:marRight w:val="0"/>
      <w:marTop w:val="0"/>
      <w:marBottom w:val="0"/>
      <w:divBdr>
        <w:top w:val="none" w:sz="0" w:space="0" w:color="auto"/>
        <w:left w:val="none" w:sz="0" w:space="0" w:color="auto"/>
        <w:bottom w:val="none" w:sz="0" w:space="0" w:color="auto"/>
        <w:right w:val="none" w:sz="0" w:space="0" w:color="auto"/>
      </w:divBdr>
    </w:div>
    <w:div w:id="1037777792">
      <w:bodyDiv w:val="1"/>
      <w:marLeft w:val="0"/>
      <w:marRight w:val="0"/>
      <w:marTop w:val="0"/>
      <w:marBottom w:val="0"/>
      <w:divBdr>
        <w:top w:val="none" w:sz="0" w:space="0" w:color="auto"/>
        <w:left w:val="none" w:sz="0" w:space="0" w:color="auto"/>
        <w:bottom w:val="none" w:sz="0" w:space="0" w:color="auto"/>
        <w:right w:val="none" w:sz="0" w:space="0" w:color="auto"/>
      </w:divBdr>
    </w:div>
    <w:div w:id="1038775455">
      <w:bodyDiv w:val="1"/>
      <w:marLeft w:val="0"/>
      <w:marRight w:val="0"/>
      <w:marTop w:val="0"/>
      <w:marBottom w:val="0"/>
      <w:divBdr>
        <w:top w:val="none" w:sz="0" w:space="0" w:color="auto"/>
        <w:left w:val="none" w:sz="0" w:space="0" w:color="auto"/>
        <w:bottom w:val="none" w:sz="0" w:space="0" w:color="auto"/>
        <w:right w:val="none" w:sz="0" w:space="0" w:color="auto"/>
      </w:divBdr>
    </w:div>
    <w:div w:id="1046679080">
      <w:bodyDiv w:val="1"/>
      <w:marLeft w:val="0"/>
      <w:marRight w:val="0"/>
      <w:marTop w:val="0"/>
      <w:marBottom w:val="0"/>
      <w:divBdr>
        <w:top w:val="none" w:sz="0" w:space="0" w:color="auto"/>
        <w:left w:val="none" w:sz="0" w:space="0" w:color="auto"/>
        <w:bottom w:val="none" w:sz="0" w:space="0" w:color="auto"/>
        <w:right w:val="none" w:sz="0" w:space="0" w:color="auto"/>
      </w:divBdr>
    </w:div>
    <w:div w:id="1050154840">
      <w:bodyDiv w:val="1"/>
      <w:marLeft w:val="0"/>
      <w:marRight w:val="0"/>
      <w:marTop w:val="0"/>
      <w:marBottom w:val="0"/>
      <w:divBdr>
        <w:top w:val="none" w:sz="0" w:space="0" w:color="auto"/>
        <w:left w:val="none" w:sz="0" w:space="0" w:color="auto"/>
        <w:bottom w:val="none" w:sz="0" w:space="0" w:color="auto"/>
        <w:right w:val="none" w:sz="0" w:space="0" w:color="auto"/>
      </w:divBdr>
    </w:div>
    <w:div w:id="1051541747">
      <w:bodyDiv w:val="1"/>
      <w:marLeft w:val="0"/>
      <w:marRight w:val="0"/>
      <w:marTop w:val="0"/>
      <w:marBottom w:val="0"/>
      <w:divBdr>
        <w:top w:val="none" w:sz="0" w:space="0" w:color="auto"/>
        <w:left w:val="none" w:sz="0" w:space="0" w:color="auto"/>
        <w:bottom w:val="none" w:sz="0" w:space="0" w:color="auto"/>
        <w:right w:val="none" w:sz="0" w:space="0" w:color="auto"/>
      </w:divBdr>
    </w:div>
    <w:div w:id="1053700028">
      <w:bodyDiv w:val="1"/>
      <w:marLeft w:val="0"/>
      <w:marRight w:val="0"/>
      <w:marTop w:val="0"/>
      <w:marBottom w:val="0"/>
      <w:divBdr>
        <w:top w:val="none" w:sz="0" w:space="0" w:color="auto"/>
        <w:left w:val="none" w:sz="0" w:space="0" w:color="auto"/>
        <w:bottom w:val="none" w:sz="0" w:space="0" w:color="auto"/>
        <w:right w:val="none" w:sz="0" w:space="0" w:color="auto"/>
      </w:divBdr>
    </w:div>
    <w:div w:id="1060709453">
      <w:bodyDiv w:val="1"/>
      <w:marLeft w:val="0"/>
      <w:marRight w:val="0"/>
      <w:marTop w:val="0"/>
      <w:marBottom w:val="0"/>
      <w:divBdr>
        <w:top w:val="none" w:sz="0" w:space="0" w:color="auto"/>
        <w:left w:val="none" w:sz="0" w:space="0" w:color="auto"/>
        <w:bottom w:val="none" w:sz="0" w:space="0" w:color="auto"/>
        <w:right w:val="none" w:sz="0" w:space="0" w:color="auto"/>
      </w:divBdr>
    </w:div>
    <w:div w:id="1061709574">
      <w:bodyDiv w:val="1"/>
      <w:marLeft w:val="0"/>
      <w:marRight w:val="0"/>
      <w:marTop w:val="0"/>
      <w:marBottom w:val="0"/>
      <w:divBdr>
        <w:top w:val="none" w:sz="0" w:space="0" w:color="auto"/>
        <w:left w:val="none" w:sz="0" w:space="0" w:color="auto"/>
        <w:bottom w:val="none" w:sz="0" w:space="0" w:color="auto"/>
        <w:right w:val="none" w:sz="0" w:space="0" w:color="auto"/>
      </w:divBdr>
    </w:div>
    <w:div w:id="1061976782">
      <w:bodyDiv w:val="1"/>
      <w:marLeft w:val="0"/>
      <w:marRight w:val="0"/>
      <w:marTop w:val="0"/>
      <w:marBottom w:val="0"/>
      <w:divBdr>
        <w:top w:val="none" w:sz="0" w:space="0" w:color="auto"/>
        <w:left w:val="none" w:sz="0" w:space="0" w:color="auto"/>
        <w:bottom w:val="none" w:sz="0" w:space="0" w:color="auto"/>
        <w:right w:val="none" w:sz="0" w:space="0" w:color="auto"/>
      </w:divBdr>
    </w:div>
    <w:div w:id="1063210696">
      <w:bodyDiv w:val="1"/>
      <w:marLeft w:val="0"/>
      <w:marRight w:val="0"/>
      <w:marTop w:val="0"/>
      <w:marBottom w:val="0"/>
      <w:divBdr>
        <w:top w:val="none" w:sz="0" w:space="0" w:color="auto"/>
        <w:left w:val="none" w:sz="0" w:space="0" w:color="auto"/>
        <w:bottom w:val="none" w:sz="0" w:space="0" w:color="auto"/>
        <w:right w:val="none" w:sz="0" w:space="0" w:color="auto"/>
      </w:divBdr>
    </w:div>
    <w:div w:id="1065765170">
      <w:bodyDiv w:val="1"/>
      <w:marLeft w:val="0"/>
      <w:marRight w:val="0"/>
      <w:marTop w:val="0"/>
      <w:marBottom w:val="0"/>
      <w:divBdr>
        <w:top w:val="none" w:sz="0" w:space="0" w:color="auto"/>
        <w:left w:val="none" w:sz="0" w:space="0" w:color="auto"/>
        <w:bottom w:val="none" w:sz="0" w:space="0" w:color="auto"/>
        <w:right w:val="none" w:sz="0" w:space="0" w:color="auto"/>
      </w:divBdr>
    </w:div>
    <w:div w:id="1067537071">
      <w:bodyDiv w:val="1"/>
      <w:marLeft w:val="0"/>
      <w:marRight w:val="0"/>
      <w:marTop w:val="0"/>
      <w:marBottom w:val="0"/>
      <w:divBdr>
        <w:top w:val="none" w:sz="0" w:space="0" w:color="auto"/>
        <w:left w:val="none" w:sz="0" w:space="0" w:color="auto"/>
        <w:bottom w:val="none" w:sz="0" w:space="0" w:color="auto"/>
        <w:right w:val="none" w:sz="0" w:space="0" w:color="auto"/>
      </w:divBdr>
    </w:div>
    <w:div w:id="1068185125">
      <w:bodyDiv w:val="1"/>
      <w:marLeft w:val="0"/>
      <w:marRight w:val="0"/>
      <w:marTop w:val="0"/>
      <w:marBottom w:val="0"/>
      <w:divBdr>
        <w:top w:val="none" w:sz="0" w:space="0" w:color="auto"/>
        <w:left w:val="none" w:sz="0" w:space="0" w:color="auto"/>
        <w:bottom w:val="none" w:sz="0" w:space="0" w:color="auto"/>
        <w:right w:val="none" w:sz="0" w:space="0" w:color="auto"/>
      </w:divBdr>
    </w:div>
    <w:div w:id="1072503795">
      <w:bodyDiv w:val="1"/>
      <w:marLeft w:val="0"/>
      <w:marRight w:val="0"/>
      <w:marTop w:val="0"/>
      <w:marBottom w:val="0"/>
      <w:divBdr>
        <w:top w:val="none" w:sz="0" w:space="0" w:color="auto"/>
        <w:left w:val="none" w:sz="0" w:space="0" w:color="auto"/>
        <w:bottom w:val="none" w:sz="0" w:space="0" w:color="auto"/>
        <w:right w:val="none" w:sz="0" w:space="0" w:color="auto"/>
      </w:divBdr>
    </w:div>
    <w:div w:id="1086534537">
      <w:bodyDiv w:val="1"/>
      <w:marLeft w:val="0"/>
      <w:marRight w:val="0"/>
      <w:marTop w:val="0"/>
      <w:marBottom w:val="0"/>
      <w:divBdr>
        <w:top w:val="none" w:sz="0" w:space="0" w:color="auto"/>
        <w:left w:val="none" w:sz="0" w:space="0" w:color="auto"/>
        <w:bottom w:val="none" w:sz="0" w:space="0" w:color="auto"/>
        <w:right w:val="none" w:sz="0" w:space="0" w:color="auto"/>
      </w:divBdr>
    </w:div>
    <w:div w:id="1087387089">
      <w:bodyDiv w:val="1"/>
      <w:marLeft w:val="0"/>
      <w:marRight w:val="0"/>
      <w:marTop w:val="0"/>
      <w:marBottom w:val="0"/>
      <w:divBdr>
        <w:top w:val="none" w:sz="0" w:space="0" w:color="auto"/>
        <w:left w:val="none" w:sz="0" w:space="0" w:color="auto"/>
        <w:bottom w:val="none" w:sz="0" w:space="0" w:color="auto"/>
        <w:right w:val="none" w:sz="0" w:space="0" w:color="auto"/>
      </w:divBdr>
    </w:div>
    <w:div w:id="1089349272">
      <w:bodyDiv w:val="1"/>
      <w:marLeft w:val="0"/>
      <w:marRight w:val="0"/>
      <w:marTop w:val="0"/>
      <w:marBottom w:val="0"/>
      <w:divBdr>
        <w:top w:val="none" w:sz="0" w:space="0" w:color="auto"/>
        <w:left w:val="none" w:sz="0" w:space="0" w:color="auto"/>
        <w:bottom w:val="none" w:sz="0" w:space="0" w:color="auto"/>
        <w:right w:val="none" w:sz="0" w:space="0" w:color="auto"/>
      </w:divBdr>
    </w:div>
    <w:div w:id="1091853136">
      <w:bodyDiv w:val="1"/>
      <w:marLeft w:val="0"/>
      <w:marRight w:val="0"/>
      <w:marTop w:val="0"/>
      <w:marBottom w:val="0"/>
      <w:divBdr>
        <w:top w:val="none" w:sz="0" w:space="0" w:color="auto"/>
        <w:left w:val="none" w:sz="0" w:space="0" w:color="auto"/>
        <w:bottom w:val="none" w:sz="0" w:space="0" w:color="auto"/>
        <w:right w:val="none" w:sz="0" w:space="0" w:color="auto"/>
      </w:divBdr>
    </w:div>
    <w:div w:id="1093933918">
      <w:bodyDiv w:val="1"/>
      <w:marLeft w:val="0"/>
      <w:marRight w:val="0"/>
      <w:marTop w:val="0"/>
      <w:marBottom w:val="0"/>
      <w:divBdr>
        <w:top w:val="none" w:sz="0" w:space="0" w:color="auto"/>
        <w:left w:val="none" w:sz="0" w:space="0" w:color="auto"/>
        <w:bottom w:val="none" w:sz="0" w:space="0" w:color="auto"/>
        <w:right w:val="none" w:sz="0" w:space="0" w:color="auto"/>
      </w:divBdr>
    </w:div>
    <w:div w:id="1100102089">
      <w:bodyDiv w:val="1"/>
      <w:marLeft w:val="0"/>
      <w:marRight w:val="0"/>
      <w:marTop w:val="0"/>
      <w:marBottom w:val="0"/>
      <w:divBdr>
        <w:top w:val="none" w:sz="0" w:space="0" w:color="auto"/>
        <w:left w:val="none" w:sz="0" w:space="0" w:color="auto"/>
        <w:bottom w:val="none" w:sz="0" w:space="0" w:color="auto"/>
        <w:right w:val="none" w:sz="0" w:space="0" w:color="auto"/>
      </w:divBdr>
    </w:div>
    <w:div w:id="1108623814">
      <w:bodyDiv w:val="1"/>
      <w:marLeft w:val="0"/>
      <w:marRight w:val="0"/>
      <w:marTop w:val="0"/>
      <w:marBottom w:val="0"/>
      <w:divBdr>
        <w:top w:val="none" w:sz="0" w:space="0" w:color="auto"/>
        <w:left w:val="none" w:sz="0" w:space="0" w:color="auto"/>
        <w:bottom w:val="none" w:sz="0" w:space="0" w:color="auto"/>
        <w:right w:val="none" w:sz="0" w:space="0" w:color="auto"/>
      </w:divBdr>
    </w:div>
    <w:div w:id="1114401989">
      <w:bodyDiv w:val="1"/>
      <w:marLeft w:val="0"/>
      <w:marRight w:val="0"/>
      <w:marTop w:val="0"/>
      <w:marBottom w:val="0"/>
      <w:divBdr>
        <w:top w:val="none" w:sz="0" w:space="0" w:color="auto"/>
        <w:left w:val="none" w:sz="0" w:space="0" w:color="auto"/>
        <w:bottom w:val="none" w:sz="0" w:space="0" w:color="auto"/>
        <w:right w:val="none" w:sz="0" w:space="0" w:color="auto"/>
      </w:divBdr>
    </w:div>
    <w:div w:id="1117211674">
      <w:bodyDiv w:val="1"/>
      <w:marLeft w:val="0"/>
      <w:marRight w:val="0"/>
      <w:marTop w:val="0"/>
      <w:marBottom w:val="0"/>
      <w:divBdr>
        <w:top w:val="none" w:sz="0" w:space="0" w:color="auto"/>
        <w:left w:val="none" w:sz="0" w:space="0" w:color="auto"/>
        <w:bottom w:val="none" w:sz="0" w:space="0" w:color="auto"/>
        <w:right w:val="none" w:sz="0" w:space="0" w:color="auto"/>
      </w:divBdr>
    </w:div>
    <w:div w:id="1123772311">
      <w:bodyDiv w:val="1"/>
      <w:marLeft w:val="0"/>
      <w:marRight w:val="0"/>
      <w:marTop w:val="0"/>
      <w:marBottom w:val="0"/>
      <w:divBdr>
        <w:top w:val="none" w:sz="0" w:space="0" w:color="auto"/>
        <w:left w:val="none" w:sz="0" w:space="0" w:color="auto"/>
        <w:bottom w:val="none" w:sz="0" w:space="0" w:color="auto"/>
        <w:right w:val="none" w:sz="0" w:space="0" w:color="auto"/>
      </w:divBdr>
    </w:div>
    <w:div w:id="1125150006">
      <w:bodyDiv w:val="1"/>
      <w:marLeft w:val="0"/>
      <w:marRight w:val="0"/>
      <w:marTop w:val="0"/>
      <w:marBottom w:val="0"/>
      <w:divBdr>
        <w:top w:val="none" w:sz="0" w:space="0" w:color="auto"/>
        <w:left w:val="none" w:sz="0" w:space="0" w:color="auto"/>
        <w:bottom w:val="none" w:sz="0" w:space="0" w:color="auto"/>
        <w:right w:val="none" w:sz="0" w:space="0" w:color="auto"/>
      </w:divBdr>
    </w:div>
    <w:div w:id="1139229523">
      <w:bodyDiv w:val="1"/>
      <w:marLeft w:val="0"/>
      <w:marRight w:val="0"/>
      <w:marTop w:val="0"/>
      <w:marBottom w:val="0"/>
      <w:divBdr>
        <w:top w:val="none" w:sz="0" w:space="0" w:color="auto"/>
        <w:left w:val="none" w:sz="0" w:space="0" w:color="auto"/>
        <w:bottom w:val="none" w:sz="0" w:space="0" w:color="auto"/>
        <w:right w:val="none" w:sz="0" w:space="0" w:color="auto"/>
      </w:divBdr>
    </w:div>
    <w:div w:id="1140726338">
      <w:bodyDiv w:val="1"/>
      <w:marLeft w:val="0"/>
      <w:marRight w:val="0"/>
      <w:marTop w:val="0"/>
      <w:marBottom w:val="0"/>
      <w:divBdr>
        <w:top w:val="none" w:sz="0" w:space="0" w:color="auto"/>
        <w:left w:val="none" w:sz="0" w:space="0" w:color="auto"/>
        <w:bottom w:val="none" w:sz="0" w:space="0" w:color="auto"/>
        <w:right w:val="none" w:sz="0" w:space="0" w:color="auto"/>
      </w:divBdr>
    </w:div>
    <w:div w:id="1147745083">
      <w:bodyDiv w:val="1"/>
      <w:marLeft w:val="0"/>
      <w:marRight w:val="0"/>
      <w:marTop w:val="0"/>
      <w:marBottom w:val="0"/>
      <w:divBdr>
        <w:top w:val="none" w:sz="0" w:space="0" w:color="auto"/>
        <w:left w:val="none" w:sz="0" w:space="0" w:color="auto"/>
        <w:bottom w:val="none" w:sz="0" w:space="0" w:color="auto"/>
        <w:right w:val="none" w:sz="0" w:space="0" w:color="auto"/>
      </w:divBdr>
    </w:div>
    <w:div w:id="1152526448">
      <w:bodyDiv w:val="1"/>
      <w:marLeft w:val="0"/>
      <w:marRight w:val="0"/>
      <w:marTop w:val="0"/>
      <w:marBottom w:val="0"/>
      <w:divBdr>
        <w:top w:val="none" w:sz="0" w:space="0" w:color="auto"/>
        <w:left w:val="none" w:sz="0" w:space="0" w:color="auto"/>
        <w:bottom w:val="none" w:sz="0" w:space="0" w:color="auto"/>
        <w:right w:val="none" w:sz="0" w:space="0" w:color="auto"/>
      </w:divBdr>
    </w:div>
    <w:div w:id="1155337748">
      <w:bodyDiv w:val="1"/>
      <w:marLeft w:val="0"/>
      <w:marRight w:val="0"/>
      <w:marTop w:val="0"/>
      <w:marBottom w:val="0"/>
      <w:divBdr>
        <w:top w:val="none" w:sz="0" w:space="0" w:color="auto"/>
        <w:left w:val="none" w:sz="0" w:space="0" w:color="auto"/>
        <w:bottom w:val="none" w:sz="0" w:space="0" w:color="auto"/>
        <w:right w:val="none" w:sz="0" w:space="0" w:color="auto"/>
      </w:divBdr>
    </w:div>
    <w:div w:id="1164315998">
      <w:bodyDiv w:val="1"/>
      <w:marLeft w:val="0"/>
      <w:marRight w:val="0"/>
      <w:marTop w:val="0"/>
      <w:marBottom w:val="0"/>
      <w:divBdr>
        <w:top w:val="none" w:sz="0" w:space="0" w:color="auto"/>
        <w:left w:val="none" w:sz="0" w:space="0" w:color="auto"/>
        <w:bottom w:val="none" w:sz="0" w:space="0" w:color="auto"/>
        <w:right w:val="none" w:sz="0" w:space="0" w:color="auto"/>
      </w:divBdr>
    </w:div>
    <w:div w:id="1167138745">
      <w:bodyDiv w:val="1"/>
      <w:marLeft w:val="0"/>
      <w:marRight w:val="0"/>
      <w:marTop w:val="0"/>
      <w:marBottom w:val="0"/>
      <w:divBdr>
        <w:top w:val="none" w:sz="0" w:space="0" w:color="auto"/>
        <w:left w:val="none" w:sz="0" w:space="0" w:color="auto"/>
        <w:bottom w:val="none" w:sz="0" w:space="0" w:color="auto"/>
        <w:right w:val="none" w:sz="0" w:space="0" w:color="auto"/>
      </w:divBdr>
    </w:div>
    <w:div w:id="1175074097">
      <w:bodyDiv w:val="1"/>
      <w:marLeft w:val="0"/>
      <w:marRight w:val="0"/>
      <w:marTop w:val="0"/>
      <w:marBottom w:val="0"/>
      <w:divBdr>
        <w:top w:val="none" w:sz="0" w:space="0" w:color="auto"/>
        <w:left w:val="none" w:sz="0" w:space="0" w:color="auto"/>
        <w:bottom w:val="none" w:sz="0" w:space="0" w:color="auto"/>
        <w:right w:val="none" w:sz="0" w:space="0" w:color="auto"/>
      </w:divBdr>
    </w:div>
    <w:div w:id="1178884185">
      <w:bodyDiv w:val="1"/>
      <w:marLeft w:val="0"/>
      <w:marRight w:val="0"/>
      <w:marTop w:val="0"/>
      <w:marBottom w:val="0"/>
      <w:divBdr>
        <w:top w:val="none" w:sz="0" w:space="0" w:color="auto"/>
        <w:left w:val="none" w:sz="0" w:space="0" w:color="auto"/>
        <w:bottom w:val="none" w:sz="0" w:space="0" w:color="auto"/>
        <w:right w:val="none" w:sz="0" w:space="0" w:color="auto"/>
      </w:divBdr>
    </w:div>
    <w:div w:id="1179001358">
      <w:bodyDiv w:val="1"/>
      <w:marLeft w:val="0"/>
      <w:marRight w:val="0"/>
      <w:marTop w:val="0"/>
      <w:marBottom w:val="0"/>
      <w:divBdr>
        <w:top w:val="none" w:sz="0" w:space="0" w:color="auto"/>
        <w:left w:val="none" w:sz="0" w:space="0" w:color="auto"/>
        <w:bottom w:val="none" w:sz="0" w:space="0" w:color="auto"/>
        <w:right w:val="none" w:sz="0" w:space="0" w:color="auto"/>
      </w:divBdr>
    </w:div>
    <w:div w:id="1186558362">
      <w:bodyDiv w:val="1"/>
      <w:marLeft w:val="0"/>
      <w:marRight w:val="0"/>
      <w:marTop w:val="0"/>
      <w:marBottom w:val="0"/>
      <w:divBdr>
        <w:top w:val="none" w:sz="0" w:space="0" w:color="auto"/>
        <w:left w:val="none" w:sz="0" w:space="0" w:color="auto"/>
        <w:bottom w:val="none" w:sz="0" w:space="0" w:color="auto"/>
        <w:right w:val="none" w:sz="0" w:space="0" w:color="auto"/>
      </w:divBdr>
    </w:div>
    <w:div w:id="1200584104">
      <w:bodyDiv w:val="1"/>
      <w:marLeft w:val="0"/>
      <w:marRight w:val="0"/>
      <w:marTop w:val="0"/>
      <w:marBottom w:val="0"/>
      <w:divBdr>
        <w:top w:val="none" w:sz="0" w:space="0" w:color="auto"/>
        <w:left w:val="none" w:sz="0" w:space="0" w:color="auto"/>
        <w:bottom w:val="none" w:sz="0" w:space="0" w:color="auto"/>
        <w:right w:val="none" w:sz="0" w:space="0" w:color="auto"/>
      </w:divBdr>
    </w:div>
    <w:div w:id="1203245021">
      <w:bodyDiv w:val="1"/>
      <w:marLeft w:val="0"/>
      <w:marRight w:val="0"/>
      <w:marTop w:val="0"/>
      <w:marBottom w:val="0"/>
      <w:divBdr>
        <w:top w:val="none" w:sz="0" w:space="0" w:color="auto"/>
        <w:left w:val="none" w:sz="0" w:space="0" w:color="auto"/>
        <w:bottom w:val="none" w:sz="0" w:space="0" w:color="auto"/>
        <w:right w:val="none" w:sz="0" w:space="0" w:color="auto"/>
      </w:divBdr>
    </w:div>
    <w:div w:id="1204713659">
      <w:bodyDiv w:val="1"/>
      <w:marLeft w:val="0"/>
      <w:marRight w:val="0"/>
      <w:marTop w:val="0"/>
      <w:marBottom w:val="0"/>
      <w:divBdr>
        <w:top w:val="none" w:sz="0" w:space="0" w:color="auto"/>
        <w:left w:val="none" w:sz="0" w:space="0" w:color="auto"/>
        <w:bottom w:val="none" w:sz="0" w:space="0" w:color="auto"/>
        <w:right w:val="none" w:sz="0" w:space="0" w:color="auto"/>
      </w:divBdr>
    </w:div>
    <w:div w:id="1208688339">
      <w:bodyDiv w:val="1"/>
      <w:marLeft w:val="0"/>
      <w:marRight w:val="0"/>
      <w:marTop w:val="0"/>
      <w:marBottom w:val="0"/>
      <w:divBdr>
        <w:top w:val="none" w:sz="0" w:space="0" w:color="auto"/>
        <w:left w:val="none" w:sz="0" w:space="0" w:color="auto"/>
        <w:bottom w:val="none" w:sz="0" w:space="0" w:color="auto"/>
        <w:right w:val="none" w:sz="0" w:space="0" w:color="auto"/>
      </w:divBdr>
    </w:div>
    <w:div w:id="1218127587">
      <w:bodyDiv w:val="1"/>
      <w:marLeft w:val="0"/>
      <w:marRight w:val="0"/>
      <w:marTop w:val="0"/>
      <w:marBottom w:val="0"/>
      <w:divBdr>
        <w:top w:val="none" w:sz="0" w:space="0" w:color="auto"/>
        <w:left w:val="none" w:sz="0" w:space="0" w:color="auto"/>
        <w:bottom w:val="none" w:sz="0" w:space="0" w:color="auto"/>
        <w:right w:val="none" w:sz="0" w:space="0" w:color="auto"/>
      </w:divBdr>
    </w:div>
    <w:div w:id="1226381629">
      <w:bodyDiv w:val="1"/>
      <w:marLeft w:val="0"/>
      <w:marRight w:val="0"/>
      <w:marTop w:val="0"/>
      <w:marBottom w:val="0"/>
      <w:divBdr>
        <w:top w:val="none" w:sz="0" w:space="0" w:color="auto"/>
        <w:left w:val="none" w:sz="0" w:space="0" w:color="auto"/>
        <w:bottom w:val="none" w:sz="0" w:space="0" w:color="auto"/>
        <w:right w:val="none" w:sz="0" w:space="0" w:color="auto"/>
      </w:divBdr>
    </w:div>
    <w:div w:id="1233273726">
      <w:bodyDiv w:val="1"/>
      <w:marLeft w:val="0"/>
      <w:marRight w:val="0"/>
      <w:marTop w:val="0"/>
      <w:marBottom w:val="0"/>
      <w:divBdr>
        <w:top w:val="none" w:sz="0" w:space="0" w:color="auto"/>
        <w:left w:val="none" w:sz="0" w:space="0" w:color="auto"/>
        <w:bottom w:val="none" w:sz="0" w:space="0" w:color="auto"/>
        <w:right w:val="none" w:sz="0" w:space="0" w:color="auto"/>
      </w:divBdr>
    </w:div>
    <w:div w:id="1252929599">
      <w:bodyDiv w:val="1"/>
      <w:marLeft w:val="0"/>
      <w:marRight w:val="0"/>
      <w:marTop w:val="0"/>
      <w:marBottom w:val="0"/>
      <w:divBdr>
        <w:top w:val="none" w:sz="0" w:space="0" w:color="auto"/>
        <w:left w:val="none" w:sz="0" w:space="0" w:color="auto"/>
        <w:bottom w:val="none" w:sz="0" w:space="0" w:color="auto"/>
        <w:right w:val="none" w:sz="0" w:space="0" w:color="auto"/>
      </w:divBdr>
    </w:div>
    <w:div w:id="1253205400">
      <w:bodyDiv w:val="1"/>
      <w:marLeft w:val="0"/>
      <w:marRight w:val="0"/>
      <w:marTop w:val="0"/>
      <w:marBottom w:val="0"/>
      <w:divBdr>
        <w:top w:val="none" w:sz="0" w:space="0" w:color="auto"/>
        <w:left w:val="none" w:sz="0" w:space="0" w:color="auto"/>
        <w:bottom w:val="none" w:sz="0" w:space="0" w:color="auto"/>
        <w:right w:val="none" w:sz="0" w:space="0" w:color="auto"/>
      </w:divBdr>
    </w:div>
    <w:div w:id="1255238234">
      <w:bodyDiv w:val="1"/>
      <w:marLeft w:val="0"/>
      <w:marRight w:val="0"/>
      <w:marTop w:val="0"/>
      <w:marBottom w:val="0"/>
      <w:divBdr>
        <w:top w:val="none" w:sz="0" w:space="0" w:color="auto"/>
        <w:left w:val="none" w:sz="0" w:space="0" w:color="auto"/>
        <w:bottom w:val="none" w:sz="0" w:space="0" w:color="auto"/>
        <w:right w:val="none" w:sz="0" w:space="0" w:color="auto"/>
      </w:divBdr>
    </w:div>
    <w:div w:id="1270236146">
      <w:bodyDiv w:val="1"/>
      <w:marLeft w:val="0"/>
      <w:marRight w:val="0"/>
      <w:marTop w:val="0"/>
      <w:marBottom w:val="0"/>
      <w:divBdr>
        <w:top w:val="none" w:sz="0" w:space="0" w:color="auto"/>
        <w:left w:val="none" w:sz="0" w:space="0" w:color="auto"/>
        <w:bottom w:val="none" w:sz="0" w:space="0" w:color="auto"/>
        <w:right w:val="none" w:sz="0" w:space="0" w:color="auto"/>
      </w:divBdr>
    </w:div>
    <w:div w:id="1271008981">
      <w:bodyDiv w:val="1"/>
      <w:marLeft w:val="0"/>
      <w:marRight w:val="0"/>
      <w:marTop w:val="0"/>
      <w:marBottom w:val="0"/>
      <w:divBdr>
        <w:top w:val="none" w:sz="0" w:space="0" w:color="auto"/>
        <w:left w:val="none" w:sz="0" w:space="0" w:color="auto"/>
        <w:bottom w:val="none" w:sz="0" w:space="0" w:color="auto"/>
        <w:right w:val="none" w:sz="0" w:space="0" w:color="auto"/>
      </w:divBdr>
    </w:div>
    <w:div w:id="1274702281">
      <w:bodyDiv w:val="1"/>
      <w:marLeft w:val="0"/>
      <w:marRight w:val="0"/>
      <w:marTop w:val="0"/>
      <w:marBottom w:val="0"/>
      <w:divBdr>
        <w:top w:val="none" w:sz="0" w:space="0" w:color="auto"/>
        <w:left w:val="none" w:sz="0" w:space="0" w:color="auto"/>
        <w:bottom w:val="none" w:sz="0" w:space="0" w:color="auto"/>
        <w:right w:val="none" w:sz="0" w:space="0" w:color="auto"/>
      </w:divBdr>
    </w:div>
    <w:div w:id="1274746805">
      <w:bodyDiv w:val="1"/>
      <w:marLeft w:val="0"/>
      <w:marRight w:val="0"/>
      <w:marTop w:val="0"/>
      <w:marBottom w:val="0"/>
      <w:divBdr>
        <w:top w:val="none" w:sz="0" w:space="0" w:color="auto"/>
        <w:left w:val="none" w:sz="0" w:space="0" w:color="auto"/>
        <w:bottom w:val="none" w:sz="0" w:space="0" w:color="auto"/>
        <w:right w:val="none" w:sz="0" w:space="0" w:color="auto"/>
      </w:divBdr>
    </w:div>
    <w:div w:id="1275408317">
      <w:bodyDiv w:val="1"/>
      <w:marLeft w:val="0"/>
      <w:marRight w:val="0"/>
      <w:marTop w:val="0"/>
      <w:marBottom w:val="0"/>
      <w:divBdr>
        <w:top w:val="none" w:sz="0" w:space="0" w:color="auto"/>
        <w:left w:val="none" w:sz="0" w:space="0" w:color="auto"/>
        <w:bottom w:val="none" w:sz="0" w:space="0" w:color="auto"/>
        <w:right w:val="none" w:sz="0" w:space="0" w:color="auto"/>
      </w:divBdr>
    </w:div>
    <w:div w:id="1277370252">
      <w:bodyDiv w:val="1"/>
      <w:marLeft w:val="0"/>
      <w:marRight w:val="0"/>
      <w:marTop w:val="0"/>
      <w:marBottom w:val="0"/>
      <w:divBdr>
        <w:top w:val="none" w:sz="0" w:space="0" w:color="auto"/>
        <w:left w:val="none" w:sz="0" w:space="0" w:color="auto"/>
        <w:bottom w:val="none" w:sz="0" w:space="0" w:color="auto"/>
        <w:right w:val="none" w:sz="0" w:space="0" w:color="auto"/>
      </w:divBdr>
    </w:div>
    <w:div w:id="1279026294">
      <w:bodyDiv w:val="1"/>
      <w:marLeft w:val="0"/>
      <w:marRight w:val="0"/>
      <w:marTop w:val="0"/>
      <w:marBottom w:val="0"/>
      <w:divBdr>
        <w:top w:val="none" w:sz="0" w:space="0" w:color="auto"/>
        <w:left w:val="none" w:sz="0" w:space="0" w:color="auto"/>
        <w:bottom w:val="none" w:sz="0" w:space="0" w:color="auto"/>
        <w:right w:val="none" w:sz="0" w:space="0" w:color="auto"/>
      </w:divBdr>
    </w:div>
    <w:div w:id="1281454697">
      <w:bodyDiv w:val="1"/>
      <w:marLeft w:val="0"/>
      <w:marRight w:val="0"/>
      <w:marTop w:val="0"/>
      <w:marBottom w:val="0"/>
      <w:divBdr>
        <w:top w:val="none" w:sz="0" w:space="0" w:color="auto"/>
        <w:left w:val="none" w:sz="0" w:space="0" w:color="auto"/>
        <w:bottom w:val="none" w:sz="0" w:space="0" w:color="auto"/>
        <w:right w:val="none" w:sz="0" w:space="0" w:color="auto"/>
      </w:divBdr>
    </w:div>
    <w:div w:id="1286889457">
      <w:bodyDiv w:val="1"/>
      <w:marLeft w:val="0"/>
      <w:marRight w:val="0"/>
      <w:marTop w:val="0"/>
      <w:marBottom w:val="0"/>
      <w:divBdr>
        <w:top w:val="none" w:sz="0" w:space="0" w:color="auto"/>
        <w:left w:val="none" w:sz="0" w:space="0" w:color="auto"/>
        <w:bottom w:val="none" w:sz="0" w:space="0" w:color="auto"/>
        <w:right w:val="none" w:sz="0" w:space="0" w:color="auto"/>
      </w:divBdr>
    </w:div>
    <w:div w:id="1287741494">
      <w:bodyDiv w:val="1"/>
      <w:marLeft w:val="0"/>
      <w:marRight w:val="0"/>
      <w:marTop w:val="0"/>
      <w:marBottom w:val="0"/>
      <w:divBdr>
        <w:top w:val="none" w:sz="0" w:space="0" w:color="auto"/>
        <w:left w:val="none" w:sz="0" w:space="0" w:color="auto"/>
        <w:bottom w:val="none" w:sz="0" w:space="0" w:color="auto"/>
        <w:right w:val="none" w:sz="0" w:space="0" w:color="auto"/>
      </w:divBdr>
    </w:div>
    <w:div w:id="1288390150">
      <w:bodyDiv w:val="1"/>
      <w:marLeft w:val="0"/>
      <w:marRight w:val="0"/>
      <w:marTop w:val="0"/>
      <w:marBottom w:val="0"/>
      <w:divBdr>
        <w:top w:val="none" w:sz="0" w:space="0" w:color="auto"/>
        <w:left w:val="none" w:sz="0" w:space="0" w:color="auto"/>
        <w:bottom w:val="none" w:sz="0" w:space="0" w:color="auto"/>
        <w:right w:val="none" w:sz="0" w:space="0" w:color="auto"/>
      </w:divBdr>
    </w:div>
    <w:div w:id="1291207213">
      <w:bodyDiv w:val="1"/>
      <w:marLeft w:val="0"/>
      <w:marRight w:val="0"/>
      <w:marTop w:val="0"/>
      <w:marBottom w:val="0"/>
      <w:divBdr>
        <w:top w:val="none" w:sz="0" w:space="0" w:color="auto"/>
        <w:left w:val="none" w:sz="0" w:space="0" w:color="auto"/>
        <w:bottom w:val="none" w:sz="0" w:space="0" w:color="auto"/>
        <w:right w:val="none" w:sz="0" w:space="0" w:color="auto"/>
      </w:divBdr>
    </w:div>
    <w:div w:id="1294409901">
      <w:bodyDiv w:val="1"/>
      <w:marLeft w:val="0"/>
      <w:marRight w:val="0"/>
      <w:marTop w:val="0"/>
      <w:marBottom w:val="0"/>
      <w:divBdr>
        <w:top w:val="none" w:sz="0" w:space="0" w:color="auto"/>
        <w:left w:val="none" w:sz="0" w:space="0" w:color="auto"/>
        <w:bottom w:val="none" w:sz="0" w:space="0" w:color="auto"/>
        <w:right w:val="none" w:sz="0" w:space="0" w:color="auto"/>
      </w:divBdr>
    </w:div>
    <w:div w:id="1295866648">
      <w:bodyDiv w:val="1"/>
      <w:marLeft w:val="0"/>
      <w:marRight w:val="0"/>
      <w:marTop w:val="0"/>
      <w:marBottom w:val="0"/>
      <w:divBdr>
        <w:top w:val="none" w:sz="0" w:space="0" w:color="auto"/>
        <w:left w:val="none" w:sz="0" w:space="0" w:color="auto"/>
        <w:bottom w:val="none" w:sz="0" w:space="0" w:color="auto"/>
        <w:right w:val="none" w:sz="0" w:space="0" w:color="auto"/>
      </w:divBdr>
    </w:div>
    <w:div w:id="1297027773">
      <w:bodyDiv w:val="1"/>
      <w:marLeft w:val="0"/>
      <w:marRight w:val="0"/>
      <w:marTop w:val="0"/>
      <w:marBottom w:val="0"/>
      <w:divBdr>
        <w:top w:val="none" w:sz="0" w:space="0" w:color="auto"/>
        <w:left w:val="none" w:sz="0" w:space="0" w:color="auto"/>
        <w:bottom w:val="none" w:sz="0" w:space="0" w:color="auto"/>
        <w:right w:val="none" w:sz="0" w:space="0" w:color="auto"/>
      </w:divBdr>
    </w:div>
    <w:div w:id="1298145005">
      <w:bodyDiv w:val="1"/>
      <w:marLeft w:val="0"/>
      <w:marRight w:val="0"/>
      <w:marTop w:val="0"/>
      <w:marBottom w:val="0"/>
      <w:divBdr>
        <w:top w:val="none" w:sz="0" w:space="0" w:color="auto"/>
        <w:left w:val="none" w:sz="0" w:space="0" w:color="auto"/>
        <w:bottom w:val="none" w:sz="0" w:space="0" w:color="auto"/>
        <w:right w:val="none" w:sz="0" w:space="0" w:color="auto"/>
      </w:divBdr>
    </w:div>
    <w:div w:id="1298729956">
      <w:bodyDiv w:val="1"/>
      <w:marLeft w:val="0"/>
      <w:marRight w:val="0"/>
      <w:marTop w:val="0"/>
      <w:marBottom w:val="0"/>
      <w:divBdr>
        <w:top w:val="none" w:sz="0" w:space="0" w:color="auto"/>
        <w:left w:val="none" w:sz="0" w:space="0" w:color="auto"/>
        <w:bottom w:val="none" w:sz="0" w:space="0" w:color="auto"/>
        <w:right w:val="none" w:sz="0" w:space="0" w:color="auto"/>
      </w:divBdr>
    </w:div>
    <w:div w:id="1299533066">
      <w:bodyDiv w:val="1"/>
      <w:marLeft w:val="0"/>
      <w:marRight w:val="0"/>
      <w:marTop w:val="0"/>
      <w:marBottom w:val="0"/>
      <w:divBdr>
        <w:top w:val="none" w:sz="0" w:space="0" w:color="auto"/>
        <w:left w:val="none" w:sz="0" w:space="0" w:color="auto"/>
        <w:bottom w:val="none" w:sz="0" w:space="0" w:color="auto"/>
        <w:right w:val="none" w:sz="0" w:space="0" w:color="auto"/>
      </w:divBdr>
    </w:div>
    <w:div w:id="1300764724">
      <w:bodyDiv w:val="1"/>
      <w:marLeft w:val="0"/>
      <w:marRight w:val="0"/>
      <w:marTop w:val="0"/>
      <w:marBottom w:val="0"/>
      <w:divBdr>
        <w:top w:val="none" w:sz="0" w:space="0" w:color="auto"/>
        <w:left w:val="none" w:sz="0" w:space="0" w:color="auto"/>
        <w:bottom w:val="none" w:sz="0" w:space="0" w:color="auto"/>
        <w:right w:val="none" w:sz="0" w:space="0" w:color="auto"/>
      </w:divBdr>
    </w:div>
    <w:div w:id="1302492624">
      <w:bodyDiv w:val="1"/>
      <w:marLeft w:val="0"/>
      <w:marRight w:val="0"/>
      <w:marTop w:val="0"/>
      <w:marBottom w:val="0"/>
      <w:divBdr>
        <w:top w:val="none" w:sz="0" w:space="0" w:color="auto"/>
        <w:left w:val="none" w:sz="0" w:space="0" w:color="auto"/>
        <w:bottom w:val="none" w:sz="0" w:space="0" w:color="auto"/>
        <w:right w:val="none" w:sz="0" w:space="0" w:color="auto"/>
      </w:divBdr>
    </w:div>
    <w:div w:id="1318654591">
      <w:bodyDiv w:val="1"/>
      <w:marLeft w:val="0"/>
      <w:marRight w:val="0"/>
      <w:marTop w:val="0"/>
      <w:marBottom w:val="0"/>
      <w:divBdr>
        <w:top w:val="none" w:sz="0" w:space="0" w:color="auto"/>
        <w:left w:val="none" w:sz="0" w:space="0" w:color="auto"/>
        <w:bottom w:val="none" w:sz="0" w:space="0" w:color="auto"/>
        <w:right w:val="none" w:sz="0" w:space="0" w:color="auto"/>
      </w:divBdr>
    </w:div>
    <w:div w:id="1322536404">
      <w:bodyDiv w:val="1"/>
      <w:marLeft w:val="0"/>
      <w:marRight w:val="0"/>
      <w:marTop w:val="0"/>
      <w:marBottom w:val="0"/>
      <w:divBdr>
        <w:top w:val="none" w:sz="0" w:space="0" w:color="auto"/>
        <w:left w:val="none" w:sz="0" w:space="0" w:color="auto"/>
        <w:bottom w:val="none" w:sz="0" w:space="0" w:color="auto"/>
        <w:right w:val="none" w:sz="0" w:space="0" w:color="auto"/>
      </w:divBdr>
    </w:div>
    <w:div w:id="1323244010">
      <w:bodyDiv w:val="1"/>
      <w:marLeft w:val="0"/>
      <w:marRight w:val="0"/>
      <w:marTop w:val="0"/>
      <w:marBottom w:val="0"/>
      <w:divBdr>
        <w:top w:val="none" w:sz="0" w:space="0" w:color="auto"/>
        <w:left w:val="none" w:sz="0" w:space="0" w:color="auto"/>
        <w:bottom w:val="none" w:sz="0" w:space="0" w:color="auto"/>
        <w:right w:val="none" w:sz="0" w:space="0" w:color="auto"/>
      </w:divBdr>
    </w:div>
    <w:div w:id="1326280809">
      <w:bodyDiv w:val="1"/>
      <w:marLeft w:val="0"/>
      <w:marRight w:val="0"/>
      <w:marTop w:val="0"/>
      <w:marBottom w:val="0"/>
      <w:divBdr>
        <w:top w:val="none" w:sz="0" w:space="0" w:color="auto"/>
        <w:left w:val="none" w:sz="0" w:space="0" w:color="auto"/>
        <w:bottom w:val="none" w:sz="0" w:space="0" w:color="auto"/>
        <w:right w:val="none" w:sz="0" w:space="0" w:color="auto"/>
      </w:divBdr>
    </w:div>
    <w:div w:id="1333678025">
      <w:bodyDiv w:val="1"/>
      <w:marLeft w:val="0"/>
      <w:marRight w:val="0"/>
      <w:marTop w:val="0"/>
      <w:marBottom w:val="0"/>
      <w:divBdr>
        <w:top w:val="none" w:sz="0" w:space="0" w:color="auto"/>
        <w:left w:val="none" w:sz="0" w:space="0" w:color="auto"/>
        <w:bottom w:val="none" w:sz="0" w:space="0" w:color="auto"/>
        <w:right w:val="none" w:sz="0" w:space="0" w:color="auto"/>
      </w:divBdr>
    </w:div>
    <w:div w:id="1342900668">
      <w:bodyDiv w:val="1"/>
      <w:marLeft w:val="0"/>
      <w:marRight w:val="0"/>
      <w:marTop w:val="0"/>
      <w:marBottom w:val="0"/>
      <w:divBdr>
        <w:top w:val="none" w:sz="0" w:space="0" w:color="auto"/>
        <w:left w:val="none" w:sz="0" w:space="0" w:color="auto"/>
        <w:bottom w:val="none" w:sz="0" w:space="0" w:color="auto"/>
        <w:right w:val="none" w:sz="0" w:space="0" w:color="auto"/>
      </w:divBdr>
    </w:div>
    <w:div w:id="1343318151">
      <w:bodyDiv w:val="1"/>
      <w:marLeft w:val="0"/>
      <w:marRight w:val="0"/>
      <w:marTop w:val="0"/>
      <w:marBottom w:val="0"/>
      <w:divBdr>
        <w:top w:val="none" w:sz="0" w:space="0" w:color="auto"/>
        <w:left w:val="none" w:sz="0" w:space="0" w:color="auto"/>
        <w:bottom w:val="none" w:sz="0" w:space="0" w:color="auto"/>
        <w:right w:val="none" w:sz="0" w:space="0" w:color="auto"/>
      </w:divBdr>
    </w:div>
    <w:div w:id="1343512407">
      <w:bodyDiv w:val="1"/>
      <w:marLeft w:val="0"/>
      <w:marRight w:val="0"/>
      <w:marTop w:val="0"/>
      <w:marBottom w:val="0"/>
      <w:divBdr>
        <w:top w:val="none" w:sz="0" w:space="0" w:color="auto"/>
        <w:left w:val="none" w:sz="0" w:space="0" w:color="auto"/>
        <w:bottom w:val="none" w:sz="0" w:space="0" w:color="auto"/>
        <w:right w:val="none" w:sz="0" w:space="0" w:color="auto"/>
      </w:divBdr>
    </w:div>
    <w:div w:id="1344085336">
      <w:bodyDiv w:val="1"/>
      <w:marLeft w:val="0"/>
      <w:marRight w:val="0"/>
      <w:marTop w:val="0"/>
      <w:marBottom w:val="0"/>
      <w:divBdr>
        <w:top w:val="none" w:sz="0" w:space="0" w:color="auto"/>
        <w:left w:val="none" w:sz="0" w:space="0" w:color="auto"/>
        <w:bottom w:val="none" w:sz="0" w:space="0" w:color="auto"/>
        <w:right w:val="none" w:sz="0" w:space="0" w:color="auto"/>
      </w:divBdr>
    </w:div>
    <w:div w:id="1345401107">
      <w:bodyDiv w:val="1"/>
      <w:marLeft w:val="0"/>
      <w:marRight w:val="0"/>
      <w:marTop w:val="0"/>
      <w:marBottom w:val="0"/>
      <w:divBdr>
        <w:top w:val="none" w:sz="0" w:space="0" w:color="auto"/>
        <w:left w:val="none" w:sz="0" w:space="0" w:color="auto"/>
        <w:bottom w:val="none" w:sz="0" w:space="0" w:color="auto"/>
        <w:right w:val="none" w:sz="0" w:space="0" w:color="auto"/>
      </w:divBdr>
    </w:div>
    <w:div w:id="1346324245">
      <w:bodyDiv w:val="1"/>
      <w:marLeft w:val="0"/>
      <w:marRight w:val="0"/>
      <w:marTop w:val="0"/>
      <w:marBottom w:val="0"/>
      <w:divBdr>
        <w:top w:val="none" w:sz="0" w:space="0" w:color="auto"/>
        <w:left w:val="none" w:sz="0" w:space="0" w:color="auto"/>
        <w:bottom w:val="none" w:sz="0" w:space="0" w:color="auto"/>
        <w:right w:val="none" w:sz="0" w:space="0" w:color="auto"/>
      </w:divBdr>
    </w:div>
    <w:div w:id="1348018971">
      <w:bodyDiv w:val="1"/>
      <w:marLeft w:val="0"/>
      <w:marRight w:val="0"/>
      <w:marTop w:val="0"/>
      <w:marBottom w:val="0"/>
      <w:divBdr>
        <w:top w:val="none" w:sz="0" w:space="0" w:color="auto"/>
        <w:left w:val="none" w:sz="0" w:space="0" w:color="auto"/>
        <w:bottom w:val="none" w:sz="0" w:space="0" w:color="auto"/>
        <w:right w:val="none" w:sz="0" w:space="0" w:color="auto"/>
      </w:divBdr>
    </w:div>
    <w:div w:id="1349522518">
      <w:bodyDiv w:val="1"/>
      <w:marLeft w:val="0"/>
      <w:marRight w:val="0"/>
      <w:marTop w:val="0"/>
      <w:marBottom w:val="0"/>
      <w:divBdr>
        <w:top w:val="none" w:sz="0" w:space="0" w:color="auto"/>
        <w:left w:val="none" w:sz="0" w:space="0" w:color="auto"/>
        <w:bottom w:val="none" w:sz="0" w:space="0" w:color="auto"/>
        <w:right w:val="none" w:sz="0" w:space="0" w:color="auto"/>
      </w:divBdr>
    </w:div>
    <w:div w:id="1349913539">
      <w:bodyDiv w:val="1"/>
      <w:marLeft w:val="0"/>
      <w:marRight w:val="0"/>
      <w:marTop w:val="0"/>
      <w:marBottom w:val="0"/>
      <w:divBdr>
        <w:top w:val="none" w:sz="0" w:space="0" w:color="auto"/>
        <w:left w:val="none" w:sz="0" w:space="0" w:color="auto"/>
        <w:bottom w:val="none" w:sz="0" w:space="0" w:color="auto"/>
        <w:right w:val="none" w:sz="0" w:space="0" w:color="auto"/>
      </w:divBdr>
    </w:div>
    <w:div w:id="1355181930">
      <w:bodyDiv w:val="1"/>
      <w:marLeft w:val="0"/>
      <w:marRight w:val="0"/>
      <w:marTop w:val="0"/>
      <w:marBottom w:val="0"/>
      <w:divBdr>
        <w:top w:val="none" w:sz="0" w:space="0" w:color="auto"/>
        <w:left w:val="none" w:sz="0" w:space="0" w:color="auto"/>
        <w:bottom w:val="none" w:sz="0" w:space="0" w:color="auto"/>
        <w:right w:val="none" w:sz="0" w:space="0" w:color="auto"/>
      </w:divBdr>
    </w:div>
    <w:div w:id="1358697990">
      <w:bodyDiv w:val="1"/>
      <w:marLeft w:val="0"/>
      <w:marRight w:val="0"/>
      <w:marTop w:val="0"/>
      <w:marBottom w:val="0"/>
      <w:divBdr>
        <w:top w:val="none" w:sz="0" w:space="0" w:color="auto"/>
        <w:left w:val="none" w:sz="0" w:space="0" w:color="auto"/>
        <w:bottom w:val="none" w:sz="0" w:space="0" w:color="auto"/>
        <w:right w:val="none" w:sz="0" w:space="0" w:color="auto"/>
      </w:divBdr>
    </w:div>
    <w:div w:id="1359963234">
      <w:bodyDiv w:val="1"/>
      <w:marLeft w:val="0"/>
      <w:marRight w:val="0"/>
      <w:marTop w:val="0"/>
      <w:marBottom w:val="0"/>
      <w:divBdr>
        <w:top w:val="none" w:sz="0" w:space="0" w:color="auto"/>
        <w:left w:val="none" w:sz="0" w:space="0" w:color="auto"/>
        <w:bottom w:val="none" w:sz="0" w:space="0" w:color="auto"/>
        <w:right w:val="none" w:sz="0" w:space="0" w:color="auto"/>
      </w:divBdr>
    </w:div>
    <w:div w:id="1362585554">
      <w:bodyDiv w:val="1"/>
      <w:marLeft w:val="0"/>
      <w:marRight w:val="0"/>
      <w:marTop w:val="0"/>
      <w:marBottom w:val="0"/>
      <w:divBdr>
        <w:top w:val="none" w:sz="0" w:space="0" w:color="auto"/>
        <w:left w:val="none" w:sz="0" w:space="0" w:color="auto"/>
        <w:bottom w:val="none" w:sz="0" w:space="0" w:color="auto"/>
        <w:right w:val="none" w:sz="0" w:space="0" w:color="auto"/>
      </w:divBdr>
    </w:div>
    <w:div w:id="1364132061">
      <w:bodyDiv w:val="1"/>
      <w:marLeft w:val="0"/>
      <w:marRight w:val="0"/>
      <w:marTop w:val="0"/>
      <w:marBottom w:val="0"/>
      <w:divBdr>
        <w:top w:val="none" w:sz="0" w:space="0" w:color="auto"/>
        <w:left w:val="none" w:sz="0" w:space="0" w:color="auto"/>
        <w:bottom w:val="none" w:sz="0" w:space="0" w:color="auto"/>
        <w:right w:val="none" w:sz="0" w:space="0" w:color="auto"/>
      </w:divBdr>
    </w:div>
    <w:div w:id="1368529492">
      <w:bodyDiv w:val="1"/>
      <w:marLeft w:val="0"/>
      <w:marRight w:val="0"/>
      <w:marTop w:val="0"/>
      <w:marBottom w:val="0"/>
      <w:divBdr>
        <w:top w:val="none" w:sz="0" w:space="0" w:color="auto"/>
        <w:left w:val="none" w:sz="0" w:space="0" w:color="auto"/>
        <w:bottom w:val="none" w:sz="0" w:space="0" w:color="auto"/>
        <w:right w:val="none" w:sz="0" w:space="0" w:color="auto"/>
      </w:divBdr>
    </w:div>
    <w:div w:id="1370687955">
      <w:bodyDiv w:val="1"/>
      <w:marLeft w:val="0"/>
      <w:marRight w:val="0"/>
      <w:marTop w:val="0"/>
      <w:marBottom w:val="0"/>
      <w:divBdr>
        <w:top w:val="none" w:sz="0" w:space="0" w:color="auto"/>
        <w:left w:val="none" w:sz="0" w:space="0" w:color="auto"/>
        <w:bottom w:val="none" w:sz="0" w:space="0" w:color="auto"/>
        <w:right w:val="none" w:sz="0" w:space="0" w:color="auto"/>
      </w:divBdr>
    </w:div>
    <w:div w:id="1370689970">
      <w:bodyDiv w:val="1"/>
      <w:marLeft w:val="0"/>
      <w:marRight w:val="0"/>
      <w:marTop w:val="0"/>
      <w:marBottom w:val="0"/>
      <w:divBdr>
        <w:top w:val="none" w:sz="0" w:space="0" w:color="auto"/>
        <w:left w:val="none" w:sz="0" w:space="0" w:color="auto"/>
        <w:bottom w:val="none" w:sz="0" w:space="0" w:color="auto"/>
        <w:right w:val="none" w:sz="0" w:space="0" w:color="auto"/>
      </w:divBdr>
    </w:div>
    <w:div w:id="1374884961">
      <w:bodyDiv w:val="1"/>
      <w:marLeft w:val="0"/>
      <w:marRight w:val="0"/>
      <w:marTop w:val="0"/>
      <w:marBottom w:val="0"/>
      <w:divBdr>
        <w:top w:val="none" w:sz="0" w:space="0" w:color="auto"/>
        <w:left w:val="none" w:sz="0" w:space="0" w:color="auto"/>
        <w:bottom w:val="none" w:sz="0" w:space="0" w:color="auto"/>
        <w:right w:val="none" w:sz="0" w:space="0" w:color="auto"/>
      </w:divBdr>
    </w:div>
    <w:div w:id="1379473431">
      <w:bodyDiv w:val="1"/>
      <w:marLeft w:val="0"/>
      <w:marRight w:val="0"/>
      <w:marTop w:val="0"/>
      <w:marBottom w:val="0"/>
      <w:divBdr>
        <w:top w:val="none" w:sz="0" w:space="0" w:color="auto"/>
        <w:left w:val="none" w:sz="0" w:space="0" w:color="auto"/>
        <w:bottom w:val="none" w:sz="0" w:space="0" w:color="auto"/>
        <w:right w:val="none" w:sz="0" w:space="0" w:color="auto"/>
      </w:divBdr>
    </w:div>
    <w:div w:id="1381201889">
      <w:bodyDiv w:val="1"/>
      <w:marLeft w:val="0"/>
      <w:marRight w:val="0"/>
      <w:marTop w:val="0"/>
      <w:marBottom w:val="0"/>
      <w:divBdr>
        <w:top w:val="none" w:sz="0" w:space="0" w:color="auto"/>
        <w:left w:val="none" w:sz="0" w:space="0" w:color="auto"/>
        <w:bottom w:val="none" w:sz="0" w:space="0" w:color="auto"/>
        <w:right w:val="none" w:sz="0" w:space="0" w:color="auto"/>
      </w:divBdr>
    </w:div>
    <w:div w:id="1381707313">
      <w:bodyDiv w:val="1"/>
      <w:marLeft w:val="0"/>
      <w:marRight w:val="0"/>
      <w:marTop w:val="0"/>
      <w:marBottom w:val="0"/>
      <w:divBdr>
        <w:top w:val="none" w:sz="0" w:space="0" w:color="auto"/>
        <w:left w:val="none" w:sz="0" w:space="0" w:color="auto"/>
        <w:bottom w:val="none" w:sz="0" w:space="0" w:color="auto"/>
        <w:right w:val="none" w:sz="0" w:space="0" w:color="auto"/>
      </w:divBdr>
    </w:div>
    <w:div w:id="1387215263">
      <w:bodyDiv w:val="1"/>
      <w:marLeft w:val="0"/>
      <w:marRight w:val="0"/>
      <w:marTop w:val="0"/>
      <w:marBottom w:val="0"/>
      <w:divBdr>
        <w:top w:val="none" w:sz="0" w:space="0" w:color="auto"/>
        <w:left w:val="none" w:sz="0" w:space="0" w:color="auto"/>
        <w:bottom w:val="none" w:sz="0" w:space="0" w:color="auto"/>
        <w:right w:val="none" w:sz="0" w:space="0" w:color="auto"/>
      </w:divBdr>
    </w:div>
    <w:div w:id="1389262845">
      <w:bodyDiv w:val="1"/>
      <w:marLeft w:val="0"/>
      <w:marRight w:val="0"/>
      <w:marTop w:val="0"/>
      <w:marBottom w:val="0"/>
      <w:divBdr>
        <w:top w:val="none" w:sz="0" w:space="0" w:color="auto"/>
        <w:left w:val="none" w:sz="0" w:space="0" w:color="auto"/>
        <w:bottom w:val="none" w:sz="0" w:space="0" w:color="auto"/>
        <w:right w:val="none" w:sz="0" w:space="0" w:color="auto"/>
      </w:divBdr>
    </w:div>
    <w:div w:id="1389454456">
      <w:bodyDiv w:val="1"/>
      <w:marLeft w:val="0"/>
      <w:marRight w:val="0"/>
      <w:marTop w:val="0"/>
      <w:marBottom w:val="0"/>
      <w:divBdr>
        <w:top w:val="none" w:sz="0" w:space="0" w:color="auto"/>
        <w:left w:val="none" w:sz="0" w:space="0" w:color="auto"/>
        <w:bottom w:val="none" w:sz="0" w:space="0" w:color="auto"/>
        <w:right w:val="none" w:sz="0" w:space="0" w:color="auto"/>
      </w:divBdr>
    </w:div>
    <w:div w:id="1398090186">
      <w:bodyDiv w:val="1"/>
      <w:marLeft w:val="0"/>
      <w:marRight w:val="0"/>
      <w:marTop w:val="0"/>
      <w:marBottom w:val="0"/>
      <w:divBdr>
        <w:top w:val="none" w:sz="0" w:space="0" w:color="auto"/>
        <w:left w:val="none" w:sz="0" w:space="0" w:color="auto"/>
        <w:bottom w:val="none" w:sz="0" w:space="0" w:color="auto"/>
        <w:right w:val="none" w:sz="0" w:space="0" w:color="auto"/>
      </w:divBdr>
    </w:div>
    <w:div w:id="1398868574">
      <w:bodyDiv w:val="1"/>
      <w:marLeft w:val="0"/>
      <w:marRight w:val="0"/>
      <w:marTop w:val="0"/>
      <w:marBottom w:val="0"/>
      <w:divBdr>
        <w:top w:val="none" w:sz="0" w:space="0" w:color="auto"/>
        <w:left w:val="none" w:sz="0" w:space="0" w:color="auto"/>
        <w:bottom w:val="none" w:sz="0" w:space="0" w:color="auto"/>
        <w:right w:val="none" w:sz="0" w:space="0" w:color="auto"/>
      </w:divBdr>
    </w:div>
    <w:div w:id="1401437724">
      <w:bodyDiv w:val="1"/>
      <w:marLeft w:val="0"/>
      <w:marRight w:val="0"/>
      <w:marTop w:val="0"/>
      <w:marBottom w:val="0"/>
      <w:divBdr>
        <w:top w:val="none" w:sz="0" w:space="0" w:color="auto"/>
        <w:left w:val="none" w:sz="0" w:space="0" w:color="auto"/>
        <w:bottom w:val="none" w:sz="0" w:space="0" w:color="auto"/>
        <w:right w:val="none" w:sz="0" w:space="0" w:color="auto"/>
      </w:divBdr>
    </w:div>
    <w:div w:id="1404136445">
      <w:bodyDiv w:val="1"/>
      <w:marLeft w:val="0"/>
      <w:marRight w:val="0"/>
      <w:marTop w:val="0"/>
      <w:marBottom w:val="0"/>
      <w:divBdr>
        <w:top w:val="none" w:sz="0" w:space="0" w:color="auto"/>
        <w:left w:val="none" w:sz="0" w:space="0" w:color="auto"/>
        <w:bottom w:val="none" w:sz="0" w:space="0" w:color="auto"/>
        <w:right w:val="none" w:sz="0" w:space="0" w:color="auto"/>
      </w:divBdr>
    </w:div>
    <w:div w:id="1411000889">
      <w:bodyDiv w:val="1"/>
      <w:marLeft w:val="0"/>
      <w:marRight w:val="0"/>
      <w:marTop w:val="0"/>
      <w:marBottom w:val="0"/>
      <w:divBdr>
        <w:top w:val="none" w:sz="0" w:space="0" w:color="auto"/>
        <w:left w:val="none" w:sz="0" w:space="0" w:color="auto"/>
        <w:bottom w:val="none" w:sz="0" w:space="0" w:color="auto"/>
        <w:right w:val="none" w:sz="0" w:space="0" w:color="auto"/>
      </w:divBdr>
    </w:div>
    <w:div w:id="1411461823">
      <w:bodyDiv w:val="1"/>
      <w:marLeft w:val="0"/>
      <w:marRight w:val="0"/>
      <w:marTop w:val="0"/>
      <w:marBottom w:val="0"/>
      <w:divBdr>
        <w:top w:val="none" w:sz="0" w:space="0" w:color="auto"/>
        <w:left w:val="none" w:sz="0" w:space="0" w:color="auto"/>
        <w:bottom w:val="none" w:sz="0" w:space="0" w:color="auto"/>
        <w:right w:val="none" w:sz="0" w:space="0" w:color="auto"/>
      </w:divBdr>
    </w:div>
    <w:div w:id="1411848540">
      <w:bodyDiv w:val="1"/>
      <w:marLeft w:val="0"/>
      <w:marRight w:val="0"/>
      <w:marTop w:val="0"/>
      <w:marBottom w:val="0"/>
      <w:divBdr>
        <w:top w:val="none" w:sz="0" w:space="0" w:color="auto"/>
        <w:left w:val="none" w:sz="0" w:space="0" w:color="auto"/>
        <w:bottom w:val="none" w:sz="0" w:space="0" w:color="auto"/>
        <w:right w:val="none" w:sz="0" w:space="0" w:color="auto"/>
      </w:divBdr>
    </w:div>
    <w:div w:id="1412463412">
      <w:bodyDiv w:val="1"/>
      <w:marLeft w:val="0"/>
      <w:marRight w:val="0"/>
      <w:marTop w:val="0"/>
      <w:marBottom w:val="0"/>
      <w:divBdr>
        <w:top w:val="none" w:sz="0" w:space="0" w:color="auto"/>
        <w:left w:val="none" w:sz="0" w:space="0" w:color="auto"/>
        <w:bottom w:val="none" w:sz="0" w:space="0" w:color="auto"/>
        <w:right w:val="none" w:sz="0" w:space="0" w:color="auto"/>
      </w:divBdr>
    </w:div>
    <w:div w:id="1414856855">
      <w:bodyDiv w:val="1"/>
      <w:marLeft w:val="0"/>
      <w:marRight w:val="0"/>
      <w:marTop w:val="0"/>
      <w:marBottom w:val="0"/>
      <w:divBdr>
        <w:top w:val="none" w:sz="0" w:space="0" w:color="auto"/>
        <w:left w:val="none" w:sz="0" w:space="0" w:color="auto"/>
        <w:bottom w:val="none" w:sz="0" w:space="0" w:color="auto"/>
        <w:right w:val="none" w:sz="0" w:space="0" w:color="auto"/>
      </w:divBdr>
    </w:div>
    <w:div w:id="1415056408">
      <w:bodyDiv w:val="1"/>
      <w:marLeft w:val="0"/>
      <w:marRight w:val="0"/>
      <w:marTop w:val="0"/>
      <w:marBottom w:val="0"/>
      <w:divBdr>
        <w:top w:val="none" w:sz="0" w:space="0" w:color="auto"/>
        <w:left w:val="none" w:sz="0" w:space="0" w:color="auto"/>
        <w:bottom w:val="none" w:sz="0" w:space="0" w:color="auto"/>
        <w:right w:val="none" w:sz="0" w:space="0" w:color="auto"/>
      </w:divBdr>
    </w:div>
    <w:div w:id="1418478460">
      <w:bodyDiv w:val="1"/>
      <w:marLeft w:val="0"/>
      <w:marRight w:val="0"/>
      <w:marTop w:val="0"/>
      <w:marBottom w:val="0"/>
      <w:divBdr>
        <w:top w:val="none" w:sz="0" w:space="0" w:color="auto"/>
        <w:left w:val="none" w:sz="0" w:space="0" w:color="auto"/>
        <w:bottom w:val="none" w:sz="0" w:space="0" w:color="auto"/>
        <w:right w:val="none" w:sz="0" w:space="0" w:color="auto"/>
      </w:divBdr>
    </w:div>
    <w:div w:id="1424378654">
      <w:bodyDiv w:val="1"/>
      <w:marLeft w:val="0"/>
      <w:marRight w:val="0"/>
      <w:marTop w:val="0"/>
      <w:marBottom w:val="0"/>
      <w:divBdr>
        <w:top w:val="none" w:sz="0" w:space="0" w:color="auto"/>
        <w:left w:val="none" w:sz="0" w:space="0" w:color="auto"/>
        <w:bottom w:val="none" w:sz="0" w:space="0" w:color="auto"/>
        <w:right w:val="none" w:sz="0" w:space="0" w:color="auto"/>
      </w:divBdr>
    </w:div>
    <w:div w:id="1424490677">
      <w:bodyDiv w:val="1"/>
      <w:marLeft w:val="0"/>
      <w:marRight w:val="0"/>
      <w:marTop w:val="0"/>
      <w:marBottom w:val="0"/>
      <w:divBdr>
        <w:top w:val="none" w:sz="0" w:space="0" w:color="auto"/>
        <w:left w:val="none" w:sz="0" w:space="0" w:color="auto"/>
        <w:bottom w:val="none" w:sz="0" w:space="0" w:color="auto"/>
        <w:right w:val="none" w:sz="0" w:space="0" w:color="auto"/>
      </w:divBdr>
    </w:div>
    <w:div w:id="1430197267">
      <w:bodyDiv w:val="1"/>
      <w:marLeft w:val="0"/>
      <w:marRight w:val="0"/>
      <w:marTop w:val="0"/>
      <w:marBottom w:val="0"/>
      <w:divBdr>
        <w:top w:val="none" w:sz="0" w:space="0" w:color="auto"/>
        <w:left w:val="none" w:sz="0" w:space="0" w:color="auto"/>
        <w:bottom w:val="none" w:sz="0" w:space="0" w:color="auto"/>
        <w:right w:val="none" w:sz="0" w:space="0" w:color="auto"/>
      </w:divBdr>
    </w:div>
    <w:div w:id="1430269252">
      <w:bodyDiv w:val="1"/>
      <w:marLeft w:val="0"/>
      <w:marRight w:val="0"/>
      <w:marTop w:val="0"/>
      <w:marBottom w:val="0"/>
      <w:divBdr>
        <w:top w:val="none" w:sz="0" w:space="0" w:color="auto"/>
        <w:left w:val="none" w:sz="0" w:space="0" w:color="auto"/>
        <w:bottom w:val="none" w:sz="0" w:space="0" w:color="auto"/>
        <w:right w:val="none" w:sz="0" w:space="0" w:color="auto"/>
      </w:divBdr>
    </w:div>
    <w:div w:id="1432579780">
      <w:bodyDiv w:val="1"/>
      <w:marLeft w:val="0"/>
      <w:marRight w:val="0"/>
      <w:marTop w:val="0"/>
      <w:marBottom w:val="0"/>
      <w:divBdr>
        <w:top w:val="none" w:sz="0" w:space="0" w:color="auto"/>
        <w:left w:val="none" w:sz="0" w:space="0" w:color="auto"/>
        <w:bottom w:val="none" w:sz="0" w:space="0" w:color="auto"/>
        <w:right w:val="none" w:sz="0" w:space="0" w:color="auto"/>
      </w:divBdr>
    </w:div>
    <w:div w:id="1435635160">
      <w:bodyDiv w:val="1"/>
      <w:marLeft w:val="0"/>
      <w:marRight w:val="0"/>
      <w:marTop w:val="0"/>
      <w:marBottom w:val="0"/>
      <w:divBdr>
        <w:top w:val="none" w:sz="0" w:space="0" w:color="auto"/>
        <w:left w:val="none" w:sz="0" w:space="0" w:color="auto"/>
        <w:bottom w:val="none" w:sz="0" w:space="0" w:color="auto"/>
        <w:right w:val="none" w:sz="0" w:space="0" w:color="auto"/>
      </w:divBdr>
    </w:div>
    <w:div w:id="1437407295">
      <w:bodyDiv w:val="1"/>
      <w:marLeft w:val="0"/>
      <w:marRight w:val="0"/>
      <w:marTop w:val="0"/>
      <w:marBottom w:val="0"/>
      <w:divBdr>
        <w:top w:val="none" w:sz="0" w:space="0" w:color="auto"/>
        <w:left w:val="none" w:sz="0" w:space="0" w:color="auto"/>
        <w:bottom w:val="none" w:sz="0" w:space="0" w:color="auto"/>
        <w:right w:val="none" w:sz="0" w:space="0" w:color="auto"/>
      </w:divBdr>
    </w:div>
    <w:div w:id="1443723720">
      <w:bodyDiv w:val="1"/>
      <w:marLeft w:val="0"/>
      <w:marRight w:val="0"/>
      <w:marTop w:val="0"/>
      <w:marBottom w:val="0"/>
      <w:divBdr>
        <w:top w:val="none" w:sz="0" w:space="0" w:color="auto"/>
        <w:left w:val="none" w:sz="0" w:space="0" w:color="auto"/>
        <w:bottom w:val="none" w:sz="0" w:space="0" w:color="auto"/>
        <w:right w:val="none" w:sz="0" w:space="0" w:color="auto"/>
      </w:divBdr>
    </w:div>
    <w:div w:id="1445923569">
      <w:bodyDiv w:val="1"/>
      <w:marLeft w:val="0"/>
      <w:marRight w:val="0"/>
      <w:marTop w:val="0"/>
      <w:marBottom w:val="0"/>
      <w:divBdr>
        <w:top w:val="none" w:sz="0" w:space="0" w:color="auto"/>
        <w:left w:val="none" w:sz="0" w:space="0" w:color="auto"/>
        <w:bottom w:val="none" w:sz="0" w:space="0" w:color="auto"/>
        <w:right w:val="none" w:sz="0" w:space="0" w:color="auto"/>
      </w:divBdr>
    </w:div>
    <w:div w:id="1446384555">
      <w:bodyDiv w:val="1"/>
      <w:marLeft w:val="0"/>
      <w:marRight w:val="0"/>
      <w:marTop w:val="0"/>
      <w:marBottom w:val="0"/>
      <w:divBdr>
        <w:top w:val="none" w:sz="0" w:space="0" w:color="auto"/>
        <w:left w:val="none" w:sz="0" w:space="0" w:color="auto"/>
        <w:bottom w:val="none" w:sz="0" w:space="0" w:color="auto"/>
        <w:right w:val="none" w:sz="0" w:space="0" w:color="auto"/>
      </w:divBdr>
    </w:div>
    <w:div w:id="1446466550">
      <w:bodyDiv w:val="1"/>
      <w:marLeft w:val="0"/>
      <w:marRight w:val="0"/>
      <w:marTop w:val="0"/>
      <w:marBottom w:val="0"/>
      <w:divBdr>
        <w:top w:val="none" w:sz="0" w:space="0" w:color="auto"/>
        <w:left w:val="none" w:sz="0" w:space="0" w:color="auto"/>
        <w:bottom w:val="none" w:sz="0" w:space="0" w:color="auto"/>
        <w:right w:val="none" w:sz="0" w:space="0" w:color="auto"/>
      </w:divBdr>
    </w:div>
    <w:div w:id="1448544652">
      <w:bodyDiv w:val="1"/>
      <w:marLeft w:val="0"/>
      <w:marRight w:val="0"/>
      <w:marTop w:val="0"/>
      <w:marBottom w:val="0"/>
      <w:divBdr>
        <w:top w:val="none" w:sz="0" w:space="0" w:color="auto"/>
        <w:left w:val="none" w:sz="0" w:space="0" w:color="auto"/>
        <w:bottom w:val="none" w:sz="0" w:space="0" w:color="auto"/>
        <w:right w:val="none" w:sz="0" w:space="0" w:color="auto"/>
      </w:divBdr>
    </w:div>
    <w:div w:id="1450396044">
      <w:bodyDiv w:val="1"/>
      <w:marLeft w:val="0"/>
      <w:marRight w:val="0"/>
      <w:marTop w:val="0"/>
      <w:marBottom w:val="0"/>
      <w:divBdr>
        <w:top w:val="none" w:sz="0" w:space="0" w:color="auto"/>
        <w:left w:val="none" w:sz="0" w:space="0" w:color="auto"/>
        <w:bottom w:val="none" w:sz="0" w:space="0" w:color="auto"/>
        <w:right w:val="none" w:sz="0" w:space="0" w:color="auto"/>
      </w:divBdr>
    </w:div>
    <w:div w:id="1455060769">
      <w:bodyDiv w:val="1"/>
      <w:marLeft w:val="0"/>
      <w:marRight w:val="0"/>
      <w:marTop w:val="0"/>
      <w:marBottom w:val="0"/>
      <w:divBdr>
        <w:top w:val="none" w:sz="0" w:space="0" w:color="auto"/>
        <w:left w:val="none" w:sz="0" w:space="0" w:color="auto"/>
        <w:bottom w:val="none" w:sz="0" w:space="0" w:color="auto"/>
        <w:right w:val="none" w:sz="0" w:space="0" w:color="auto"/>
      </w:divBdr>
    </w:div>
    <w:div w:id="1462310432">
      <w:bodyDiv w:val="1"/>
      <w:marLeft w:val="0"/>
      <w:marRight w:val="0"/>
      <w:marTop w:val="0"/>
      <w:marBottom w:val="0"/>
      <w:divBdr>
        <w:top w:val="none" w:sz="0" w:space="0" w:color="auto"/>
        <w:left w:val="none" w:sz="0" w:space="0" w:color="auto"/>
        <w:bottom w:val="none" w:sz="0" w:space="0" w:color="auto"/>
        <w:right w:val="none" w:sz="0" w:space="0" w:color="auto"/>
      </w:divBdr>
    </w:div>
    <w:div w:id="1473401864">
      <w:bodyDiv w:val="1"/>
      <w:marLeft w:val="0"/>
      <w:marRight w:val="0"/>
      <w:marTop w:val="0"/>
      <w:marBottom w:val="0"/>
      <w:divBdr>
        <w:top w:val="none" w:sz="0" w:space="0" w:color="auto"/>
        <w:left w:val="none" w:sz="0" w:space="0" w:color="auto"/>
        <w:bottom w:val="none" w:sz="0" w:space="0" w:color="auto"/>
        <w:right w:val="none" w:sz="0" w:space="0" w:color="auto"/>
      </w:divBdr>
    </w:div>
    <w:div w:id="1477450078">
      <w:bodyDiv w:val="1"/>
      <w:marLeft w:val="0"/>
      <w:marRight w:val="0"/>
      <w:marTop w:val="0"/>
      <w:marBottom w:val="0"/>
      <w:divBdr>
        <w:top w:val="none" w:sz="0" w:space="0" w:color="auto"/>
        <w:left w:val="none" w:sz="0" w:space="0" w:color="auto"/>
        <w:bottom w:val="none" w:sz="0" w:space="0" w:color="auto"/>
        <w:right w:val="none" w:sz="0" w:space="0" w:color="auto"/>
      </w:divBdr>
    </w:div>
    <w:div w:id="1480343660">
      <w:bodyDiv w:val="1"/>
      <w:marLeft w:val="0"/>
      <w:marRight w:val="0"/>
      <w:marTop w:val="0"/>
      <w:marBottom w:val="0"/>
      <w:divBdr>
        <w:top w:val="none" w:sz="0" w:space="0" w:color="auto"/>
        <w:left w:val="none" w:sz="0" w:space="0" w:color="auto"/>
        <w:bottom w:val="none" w:sz="0" w:space="0" w:color="auto"/>
        <w:right w:val="none" w:sz="0" w:space="0" w:color="auto"/>
      </w:divBdr>
    </w:div>
    <w:div w:id="1480927769">
      <w:bodyDiv w:val="1"/>
      <w:marLeft w:val="0"/>
      <w:marRight w:val="0"/>
      <w:marTop w:val="0"/>
      <w:marBottom w:val="0"/>
      <w:divBdr>
        <w:top w:val="none" w:sz="0" w:space="0" w:color="auto"/>
        <w:left w:val="none" w:sz="0" w:space="0" w:color="auto"/>
        <w:bottom w:val="none" w:sz="0" w:space="0" w:color="auto"/>
        <w:right w:val="none" w:sz="0" w:space="0" w:color="auto"/>
      </w:divBdr>
    </w:div>
    <w:div w:id="1485052376">
      <w:bodyDiv w:val="1"/>
      <w:marLeft w:val="0"/>
      <w:marRight w:val="0"/>
      <w:marTop w:val="0"/>
      <w:marBottom w:val="0"/>
      <w:divBdr>
        <w:top w:val="none" w:sz="0" w:space="0" w:color="auto"/>
        <w:left w:val="none" w:sz="0" w:space="0" w:color="auto"/>
        <w:bottom w:val="none" w:sz="0" w:space="0" w:color="auto"/>
        <w:right w:val="none" w:sz="0" w:space="0" w:color="auto"/>
      </w:divBdr>
    </w:div>
    <w:div w:id="1493985625">
      <w:bodyDiv w:val="1"/>
      <w:marLeft w:val="0"/>
      <w:marRight w:val="0"/>
      <w:marTop w:val="0"/>
      <w:marBottom w:val="0"/>
      <w:divBdr>
        <w:top w:val="none" w:sz="0" w:space="0" w:color="auto"/>
        <w:left w:val="none" w:sz="0" w:space="0" w:color="auto"/>
        <w:bottom w:val="none" w:sz="0" w:space="0" w:color="auto"/>
        <w:right w:val="none" w:sz="0" w:space="0" w:color="auto"/>
      </w:divBdr>
    </w:div>
    <w:div w:id="1496804632">
      <w:bodyDiv w:val="1"/>
      <w:marLeft w:val="0"/>
      <w:marRight w:val="0"/>
      <w:marTop w:val="0"/>
      <w:marBottom w:val="0"/>
      <w:divBdr>
        <w:top w:val="none" w:sz="0" w:space="0" w:color="auto"/>
        <w:left w:val="none" w:sz="0" w:space="0" w:color="auto"/>
        <w:bottom w:val="none" w:sz="0" w:space="0" w:color="auto"/>
        <w:right w:val="none" w:sz="0" w:space="0" w:color="auto"/>
      </w:divBdr>
    </w:div>
    <w:div w:id="1503661658">
      <w:bodyDiv w:val="1"/>
      <w:marLeft w:val="0"/>
      <w:marRight w:val="0"/>
      <w:marTop w:val="0"/>
      <w:marBottom w:val="0"/>
      <w:divBdr>
        <w:top w:val="none" w:sz="0" w:space="0" w:color="auto"/>
        <w:left w:val="none" w:sz="0" w:space="0" w:color="auto"/>
        <w:bottom w:val="none" w:sz="0" w:space="0" w:color="auto"/>
        <w:right w:val="none" w:sz="0" w:space="0" w:color="auto"/>
      </w:divBdr>
    </w:div>
    <w:div w:id="1504976652">
      <w:bodyDiv w:val="1"/>
      <w:marLeft w:val="0"/>
      <w:marRight w:val="0"/>
      <w:marTop w:val="0"/>
      <w:marBottom w:val="0"/>
      <w:divBdr>
        <w:top w:val="none" w:sz="0" w:space="0" w:color="auto"/>
        <w:left w:val="none" w:sz="0" w:space="0" w:color="auto"/>
        <w:bottom w:val="none" w:sz="0" w:space="0" w:color="auto"/>
        <w:right w:val="none" w:sz="0" w:space="0" w:color="auto"/>
      </w:divBdr>
    </w:div>
    <w:div w:id="1506869818">
      <w:bodyDiv w:val="1"/>
      <w:marLeft w:val="0"/>
      <w:marRight w:val="0"/>
      <w:marTop w:val="0"/>
      <w:marBottom w:val="0"/>
      <w:divBdr>
        <w:top w:val="none" w:sz="0" w:space="0" w:color="auto"/>
        <w:left w:val="none" w:sz="0" w:space="0" w:color="auto"/>
        <w:bottom w:val="none" w:sz="0" w:space="0" w:color="auto"/>
        <w:right w:val="none" w:sz="0" w:space="0" w:color="auto"/>
      </w:divBdr>
    </w:div>
    <w:div w:id="1513255554">
      <w:bodyDiv w:val="1"/>
      <w:marLeft w:val="0"/>
      <w:marRight w:val="0"/>
      <w:marTop w:val="0"/>
      <w:marBottom w:val="0"/>
      <w:divBdr>
        <w:top w:val="none" w:sz="0" w:space="0" w:color="auto"/>
        <w:left w:val="none" w:sz="0" w:space="0" w:color="auto"/>
        <w:bottom w:val="none" w:sz="0" w:space="0" w:color="auto"/>
        <w:right w:val="none" w:sz="0" w:space="0" w:color="auto"/>
      </w:divBdr>
    </w:div>
    <w:div w:id="1515995025">
      <w:bodyDiv w:val="1"/>
      <w:marLeft w:val="0"/>
      <w:marRight w:val="0"/>
      <w:marTop w:val="0"/>
      <w:marBottom w:val="0"/>
      <w:divBdr>
        <w:top w:val="none" w:sz="0" w:space="0" w:color="auto"/>
        <w:left w:val="none" w:sz="0" w:space="0" w:color="auto"/>
        <w:bottom w:val="none" w:sz="0" w:space="0" w:color="auto"/>
        <w:right w:val="none" w:sz="0" w:space="0" w:color="auto"/>
      </w:divBdr>
    </w:div>
    <w:div w:id="1519732093">
      <w:bodyDiv w:val="1"/>
      <w:marLeft w:val="0"/>
      <w:marRight w:val="0"/>
      <w:marTop w:val="0"/>
      <w:marBottom w:val="0"/>
      <w:divBdr>
        <w:top w:val="none" w:sz="0" w:space="0" w:color="auto"/>
        <w:left w:val="none" w:sz="0" w:space="0" w:color="auto"/>
        <w:bottom w:val="none" w:sz="0" w:space="0" w:color="auto"/>
        <w:right w:val="none" w:sz="0" w:space="0" w:color="auto"/>
      </w:divBdr>
    </w:div>
    <w:div w:id="1534923389">
      <w:bodyDiv w:val="1"/>
      <w:marLeft w:val="0"/>
      <w:marRight w:val="0"/>
      <w:marTop w:val="0"/>
      <w:marBottom w:val="0"/>
      <w:divBdr>
        <w:top w:val="none" w:sz="0" w:space="0" w:color="auto"/>
        <w:left w:val="none" w:sz="0" w:space="0" w:color="auto"/>
        <w:bottom w:val="none" w:sz="0" w:space="0" w:color="auto"/>
        <w:right w:val="none" w:sz="0" w:space="0" w:color="auto"/>
      </w:divBdr>
    </w:div>
    <w:div w:id="1544097250">
      <w:bodyDiv w:val="1"/>
      <w:marLeft w:val="0"/>
      <w:marRight w:val="0"/>
      <w:marTop w:val="0"/>
      <w:marBottom w:val="0"/>
      <w:divBdr>
        <w:top w:val="none" w:sz="0" w:space="0" w:color="auto"/>
        <w:left w:val="none" w:sz="0" w:space="0" w:color="auto"/>
        <w:bottom w:val="none" w:sz="0" w:space="0" w:color="auto"/>
        <w:right w:val="none" w:sz="0" w:space="0" w:color="auto"/>
      </w:divBdr>
    </w:div>
    <w:div w:id="1544438912">
      <w:bodyDiv w:val="1"/>
      <w:marLeft w:val="0"/>
      <w:marRight w:val="0"/>
      <w:marTop w:val="0"/>
      <w:marBottom w:val="0"/>
      <w:divBdr>
        <w:top w:val="none" w:sz="0" w:space="0" w:color="auto"/>
        <w:left w:val="none" w:sz="0" w:space="0" w:color="auto"/>
        <w:bottom w:val="none" w:sz="0" w:space="0" w:color="auto"/>
        <w:right w:val="none" w:sz="0" w:space="0" w:color="auto"/>
      </w:divBdr>
    </w:div>
    <w:div w:id="1544829342">
      <w:bodyDiv w:val="1"/>
      <w:marLeft w:val="0"/>
      <w:marRight w:val="0"/>
      <w:marTop w:val="0"/>
      <w:marBottom w:val="0"/>
      <w:divBdr>
        <w:top w:val="none" w:sz="0" w:space="0" w:color="auto"/>
        <w:left w:val="none" w:sz="0" w:space="0" w:color="auto"/>
        <w:bottom w:val="none" w:sz="0" w:space="0" w:color="auto"/>
        <w:right w:val="none" w:sz="0" w:space="0" w:color="auto"/>
      </w:divBdr>
    </w:div>
    <w:div w:id="1545674698">
      <w:bodyDiv w:val="1"/>
      <w:marLeft w:val="0"/>
      <w:marRight w:val="0"/>
      <w:marTop w:val="0"/>
      <w:marBottom w:val="0"/>
      <w:divBdr>
        <w:top w:val="none" w:sz="0" w:space="0" w:color="auto"/>
        <w:left w:val="none" w:sz="0" w:space="0" w:color="auto"/>
        <w:bottom w:val="none" w:sz="0" w:space="0" w:color="auto"/>
        <w:right w:val="none" w:sz="0" w:space="0" w:color="auto"/>
      </w:divBdr>
    </w:div>
    <w:div w:id="1546911932">
      <w:bodyDiv w:val="1"/>
      <w:marLeft w:val="0"/>
      <w:marRight w:val="0"/>
      <w:marTop w:val="0"/>
      <w:marBottom w:val="0"/>
      <w:divBdr>
        <w:top w:val="none" w:sz="0" w:space="0" w:color="auto"/>
        <w:left w:val="none" w:sz="0" w:space="0" w:color="auto"/>
        <w:bottom w:val="none" w:sz="0" w:space="0" w:color="auto"/>
        <w:right w:val="none" w:sz="0" w:space="0" w:color="auto"/>
      </w:divBdr>
    </w:div>
    <w:div w:id="1550192557">
      <w:bodyDiv w:val="1"/>
      <w:marLeft w:val="0"/>
      <w:marRight w:val="0"/>
      <w:marTop w:val="0"/>
      <w:marBottom w:val="0"/>
      <w:divBdr>
        <w:top w:val="none" w:sz="0" w:space="0" w:color="auto"/>
        <w:left w:val="none" w:sz="0" w:space="0" w:color="auto"/>
        <w:bottom w:val="none" w:sz="0" w:space="0" w:color="auto"/>
        <w:right w:val="none" w:sz="0" w:space="0" w:color="auto"/>
      </w:divBdr>
    </w:div>
    <w:div w:id="1550533511">
      <w:bodyDiv w:val="1"/>
      <w:marLeft w:val="0"/>
      <w:marRight w:val="0"/>
      <w:marTop w:val="0"/>
      <w:marBottom w:val="0"/>
      <w:divBdr>
        <w:top w:val="none" w:sz="0" w:space="0" w:color="auto"/>
        <w:left w:val="none" w:sz="0" w:space="0" w:color="auto"/>
        <w:bottom w:val="none" w:sz="0" w:space="0" w:color="auto"/>
        <w:right w:val="none" w:sz="0" w:space="0" w:color="auto"/>
      </w:divBdr>
    </w:div>
    <w:div w:id="1556038971">
      <w:bodyDiv w:val="1"/>
      <w:marLeft w:val="0"/>
      <w:marRight w:val="0"/>
      <w:marTop w:val="0"/>
      <w:marBottom w:val="0"/>
      <w:divBdr>
        <w:top w:val="none" w:sz="0" w:space="0" w:color="auto"/>
        <w:left w:val="none" w:sz="0" w:space="0" w:color="auto"/>
        <w:bottom w:val="none" w:sz="0" w:space="0" w:color="auto"/>
        <w:right w:val="none" w:sz="0" w:space="0" w:color="auto"/>
      </w:divBdr>
    </w:div>
    <w:div w:id="1562016685">
      <w:bodyDiv w:val="1"/>
      <w:marLeft w:val="0"/>
      <w:marRight w:val="0"/>
      <w:marTop w:val="0"/>
      <w:marBottom w:val="0"/>
      <w:divBdr>
        <w:top w:val="none" w:sz="0" w:space="0" w:color="auto"/>
        <w:left w:val="none" w:sz="0" w:space="0" w:color="auto"/>
        <w:bottom w:val="none" w:sz="0" w:space="0" w:color="auto"/>
        <w:right w:val="none" w:sz="0" w:space="0" w:color="auto"/>
      </w:divBdr>
    </w:div>
    <w:div w:id="1562132543">
      <w:bodyDiv w:val="1"/>
      <w:marLeft w:val="0"/>
      <w:marRight w:val="0"/>
      <w:marTop w:val="0"/>
      <w:marBottom w:val="0"/>
      <w:divBdr>
        <w:top w:val="none" w:sz="0" w:space="0" w:color="auto"/>
        <w:left w:val="none" w:sz="0" w:space="0" w:color="auto"/>
        <w:bottom w:val="none" w:sz="0" w:space="0" w:color="auto"/>
        <w:right w:val="none" w:sz="0" w:space="0" w:color="auto"/>
      </w:divBdr>
    </w:div>
    <w:div w:id="1569729695">
      <w:bodyDiv w:val="1"/>
      <w:marLeft w:val="0"/>
      <w:marRight w:val="0"/>
      <w:marTop w:val="0"/>
      <w:marBottom w:val="0"/>
      <w:divBdr>
        <w:top w:val="none" w:sz="0" w:space="0" w:color="auto"/>
        <w:left w:val="none" w:sz="0" w:space="0" w:color="auto"/>
        <w:bottom w:val="none" w:sz="0" w:space="0" w:color="auto"/>
        <w:right w:val="none" w:sz="0" w:space="0" w:color="auto"/>
      </w:divBdr>
    </w:div>
    <w:div w:id="1571692670">
      <w:bodyDiv w:val="1"/>
      <w:marLeft w:val="0"/>
      <w:marRight w:val="0"/>
      <w:marTop w:val="0"/>
      <w:marBottom w:val="0"/>
      <w:divBdr>
        <w:top w:val="none" w:sz="0" w:space="0" w:color="auto"/>
        <w:left w:val="none" w:sz="0" w:space="0" w:color="auto"/>
        <w:bottom w:val="none" w:sz="0" w:space="0" w:color="auto"/>
        <w:right w:val="none" w:sz="0" w:space="0" w:color="auto"/>
      </w:divBdr>
    </w:div>
    <w:div w:id="1571767882">
      <w:bodyDiv w:val="1"/>
      <w:marLeft w:val="0"/>
      <w:marRight w:val="0"/>
      <w:marTop w:val="0"/>
      <w:marBottom w:val="0"/>
      <w:divBdr>
        <w:top w:val="none" w:sz="0" w:space="0" w:color="auto"/>
        <w:left w:val="none" w:sz="0" w:space="0" w:color="auto"/>
        <w:bottom w:val="none" w:sz="0" w:space="0" w:color="auto"/>
        <w:right w:val="none" w:sz="0" w:space="0" w:color="auto"/>
      </w:divBdr>
    </w:div>
    <w:div w:id="1571844126">
      <w:bodyDiv w:val="1"/>
      <w:marLeft w:val="0"/>
      <w:marRight w:val="0"/>
      <w:marTop w:val="0"/>
      <w:marBottom w:val="0"/>
      <w:divBdr>
        <w:top w:val="none" w:sz="0" w:space="0" w:color="auto"/>
        <w:left w:val="none" w:sz="0" w:space="0" w:color="auto"/>
        <w:bottom w:val="none" w:sz="0" w:space="0" w:color="auto"/>
        <w:right w:val="none" w:sz="0" w:space="0" w:color="auto"/>
      </w:divBdr>
    </w:div>
    <w:div w:id="1573156688">
      <w:bodyDiv w:val="1"/>
      <w:marLeft w:val="0"/>
      <w:marRight w:val="0"/>
      <w:marTop w:val="0"/>
      <w:marBottom w:val="0"/>
      <w:divBdr>
        <w:top w:val="none" w:sz="0" w:space="0" w:color="auto"/>
        <w:left w:val="none" w:sz="0" w:space="0" w:color="auto"/>
        <w:bottom w:val="none" w:sz="0" w:space="0" w:color="auto"/>
        <w:right w:val="none" w:sz="0" w:space="0" w:color="auto"/>
      </w:divBdr>
    </w:div>
    <w:div w:id="1577203657">
      <w:bodyDiv w:val="1"/>
      <w:marLeft w:val="0"/>
      <w:marRight w:val="0"/>
      <w:marTop w:val="0"/>
      <w:marBottom w:val="0"/>
      <w:divBdr>
        <w:top w:val="none" w:sz="0" w:space="0" w:color="auto"/>
        <w:left w:val="none" w:sz="0" w:space="0" w:color="auto"/>
        <w:bottom w:val="none" w:sz="0" w:space="0" w:color="auto"/>
        <w:right w:val="none" w:sz="0" w:space="0" w:color="auto"/>
      </w:divBdr>
    </w:div>
    <w:div w:id="1580558299">
      <w:bodyDiv w:val="1"/>
      <w:marLeft w:val="0"/>
      <w:marRight w:val="0"/>
      <w:marTop w:val="0"/>
      <w:marBottom w:val="0"/>
      <w:divBdr>
        <w:top w:val="none" w:sz="0" w:space="0" w:color="auto"/>
        <w:left w:val="none" w:sz="0" w:space="0" w:color="auto"/>
        <w:bottom w:val="none" w:sz="0" w:space="0" w:color="auto"/>
        <w:right w:val="none" w:sz="0" w:space="0" w:color="auto"/>
      </w:divBdr>
    </w:div>
    <w:div w:id="1581058977">
      <w:bodyDiv w:val="1"/>
      <w:marLeft w:val="0"/>
      <w:marRight w:val="0"/>
      <w:marTop w:val="0"/>
      <w:marBottom w:val="0"/>
      <w:divBdr>
        <w:top w:val="none" w:sz="0" w:space="0" w:color="auto"/>
        <w:left w:val="none" w:sz="0" w:space="0" w:color="auto"/>
        <w:bottom w:val="none" w:sz="0" w:space="0" w:color="auto"/>
        <w:right w:val="none" w:sz="0" w:space="0" w:color="auto"/>
      </w:divBdr>
    </w:div>
    <w:div w:id="1582368486">
      <w:bodyDiv w:val="1"/>
      <w:marLeft w:val="0"/>
      <w:marRight w:val="0"/>
      <w:marTop w:val="0"/>
      <w:marBottom w:val="0"/>
      <w:divBdr>
        <w:top w:val="none" w:sz="0" w:space="0" w:color="auto"/>
        <w:left w:val="none" w:sz="0" w:space="0" w:color="auto"/>
        <w:bottom w:val="none" w:sz="0" w:space="0" w:color="auto"/>
        <w:right w:val="none" w:sz="0" w:space="0" w:color="auto"/>
      </w:divBdr>
    </w:div>
    <w:div w:id="1585338487">
      <w:bodyDiv w:val="1"/>
      <w:marLeft w:val="0"/>
      <w:marRight w:val="0"/>
      <w:marTop w:val="0"/>
      <w:marBottom w:val="0"/>
      <w:divBdr>
        <w:top w:val="none" w:sz="0" w:space="0" w:color="auto"/>
        <w:left w:val="none" w:sz="0" w:space="0" w:color="auto"/>
        <w:bottom w:val="none" w:sz="0" w:space="0" w:color="auto"/>
        <w:right w:val="none" w:sz="0" w:space="0" w:color="auto"/>
      </w:divBdr>
    </w:div>
    <w:div w:id="1593976666">
      <w:bodyDiv w:val="1"/>
      <w:marLeft w:val="0"/>
      <w:marRight w:val="0"/>
      <w:marTop w:val="0"/>
      <w:marBottom w:val="0"/>
      <w:divBdr>
        <w:top w:val="none" w:sz="0" w:space="0" w:color="auto"/>
        <w:left w:val="none" w:sz="0" w:space="0" w:color="auto"/>
        <w:bottom w:val="none" w:sz="0" w:space="0" w:color="auto"/>
        <w:right w:val="none" w:sz="0" w:space="0" w:color="auto"/>
      </w:divBdr>
    </w:div>
    <w:div w:id="1594318648">
      <w:bodyDiv w:val="1"/>
      <w:marLeft w:val="0"/>
      <w:marRight w:val="0"/>
      <w:marTop w:val="0"/>
      <w:marBottom w:val="0"/>
      <w:divBdr>
        <w:top w:val="none" w:sz="0" w:space="0" w:color="auto"/>
        <w:left w:val="none" w:sz="0" w:space="0" w:color="auto"/>
        <w:bottom w:val="none" w:sz="0" w:space="0" w:color="auto"/>
        <w:right w:val="none" w:sz="0" w:space="0" w:color="auto"/>
      </w:divBdr>
    </w:div>
    <w:div w:id="1600790823">
      <w:bodyDiv w:val="1"/>
      <w:marLeft w:val="0"/>
      <w:marRight w:val="0"/>
      <w:marTop w:val="0"/>
      <w:marBottom w:val="0"/>
      <w:divBdr>
        <w:top w:val="none" w:sz="0" w:space="0" w:color="auto"/>
        <w:left w:val="none" w:sz="0" w:space="0" w:color="auto"/>
        <w:bottom w:val="none" w:sz="0" w:space="0" w:color="auto"/>
        <w:right w:val="none" w:sz="0" w:space="0" w:color="auto"/>
      </w:divBdr>
    </w:div>
    <w:div w:id="1606884380">
      <w:bodyDiv w:val="1"/>
      <w:marLeft w:val="0"/>
      <w:marRight w:val="0"/>
      <w:marTop w:val="0"/>
      <w:marBottom w:val="0"/>
      <w:divBdr>
        <w:top w:val="none" w:sz="0" w:space="0" w:color="auto"/>
        <w:left w:val="none" w:sz="0" w:space="0" w:color="auto"/>
        <w:bottom w:val="none" w:sz="0" w:space="0" w:color="auto"/>
        <w:right w:val="none" w:sz="0" w:space="0" w:color="auto"/>
      </w:divBdr>
    </w:div>
    <w:div w:id="1607997992">
      <w:bodyDiv w:val="1"/>
      <w:marLeft w:val="0"/>
      <w:marRight w:val="0"/>
      <w:marTop w:val="0"/>
      <w:marBottom w:val="0"/>
      <w:divBdr>
        <w:top w:val="none" w:sz="0" w:space="0" w:color="auto"/>
        <w:left w:val="none" w:sz="0" w:space="0" w:color="auto"/>
        <w:bottom w:val="none" w:sz="0" w:space="0" w:color="auto"/>
        <w:right w:val="none" w:sz="0" w:space="0" w:color="auto"/>
      </w:divBdr>
    </w:div>
    <w:div w:id="1618218169">
      <w:bodyDiv w:val="1"/>
      <w:marLeft w:val="0"/>
      <w:marRight w:val="0"/>
      <w:marTop w:val="0"/>
      <w:marBottom w:val="0"/>
      <w:divBdr>
        <w:top w:val="none" w:sz="0" w:space="0" w:color="auto"/>
        <w:left w:val="none" w:sz="0" w:space="0" w:color="auto"/>
        <w:bottom w:val="none" w:sz="0" w:space="0" w:color="auto"/>
        <w:right w:val="none" w:sz="0" w:space="0" w:color="auto"/>
      </w:divBdr>
    </w:div>
    <w:div w:id="1618951456">
      <w:bodyDiv w:val="1"/>
      <w:marLeft w:val="0"/>
      <w:marRight w:val="0"/>
      <w:marTop w:val="0"/>
      <w:marBottom w:val="0"/>
      <w:divBdr>
        <w:top w:val="none" w:sz="0" w:space="0" w:color="auto"/>
        <w:left w:val="none" w:sz="0" w:space="0" w:color="auto"/>
        <w:bottom w:val="none" w:sz="0" w:space="0" w:color="auto"/>
        <w:right w:val="none" w:sz="0" w:space="0" w:color="auto"/>
      </w:divBdr>
    </w:div>
    <w:div w:id="1624263238">
      <w:bodyDiv w:val="1"/>
      <w:marLeft w:val="0"/>
      <w:marRight w:val="0"/>
      <w:marTop w:val="0"/>
      <w:marBottom w:val="0"/>
      <w:divBdr>
        <w:top w:val="none" w:sz="0" w:space="0" w:color="auto"/>
        <w:left w:val="none" w:sz="0" w:space="0" w:color="auto"/>
        <w:bottom w:val="none" w:sz="0" w:space="0" w:color="auto"/>
        <w:right w:val="none" w:sz="0" w:space="0" w:color="auto"/>
      </w:divBdr>
    </w:div>
    <w:div w:id="1628928125">
      <w:bodyDiv w:val="1"/>
      <w:marLeft w:val="0"/>
      <w:marRight w:val="0"/>
      <w:marTop w:val="0"/>
      <w:marBottom w:val="0"/>
      <w:divBdr>
        <w:top w:val="none" w:sz="0" w:space="0" w:color="auto"/>
        <w:left w:val="none" w:sz="0" w:space="0" w:color="auto"/>
        <w:bottom w:val="none" w:sz="0" w:space="0" w:color="auto"/>
        <w:right w:val="none" w:sz="0" w:space="0" w:color="auto"/>
      </w:divBdr>
    </w:div>
    <w:div w:id="1633902444">
      <w:bodyDiv w:val="1"/>
      <w:marLeft w:val="0"/>
      <w:marRight w:val="0"/>
      <w:marTop w:val="0"/>
      <w:marBottom w:val="0"/>
      <w:divBdr>
        <w:top w:val="none" w:sz="0" w:space="0" w:color="auto"/>
        <w:left w:val="none" w:sz="0" w:space="0" w:color="auto"/>
        <w:bottom w:val="none" w:sz="0" w:space="0" w:color="auto"/>
        <w:right w:val="none" w:sz="0" w:space="0" w:color="auto"/>
      </w:divBdr>
    </w:div>
    <w:div w:id="1635132730">
      <w:bodyDiv w:val="1"/>
      <w:marLeft w:val="0"/>
      <w:marRight w:val="0"/>
      <w:marTop w:val="0"/>
      <w:marBottom w:val="0"/>
      <w:divBdr>
        <w:top w:val="none" w:sz="0" w:space="0" w:color="auto"/>
        <w:left w:val="none" w:sz="0" w:space="0" w:color="auto"/>
        <w:bottom w:val="none" w:sz="0" w:space="0" w:color="auto"/>
        <w:right w:val="none" w:sz="0" w:space="0" w:color="auto"/>
      </w:divBdr>
    </w:div>
    <w:div w:id="1635134814">
      <w:bodyDiv w:val="1"/>
      <w:marLeft w:val="0"/>
      <w:marRight w:val="0"/>
      <w:marTop w:val="0"/>
      <w:marBottom w:val="0"/>
      <w:divBdr>
        <w:top w:val="none" w:sz="0" w:space="0" w:color="auto"/>
        <w:left w:val="none" w:sz="0" w:space="0" w:color="auto"/>
        <w:bottom w:val="none" w:sz="0" w:space="0" w:color="auto"/>
        <w:right w:val="none" w:sz="0" w:space="0" w:color="auto"/>
      </w:divBdr>
    </w:div>
    <w:div w:id="1635403638">
      <w:bodyDiv w:val="1"/>
      <w:marLeft w:val="0"/>
      <w:marRight w:val="0"/>
      <w:marTop w:val="0"/>
      <w:marBottom w:val="0"/>
      <w:divBdr>
        <w:top w:val="none" w:sz="0" w:space="0" w:color="auto"/>
        <w:left w:val="none" w:sz="0" w:space="0" w:color="auto"/>
        <w:bottom w:val="none" w:sz="0" w:space="0" w:color="auto"/>
        <w:right w:val="none" w:sz="0" w:space="0" w:color="auto"/>
      </w:divBdr>
    </w:div>
    <w:div w:id="1636527240">
      <w:bodyDiv w:val="1"/>
      <w:marLeft w:val="0"/>
      <w:marRight w:val="0"/>
      <w:marTop w:val="0"/>
      <w:marBottom w:val="0"/>
      <w:divBdr>
        <w:top w:val="none" w:sz="0" w:space="0" w:color="auto"/>
        <w:left w:val="none" w:sz="0" w:space="0" w:color="auto"/>
        <w:bottom w:val="none" w:sz="0" w:space="0" w:color="auto"/>
        <w:right w:val="none" w:sz="0" w:space="0" w:color="auto"/>
      </w:divBdr>
    </w:div>
    <w:div w:id="1639794913">
      <w:bodyDiv w:val="1"/>
      <w:marLeft w:val="0"/>
      <w:marRight w:val="0"/>
      <w:marTop w:val="0"/>
      <w:marBottom w:val="0"/>
      <w:divBdr>
        <w:top w:val="none" w:sz="0" w:space="0" w:color="auto"/>
        <w:left w:val="none" w:sz="0" w:space="0" w:color="auto"/>
        <w:bottom w:val="none" w:sz="0" w:space="0" w:color="auto"/>
        <w:right w:val="none" w:sz="0" w:space="0" w:color="auto"/>
      </w:divBdr>
    </w:div>
    <w:div w:id="1640771029">
      <w:bodyDiv w:val="1"/>
      <w:marLeft w:val="0"/>
      <w:marRight w:val="0"/>
      <w:marTop w:val="0"/>
      <w:marBottom w:val="0"/>
      <w:divBdr>
        <w:top w:val="none" w:sz="0" w:space="0" w:color="auto"/>
        <w:left w:val="none" w:sz="0" w:space="0" w:color="auto"/>
        <w:bottom w:val="none" w:sz="0" w:space="0" w:color="auto"/>
        <w:right w:val="none" w:sz="0" w:space="0" w:color="auto"/>
      </w:divBdr>
    </w:div>
    <w:div w:id="1641761551">
      <w:bodyDiv w:val="1"/>
      <w:marLeft w:val="0"/>
      <w:marRight w:val="0"/>
      <w:marTop w:val="0"/>
      <w:marBottom w:val="0"/>
      <w:divBdr>
        <w:top w:val="none" w:sz="0" w:space="0" w:color="auto"/>
        <w:left w:val="none" w:sz="0" w:space="0" w:color="auto"/>
        <w:bottom w:val="none" w:sz="0" w:space="0" w:color="auto"/>
        <w:right w:val="none" w:sz="0" w:space="0" w:color="auto"/>
      </w:divBdr>
    </w:div>
    <w:div w:id="1642880602">
      <w:bodyDiv w:val="1"/>
      <w:marLeft w:val="0"/>
      <w:marRight w:val="0"/>
      <w:marTop w:val="0"/>
      <w:marBottom w:val="0"/>
      <w:divBdr>
        <w:top w:val="none" w:sz="0" w:space="0" w:color="auto"/>
        <w:left w:val="none" w:sz="0" w:space="0" w:color="auto"/>
        <w:bottom w:val="none" w:sz="0" w:space="0" w:color="auto"/>
        <w:right w:val="none" w:sz="0" w:space="0" w:color="auto"/>
      </w:divBdr>
    </w:div>
    <w:div w:id="1644658309">
      <w:bodyDiv w:val="1"/>
      <w:marLeft w:val="0"/>
      <w:marRight w:val="0"/>
      <w:marTop w:val="0"/>
      <w:marBottom w:val="0"/>
      <w:divBdr>
        <w:top w:val="none" w:sz="0" w:space="0" w:color="auto"/>
        <w:left w:val="none" w:sz="0" w:space="0" w:color="auto"/>
        <w:bottom w:val="none" w:sz="0" w:space="0" w:color="auto"/>
        <w:right w:val="none" w:sz="0" w:space="0" w:color="auto"/>
      </w:divBdr>
    </w:div>
    <w:div w:id="1645624570">
      <w:bodyDiv w:val="1"/>
      <w:marLeft w:val="0"/>
      <w:marRight w:val="0"/>
      <w:marTop w:val="0"/>
      <w:marBottom w:val="0"/>
      <w:divBdr>
        <w:top w:val="none" w:sz="0" w:space="0" w:color="auto"/>
        <w:left w:val="none" w:sz="0" w:space="0" w:color="auto"/>
        <w:bottom w:val="none" w:sz="0" w:space="0" w:color="auto"/>
        <w:right w:val="none" w:sz="0" w:space="0" w:color="auto"/>
      </w:divBdr>
    </w:div>
    <w:div w:id="1650090617">
      <w:bodyDiv w:val="1"/>
      <w:marLeft w:val="0"/>
      <w:marRight w:val="0"/>
      <w:marTop w:val="0"/>
      <w:marBottom w:val="0"/>
      <w:divBdr>
        <w:top w:val="none" w:sz="0" w:space="0" w:color="auto"/>
        <w:left w:val="none" w:sz="0" w:space="0" w:color="auto"/>
        <w:bottom w:val="none" w:sz="0" w:space="0" w:color="auto"/>
        <w:right w:val="none" w:sz="0" w:space="0" w:color="auto"/>
      </w:divBdr>
    </w:div>
    <w:div w:id="1654485689">
      <w:bodyDiv w:val="1"/>
      <w:marLeft w:val="0"/>
      <w:marRight w:val="0"/>
      <w:marTop w:val="0"/>
      <w:marBottom w:val="0"/>
      <w:divBdr>
        <w:top w:val="none" w:sz="0" w:space="0" w:color="auto"/>
        <w:left w:val="none" w:sz="0" w:space="0" w:color="auto"/>
        <w:bottom w:val="none" w:sz="0" w:space="0" w:color="auto"/>
        <w:right w:val="none" w:sz="0" w:space="0" w:color="auto"/>
      </w:divBdr>
    </w:div>
    <w:div w:id="1661419410">
      <w:bodyDiv w:val="1"/>
      <w:marLeft w:val="0"/>
      <w:marRight w:val="0"/>
      <w:marTop w:val="0"/>
      <w:marBottom w:val="0"/>
      <w:divBdr>
        <w:top w:val="none" w:sz="0" w:space="0" w:color="auto"/>
        <w:left w:val="none" w:sz="0" w:space="0" w:color="auto"/>
        <w:bottom w:val="none" w:sz="0" w:space="0" w:color="auto"/>
        <w:right w:val="none" w:sz="0" w:space="0" w:color="auto"/>
      </w:divBdr>
    </w:div>
    <w:div w:id="1662738401">
      <w:bodyDiv w:val="1"/>
      <w:marLeft w:val="0"/>
      <w:marRight w:val="0"/>
      <w:marTop w:val="0"/>
      <w:marBottom w:val="0"/>
      <w:divBdr>
        <w:top w:val="none" w:sz="0" w:space="0" w:color="auto"/>
        <w:left w:val="none" w:sz="0" w:space="0" w:color="auto"/>
        <w:bottom w:val="none" w:sz="0" w:space="0" w:color="auto"/>
        <w:right w:val="none" w:sz="0" w:space="0" w:color="auto"/>
      </w:divBdr>
    </w:div>
    <w:div w:id="1663116594">
      <w:bodyDiv w:val="1"/>
      <w:marLeft w:val="0"/>
      <w:marRight w:val="0"/>
      <w:marTop w:val="0"/>
      <w:marBottom w:val="0"/>
      <w:divBdr>
        <w:top w:val="none" w:sz="0" w:space="0" w:color="auto"/>
        <w:left w:val="none" w:sz="0" w:space="0" w:color="auto"/>
        <w:bottom w:val="none" w:sz="0" w:space="0" w:color="auto"/>
        <w:right w:val="none" w:sz="0" w:space="0" w:color="auto"/>
      </w:divBdr>
    </w:div>
    <w:div w:id="1665011467">
      <w:bodyDiv w:val="1"/>
      <w:marLeft w:val="0"/>
      <w:marRight w:val="0"/>
      <w:marTop w:val="0"/>
      <w:marBottom w:val="0"/>
      <w:divBdr>
        <w:top w:val="none" w:sz="0" w:space="0" w:color="auto"/>
        <w:left w:val="none" w:sz="0" w:space="0" w:color="auto"/>
        <w:bottom w:val="none" w:sz="0" w:space="0" w:color="auto"/>
        <w:right w:val="none" w:sz="0" w:space="0" w:color="auto"/>
      </w:divBdr>
    </w:div>
    <w:div w:id="1671299801">
      <w:bodyDiv w:val="1"/>
      <w:marLeft w:val="0"/>
      <w:marRight w:val="0"/>
      <w:marTop w:val="0"/>
      <w:marBottom w:val="0"/>
      <w:divBdr>
        <w:top w:val="none" w:sz="0" w:space="0" w:color="auto"/>
        <w:left w:val="none" w:sz="0" w:space="0" w:color="auto"/>
        <w:bottom w:val="none" w:sz="0" w:space="0" w:color="auto"/>
        <w:right w:val="none" w:sz="0" w:space="0" w:color="auto"/>
      </w:divBdr>
    </w:div>
    <w:div w:id="1673797729">
      <w:bodyDiv w:val="1"/>
      <w:marLeft w:val="0"/>
      <w:marRight w:val="0"/>
      <w:marTop w:val="0"/>
      <w:marBottom w:val="0"/>
      <w:divBdr>
        <w:top w:val="none" w:sz="0" w:space="0" w:color="auto"/>
        <w:left w:val="none" w:sz="0" w:space="0" w:color="auto"/>
        <w:bottom w:val="none" w:sz="0" w:space="0" w:color="auto"/>
        <w:right w:val="none" w:sz="0" w:space="0" w:color="auto"/>
      </w:divBdr>
    </w:div>
    <w:div w:id="1675110048">
      <w:bodyDiv w:val="1"/>
      <w:marLeft w:val="0"/>
      <w:marRight w:val="0"/>
      <w:marTop w:val="0"/>
      <w:marBottom w:val="0"/>
      <w:divBdr>
        <w:top w:val="none" w:sz="0" w:space="0" w:color="auto"/>
        <w:left w:val="none" w:sz="0" w:space="0" w:color="auto"/>
        <w:bottom w:val="none" w:sz="0" w:space="0" w:color="auto"/>
        <w:right w:val="none" w:sz="0" w:space="0" w:color="auto"/>
      </w:divBdr>
    </w:div>
    <w:div w:id="1683118008">
      <w:bodyDiv w:val="1"/>
      <w:marLeft w:val="0"/>
      <w:marRight w:val="0"/>
      <w:marTop w:val="0"/>
      <w:marBottom w:val="0"/>
      <w:divBdr>
        <w:top w:val="none" w:sz="0" w:space="0" w:color="auto"/>
        <w:left w:val="none" w:sz="0" w:space="0" w:color="auto"/>
        <w:bottom w:val="none" w:sz="0" w:space="0" w:color="auto"/>
        <w:right w:val="none" w:sz="0" w:space="0" w:color="auto"/>
      </w:divBdr>
    </w:div>
    <w:div w:id="1683630917">
      <w:bodyDiv w:val="1"/>
      <w:marLeft w:val="0"/>
      <w:marRight w:val="0"/>
      <w:marTop w:val="0"/>
      <w:marBottom w:val="0"/>
      <w:divBdr>
        <w:top w:val="none" w:sz="0" w:space="0" w:color="auto"/>
        <w:left w:val="none" w:sz="0" w:space="0" w:color="auto"/>
        <w:bottom w:val="none" w:sz="0" w:space="0" w:color="auto"/>
        <w:right w:val="none" w:sz="0" w:space="0" w:color="auto"/>
      </w:divBdr>
    </w:div>
    <w:div w:id="1684087253">
      <w:bodyDiv w:val="1"/>
      <w:marLeft w:val="0"/>
      <w:marRight w:val="0"/>
      <w:marTop w:val="0"/>
      <w:marBottom w:val="0"/>
      <w:divBdr>
        <w:top w:val="none" w:sz="0" w:space="0" w:color="auto"/>
        <w:left w:val="none" w:sz="0" w:space="0" w:color="auto"/>
        <w:bottom w:val="none" w:sz="0" w:space="0" w:color="auto"/>
        <w:right w:val="none" w:sz="0" w:space="0" w:color="auto"/>
      </w:divBdr>
    </w:div>
    <w:div w:id="1688092777">
      <w:bodyDiv w:val="1"/>
      <w:marLeft w:val="0"/>
      <w:marRight w:val="0"/>
      <w:marTop w:val="0"/>
      <w:marBottom w:val="0"/>
      <w:divBdr>
        <w:top w:val="none" w:sz="0" w:space="0" w:color="auto"/>
        <w:left w:val="none" w:sz="0" w:space="0" w:color="auto"/>
        <w:bottom w:val="none" w:sz="0" w:space="0" w:color="auto"/>
        <w:right w:val="none" w:sz="0" w:space="0" w:color="auto"/>
      </w:divBdr>
    </w:div>
    <w:div w:id="1688674067">
      <w:bodyDiv w:val="1"/>
      <w:marLeft w:val="0"/>
      <w:marRight w:val="0"/>
      <w:marTop w:val="0"/>
      <w:marBottom w:val="0"/>
      <w:divBdr>
        <w:top w:val="none" w:sz="0" w:space="0" w:color="auto"/>
        <w:left w:val="none" w:sz="0" w:space="0" w:color="auto"/>
        <w:bottom w:val="none" w:sz="0" w:space="0" w:color="auto"/>
        <w:right w:val="none" w:sz="0" w:space="0" w:color="auto"/>
      </w:divBdr>
    </w:div>
    <w:div w:id="1692293866">
      <w:bodyDiv w:val="1"/>
      <w:marLeft w:val="0"/>
      <w:marRight w:val="0"/>
      <w:marTop w:val="0"/>
      <w:marBottom w:val="0"/>
      <w:divBdr>
        <w:top w:val="none" w:sz="0" w:space="0" w:color="auto"/>
        <w:left w:val="none" w:sz="0" w:space="0" w:color="auto"/>
        <w:bottom w:val="none" w:sz="0" w:space="0" w:color="auto"/>
        <w:right w:val="none" w:sz="0" w:space="0" w:color="auto"/>
      </w:divBdr>
    </w:div>
    <w:div w:id="1704864260">
      <w:bodyDiv w:val="1"/>
      <w:marLeft w:val="0"/>
      <w:marRight w:val="0"/>
      <w:marTop w:val="0"/>
      <w:marBottom w:val="0"/>
      <w:divBdr>
        <w:top w:val="none" w:sz="0" w:space="0" w:color="auto"/>
        <w:left w:val="none" w:sz="0" w:space="0" w:color="auto"/>
        <w:bottom w:val="none" w:sz="0" w:space="0" w:color="auto"/>
        <w:right w:val="none" w:sz="0" w:space="0" w:color="auto"/>
      </w:divBdr>
    </w:div>
    <w:div w:id="1706366500">
      <w:bodyDiv w:val="1"/>
      <w:marLeft w:val="0"/>
      <w:marRight w:val="0"/>
      <w:marTop w:val="0"/>
      <w:marBottom w:val="0"/>
      <w:divBdr>
        <w:top w:val="none" w:sz="0" w:space="0" w:color="auto"/>
        <w:left w:val="none" w:sz="0" w:space="0" w:color="auto"/>
        <w:bottom w:val="none" w:sz="0" w:space="0" w:color="auto"/>
        <w:right w:val="none" w:sz="0" w:space="0" w:color="auto"/>
      </w:divBdr>
    </w:div>
    <w:div w:id="1706563908">
      <w:bodyDiv w:val="1"/>
      <w:marLeft w:val="0"/>
      <w:marRight w:val="0"/>
      <w:marTop w:val="0"/>
      <w:marBottom w:val="0"/>
      <w:divBdr>
        <w:top w:val="none" w:sz="0" w:space="0" w:color="auto"/>
        <w:left w:val="none" w:sz="0" w:space="0" w:color="auto"/>
        <w:bottom w:val="none" w:sz="0" w:space="0" w:color="auto"/>
        <w:right w:val="none" w:sz="0" w:space="0" w:color="auto"/>
      </w:divBdr>
    </w:div>
    <w:div w:id="1711152198">
      <w:bodyDiv w:val="1"/>
      <w:marLeft w:val="0"/>
      <w:marRight w:val="0"/>
      <w:marTop w:val="0"/>
      <w:marBottom w:val="0"/>
      <w:divBdr>
        <w:top w:val="none" w:sz="0" w:space="0" w:color="auto"/>
        <w:left w:val="none" w:sz="0" w:space="0" w:color="auto"/>
        <w:bottom w:val="none" w:sz="0" w:space="0" w:color="auto"/>
        <w:right w:val="none" w:sz="0" w:space="0" w:color="auto"/>
      </w:divBdr>
    </w:div>
    <w:div w:id="1717848584">
      <w:bodyDiv w:val="1"/>
      <w:marLeft w:val="0"/>
      <w:marRight w:val="0"/>
      <w:marTop w:val="0"/>
      <w:marBottom w:val="0"/>
      <w:divBdr>
        <w:top w:val="none" w:sz="0" w:space="0" w:color="auto"/>
        <w:left w:val="none" w:sz="0" w:space="0" w:color="auto"/>
        <w:bottom w:val="none" w:sz="0" w:space="0" w:color="auto"/>
        <w:right w:val="none" w:sz="0" w:space="0" w:color="auto"/>
      </w:divBdr>
    </w:div>
    <w:div w:id="1719819127">
      <w:bodyDiv w:val="1"/>
      <w:marLeft w:val="0"/>
      <w:marRight w:val="0"/>
      <w:marTop w:val="0"/>
      <w:marBottom w:val="0"/>
      <w:divBdr>
        <w:top w:val="none" w:sz="0" w:space="0" w:color="auto"/>
        <w:left w:val="none" w:sz="0" w:space="0" w:color="auto"/>
        <w:bottom w:val="none" w:sz="0" w:space="0" w:color="auto"/>
        <w:right w:val="none" w:sz="0" w:space="0" w:color="auto"/>
      </w:divBdr>
    </w:div>
    <w:div w:id="1722704055">
      <w:bodyDiv w:val="1"/>
      <w:marLeft w:val="0"/>
      <w:marRight w:val="0"/>
      <w:marTop w:val="0"/>
      <w:marBottom w:val="0"/>
      <w:divBdr>
        <w:top w:val="none" w:sz="0" w:space="0" w:color="auto"/>
        <w:left w:val="none" w:sz="0" w:space="0" w:color="auto"/>
        <w:bottom w:val="none" w:sz="0" w:space="0" w:color="auto"/>
        <w:right w:val="none" w:sz="0" w:space="0" w:color="auto"/>
      </w:divBdr>
    </w:div>
    <w:div w:id="1728644790">
      <w:bodyDiv w:val="1"/>
      <w:marLeft w:val="0"/>
      <w:marRight w:val="0"/>
      <w:marTop w:val="0"/>
      <w:marBottom w:val="0"/>
      <w:divBdr>
        <w:top w:val="none" w:sz="0" w:space="0" w:color="auto"/>
        <w:left w:val="none" w:sz="0" w:space="0" w:color="auto"/>
        <w:bottom w:val="none" w:sz="0" w:space="0" w:color="auto"/>
        <w:right w:val="none" w:sz="0" w:space="0" w:color="auto"/>
      </w:divBdr>
    </w:div>
    <w:div w:id="1730416293">
      <w:bodyDiv w:val="1"/>
      <w:marLeft w:val="0"/>
      <w:marRight w:val="0"/>
      <w:marTop w:val="0"/>
      <w:marBottom w:val="0"/>
      <w:divBdr>
        <w:top w:val="none" w:sz="0" w:space="0" w:color="auto"/>
        <w:left w:val="none" w:sz="0" w:space="0" w:color="auto"/>
        <w:bottom w:val="none" w:sz="0" w:space="0" w:color="auto"/>
        <w:right w:val="none" w:sz="0" w:space="0" w:color="auto"/>
      </w:divBdr>
    </w:div>
    <w:div w:id="1732272770">
      <w:bodyDiv w:val="1"/>
      <w:marLeft w:val="0"/>
      <w:marRight w:val="0"/>
      <w:marTop w:val="0"/>
      <w:marBottom w:val="0"/>
      <w:divBdr>
        <w:top w:val="none" w:sz="0" w:space="0" w:color="auto"/>
        <w:left w:val="none" w:sz="0" w:space="0" w:color="auto"/>
        <w:bottom w:val="none" w:sz="0" w:space="0" w:color="auto"/>
        <w:right w:val="none" w:sz="0" w:space="0" w:color="auto"/>
      </w:divBdr>
    </w:div>
    <w:div w:id="1736657090">
      <w:bodyDiv w:val="1"/>
      <w:marLeft w:val="0"/>
      <w:marRight w:val="0"/>
      <w:marTop w:val="0"/>
      <w:marBottom w:val="0"/>
      <w:divBdr>
        <w:top w:val="none" w:sz="0" w:space="0" w:color="auto"/>
        <w:left w:val="none" w:sz="0" w:space="0" w:color="auto"/>
        <w:bottom w:val="none" w:sz="0" w:space="0" w:color="auto"/>
        <w:right w:val="none" w:sz="0" w:space="0" w:color="auto"/>
      </w:divBdr>
    </w:div>
    <w:div w:id="1747140898">
      <w:bodyDiv w:val="1"/>
      <w:marLeft w:val="0"/>
      <w:marRight w:val="0"/>
      <w:marTop w:val="0"/>
      <w:marBottom w:val="0"/>
      <w:divBdr>
        <w:top w:val="none" w:sz="0" w:space="0" w:color="auto"/>
        <w:left w:val="none" w:sz="0" w:space="0" w:color="auto"/>
        <w:bottom w:val="none" w:sz="0" w:space="0" w:color="auto"/>
        <w:right w:val="none" w:sz="0" w:space="0" w:color="auto"/>
      </w:divBdr>
    </w:div>
    <w:div w:id="1756169737">
      <w:bodyDiv w:val="1"/>
      <w:marLeft w:val="0"/>
      <w:marRight w:val="0"/>
      <w:marTop w:val="0"/>
      <w:marBottom w:val="0"/>
      <w:divBdr>
        <w:top w:val="none" w:sz="0" w:space="0" w:color="auto"/>
        <w:left w:val="none" w:sz="0" w:space="0" w:color="auto"/>
        <w:bottom w:val="none" w:sz="0" w:space="0" w:color="auto"/>
        <w:right w:val="none" w:sz="0" w:space="0" w:color="auto"/>
      </w:divBdr>
    </w:div>
    <w:div w:id="1756242115">
      <w:bodyDiv w:val="1"/>
      <w:marLeft w:val="0"/>
      <w:marRight w:val="0"/>
      <w:marTop w:val="0"/>
      <w:marBottom w:val="0"/>
      <w:divBdr>
        <w:top w:val="none" w:sz="0" w:space="0" w:color="auto"/>
        <w:left w:val="none" w:sz="0" w:space="0" w:color="auto"/>
        <w:bottom w:val="none" w:sz="0" w:space="0" w:color="auto"/>
        <w:right w:val="none" w:sz="0" w:space="0" w:color="auto"/>
      </w:divBdr>
    </w:div>
    <w:div w:id="1757049102">
      <w:bodyDiv w:val="1"/>
      <w:marLeft w:val="0"/>
      <w:marRight w:val="0"/>
      <w:marTop w:val="0"/>
      <w:marBottom w:val="0"/>
      <w:divBdr>
        <w:top w:val="none" w:sz="0" w:space="0" w:color="auto"/>
        <w:left w:val="none" w:sz="0" w:space="0" w:color="auto"/>
        <w:bottom w:val="none" w:sz="0" w:space="0" w:color="auto"/>
        <w:right w:val="none" w:sz="0" w:space="0" w:color="auto"/>
      </w:divBdr>
    </w:div>
    <w:div w:id="1759978813">
      <w:bodyDiv w:val="1"/>
      <w:marLeft w:val="0"/>
      <w:marRight w:val="0"/>
      <w:marTop w:val="0"/>
      <w:marBottom w:val="0"/>
      <w:divBdr>
        <w:top w:val="none" w:sz="0" w:space="0" w:color="auto"/>
        <w:left w:val="none" w:sz="0" w:space="0" w:color="auto"/>
        <w:bottom w:val="none" w:sz="0" w:space="0" w:color="auto"/>
        <w:right w:val="none" w:sz="0" w:space="0" w:color="auto"/>
      </w:divBdr>
    </w:div>
    <w:div w:id="1760128662">
      <w:bodyDiv w:val="1"/>
      <w:marLeft w:val="0"/>
      <w:marRight w:val="0"/>
      <w:marTop w:val="0"/>
      <w:marBottom w:val="0"/>
      <w:divBdr>
        <w:top w:val="none" w:sz="0" w:space="0" w:color="auto"/>
        <w:left w:val="none" w:sz="0" w:space="0" w:color="auto"/>
        <w:bottom w:val="none" w:sz="0" w:space="0" w:color="auto"/>
        <w:right w:val="none" w:sz="0" w:space="0" w:color="auto"/>
      </w:divBdr>
    </w:div>
    <w:div w:id="1760373086">
      <w:bodyDiv w:val="1"/>
      <w:marLeft w:val="0"/>
      <w:marRight w:val="0"/>
      <w:marTop w:val="0"/>
      <w:marBottom w:val="0"/>
      <w:divBdr>
        <w:top w:val="none" w:sz="0" w:space="0" w:color="auto"/>
        <w:left w:val="none" w:sz="0" w:space="0" w:color="auto"/>
        <w:bottom w:val="none" w:sz="0" w:space="0" w:color="auto"/>
        <w:right w:val="none" w:sz="0" w:space="0" w:color="auto"/>
      </w:divBdr>
    </w:div>
    <w:div w:id="1765497237">
      <w:bodyDiv w:val="1"/>
      <w:marLeft w:val="0"/>
      <w:marRight w:val="0"/>
      <w:marTop w:val="0"/>
      <w:marBottom w:val="0"/>
      <w:divBdr>
        <w:top w:val="none" w:sz="0" w:space="0" w:color="auto"/>
        <w:left w:val="none" w:sz="0" w:space="0" w:color="auto"/>
        <w:bottom w:val="none" w:sz="0" w:space="0" w:color="auto"/>
        <w:right w:val="none" w:sz="0" w:space="0" w:color="auto"/>
      </w:divBdr>
    </w:div>
    <w:div w:id="1773236097">
      <w:bodyDiv w:val="1"/>
      <w:marLeft w:val="0"/>
      <w:marRight w:val="0"/>
      <w:marTop w:val="0"/>
      <w:marBottom w:val="0"/>
      <w:divBdr>
        <w:top w:val="none" w:sz="0" w:space="0" w:color="auto"/>
        <w:left w:val="none" w:sz="0" w:space="0" w:color="auto"/>
        <w:bottom w:val="none" w:sz="0" w:space="0" w:color="auto"/>
        <w:right w:val="none" w:sz="0" w:space="0" w:color="auto"/>
      </w:divBdr>
    </w:div>
    <w:div w:id="1775980312">
      <w:bodyDiv w:val="1"/>
      <w:marLeft w:val="0"/>
      <w:marRight w:val="0"/>
      <w:marTop w:val="0"/>
      <w:marBottom w:val="0"/>
      <w:divBdr>
        <w:top w:val="none" w:sz="0" w:space="0" w:color="auto"/>
        <w:left w:val="none" w:sz="0" w:space="0" w:color="auto"/>
        <w:bottom w:val="none" w:sz="0" w:space="0" w:color="auto"/>
        <w:right w:val="none" w:sz="0" w:space="0" w:color="auto"/>
      </w:divBdr>
    </w:div>
    <w:div w:id="1780100805">
      <w:bodyDiv w:val="1"/>
      <w:marLeft w:val="0"/>
      <w:marRight w:val="0"/>
      <w:marTop w:val="0"/>
      <w:marBottom w:val="0"/>
      <w:divBdr>
        <w:top w:val="none" w:sz="0" w:space="0" w:color="auto"/>
        <w:left w:val="none" w:sz="0" w:space="0" w:color="auto"/>
        <w:bottom w:val="none" w:sz="0" w:space="0" w:color="auto"/>
        <w:right w:val="none" w:sz="0" w:space="0" w:color="auto"/>
      </w:divBdr>
    </w:div>
    <w:div w:id="1781142283">
      <w:bodyDiv w:val="1"/>
      <w:marLeft w:val="0"/>
      <w:marRight w:val="0"/>
      <w:marTop w:val="0"/>
      <w:marBottom w:val="0"/>
      <w:divBdr>
        <w:top w:val="none" w:sz="0" w:space="0" w:color="auto"/>
        <w:left w:val="none" w:sz="0" w:space="0" w:color="auto"/>
        <w:bottom w:val="none" w:sz="0" w:space="0" w:color="auto"/>
        <w:right w:val="none" w:sz="0" w:space="0" w:color="auto"/>
      </w:divBdr>
    </w:div>
    <w:div w:id="1782651794">
      <w:bodyDiv w:val="1"/>
      <w:marLeft w:val="0"/>
      <w:marRight w:val="0"/>
      <w:marTop w:val="0"/>
      <w:marBottom w:val="0"/>
      <w:divBdr>
        <w:top w:val="none" w:sz="0" w:space="0" w:color="auto"/>
        <w:left w:val="none" w:sz="0" w:space="0" w:color="auto"/>
        <w:bottom w:val="none" w:sz="0" w:space="0" w:color="auto"/>
        <w:right w:val="none" w:sz="0" w:space="0" w:color="auto"/>
      </w:divBdr>
    </w:div>
    <w:div w:id="1786000364">
      <w:bodyDiv w:val="1"/>
      <w:marLeft w:val="0"/>
      <w:marRight w:val="0"/>
      <w:marTop w:val="0"/>
      <w:marBottom w:val="0"/>
      <w:divBdr>
        <w:top w:val="none" w:sz="0" w:space="0" w:color="auto"/>
        <w:left w:val="none" w:sz="0" w:space="0" w:color="auto"/>
        <w:bottom w:val="none" w:sz="0" w:space="0" w:color="auto"/>
        <w:right w:val="none" w:sz="0" w:space="0" w:color="auto"/>
      </w:divBdr>
    </w:div>
    <w:div w:id="1788498289">
      <w:bodyDiv w:val="1"/>
      <w:marLeft w:val="0"/>
      <w:marRight w:val="0"/>
      <w:marTop w:val="0"/>
      <w:marBottom w:val="0"/>
      <w:divBdr>
        <w:top w:val="none" w:sz="0" w:space="0" w:color="auto"/>
        <w:left w:val="none" w:sz="0" w:space="0" w:color="auto"/>
        <w:bottom w:val="none" w:sz="0" w:space="0" w:color="auto"/>
        <w:right w:val="none" w:sz="0" w:space="0" w:color="auto"/>
      </w:divBdr>
    </w:div>
    <w:div w:id="1790317538">
      <w:bodyDiv w:val="1"/>
      <w:marLeft w:val="0"/>
      <w:marRight w:val="0"/>
      <w:marTop w:val="0"/>
      <w:marBottom w:val="0"/>
      <w:divBdr>
        <w:top w:val="none" w:sz="0" w:space="0" w:color="auto"/>
        <w:left w:val="none" w:sz="0" w:space="0" w:color="auto"/>
        <w:bottom w:val="none" w:sz="0" w:space="0" w:color="auto"/>
        <w:right w:val="none" w:sz="0" w:space="0" w:color="auto"/>
      </w:divBdr>
    </w:div>
    <w:div w:id="1793284476">
      <w:bodyDiv w:val="1"/>
      <w:marLeft w:val="0"/>
      <w:marRight w:val="0"/>
      <w:marTop w:val="0"/>
      <w:marBottom w:val="0"/>
      <w:divBdr>
        <w:top w:val="none" w:sz="0" w:space="0" w:color="auto"/>
        <w:left w:val="none" w:sz="0" w:space="0" w:color="auto"/>
        <w:bottom w:val="none" w:sz="0" w:space="0" w:color="auto"/>
        <w:right w:val="none" w:sz="0" w:space="0" w:color="auto"/>
      </w:divBdr>
    </w:div>
    <w:div w:id="1803302426">
      <w:bodyDiv w:val="1"/>
      <w:marLeft w:val="0"/>
      <w:marRight w:val="0"/>
      <w:marTop w:val="0"/>
      <w:marBottom w:val="0"/>
      <w:divBdr>
        <w:top w:val="none" w:sz="0" w:space="0" w:color="auto"/>
        <w:left w:val="none" w:sz="0" w:space="0" w:color="auto"/>
        <w:bottom w:val="none" w:sz="0" w:space="0" w:color="auto"/>
        <w:right w:val="none" w:sz="0" w:space="0" w:color="auto"/>
      </w:divBdr>
    </w:div>
    <w:div w:id="1809588314">
      <w:bodyDiv w:val="1"/>
      <w:marLeft w:val="0"/>
      <w:marRight w:val="0"/>
      <w:marTop w:val="0"/>
      <w:marBottom w:val="0"/>
      <w:divBdr>
        <w:top w:val="none" w:sz="0" w:space="0" w:color="auto"/>
        <w:left w:val="none" w:sz="0" w:space="0" w:color="auto"/>
        <w:bottom w:val="none" w:sz="0" w:space="0" w:color="auto"/>
        <w:right w:val="none" w:sz="0" w:space="0" w:color="auto"/>
      </w:divBdr>
    </w:div>
    <w:div w:id="1810367004">
      <w:bodyDiv w:val="1"/>
      <w:marLeft w:val="0"/>
      <w:marRight w:val="0"/>
      <w:marTop w:val="0"/>
      <w:marBottom w:val="0"/>
      <w:divBdr>
        <w:top w:val="none" w:sz="0" w:space="0" w:color="auto"/>
        <w:left w:val="none" w:sz="0" w:space="0" w:color="auto"/>
        <w:bottom w:val="none" w:sz="0" w:space="0" w:color="auto"/>
        <w:right w:val="none" w:sz="0" w:space="0" w:color="auto"/>
      </w:divBdr>
    </w:div>
    <w:div w:id="1812822107">
      <w:bodyDiv w:val="1"/>
      <w:marLeft w:val="0"/>
      <w:marRight w:val="0"/>
      <w:marTop w:val="0"/>
      <w:marBottom w:val="0"/>
      <w:divBdr>
        <w:top w:val="none" w:sz="0" w:space="0" w:color="auto"/>
        <w:left w:val="none" w:sz="0" w:space="0" w:color="auto"/>
        <w:bottom w:val="none" w:sz="0" w:space="0" w:color="auto"/>
        <w:right w:val="none" w:sz="0" w:space="0" w:color="auto"/>
      </w:divBdr>
    </w:div>
    <w:div w:id="1816725958">
      <w:bodyDiv w:val="1"/>
      <w:marLeft w:val="0"/>
      <w:marRight w:val="0"/>
      <w:marTop w:val="0"/>
      <w:marBottom w:val="0"/>
      <w:divBdr>
        <w:top w:val="none" w:sz="0" w:space="0" w:color="auto"/>
        <w:left w:val="none" w:sz="0" w:space="0" w:color="auto"/>
        <w:bottom w:val="none" w:sz="0" w:space="0" w:color="auto"/>
        <w:right w:val="none" w:sz="0" w:space="0" w:color="auto"/>
      </w:divBdr>
    </w:div>
    <w:div w:id="1817065714">
      <w:bodyDiv w:val="1"/>
      <w:marLeft w:val="0"/>
      <w:marRight w:val="0"/>
      <w:marTop w:val="0"/>
      <w:marBottom w:val="0"/>
      <w:divBdr>
        <w:top w:val="none" w:sz="0" w:space="0" w:color="auto"/>
        <w:left w:val="none" w:sz="0" w:space="0" w:color="auto"/>
        <w:bottom w:val="none" w:sz="0" w:space="0" w:color="auto"/>
        <w:right w:val="none" w:sz="0" w:space="0" w:color="auto"/>
      </w:divBdr>
    </w:div>
    <w:div w:id="1819346190">
      <w:bodyDiv w:val="1"/>
      <w:marLeft w:val="0"/>
      <w:marRight w:val="0"/>
      <w:marTop w:val="0"/>
      <w:marBottom w:val="0"/>
      <w:divBdr>
        <w:top w:val="none" w:sz="0" w:space="0" w:color="auto"/>
        <w:left w:val="none" w:sz="0" w:space="0" w:color="auto"/>
        <w:bottom w:val="none" w:sz="0" w:space="0" w:color="auto"/>
        <w:right w:val="none" w:sz="0" w:space="0" w:color="auto"/>
      </w:divBdr>
    </w:div>
    <w:div w:id="1822311406">
      <w:bodyDiv w:val="1"/>
      <w:marLeft w:val="0"/>
      <w:marRight w:val="0"/>
      <w:marTop w:val="0"/>
      <w:marBottom w:val="0"/>
      <w:divBdr>
        <w:top w:val="none" w:sz="0" w:space="0" w:color="auto"/>
        <w:left w:val="none" w:sz="0" w:space="0" w:color="auto"/>
        <w:bottom w:val="none" w:sz="0" w:space="0" w:color="auto"/>
        <w:right w:val="none" w:sz="0" w:space="0" w:color="auto"/>
      </w:divBdr>
    </w:div>
    <w:div w:id="1826509337">
      <w:bodyDiv w:val="1"/>
      <w:marLeft w:val="0"/>
      <w:marRight w:val="0"/>
      <w:marTop w:val="0"/>
      <w:marBottom w:val="0"/>
      <w:divBdr>
        <w:top w:val="none" w:sz="0" w:space="0" w:color="auto"/>
        <w:left w:val="none" w:sz="0" w:space="0" w:color="auto"/>
        <w:bottom w:val="none" w:sz="0" w:space="0" w:color="auto"/>
        <w:right w:val="none" w:sz="0" w:space="0" w:color="auto"/>
      </w:divBdr>
    </w:div>
    <w:div w:id="1829664505">
      <w:bodyDiv w:val="1"/>
      <w:marLeft w:val="0"/>
      <w:marRight w:val="0"/>
      <w:marTop w:val="0"/>
      <w:marBottom w:val="0"/>
      <w:divBdr>
        <w:top w:val="none" w:sz="0" w:space="0" w:color="auto"/>
        <w:left w:val="none" w:sz="0" w:space="0" w:color="auto"/>
        <w:bottom w:val="none" w:sz="0" w:space="0" w:color="auto"/>
        <w:right w:val="none" w:sz="0" w:space="0" w:color="auto"/>
      </w:divBdr>
    </w:div>
    <w:div w:id="1836454559">
      <w:bodyDiv w:val="1"/>
      <w:marLeft w:val="0"/>
      <w:marRight w:val="0"/>
      <w:marTop w:val="0"/>
      <w:marBottom w:val="0"/>
      <w:divBdr>
        <w:top w:val="none" w:sz="0" w:space="0" w:color="auto"/>
        <w:left w:val="none" w:sz="0" w:space="0" w:color="auto"/>
        <w:bottom w:val="none" w:sz="0" w:space="0" w:color="auto"/>
        <w:right w:val="none" w:sz="0" w:space="0" w:color="auto"/>
      </w:divBdr>
    </w:div>
    <w:div w:id="1837064172">
      <w:bodyDiv w:val="1"/>
      <w:marLeft w:val="0"/>
      <w:marRight w:val="0"/>
      <w:marTop w:val="0"/>
      <w:marBottom w:val="0"/>
      <w:divBdr>
        <w:top w:val="none" w:sz="0" w:space="0" w:color="auto"/>
        <w:left w:val="none" w:sz="0" w:space="0" w:color="auto"/>
        <w:bottom w:val="none" w:sz="0" w:space="0" w:color="auto"/>
        <w:right w:val="none" w:sz="0" w:space="0" w:color="auto"/>
      </w:divBdr>
    </w:div>
    <w:div w:id="1837644831">
      <w:bodyDiv w:val="1"/>
      <w:marLeft w:val="0"/>
      <w:marRight w:val="0"/>
      <w:marTop w:val="0"/>
      <w:marBottom w:val="0"/>
      <w:divBdr>
        <w:top w:val="none" w:sz="0" w:space="0" w:color="auto"/>
        <w:left w:val="none" w:sz="0" w:space="0" w:color="auto"/>
        <w:bottom w:val="none" w:sz="0" w:space="0" w:color="auto"/>
        <w:right w:val="none" w:sz="0" w:space="0" w:color="auto"/>
      </w:divBdr>
    </w:div>
    <w:div w:id="1840389165">
      <w:bodyDiv w:val="1"/>
      <w:marLeft w:val="0"/>
      <w:marRight w:val="0"/>
      <w:marTop w:val="0"/>
      <w:marBottom w:val="0"/>
      <w:divBdr>
        <w:top w:val="none" w:sz="0" w:space="0" w:color="auto"/>
        <w:left w:val="none" w:sz="0" w:space="0" w:color="auto"/>
        <w:bottom w:val="none" w:sz="0" w:space="0" w:color="auto"/>
        <w:right w:val="none" w:sz="0" w:space="0" w:color="auto"/>
      </w:divBdr>
    </w:div>
    <w:div w:id="1845898520">
      <w:bodyDiv w:val="1"/>
      <w:marLeft w:val="0"/>
      <w:marRight w:val="0"/>
      <w:marTop w:val="0"/>
      <w:marBottom w:val="0"/>
      <w:divBdr>
        <w:top w:val="none" w:sz="0" w:space="0" w:color="auto"/>
        <w:left w:val="none" w:sz="0" w:space="0" w:color="auto"/>
        <w:bottom w:val="none" w:sz="0" w:space="0" w:color="auto"/>
        <w:right w:val="none" w:sz="0" w:space="0" w:color="auto"/>
      </w:divBdr>
    </w:div>
    <w:div w:id="1847591785">
      <w:bodyDiv w:val="1"/>
      <w:marLeft w:val="0"/>
      <w:marRight w:val="0"/>
      <w:marTop w:val="0"/>
      <w:marBottom w:val="0"/>
      <w:divBdr>
        <w:top w:val="none" w:sz="0" w:space="0" w:color="auto"/>
        <w:left w:val="none" w:sz="0" w:space="0" w:color="auto"/>
        <w:bottom w:val="none" w:sz="0" w:space="0" w:color="auto"/>
        <w:right w:val="none" w:sz="0" w:space="0" w:color="auto"/>
      </w:divBdr>
    </w:div>
    <w:div w:id="1851485648">
      <w:bodyDiv w:val="1"/>
      <w:marLeft w:val="0"/>
      <w:marRight w:val="0"/>
      <w:marTop w:val="0"/>
      <w:marBottom w:val="0"/>
      <w:divBdr>
        <w:top w:val="none" w:sz="0" w:space="0" w:color="auto"/>
        <w:left w:val="none" w:sz="0" w:space="0" w:color="auto"/>
        <w:bottom w:val="none" w:sz="0" w:space="0" w:color="auto"/>
        <w:right w:val="none" w:sz="0" w:space="0" w:color="auto"/>
      </w:divBdr>
    </w:div>
    <w:div w:id="1852990494">
      <w:bodyDiv w:val="1"/>
      <w:marLeft w:val="0"/>
      <w:marRight w:val="0"/>
      <w:marTop w:val="0"/>
      <w:marBottom w:val="0"/>
      <w:divBdr>
        <w:top w:val="none" w:sz="0" w:space="0" w:color="auto"/>
        <w:left w:val="none" w:sz="0" w:space="0" w:color="auto"/>
        <w:bottom w:val="none" w:sz="0" w:space="0" w:color="auto"/>
        <w:right w:val="none" w:sz="0" w:space="0" w:color="auto"/>
      </w:divBdr>
    </w:div>
    <w:div w:id="1853176520">
      <w:bodyDiv w:val="1"/>
      <w:marLeft w:val="0"/>
      <w:marRight w:val="0"/>
      <w:marTop w:val="0"/>
      <w:marBottom w:val="0"/>
      <w:divBdr>
        <w:top w:val="none" w:sz="0" w:space="0" w:color="auto"/>
        <w:left w:val="none" w:sz="0" w:space="0" w:color="auto"/>
        <w:bottom w:val="none" w:sz="0" w:space="0" w:color="auto"/>
        <w:right w:val="none" w:sz="0" w:space="0" w:color="auto"/>
      </w:divBdr>
    </w:div>
    <w:div w:id="1857691640">
      <w:bodyDiv w:val="1"/>
      <w:marLeft w:val="0"/>
      <w:marRight w:val="0"/>
      <w:marTop w:val="0"/>
      <w:marBottom w:val="0"/>
      <w:divBdr>
        <w:top w:val="none" w:sz="0" w:space="0" w:color="auto"/>
        <w:left w:val="none" w:sz="0" w:space="0" w:color="auto"/>
        <w:bottom w:val="none" w:sz="0" w:space="0" w:color="auto"/>
        <w:right w:val="none" w:sz="0" w:space="0" w:color="auto"/>
      </w:divBdr>
    </w:div>
    <w:div w:id="1859351814">
      <w:bodyDiv w:val="1"/>
      <w:marLeft w:val="0"/>
      <w:marRight w:val="0"/>
      <w:marTop w:val="0"/>
      <w:marBottom w:val="0"/>
      <w:divBdr>
        <w:top w:val="none" w:sz="0" w:space="0" w:color="auto"/>
        <w:left w:val="none" w:sz="0" w:space="0" w:color="auto"/>
        <w:bottom w:val="none" w:sz="0" w:space="0" w:color="auto"/>
        <w:right w:val="none" w:sz="0" w:space="0" w:color="auto"/>
      </w:divBdr>
    </w:div>
    <w:div w:id="1860465512">
      <w:bodyDiv w:val="1"/>
      <w:marLeft w:val="0"/>
      <w:marRight w:val="0"/>
      <w:marTop w:val="0"/>
      <w:marBottom w:val="0"/>
      <w:divBdr>
        <w:top w:val="none" w:sz="0" w:space="0" w:color="auto"/>
        <w:left w:val="none" w:sz="0" w:space="0" w:color="auto"/>
        <w:bottom w:val="none" w:sz="0" w:space="0" w:color="auto"/>
        <w:right w:val="none" w:sz="0" w:space="0" w:color="auto"/>
      </w:divBdr>
    </w:div>
    <w:div w:id="1873378161">
      <w:bodyDiv w:val="1"/>
      <w:marLeft w:val="0"/>
      <w:marRight w:val="0"/>
      <w:marTop w:val="0"/>
      <w:marBottom w:val="0"/>
      <w:divBdr>
        <w:top w:val="none" w:sz="0" w:space="0" w:color="auto"/>
        <w:left w:val="none" w:sz="0" w:space="0" w:color="auto"/>
        <w:bottom w:val="none" w:sz="0" w:space="0" w:color="auto"/>
        <w:right w:val="none" w:sz="0" w:space="0" w:color="auto"/>
      </w:divBdr>
    </w:div>
    <w:div w:id="1875653961">
      <w:bodyDiv w:val="1"/>
      <w:marLeft w:val="0"/>
      <w:marRight w:val="0"/>
      <w:marTop w:val="0"/>
      <w:marBottom w:val="0"/>
      <w:divBdr>
        <w:top w:val="none" w:sz="0" w:space="0" w:color="auto"/>
        <w:left w:val="none" w:sz="0" w:space="0" w:color="auto"/>
        <w:bottom w:val="none" w:sz="0" w:space="0" w:color="auto"/>
        <w:right w:val="none" w:sz="0" w:space="0" w:color="auto"/>
      </w:divBdr>
    </w:div>
    <w:div w:id="1878931325">
      <w:bodyDiv w:val="1"/>
      <w:marLeft w:val="0"/>
      <w:marRight w:val="0"/>
      <w:marTop w:val="0"/>
      <w:marBottom w:val="0"/>
      <w:divBdr>
        <w:top w:val="none" w:sz="0" w:space="0" w:color="auto"/>
        <w:left w:val="none" w:sz="0" w:space="0" w:color="auto"/>
        <w:bottom w:val="none" w:sz="0" w:space="0" w:color="auto"/>
        <w:right w:val="none" w:sz="0" w:space="0" w:color="auto"/>
      </w:divBdr>
    </w:div>
    <w:div w:id="1888369183">
      <w:bodyDiv w:val="1"/>
      <w:marLeft w:val="0"/>
      <w:marRight w:val="0"/>
      <w:marTop w:val="0"/>
      <w:marBottom w:val="0"/>
      <w:divBdr>
        <w:top w:val="none" w:sz="0" w:space="0" w:color="auto"/>
        <w:left w:val="none" w:sz="0" w:space="0" w:color="auto"/>
        <w:bottom w:val="none" w:sz="0" w:space="0" w:color="auto"/>
        <w:right w:val="none" w:sz="0" w:space="0" w:color="auto"/>
      </w:divBdr>
    </w:div>
    <w:div w:id="1892765057">
      <w:bodyDiv w:val="1"/>
      <w:marLeft w:val="0"/>
      <w:marRight w:val="0"/>
      <w:marTop w:val="0"/>
      <w:marBottom w:val="0"/>
      <w:divBdr>
        <w:top w:val="none" w:sz="0" w:space="0" w:color="auto"/>
        <w:left w:val="none" w:sz="0" w:space="0" w:color="auto"/>
        <w:bottom w:val="none" w:sz="0" w:space="0" w:color="auto"/>
        <w:right w:val="none" w:sz="0" w:space="0" w:color="auto"/>
      </w:divBdr>
    </w:div>
    <w:div w:id="1892881023">
      <w:bodyDiv w:val="1"/>
      <w:marLeft w:val="0"/>
      <w:marRight w:val="0"/>
      <w:marTop w:val="0"/>
      <w:marBottom w:val="0"/>
      <w:divBdr>
        <w:top w:val="none" w:sz="0" w:space="0" w:color="auto"/>
        <w:left w:val="none" w:sz="0" w:space="0" w:color="auto"/>
        <w:bottom w:val="none" w:sz="0" w:space="0" w:color="auto"/>
        <w:right w:val="none" w:sz="0" w:space="0" w:color="auto"/>
      </w:divBdr>
    </w:div>
    <w:div w:id="1894778225">
      <w:bodyDiv w:val="1"/>
      <w:marLeft w:val="0"/>
      <w:marRight w:val="0"/>
      <w:marTop w:val="0"/>
      <w:marBottom w:val="0"/>
      <w:divBdr>
        <w:top w:val="none" w:sz="0" w:space="0" w:color="auto"/>
        <w:left w:val="none" w:sz="0" w:space="0" w:color="auto"/>
        <w:bottom w:val="none" w:sz="0" w:space="0" w:color="auto"/>
        <w:right w:val="none" w:sz="0" w:space="0" w:color="auto"/>
      </w:divBdr>
    </w:div>
    <w:div w:id="1898324389">
      <w:bodyDiv w:val="1"/>
      <w:marLeft w:val="0"/>
      <w:marRight w:val="0"/>
      <w:marTop w:val="0"/>
      <w:marBottom w:val="0"/>
      <w:divBdr>
        <w:top w:val="none" w:sz="0" w:space="0" w:color="auto"/>
        <w:left w:val="none" w:sz="0" w:space="0" w:color="auto"/>
        <w:bottom w:val="none" w:sz="0" w:space="0" w:color="auto"/>
        <w:right w:val="none" w:sz="0" w:space="0" w:color="auto"/>
      </w:divBdr>
    </w:div>
    <w:div w:id="1915116713">
      <w:bodyDiv w:val="1"/>
      <w:marLeft w:val="0"/>
      <w:marRight w:val="0"/>
      <w:marTop w:val="0"/>
      <w:marBottom w:val="0"/>
      <w:divBdr>
        <w:top w:val="none" w:sz="0" w:space="0" w:color="auto"/>
        <w:left w:val="none" w:sz="0" w:space="0" w:color="auto"/>
        <w:bottom w:val="none" w:sz="0" w:space="0" w:color="auto"/>
        <w:right w:val="none" w:sz="0" w:space="0" w:color="auto"/>
      </w:divBdr>
    </w:div>
    <w:div w:id="1916013690">
      <w:bodyDiv w:val="1"/>
      <w:marLeft w:val="0"/>
      <w:marRight w:val="0"/>
      <w:marTop w:val="0"/>
      <w:marBottom w:val="0"/>
      <w:divBdr>
        <w:top w:val="none" w:sz="0" w:space="0" w:color="auto"/>
        <w:left w:val="none" w:sz="0" w:space="0" w:color="auto"/>
        <w:bottom w:val="none" w:sz="0" w:space="0" w:color="auto"/>
        <w:right w:val="none" w:sz="0" w:space="0" w:color="auto"/>
      </w:divBdr>
    </w:div>
    <w:div w:id="1918050356">
      <w:bodyDiv w:val="1"/>
      <w:marLeft w:val="0"/>
      <w:marRight w:val="0"/>
      <w:marTop w:val="0"/>
      <w:marBottom w:val="0"/>
      <w:divBdr>
        <w:top w:val="none" w:sz="0" w:space="0" w:color="auto"/>
        <w:left w:val="none" w:sz="0" w:space="0" w:color="auto"/>
        <w:bottom w:val="none" w:sz="0" w:space="0" w:color="auto"/>
        <w:right w:val="none" w:sz="0" w:space="0" w:color="auto"/>
      </w:divBdr>
    </w:div>
    <w:div w:id="1918394902">
      <w:bodyDiv w:val="1"/>
      <w:marLeft w:val="0"/>
      <w:marRight w:val="0"/>
      <w:marTop w:val="0"/>
      <w:marBottom w:val="0"/>
      <w:divBdr>
        <w:top w:val="none" w:sz="0" w:space="0" w:color="auto"/>
        <w:left w:val="none" w:sz="0" w:space="0" w:color="auto"/>
        <w:bottom w:val="none" w:sz="0" w:space="0" w:color="auto"/>
        <w:right w:val="none" w:sz="0" w:space="0" w:color="auto"/>
      </w:divBdr>
    </w:div>
    <w:div w:id="1919318083">
      <w:bodyDiv w:val="1"/>
      <w:marLeft w:val="0"/>
      <w:marRight w:val="0"/>
      <w:marTop w:val="0"/>
      <w:marBottom w:val="0"/>
      <w:divBdr>
        <w:top w:val="none" w:sz="0" w:space="0" w:color="auto"/>
        <w:left w:val="none" w:sz="0" w:space="0" w:color="auto"/>
        <w:bottom w:val="none" w:sz="0" w:space="0" w:color="auto"/>
        <w:right w:val="none" w:sz="0" w:space="0" w:color="auto"/>
      </w:divBdr>
    </w:div>
    <w:div w:id="1919553155">
      <w:bodyDiv w:val="1"/>
      <w:marLeft w:val="0"/>
      <w:marRight w:val="0"/>
      <w:marTop w:val="0"/>
      <w:marBottom w:val="0"/>
      <w:divBdr>
        <w:top w:val="none" w:sz="0" w:space="0" w:color="auto"/>
        <w:left w:val="none" w:sz="0" w:space="0" w:color="auto"/>
        <w:bottom w:val="none" w:sz="0" w:space="0" w:color="auto"/>
        <w:right w:val="none" w:sz="0" w:space="0" w:color="auto"/>
      </w:divBdr>
    </w:div>
    <w:div w:id="1921670405">
      <w:bodyDiv w:val="1"/>
      <w:marLeft w:val="0"/>
      <w:marRight w:val="0"/>
      <w:marTop w:val="0"/>
      <w:marBottom w:val="0"/>
      <w:divBdr>
        <w:top w:val="none" w:sz="0" w:space="0" w:color="auto"/>
        <w:left w:val="none" w:sz="0" w:space="0" w:color="auto"/>
        <w:bottom w:val="none" w:sz="0" w:space="0" w:color="auto"/>
        <w:right w:val="none" w:sz="0" w:space="0" w:color="auto"/>
      </w:divBdr>
    </w:div>
    <w:div w:id="1922176386">
      <w:bodyDiv w:val="1"/>
      <w:marLeft w:val="0"/>
      <w:marRight w:val="0"/>
      <w:marTop w:val="0"/>
      <w:marBottom w:val="0"/>
      <w:divBdr>
        <w:top w:val="none" w:sz="0" w:space="0" w:color="auto"/>
        <w:left w:val="none" w:sz="0" w:space="0" w:color="auto"/>
        <w:bottom w:val="none" w:sz="0" w:space="0" w:color="auto"/>
        <w:right w:val="none" w:sz="0" w:space="0" w:color="auto"/>
      </w:divBdr>
    </w:div>
    <w:div w:id="1923104583">
      <w:bodyDiv w:val="1"/>
      <w:marLeft w:val="0"/>
      <w:marRight w:val="0"/>
      <w:marTop w:val="0"/>
      <w:marBottom w:val="0"/>
      <w:divBdr>
        <w:top w:val="none" w:sz="0" w:space="0" w:color="auto"/>
        <w:left w:val="none" w:sz="0" w:space="0" w:color="auto"/>
        <w:bottom w:val="none" w:sz="0" w:space="0" w:color="auto"/>
        <w:right w:val="none" w:sz="0" w:space="0" w:color="auto"/>
      </w:divBdr>
    </w:div>
    <w:div w:id="1936210530">
      <w:bodyDiv w:val="1"/>
      <w:marLeft w:val="0"/>
      <w:marRight w:val="0"/>
      <w:marTop w:val="0"/>
      <w:marBottom w:val="0"/>
      <w:divBdr>
        <w:top w:val="none" w:sz="0" w:space="0" w:color="auto"/>
        <w:left w:val="none" w:sz="0" w:space="0" w:color="auto"/>
        <w:bottom w:val="none" w:sz="0" w:space="0" w:color="auto"/>
        <w:right w:val="none" w:sz="0" w:space="0" w:color="auto"/>
      </w:divBdr>
    </w:div>
    <w:div w:id="1936287286">
      <w:bodyDiv w:val="1"/>
      <w:marLeft w:val="0"/>
      <w:marRight w:val="0"/>
      <w:marTop w:val="0"/>
      <w:marBottom w:val="0"/>
      <w:divBdr>
        <w:top w:val="none" w:sz="0" w:space="0" w:color="auto"/>
        <w:left w:val="none" w:sz="0" w:space="0" w:color="auto"/>
        <w:bottom w:val="none" w:sz="0" w:space="0" w:color="auto"/>
        <w:right w:val="none" w:sz="0" w:space="0" w:color="auto"/>
      </w:divBdr>
    </w:div>
    <w:div w:id="1937782886">
      <w:bodyDiv w:val="1"/>
      <w:marLeft w:val="0"/>
      <w:marRight w:val="0"/>
      <w:marTop w:val="0"/>
      <w:marBottom w:val="0"/>
      <w:divBdr>
        <w:top w:val="none" w:sz="0" w:space="0" w:color="auto"/>
        <w:left w:val="none" w:sz="0" w:space="0" w:color="auto"/>
        <w:bottom w:val="none" w:sz="0" w:space="0" w:color="auto"/>
        <w:right w:val="none" w:sz="0" w:space="0" w:color="auto"/>
      </w:divBdr>
    </w:div>
    <w:div w:id="1944602949">
      <w:bodyDiv w:val="1"/>
      <w:marLeft w:val="0"/>
      <w:marRight w:val="0"/>
      <w:marTop w:val="0"/>
      <w:marBottom w:val="0"/>
      <w:divBdr>
        <w:top w:val="none" w:sz="0" w:space="0" w:color="auto"/>
        <w:left w:val="none" w:sz="0" w:space="0" w:color="auto"/>
        <w:bottom w:val="none" w:sz="0" w:space="0" w:color="auto"/>
        <w:right w:val="none" w:sz="0" w:space="0" w:color="auto"/>
      </w:divBdr>
    </w:div>
    <w:div w:id="1945765449">
      <w:bodyDiv w:val="1"/>
      <w:marLeft w:val="0"/>
      <w:marRight w:val="0"/>
      <w:marTop w:val="0"/>
      <w:marBottom w:val="0"/>
      <w:divBdr>
        <w:top w:val="none" w:sz="0" w:space="0" w:color="auto"/>
        <w:left w:val="none" w:sz="0" w:space="0" w:color="auto"/>
        <w:bottom w:val="none" w:sz="0" w:space="0" w:color="auto"/>
        <w:right w:val="none" w:sz="0" w:space="0" w:color="auto"/>
      </w:divBdr>
    </w:div>
    <w:div w:id="1945991076">
      <w:bodyDiv w:val="1"/>
      <w:marLeft w:val="0"/>
      <w:marRight w:val="0"/>
      <w:marTop w:val="0"/>
      <w:marBottom w:val="0"/>
      <w:divBdr>
        <w:top w:val="none" w:sz="0" w:space="0" w:color="auto"/>
        <w:left w:val="none" w:sz="0" w:space="0" w:color="auto"/>
        <w:bottom w:val="none" w:sz="0" w:space="0" w:color="auto"/>
        <w:right w:val="none" w:sz="0" w:space="0" w:color="auto"/>
      </w:divBdr>
    </w:div>
    <w:div w:id="1947231077">
      <w:bodyDiv w:val="1"/>
      <w:marLeft w:val="0"/>
      <w:marRight w:val="0"/>
      <w:marTop w:val="0"/>
      <w:marBottom w:val="0"/>
      <w:divBdr>
        <w:top w:val="none" w:sz="0" w:space="0" w:color="auto"/>
        <w:left w:val="none" w:sz="0" w:space="0" w:color="auto"/>
        <w:bottom w:val="none" w:sz="0" w:space="0" w:color="auto"/>
        <w:right w:val="none" w:sz="0" w:space="0" w:color="auto"/>
      </w:divBdr>
    </w:div>
    <w:div w:id="1949578861">
      <w:bodyDiv w:val="1"/>
      <w:marLeft w:val="0"/>
      <w:marRight w:val="0"/>
      <w:marTop w:val="0"/>
      <w:marBottom w:val="0"/>
      <w:divBdr>
        <w:top w:val="none" w:sz="0" w:space="0" w:color="auto"/>
        <w:left w:val="none" w:sz="0" w:space="0" w:color="auto"/>
        <w:bottom w:val="none" w:sz="0" w:space="0" w:color="auto"/>
        <w:right w:val="none" w:sz="0" w:space="0" w:color="auto"/>
      </w:divBdr>
    </w:div>
    <w:div w:id="1951820651">
      <w:bodyDiv w:val="1"/>
      <w:marLeft w:val="0"/>
      <w:marRight w:val="0"/>
      <w:marTop w:val="0"/>
      <w:marBottom w:val="0"/>
      <w:divBdr>
        <w:top w:val="none" w:sz="0" w:space="0" w:color="auto"/>
        <w:left w:val="none" w:sz="0" w:space="0" w:color="auto"/>
        <w:bottom w:val="none" w:sz="0" w:space="0" w:color="auto"/>
        <w:right w:val="none" w:sz="0" w:space="0" w:color="auto"/>
      </w:divBdr>
    </w:div>
    <w:div w:id="1955094814">
      <w:bodyDiv w:val="1"/>
      <w:marLeft w:val="0"/>
      <w:marRight w:val="0"/>
      <w:marTop w:val="0"/>
      <w:marBottom w:val="0"/>
      <w:divBdr>
        <w:top w:val="none" w:sz="0" w:space="0" w:color="auto"/>
        <w:left w:val="none" w:sz="0" w:space="0" w:color="auto"/>
        <w:bottom w:val="none" w:sz="0" w:space="0" w:color="auto"/>
        <w:right w:val="none" w:sz="0" w:space="0" w:color="auto"/>
      </w:divBdr>
    </w:div>
    <w:div w:id="1957905330">
      <w:bodyDiv w:val="1"/>
      <w:marLeft w:val="0"/>
      <w:marRight w:val="0"/>
      <w:marTop w:val="0"/>
      <w:marBottom w:val="0"/>
      <w:divBdr>
        <w:top w:val="none" w:sz="0" w:space="0" w:color="auto"/>
        <w:left w:val="none" w:sz="0" w:space="0" w:color="auto"/>
        <w:bottom w:val="none" w:sz="0" w:space="0" w:color="auto"/>
        <w:right w:val="none" w:sz="0" w:space="0" w:color="auto"/>
      </w:divBdr>
    </w:div>
    <w:div w:id="1957910903">
      <w:bodyDiv w:val="1"/>
      <w:marLeft w:val="0"/>
      <w:marRight w:val="0"/>
      <w:marTop w:val="0"/>
      <w:marBottom w:val="0"/>
      <w:divBdr>
        <w:top w:val="none" w:sz="0" w:space="0" w:color="auto"/>
        <w:left w:val="none" w:sz="0" w:space="0" w:color="auto"/>
        <w:bottom w:val="none" w:sz="0" w:space="0" w:color="auto"/>
        <w:right w:val="none" w:sz="0" w:space="0" w:color="auto"/>
      </w:divBdr>
    </w:div>
    <w:div w:id="1974286675">
      <w:bodyDiv w:val="1"/>
      <w:marLeft w:val="0"/>
      <w:marRight w:val="0"/>
      <w:marTop w:val="0"/>
      <w:marBottom w:val="0"/>
      <w:divBdr>
        <w:top w:val="none" w:sz="0" w:space="0" w:color="auto"/>
        <w:left w:val="none" w:sz="0" w:space="0" w:color="auto"/>
        <w:bottom w:val="none" w:sz="0" w:space="0" w:color="auto"/>
        <w:right w:val="none" w:sz="0" w:space="0" w:color="auto"/>
      </w:divBdr>
    </w:div>
    <w:div w:id="1980960695">
      <w:bodyDiv w:val="1"/>
      <w:marLeft w:val="0"/>
      <w:marRight w:val="0"/>
      <w:marTop w:val="0"/>
      <w:marBottom w:val="0"/>
      <w:divBdr>
        <w:top w:val="none" w:sz="0" w:space="0" w:color="auto"/>
        <w:left w:val="none" w:sz="0" w:space="0" w:color="auto"/>
        <w:bottom w:val="none" w:sz="0" w:space="0" w:color="auto"/>
        <w:right w:val="none" w:sz="0" w:space="0" w:color="auto"/>
      </w:divBdr>
    </w:div>
    <w:div w:id="1981692501">
      <w:bodyDiv w:val="1"/>
      <w:marLeft w:val="0"/>
      <w:marRight w:val="0"/>
      <w:marTop w:val="0"/>
      <w:marBottom w:val="0"/>
      <w:divBdr>
        <w:top w:val="none" w:sz="0" w:space="0" w:color="auto"/>
        <w:left w:val="none" w:sz="0" w:space="0" w:color="auto"/>
        <w:bottom w:val="none" w:sz="0" w:space="0" w:color="auto"/>
        <w:right w:val="none" w:sz="0" w:space="0" w:color="auto"/>
      </w:divBdr>
    </w:div>
    <w:div w:id="1982227548">
      <w:bodyDiv w:val="1"/>
      <w:marLeft w:val="0"/>
      <w:marRight w:val="0"/>
      <w:marTop w:val="0"/>
      <w:marBottom w:val="0"/>
      <w:divBdr>
        <w:top w:val="none" w:sz="0" w:space="0" w:color="auto"/>
        <w:left w:val="none" w:sz="0" w:space="0" w:color="auto"/>
        <w:bottom w:val="none" w:sz="0" w:space="0" w:color="auto"/>
        <w:right w:val="none" w:sz="0" w:space="0" w:color="auto"/>
      </w:divBdr>
    </w:div>
    <w:div w:id="1982803475">
      <w:bodyDiv w:val="1"/>
      <w:marLeft w:val="0"/>
      <w:marRight w:val="0"/>
      <w:marTop w:val="0"/>
      <w:marBottom w:val="0"/>
      <w:divBdr>
        <w:top w:val="none" w:sz="0" w:space="0" w:color="auto"/>
        <w:left w:val="none" w:sz="0" w:space="0" w:color="auto"/>
        <w:bottom w:val="none" w:sz="0" w:space="0" w:color="auto"/>
        <w:right w:val="none" w:sz="0" w:space="0" w:color="auto"/>
      </w:divBdr>
    </w:div>
    <w:div w:id="1997800535">
      <w:bodyDiv w:val="1"/>
      <w:marLeft w:val="0"/>
      <w:marRight w:val="0"/>
      <w:marTop w:val="0"/>
      <w:marBottom w:val="0"/>
      <w:divBdr>
        <w:top w:val="none" w:sz="0" w:space="0" w:color="auto"/>
        <w:left w:val="none" w:sz="0" w:space="0" w:color="auto"/>
        <w:bottom w:val="none" w:sz="0" w:space="0" w:color="auto"/>
        <w:right w:val="none" w:sz="0" w:space="0" w:color="auto"/>
      </w:divBdr>
    </w:div>
    <w:div w:id="1997999983">
      <w:bodyDiv w:val="1"/>
      <w:marLeft w:val="0"/>
      <w:marRight w:val="0"/>
      <w:marTop w:val="0"/>
      <w:marBottom w:val="0"/>
      <w:divBdr>
        <w:top w:val="none" w:sz="0" w:space="0" w:color="auto"/>
        <w:left w:val="none" w:sz="0" w:space="0" w:color="auto"/>
        <w:bottom w:val="none" w:sz="0" w:space="0" w:color="auto"/>
        <w:right w:val="none" w:sz="0" w:space="0" w:color="auto"/>
      </w:divBdr>
    </w:div>
    <w:div w:id="2010597099">
      <w:bodyDiv w:val="1"/>
      <w:marLeft w:val="0"/>
      <w:marRight w:val="0"/>
      <w:marTop w:val="0"/>
      <w:marBottom w:val="0"/>
      <w:divBdr>
        <w:top w:val="none" w:sz="0" w:space="0" w:color="auto"/>
        <w:left w:val="none" w:sz="0" w:space="0" w:color="auto"/>
        <w:bottom w:val="none" w:sz="0" w:space="0" w:color="auto"/>
        <w:right w:val="none" w:sz="0" w:space="0" w:color="auto"/>
      </w:divBdr>
    </w:div>
    <w:div w:id="2014800632">
      <w:bodyDiv w:val="1"/>
      <w:marLeft w:val="0"/>
      <w:marRight w:val="0"/>
      <w:marTop w:val="0"/>
      <w:marBottom w:val="0"/>
      <w:divBdr>
        <w:top w:val="none" w:sz="0" w:space="0" w:color="auto"/>
        <w:left w:val="none" w:sz="0" w:space="0" w:color="auto"/>
        <w:bottom w:val="none" w:sz="0" w:space="0" w:color="auto"/>
        <w:right w:val="none" w:sz="0" w:space="0" w:color="auto"/>
      </w:divBdr>
    </w:div>
    <w:div w:id="2027978681">
      <w:bodyDiv w:val="1"/>
      <w:marLeft w:val="0"/>
      <w:marRight w:val="0"/>
      <w:marTop w:val="0"/>
      <w:marBottom w:val="0"/>
      <w:divBdr>
        <w:top w:val="none" w:sz="0" w:space="0" w:color="auto"/>
        <w:left w:val="none" w:sz="0" w:space="0" w:color="auto"/>
        <w:bottom w:val="none" w:sz="0" w:space="0" w:color="auto"/>
        <w:right w:val="none" w:sz="0" w:space="0" w:color="auto"/>
      </w:divBdr>
    </w:div>
    <w:div w:id="2029986179">
      <w:bodyDiv w:val="1"/>
      <w:marLeft w:val="0"/>
      <w:marRight w:val="0"/>
      <w:marTop w:val="0"/>
      <w:marBottom w:val="0"/>
      <w:divBdr>
        <w:top w:val="none" w:sz="0" w:space="0" w:color="auto"/>
        <w:left w:val="none" w:sz="0" w:space="0" w:color="auto"/>
        <w:bottom w:val="none" w:sz="0" w:space="0" w:color="auto"/>
        <w:right w:val="none" w:sz="0" w:space="0" w:color="auto"/>
      </w:divBdr>
    </w:div>
    <w:div w:id="2032485750">
      <w:bodyDiv w:val="1"/>
      <w:marLeft w:val="0"/>
      <w:marRight w:val="0"/>
      <w:marTop w:val="0"/>
      <w:marBottom w:val="0"/>
      <w:divBdr>
        <w:top w:val="none" w:sz="0" w:space="0" w:color="auto"/>
        <w:left w:val="none" w:sz="0" w:space="0" w:color="auto"/>
        <w:bottom w:val="none" w:sz="0" w:space="0" w:color="auto"/>
        <w:right w:val="none" w:sz="0" w:space="0" w:color="auto"/>
      </w:divBdr>
    </w:div>
    <w:div w:id="2047758105">
      <w:bodyDiv w:val="1"/>
      <w:marLeft w:val="0"/>
      <w:marRight w:val="0"/>
      <w:marTop w:val="0"/>
      <w:marBottom w:val="0"/>
      <w:divBdr>
        <w:top w:val="none" w:sz="0" w:space="0" w:color="auto"/>
        <w:left w:val="none" w:sz="0" w:space="0" w:color="auto"/>
        <w:bottom w:val="none" w:sz="0" w:space="0" w:color="auto"/>
        <w:right w:val="none" w:sz="0" w:space="0" w:color="auto"/>
      </w:divBdr>
    </w:div>
    <w:div w:id="2049573040">
      <w:bodyDiv w:val="1"/>
      <w:marLeft w:val="0"/>
      <w:marRight w:val="0"/>
      <w:marTop w:val="0"/>
      <w:marBottom w:val="0"/>
      <w:divBdr>
        <w:top w:val="none" w:sz="0" w:space="0" w:color="auto"/>
        <w:left w:val="none" w:sz="0" w:space="0" w:color="auto"/>
        <w:bottom w:val="none" w:sz="0" w:space="0" w:color="auto"/>
        <w:right w:val="none" w:sz="0" w:space="0" w:color="auto"/>
      </w:divBdr>
    </w:div>
    <w:div w:id="2049910788">
      <w:bodyDiv w:val="1"/>
      <w:marLeft w:val="0"/>
      <w:marRight w:val="0"/>
      <w:marTop w:val="0"/>
      <w:marBottom w:val="0"/>
      <w:divBdr>
        <w:top w:val="none" w:sz="0" w:space="0" w:color="auto"/>
        <w:left w:val="none" w:sz="0" w:space="0" w:color="auto"/>
        <w:bottom w:val="none" w:sz="0" w:space="0" w:color="auto"/>
        <w:right w:val="none" w:sz="0" w:space="0" w:color="auto"/>
      </w:divBdr>
    </w:div>
    <w:div w:id="2056847401">
      <w:bodyDiv w:val="1"/>
      <w:marLeft w:val="0"/>
      <w:marRight w:val="0"/>
      <w:marTop w:val="0"/>
      <w:marBottom w:val="0"/>
      <w:divBdr>
        <w:top w:val="none" w:sz="0" w:space="0" w:color="auto"/>
        <w:left w:val="none" w:sz="0" w:space="0" w:color="auto"/>
        <w:bottom w:val="none" w:sz="0" w:space="0" w:color="auto"/>
        <w:right w:val="none" w:sz="0" w:space="0" w:color="auto"/>
      </w:divBdr>
    </w:div>
    <w:div w:id="2059553031">
      <w:bodyDiv w:val="1"/>
      <w:marLeft w:val="0"/>
      <w:marRight w:val="0"/>
      <w:marTop w:val="0"/>
      <w:marBottom w:val="0"/>
      <w:divBdr>
        <w:top w:val="none" w:sz="0" w:space="0" w:color="auto"/>
        <w:left w:val="none" w:sz="0" w:space="0" w:color="auto"/>
        <w:bottom w:val="none" w:sz="0" w:space="0" w:color="auto"/>
        <w:right w:val="none" w:sz="0" w:space="0" w:color="auto"/>
      </w:divBdr>
    </w:div>
    <w:div w:id="2062095059">
      <w:bodyDiv w:val="1"/>
      <w:marLeft w:val="0"/>
      <w:marRight w:val="0"/>
      <w:marTop w:val="0"/>
      <w:marBottom w:val="0"/>
      <w:divBdr>
        <w:top w:val="none" w:sz="0" w:space="0" w:color="auto"/>
        <w:left w:val="none" w:sz="0" w:space="0" w:color="auto"/>
        <w:bottom w:val="none" w:sz="0" w:space="0" w:color="auto"/>
        <w:right w:val="none" w:sz="0" w:space="0" w:color="auto"/>
      </w:divBdr>
    </w:div>
    <w:div w:id="2063208776">
      <w:bodyDiv w:val="1"/>
      <w:marLeft w:val="0"/>
      <w:marRight w:val="0"/>
      <w:marTop w:val="0"/>
      <w:marBottom w:val="0"/>
      <w:divBdr>
        <w:top w:val="none" w:sz="0" w:space="0" w:color="auto"/>
        <w:left w:val="none" w:sz="0" w:space="0" w:color="auto"/>
        <w:bottom w:val="none" w:sz="0" w:space="0" w:color="auto"/>
        <w:right w:val="none" w:sz="0" w:space="0" w:color="auto"/>
      </w:divBdr>
    </w:div>
    <w:div w:id="2066833801">
      <w:bodyDiv w:val="1"/>
      <w:marLeft w:val="0"/>
      <w:marRight w:val="0"/>
      <w:marTop w:val="0"/>
      <w:marBottom w:val="0"/>
      <w:divBdr>
        <w:top w:val="none" w:sz="0" w:space="0" w:color="auto"/>
        <w:left w:val="none" w:sz="0" w:space="0" w:color="auto"/>
        <w:bottom w:val="none" w:sz="0" w:space="0" w:color="auto"/>
        <w:right w:val="none" w:sz="0" w:space="0" w:color="auto"/>
      </w:divBdr>
    </w:div>
    <w:div w:id="2067949425">
      <w:bodyDiv w:val="1"/>
      <w:marLeft w:val="0"/>
      <w:marRight w:val="0"/>
      <w:marTop w:val="0"/>
      <w:marBottom w:val="0"/>
      <w:divBdr>
        <w:top w:val="none" w:sz="0" w:space="0" w:color="auto"/>
        <w:left w:val="none" w:sz="0" w:space="0" w:color="auto"/>
        <w:bottom w:val="none" w:sz="0" w:space="0" w:color="auto"/>
        <w:right w:val="none" w:sz="0" w:space="0" w:color="auto"/>
      </w:divBdr>
    </w:div>
    <w:div w:id="2070375135">
      <w:bodyDiv w:val="1"/>
      <w:marLeft w:val="0"/>
      <w:marRight w:val="0"/>
      <w:marTop w:val="0"/>
      <w:marBottom w:val="0"/>
      <w:divBdr>
        <w:top w:val="none" w:sz="0" w:space="0" w:color="auto"/>
        <w:left w:val="none" w:sz="0" w:space="0" w:color="auto"/>
        <w:bottom w:val="none" w:sz="0" w:space="0" w:color="auto"/>
        <w:right w:val="none" w:sz="0" w:space="0" w:color="auto"/>
      </w:divBdr>
    </w:div>
    <w:div w:id="2073312087">
      <w:bodyDiv w:val="1"/>
      <w:marLeft w:val="0"/>
      <w:marRight w:val="0"/>
      <w:marTop w:val="0"/>
      <w:marBottom w:val="0"/>
      <w:divBdr>
        <w:top w:val="none" w:sz="0" w:space="0" w:color="auto"/>
        <w:left w:val="none" w:sz="0" w:space="0" w:color="auto"/>
        <w:bottom w:val="none" w:sz="0" w:space="0" w:color="auto"/>
        <w:right w:val="none" w:sz="0" w:space="0" w:color="auto"/>
      </w:divBdr>
    </w:div>
    <w:div w:id="2073695846">
      <w:bodyDiv w:val="1"/>
      <w:marLeft w:val="0"/>
      <w:marRight w:val="0"/>
      <w:marTop w:val="0"/>
      <w:marBottom w:val="0"/>
      <w:divBdr>
        <w:top w:val="none" w:sz="0" w:space="0" w:color="auto"/>
        <w:left w:val="none" w:sz="0" w:space="0" w:color="auto"/>
        <w:bottom w:val="none" w:sz="0" w:space="0" w:color="auto"/>
        <w:right w:val="none" w:sz="0" w:space="0" w:color="auto"/>
      </w:divBdr>
    </w:div>
    <w:div w:id="2073842707">
      <w:bodyDiv w:val="1"/>
      <w:marLeft w:val="0"/>
      <w:marRight w:val="0"/>
      <w:marTop w:val="0"/>
      <w:marBottom w:val="0"/>
      <w:divBdr>
        <w:top w:val="none" w:sz="0" w:space="0" w:color="auto"/>
        <w:left w:val="none" w:sz="0" w:space="0" w:color="auto"/>
        <w:bottom w:val="none" w:sz="0" w:space="0" w:color="auto"/>
        <w:right w:val="none" w:sz="0" w:space="0" w:color="auto"/>
      </w:divBdr>
    </w:div>
    <w:div w:id="2077045888">
      <w:bodyDiv w:val="1"/>
      <w:marLeft w:val="0"/>
      <w:marRight w:val="0"/>
      <w:marTop w:val="0"/>
      <w:marBottom w:val="0"/>
      <w:divBdr>
        <w:top w:val="none" w:sz="0" w:space="0" w:color="auto"/>
        <w:left w:val="none" w:sz="0" w:space="0" w:color="auto"/>
        <w:bottom w:val="none" w:sz="0" w:space="0" w:color="auto"/>
        <w:right w:val="none" w:sz="0" w:space="0" w:color="auto"/>
      </w:divBdr>
    </w:div>
    <w:div w:id="2084177639">
      <w:bodyDiv w:val="1"/>
      <w:marLeft w:val="0"/>
      <w:marRight w:val="0"/>
      <w:marTop w:val="0"/>
      <w:marBottom w:val="0"/>
      <w:divBdr>
        <w:top w:val="none" w:sz="0" w:space="0" w:color="auto"/>
        <w:left w:val="none" w:sz="0" w:space="0" w:color="auto"/>
        <w:bottom w:val="none" w:sz="0" w:space="0" w:color="auto"/>
        <w:right w:val="none" w:sz="0" w:space="0" w:color="auto"/>
      </w:divBdr>
    </w:div>
    <w:div w:id="2084447101">
      <w:bodyDiv w:val="1"/>
      <w:marLeft w:val="0"/>
      <w:marRight w:val="0"/>
      <w:marTop w:val="0"/>
      <w:marBottom w:val="0"/>
      <w:divBdr>
        <w:top w:val="none" w:sz="0" w:space="0" w:color="auto"/>
        <w:left w:val="none" w:sz="0" w:space="0" w:color="auto"/>
        <w:bottom w:val="none" w:sz="0" w:space="0" w:color="auto"/>
        <w:right w:val="none" w:sz="0" w:space="0" w:color="auto"/>
      </w:divBdr>
    </w:div>
    <w:div w:id="2095125935">
      <w:bodyDiv w:val="1"/>
      <w:marLeft w:val="0"/>
      <w:marRight w:val="0"/>
      <w:marTop w:val="0"/>
      <w:marBottom w:val="0"/>
      <w:divBdr>
        <w:top w:val="none" w:sz="0" w:space="0" w:color="auto"/>
        <w:left w:val="none" w:sz="0" w:space="0" w:color="auto"/>
        <w:bottom w:val="none" w:sz="0" w:space="0" w:color="auto"/>
        <w:right w:val="none" w:sz="0" w:space="0" w:color="auto"/>
      </w:divBdr>
    </w:div>
    <w:div w:id="2103529010">
      <w:bodyDiv w:val="1"/>
      <w:marLeft w:val="0"/>
      <w:marRight w:val="0"/>
      <w:marTop w:val="0"/>
      <w:marBottom w:val="0"/>
      <w:divBdr>
        <w:top w:val="none" w:sz="0" w:space="0" w:color="auto"/>
        <w:left w:val="none" w:sz="0" w:space="0" w:color="auto"/>
        <w:bottom w:val="none" w:sz="0" w:space="0" w:color="auto"/>
        <w:right w:val="none" w:sz="0" w:space="0" w:color="auto"/>
      </w:divBdr>
    </w:div>
    <w:div w:id="2106917980">
      <w:bodyDiv w:val="1"/>
      <w:marLeft w:val="0"/>
      <w:marRight w:val="0"/>
      <w:marTop w:val="0"/>
      <w:marBottom w:val="0"/>
      <w:divBdr>
        <w:top w:val="none" w:sz="0" w:space="0" w:color="auto"/>
        <w:left w:val="none" w:sz="0" w:space="0" w:color="auto"/>
        <w:bottom w:val="none" w:sz="0" w:space="0" w:color="auto"/>
        <w:right w:val="none" w:sz="0" w:space="0" w:color="auto"/>
      </w:divBdr>
    </w:div>
    <w:div w:id="2108848771">
      <w:bodyDiv w:val="1"/>
      <w:marLeft w:val="0"/>
      <w:marRight w:val="0"/>
      <w:marTop w:val="0"/>
      <w:marBottom w:val="0"/>
      <w:divBdr>
        <w:top w:val="none" w:sz="0" w:space="0" w:color="auto"/>
        <w:left w:val="none" w:sz="0" w:space="0" w:color="auto"/>
        <w:bottom w:val="none" w:sz="0" w:space="0" w:color="auto"/>
        <w:right w:val="none" w:sz="0" w:space="0" w:color="auto"/>
      </w:divBdr>
    </w:div>
    <w:div w:id="2109618815">
      <w:bodyDiv w:val="1"/>
      <w:marLeft w:val="0"/>
      <w:marRight w:val="0"/>
      <w:marTop w:val="0"/>
      <w:marBottom w:val="0"/>
      <w:divBdr>
        <w:top w:val="none" w:sz="0" w:space="0" w:color="auto"/>
        <w:left w:val="none" w:sz="0" w:space="0" w:color="auto"/>
        <w:bottom w:val="none" w:sz="0" w:space="0" w:color="auto"/>
        <w:right w:val="none" w:sz="0" w:space="0" w:color="auto"/>
      </w:divBdr>
    </w:div>
    <w:div w:id="2122213966">
      <w:bodyDiv w:val="1"/>
      <w:marLeft w:val="0"/>
      <w:marRight w:val="0"/>
      <w:marTop w:val="0"/>
      <w:marBottom w:val="0"/>
      <w:divBdr>
        <w:top w:val="none" w:sz="0" w:space="0" w:color="auto"/>
        <w:left w:val="none" w:sz="0" w:space="0" w:color="auto"/>
        <w:bottom w:val="none" w:sz="0" w:space="0" w:color="auto"/>
        <w:right w:val="none" w:sz="0" w:space="0" w:color="auto"/>
      </w:divBdr>
    </w:div>
    <w:div w:id="2124031986">
      <w:bodyDiv w:val="1"/>
      <w:marLeft w:val="0"/>
      <w:marRight w:val="0"/>
      <w:marTop w:val="0"/>
      <w:marBottom w:val="0"/>
      <w:divBdr>
        <w:top w:val="none" w:sz="0" w:space="0" w:color="auto"/>
        <w:left w:val="none" w:sz="0" w:space="0" w:color="auto"/>
        <w:bottom w:val="none" w:sz="0" w:space="0" w:color="auto"/>
        <w:right w:val="none" w:sz="0" w:space="0" w:color="auto"/>
      </w:divBdr>
    </w:div>
    <w:div w:id="2128695678">
      <w:bodyDiv w:val="1"/>
      <w:marLeft w:val="0"/>
      <w:marRight w:val="0"/>
      <w:marTop w:val="0"/>
      <w:marBottom w:val="0"/>
      <w:divBdr>
        <w:top w:val="none" w:sz="0" w:space="0" w:color="auto"/>
        <w:left w:val="none" w:sz="0" w:space="0" w:color="auto"/>
        <w:bottom w:val="none" w:sz="0" w:space="0" w:color="auto"/>
        <w:right w:val="none" w:sz="0" w:space="0" w:color="auto"/>
      </w:divBdr>
    </w:div>
    <w:div w:id="2129548658">
      <w:bodyDiv w:val="1"/>
      <w:marLeft w:val="0"/>
      <w:marRight w:val="0"/>
      <w:marTop w:val="0"/>
      <w:marBottom w:val="0"/>
      <w:divBdr>
        <w:top w:val="none" w:sz="0" w:space="0" w:color="auto"/>
        <w:left w:val="none" w:sz="0" w:space="0" w:color="auto"/>
        <w:bottom w:val="none" w:sz="0" w:space="0" w:color="auto"/>
        <w:right w:val="none" w:sz="0" w:space="0" w:color="auto"/>
      </w:divBdr>
    </w:div>
    <w:div w:id="2133674059">
      <w:bodyDiv w:val="1"/>
      <w:marLeft w:val="0"/>
      <w:marRight w:val="0"/>
      <w:marTop w:val="0"/>
      <w:marBottom w:val="0"/>
      <w:divBdr>
        <w:top w:val="none" w:sz="0" w:space="0" w:color="auto"/>
        <w:left w:val="none" w:sz="0" w:space="0" w:color="auto"/>
        <w:bottom w:val="none" w:sz="0" w:space="0" w:color="auto"/>
        <w:right w:val="none" w:sz="0" w:space="0" w:color="auto"/>
      </w:divBdr>
    </w:div>
    <w:div w:id="2135905479">
      <w:bodyDiv w:val="1"/>
      <w:marLeft w:val="0"/>
      <w:marRight w:val="0"/>
      <w:marTop w:val="0"/>
      <w:marBottom w:val="0"/>
      <w:divBdr>
        <w:top w:val="none" w:sz="0" w:space="0" w:color="auto"/>
        <w:left w:val="none" w:sz="0" w:space="0" w:color="auto"/>
        <w:bottom w:val="none" w:sz="0" w:space="0" w:color="auto"/>
        <w:right w:val="none" w:sz="0" w:space="0" w:color="auto"/>
      </w:divBdr>
    </w:div>
    <w:div w:id="2137527794">
      <w:bodyDiv w:val="1"/>
      <w:marLeft w:val="0"/>
      <w:marRight w:val="0"/>
      <w:marTop w:val="0"/>
      <w:marBottom w:val="0"/>
      <w:divBdr>
        <w:top w:val="none" w:sz="0" w:space="0" w:color="auto"/>
        <w:left w:val="none" w:sz="0" w:space="0" w:color="auto"/>
        <w:bottom w:val="none" w:sz="0" w:space="0" w:color="auto"/>
        <w:right w:val="none" w:sz="0" w:space="0" w:color="auto"/>
      </w:divBdr>
    </w:div>
    <w:div w:id="214107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C7270D-AC9E-B142-9CF7-9AD43C9D7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49826</Words>
  <Characters>274046</Characters>
  <Application>Microsoft Office Word</Application>
  <DocSecurity>0</DocSecurity>
  <Lines>2283</Lines>
  <Paragraphs>646</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323226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Catalan Alcantara, Ana</dc:creator>
  <cp:keywords/>
  <dc:description/>
  <cp:lastModifiedBy>Catalan Alcantara, Ana</cp:lastModifiedBy>
  <cp:revision>2</cp:revision>
  <dcterms:created xsi:type="dcterms:W3CDTF">2021-05-05T08:19:00Z</dcterms:created>
  <dcterms:modified xsi:type="dcterms:W3CDTF">2021-05-05T08:19:00Z</dcterms:modified>
</cp:coreProperties>
</file>