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EC625" w14:textId="77777777" w:rsidR="00FA3AAE" w:rsidRPr="005E54DC" w:rsidRDefault="00FA3AAE" w:rsidP="00FA3AAE">
      <w:pPr>
        <w:spacing w:line="360" w:lineRule="auto"/>
        <w:contextualSpacing/>
        <w:rPr>
          <w:rFonts w:ascii="Times New Roman" w:hAnsi="Times New Roman" w:cs="Times New Roman"/>
          <w:b/>
          <w:bCs/>
          <w:color w:val="000000" w:themeColor="text1"/>
          <w:sz w:val="24"/>
          <w:szCs w:val="24"/>
        </w:rPr>
      </w:pPr>
      <w:proofErr w:type="gramStart"/>
      <w:r w:rsidRPr="005E54DC">
        <w:rPr>
          <w:rFonts w:ascii="Times New Roman" w:hAnsi="Times New Roman" w:cs="Times New Roman"/>
          <w:b/>
          <w:bCs/>
          <w:color w:val="000000" w:themeColor="text1"/>
          <w:sz w:val="24"/>
          <w:szCs w:val="24"/>
        </w:rPr>
        <w:t>Supplementary file 1</w:t>
      </w:r>
      <w:r w:rsidRPr="005E54DC">
        <w:rPr>
          <w:rFonts w:ascii="Times New Roman" w:hAnsi="Times New Roman" w:cs="Times New Roman" w:hint="eastAsia"/>
          <w:b/>
          <w:bCs/>
          <w:color w:val="000000" w:themeColor="text1"/>
          <w:sz w:val="24"/>
          <w:szCs w:val="24"/>
        </w:rPr>
        <w:t>.</w:t>
      </w:r>
      <w:proofErr w:type="gramEnd"/>
      <w:r w:rsidRPr="005E54DC">
        <w:rPr>
          <w:rFonts w:ascii="Times New Roman" w:hAnsi="Times New Roman" w:cs="Times New Roman" w:hint="eastAsia"/>
          <w:b/>
          <w:bCs/>
          <w:color w:val="000000" w:themeColor="text1"/>
          <w:sz w:val="24"/>
          <w:szCs w:val="24"/>
        </w:rPr>
        <w:t xml:space="preserve"> </w:t>
      </w:r>
      <w:r w:rsidRPr="005E54DC">
        <w:rPr>
          <w:rFonts w:ascii="Times New Roman" w:hAnsi="Times New Roman"/>
          <w:b/>
          <w:color w:val="000000" w:themeColor="text1"/>
          <w:sz w:val="24"/>
          <w:szCs w:val="24"/>
        </w:rPr>
        <w:t xml:space="preserve">Definitions of criterion for phenotypes </w:t>
      </w:r>
      <w:r w:rsidRPr="005E54DC">
        <w:rPr>
          <w:rFonts w:ascii="Times New Roman" w:hAnsi="Times New Roman" w:hint="eastAsia"/>
          <w:b/>
          <w:color w:val="000000" w:themeColor="text1"/>
          <w:sz w:val="24"/>
          <w:szCs w:val="24"/>
        </w:rPr>
        <w:t xml:space="preserve">in </w:t>
      </w:r>
      <w:r w:rsidRPr="005E54DC">
        <w:rPr>
          <w:rFonts w:ascii="Times New Roman" w:hAnsi="Times New Roman"/>
          <w:b/>
          <w:color w:val="000000" w:themeColor="text1"/>
          <w:sz w:val="24"/>
          <w:szCs w:val="24"/>
        </w:rPr>
        <w:t xml:space="preserve">UK </w:t>
      </w:r>
      <w:proofErr w:type="spellStart"/>
      <w:r w:rsidRPr="005E54DC">
        <w:rPr>
          <w:rFonts w:ascii="Times New Roman" w:hAnsi="Times New Roman"/>
          <w:b/>
          <w:color w:val="000000" w:themeColor="text1"/>
          <w:sz w:val="24"/>
          <w:szCs w:val="24"/>
        </w:rPr>
        <w:t>Biobank</w:t>
      </w:r>
      <w:proofErr w:type="spellEnd"/>
      <w:r w:rsidRPr="005E54DC">
        <w:rPr>
          <w:rFonts w:ascii="Times New Roman" w:hAnsi="Times New Roman"/>
          <w:b/>
          <w:color w:val="000000" w:themeColor="text1"/>
          <w:sz w:val="24"/>
          <w:szCs w:val="24"/>
        </w:rPr>
        <w:t xml:space="preserve"> cohort</w:t>
      </w:r>
    </w:p>
    <w:p w14:paraId="79B439F4" w14:textId="77777777" w:rsidR="00FA3AAE" w:rsidRPr="005E54DC" w:rsidRDefault="00FA3AAE" w:rsidP="00FA3AAE">
      <w:pPr>
        <w:autoSpaceDE w:val="0"/>
        <w:autoSpaceDN w:val="0"/>
        <w:adjustRightInd w:val="0"/>
        <w:spacing w:line="360" w:lineRule="auto"/>
        <w:ind w:rightChars="50" w:right="105"/>
        <w:contextualSpacing/>
        <w:jc w:val="left"/>
        <w:rPr>
          <w:rFonts w:ascii="Times New Roman" w:hAnsi="Times New Roman" w:cs="Times New Roman"/>
          <w:b/>
          <w:i/>
          <w:color w:val="000000" w:themeColor="text1"/>
        </w:rPr>
      </w:pPr>
      <w:bookmarkStart w:id="0" w:name="Appendix1"/>
      <w:r w:rsidRPr="005E54DC">
        <w:rPr>
          <w:rFonts w:ascii="Times New Roman" w:hAnsi="Times New Roman" w:cs="Times New Roman"/>
          <w:b/>
          <w:i/>
          <w:color w:val="000000" w:themeColor="text1"/>
        </w:rPr>
        <w:t xml:space="preserve">Definitions of criterion for anxiety </w:t>
      </w:r>
      <w:r w:rsidRPr="005E54DC">
        <w:rPr>
          <w:rFonts w:ascii="Times New Roman" w:hAnsi="Times New Roman" w:cs="Times New Roman" w:hint="eastAsia"/>
          <w:b/>
          <w:i/>
          <w:color w:val="000000" w:themeColor="text1"/>
        </w:rPr>
        <w:t xml:space="preserve">score </w:t>
      </w:r>
      <w:r w:rsidRPr="005E54DC">
        <w:rPr>
          <w:rFonts w:ascii="Times New Roman" w:hAnsi="Times New Roman" w:cs="Times New Roman"/>
          <w:b/>
          <w:i/>
          <w:color w:val="000000" w:themeColor="text1"/>
        </w:rPr>
        <w:t>phenotype</w:t>
      </w:r>
    </w:p>
    <w:p w14:paraId="12202E8B" w14:textId="225F401E" w:rsidR="00FA3AAE" w:rsidRPr="005E54DC" w:rsidRDefault="00FA3AAE" w:rsidP="00FA3AAE">
      <w:pPr>
        <w:spacing w:line="360" w:lineRule="auto"/>
        <w:contextualSpacing/>
        <w:rPr>
          <w:rFonts w:ascii="Times New Roman" w:hAnsi="Times New Roman" w:cs="Times New Roman"/>
          <w:color w:val="000000" w:themeColor="text1"/>
        </w:rPr>
      </w:pPr>
      <w:r w:rsidRPr="005E54DC">
        <w:rPr>
          <w:rFonts w:ascii="Times New Roman" w:hAnsi="Times New Roman" w:cs="Times New Roman"/>
          <w:color w:val="000000" w:themeColor="text1"/>
        </w:rPr>
        <w:t xml:space="preserve">The 7-item anxiety scale (GAD-7) is a valid and efficient tool for screening for </w:t>
      </w:r>
      <w:r w:rsidRPr="005E54DC">
        <w:rPr>
          <w:rFonts w:ascii="Times New Roman" w:hAnsi="Times New Roman" w:cs="Times New Roman" w:hint="eastAsia"/>
          <w:color w:val="000000" w:themeColor="text1"/>
        </w:rPr>
        <w:t>g</w:t>
      </w:r>
      <w:r w:rsidRPr="005E54DC">
        <w:rPr>
          <w:rFonts w:ascii="Times New Roman" w:hAnsi="Times New Roman" w:cs="Times New Roman"/>
          <w:color w:val="000000" w:themeColor="text1"/>
        </w:rPr>
        <w:t>eneralized anxiety disorder and assessing its severity in clinical practice and research</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&lt;EndNote&gt;&lt;Cite&gt;&lt;Author&gt;Spitzer&lt;/Author&gt;&lt;Year&gt;2006&lt;/Year&gt;&lt;RecNum&gt;1194&lt;/RecNum&gt;&lt;DisplayText&gt;[1]&lt;/DisplayText&gt;&lt;record&gt;&lt;rec-number&gt;1194&lt;/rec-number&gt;&lt;foreign-keys&gt;&lt;key app="EN" db-id="0wss0eer7vsapde2xpqxavem5xtzzavtv00w"&gt;1194&lt;/key&gt;&lt;/foreign-keys&gt;&lt;ref-type name="Journal Article"&gt;17&lt;/ref-type&gt;&lt;contributors&gt;&lt;authors&gt;&lt;author&gt;Spitzer, R. L.&lt;/author&gt;&lt;author&gt;Kroenke, K.&lt;/author&gt;&lt;author&gt;Williams, J. B.&lt;/author&gt;&lt;author&gt;Löwe, B.&lt;/author&gt;&lt;/authors&gt;&lt;/contributors&gt;&lt;auth-address&gt;Biometrics Research Department, New York State Psychiatric Institute, New York, NY 10032, USA. RLS8@Columbia.edu&lt;/auth-address&gt;&lt;titles&gt;&lt;title&gt;A brief measure for assessing generalized anxiety disorder: the GAD-7&lt;/title&gt;&lt;secondary-title&gt;Arch Intern Med&lt;/secondary-title&gt;&lt;alt-title&gt;Archives of internal medicine&lt;/alt-title&gt;&lt;/titles&gt;&lt;periodical&gt;&lt;full-title&gt;Arch Intern Med&lt;/full-title&gt;&lt;abbr-1&gt;Archives of internal medicine&lt;/abbr-1&gt;&lt;/periodical&gt;&lt;alt-periodical&gt;&lt;full-title&gt;Arch Intern Med&lt;/full-title&gt;&lt;abbr-1&gt;Archives of internal medicine&lt;/abbr-1&gt;&lt;/alt-periodical&gt;&lt;pages&gt;1092-7&lt;/pages&gt;&lt;volume&gt;166&lt;/volume&gt;&lt;number&gt;10&lt;/number&gt;&lt;edition&gt;2006/05/24&lt;/edition&gt;&lt;keywords&gt;&lt;keyword&gt;Adult&lt;/keyword&gt;&lt;keyword&gt;Anxiety Disorders/*diagnosis/epidemiology&lt;/keyword&gt;&lt;keyword&gt;Female&lt;/keyword&gt;&lt;keyword&gt;Humans&lt;/keyword&gt;&lt;keyword&gt;Incidence&lt;/keyword&gt;&lt;keyword&gt;Male&lt;/keyword&gt;&lt;keyword&gt;*Mental Status Schedule&lt;/keyword&gt;&lt;keyword&gt;Middle Aged&lt;/keyword&gt;&lt;keyword&gt;Reproducibility of Results&lt;/keyword&gt;&lt;keyword&gt;Retrospective Studies&lt;/keyword&gt;&lt;keyword&gt;Surveys and Questionnaires&lt;/keyword&gt;&lt;keyword&gt;United States/epidemiology&lt;/keyword&gt;&lt;/keywords&gt;&lt;dates&gt;&lt;year&gt;2006&lt;/year&gt;&lt;pub-dates&gt;&lt;date&gt;May 22&lt;/date&gt;&lt;/pub-dates&gt;&lt;/dates&gt;&lt;isbn&gt;0003-9926 (Print)&amp;#xD;0003-9926&lt;/isbn&gt;&lt;accession-num&gt;16717171&lt;/accession-num&gt;&lt;urls&gt;&lt;/urls&gt;&lt;electronic-resource-num&gt;10.1001/archinte.166.10.1092&lt;/electronic-resource-num&gt;&lt;remote-database-provider&gt;Nlm&lt;/remote-database-provider&gt;&lt;language&gt;eng&lt;/languag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1" w:tooltip="Spitzer, 2006 #1194" w:history="1">
        <w:r w:rsidR="005E54DC" w:rsidRPr="005E54DC">
          <w:rPr>
            <w:rFonts w:ascii="Times New Roman" w:hAnsi="Times New Roman" w:cs="Times New Roman"/>
            <w:noProof/>
            <w:color w:val="000000" w:themeColor="text1"/>
          </w:rPr>
          <w:t>1</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w:t>
      </w:r>
      <w:r w:rsidRPr="005E54DC">
        <w:rPr>
          <w:rFonts w:ascii="Times New Roman" w:hAnsi="Times New Roman" w:cs="Times New Roman" w:hint="eastAsia"/>
          <w:color w:val="000000" w:themeColor="text1"/>
        </w:rPr>
        <w:t xml:space="preserve"> The </w:t>
      </w:r>
      <w:r w:rsidRPr="005E54DC">
        <w:rPr>
          <w:rFonts w:ascii="Times New Roman" w:hAnsi="Times New Roman" w:cs="Times New Roman"/>
          <w:color w:val="000000" w:themeColor="text1"/>
        </w:rPr>
        <w:t>core symptoms of anxiety were ID 204</w:t>
      </w:r>
      <w:r w:rsidRPr="005E54DC">
        <w:rPr>
          <w:rFonts w:ascii="Times New Roman" w:hAnsi="Times New Roman" w:cs="Times New Roman" w:hint="eastAsia"/>
          <w:color w:val="000000" w:themeColor="text1"/>
        </w:rPr>
        <w:t>21</w:t>
      </w:r>
      <w:r w:rsidRPr="005E54DC">
        <w:rPr>
          <w:rFonts w:ascii="Times New Roman" w:hAnsi="Times New Roman" w:cs="Times New Roman"/>
          <w:color w:val="000000" w:themeColor="text1"/>
        </w:rPr>
        <w:t xml:space="preserve"> and 204</w:t>
      </w:r>
      <w:r w:rsidRPr="005E54DC">
        <w:rPr>
          <w:rFonts w:ascii="Times New Roman" w:hAnsi="Times New Roman" w:cs="Times New Roman" w:hint="eastAsia"/>
          <w:color w:val="000000" w:themeColor="text1"/>
        </w:rPr>
        <w:t>20 a</w:t>
      </w:r>
      <w:r w:rsidRPr="005E54DC">
        <w:rPr>
          <w:rFonts w:ascii="Times New Roman" w:hAnsi="Times New Roman" w:cs="Times New Roman"/>
          <w:color w:val="000000" w:themeColor="text1"/>
        </w:rPr>
        <w:t>ccording to CIDI</w:t>
      </w:r>
      <w:r w:rsidRPr="005E54DC">
        <w:rPr>
          <w:rFonts w:ascii="Times New Roman" w:hAnsi="Times New Roman" w:cs="Times New Roman" w:hint="eastAsia"/>
          <w:color w:val="000000" w:themeColor="text1"/>
        </w:rPr>
        <w:t>-SF. A</w:t>
      </w:r>
      <w:r w:rsidRPr="005E54DC">
        <w:rPr>
          <w:rFonts w:ascii="Times New Roman" w:hAnsi="Times New Roman" w:cs="Times New Roman"/>
          <w:color w:val="000000" w:themeColor="text1"/>
        </w:rPr>
        <w:t xml:space="preserve">nxiety phenotype was defined according to </w:t>
      </w:r>
      <w:r w:rsidRPr="005E54DC">
        <w:rPr>
          <w:rFonts w:ascii="Times New Roman" w:hAnsi="Times New Roman" w:cs="Times New Roman" w:hint="eastAsia"/>
          <w:color w:val="000000" w:themeColor="text1"/>
        </w:rPr>
        <w:t>seven</w:t>
      </w:r>
      <w:r w:rsidRPr="005E54DC">
        <w:rPr>
          <w:rFonts w:ascii="Times New Roman" w:hAnsi="Times New Roman" w:cs="Times New Roman"/>
          <w:color w:val="000000" w:themeColor="text1"/>
        </w:rPr>
        <w:t xml:space="preserve"> UK </w:t>
      </w:r>
      <w:proofErr w:type="spellStart"/>
      <w:r w:rsidRPr="005E54DC">
        <w:rPr>
          <w:rFonts w:ascii="Times New Roman" w:hAnsi="Times New Roman" w:cs="Times New Roman"/>
          <w:color w:val="000000" w:themeColor="text1"/>
        </w:rPr>
        <w:t>biobank</w:t>
      </w:r>
      <w:proofErr w:type="spellEnd"/>
      <w:r w:rsidRPr="005E54DC">
        <w:rPr>
          <w:rFonts w:ascii="Times New Roman" w:hAnsi="Times New Roman" w:cs="Times New Roman"/>
          <w:color w:val="000000" w:themeColor="text1"/>
        </w:rPr>
        <w:t xml:space="preserve"> fields: 20505</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 xml:space="preserve">20506, 20509, 20520, 20515, 20516 </w:t>
      </w:r>
      <w:r w:rsidRPr="005E54DC">
        <w:rPr>
          <w:rFonts w:ascii="Times New Roman" w:hAnsi="Times New Roman" w:cs="Times New Roman" w:hint="eastAsia"/>
          <w:color w:val="000000" w:themeColor="text1"/>
        </w:rPr>
        <w:t xml:space="preserve">and </w:t>
      </w:r>
      <w:r w:rsidRPr="005E54DC">
        <w:rPr>
          <w:rFonts w:ascii="Times New Roman" w:hAnsi="Times New Roman" w:cs="Times New Roman"/>
          <w:color w:val="000000" w:themeColor="text1"/>
        </w:rPr>
        <w:t>20512.</w:t>
      </w:r>
      <w:r w:rsidRPr="005E54DC">
        <w:rPr>
          <w:rFonts w:ascii="Times New Roman" w:hAnsi="Times New Roman" w:cs="Times New Roman" w:hint="eastAsia"/>
          <w:color w:val="000000" w:themeColor="text1"/>
        </w:rPr>
        <w:t xml:space="preserve"> The</w:t>
      </w:r>
      <w:r w:rsidRPr="005E54DC">
        <w:rPr>
          <w:rFonts w:ascii="Times New Roman" w:hAnsi="Times New Roman" w:cs="Times New Roman"/>
          <w:color w:val="000000" w:themeColor="text1"/>
        </w:rPr>
        <w:t xml:space="preserve"> anxiety participants</w:t>
      </w:r>
      <w:r w:rsidRPr="005E54DC">
        <w:rPr>
          <w:rFonts w:ascii="Times New Roman" w:hAnsi="Times New Roman" w:cs="Times New Roman" w:hint="eastAsia"/>
          <w:color w:val="000000" w:themeColor="text1"/>
        </w:rPr>
        <w:t xml:space="preserve"> were </w:t>
      </w:r>
      <w:r w:rsidRPr="005E54DC">
        <w:rPr>
          <w:rFonts w:ascii="Times New Roman" w:hAnsi="Times New Roman" w:cs="Times New Roman"/>
          <w:color w:val="000000" w:themeColor="text1"/>
        </w:rPr>
        <w:t>selected based on the ID 204</w:t>
      </w:r>
      <w:r w:rsidRPr="005E54DC">
        <w:rPr>
          <w:rFonts w:ascii="Times New Roman" w:hAnsi="Times New Roman" w:cs="Times New Roman" w:hint="eastAsia"/>
          <w:color w:val="000000" w:themeColor="text1"/>
        </w:rPr>
        <w:t>21</w:t>
      </w:r>
      <w:r w:rsidRPr="005E54DC">
        <w:rPr>
          <w:rFonts w:ascii="Times New Roman" w:hAnsi="Times New Roman" w:cs="Times New Roman"/>
          <w:color w:val="000000" w:themeColor="text1"/>
        </w:rPr>
        <w:t xml:space="preserve"> and 204</w:t>
      </w:r>
      <w:r w:rsidRPr="005E54DC">
        <w:rPr>
          <w:rFonts w:ascii="Times New Roman" w:hAnsi="Times New Roman" w:cs="Times New Roman" w:hint="eastAsia"/>
          <w:color w:val="000000" w:themeColor="text1"/>
        </w:rPr>
        <w:t>20</w:t>
      </w:r>
      <w:r w:rsidRPr="005E54DC">
        <w:rPr>
          <w:rFonts w:ascii="Times New Roman" w:hAnsi="Times New Roman" w:cs="Times New Roman"/>
          <w:color w:val="000000" w:themeColor="text1"/>
        </w:rPr>
        <w:t>. Excluding those that screen positive for mild anxiety means that there is greater confidence that this group have not had anxiety</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hint="eastAsia"/>
          <w:color w:val="000000" w:themeColor="text1"/>
        </w:rPr>
        <w:t>.</w:t>
      </w:r>
    </w:p>
    <w:p w14:paraId="77A6495C" w14:textId="77777777" w:rsidR="00FA3AAE" w:rsidRPr="005E54DC" w:rsidRDefault="00FA3AAE" w:rsidP="00FA3AAE">
      <w:pPr>
        <w:spacing w:line="360" w:lineRule="auto"/>
        <w:contextualSpacing/>
        <w:rPr>
          <w:rFonts w:ascii="Times New Roman" w:hAnsi="Times New Roman" w:cs="Times New Roman"/>
          <w:color w:val="000000" w:themeColor="text1"/>
        </w:rPr>
      </w:pPr>
    </w:p>
    <w:p w14:paraId="41593779" w14:textId="77777777" w:rsidR="00FA3AAE" w:rsidRPr="005E54DC" w:rsidRDefault="00FA3AAE" w:rsidP="00FA3AAE">
      <w:pPr>
        <w:autoSpaceDE w:val="0"/>
        <w:autoSpaceDN w:val="0"/>
        <w:adjustRightInd w:val="0"/>
        <w:spacing w:line="360" w:lineRule="auto"/>
        <w:ind w:rightChars="50" w:right="105"/>
        <w:contextualSpacing/>
        <w:jc w:val="left"/>
        <w:rPr>
          <w:rFonts w:ascii="Times New Roman" w:hAnsi="Times New Roman" w:cs="Times New Roman"/>
          <w:b/>
          <w:i/>
          <w:color w:val="000000" w:themeColor="text1"/>
        </w:rPr>
      </w:pPr>
      <w:r w:rsidRPr="005E54DC">
        <w:rPr>
          <w:rFonts w:ascii="Times New Roman" w:hAnsi="Times New Roman" w:cs="Times New Roman"/>
          <w:b/>
          <w:i/>
          <w:color w:val="000000" w:themeColor="text1"/>
        </w:rPr>
        <w:t xml:space="preserve">Definitions of criterion for </w:t>
      </w:r>
      <w:r w:rsidRPr="005E54DC">
        <w:rPr>
          <w:rFonts w:ascii="Times New Roman" w:hAnsi="Times New Roman" w:cs="Times New Roman" w:hint="eastAsia"/>
          <w:b/>
          <w:i/>
          <w:color w:val="000000" w:themeColor="text1"/>
        </w:rPr>
        <w:t>self</w:t>
      </w:r>
      <w:r w:rsidRPr="005E54DC">
        <w:rPr>
          <w:rFonts w:ascii="Times New Roman" w:hAnsi="Times New Roman" w:cs="Times New Roman"/>
          <w:b/>
          <w:i/>
          <w:color w:val="000000" w:themeColor="text1"/>
        </w:rPr>
        <w:t>-reported anxiety</w:t>
      </w:r>
      <w:r w:rsidRPr="005E54DC">
        <w:rPr>
          <w:rFonts w:ascii="Times New Roman" w:hAnsi="Times New Roman" w:cs="Times New Roman" w:hint="eastAsia"/>
          <w:b/>
          <w:i/>
          <w:color w:val="000000" w:themeColor="text1"/>
        </w:rPr>
        <w:t xml:space="preserve"> </w:t>
      </w:r>
      <w:r w:rsidRPr="005E54DC">
        <w:rPr>
          <w:rFonts w:ascii="Times New Roman" w:hAnsi="Times New Roman" w:cs="Times New Roman"/>
          <w:b/>
          <w:i/>
          <w:color w:val="000000" w:themeColor="text1"/>
        </w:rPr>
        <w:t>phenotype</w:t>
      </w:r>
    </w:p>
    <w:p w14:paraId="16B1E9E9" w14:textId="6ECB2B6E" w:rsidR="00FA3AAE" w:rsidRPr="005E54DC" w:rsidRDefault="00FA3AAE" w:rsidP="00FA3AAE">
      <w:pPr>
        <w:widowControl/>
        <w:spacing w:line="360" w:lineRule="auto"/>
        <w:contextualSpacing/>
        <w:rPr>
          <w:rFonts w:ascii="Times New Roman" w:hAnsi="Times New Roman" w:cs="Times New Roman"/>
          <w:color w:val="000000" w:themeColor="text1"/>
        </w:rPr>
      </w:pPr>
      <w:r w:rsidRPr="005E54DC">
        <w:rPr>
          <w:rFonts w:ascii="Times New Roman" w:hAnsi="Times New Roman" w:cs="Times New Roman"/>
          <w:color w:val="000000" w:themeColor="text1"/>
        </w:rPr>
        <w:t xml:space="preserve">The case group criteria of anxiety were defined self-reported according to the UK </w:t>
      </w:r>
      <w:proofErr w:type="spellStart"/>
      <w:r w:rsidRPr="005E54DC">
        <w:rPr>
          <w:rFonts w:ascii="Times New Roman" w:hAnsi="Times New Roman" w:cs="Times New Roman"/>
          <w:color w:val="000000" w:themeColor="text1"/>
        </w:rPr>
        <w:t>Biobank</w:t>
      </w:r>
      <w:proofErr w:type="spellEnd"/>
      <w:r w:rsidRPr="005E54DC">
        <w:rPr>
          <w:rFonts w:ascii="Times New Roman" w:hAnsi="Times New Roman" w:cs="Times New Roman"/>
          <w:color w:val="000000" w:themeColor="text1"/>
        </w:rPr>
        <w:t xml:space="preserve"> fields: 20002. Anxiety was selected based on the code 1287 from ID 20002, and code 15 from ID 20544 as case. In order to obtain a comprehensive and accurate control group, we strictly conducted the control group threshold by Davis et al. research</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which based on general anxiety disorder (GAD-7)</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 ExcludeYear="1"&gt;&lt;Author&gt;Kroenke&lt;/Author&gt;&lt;RecNum&gt;261&lt;/RecNum&gt;&lt;DisplayText&gt;[3]&lt;/DisplayText&gt;&lt;record&gt;&lt;rec-number&gt;261&lt;/rec-number&gt;&lt;foreign-keys&gt;&lt;key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xml:space="preserve"> and another strict criterion based on composite international diagnostic interview short-form (CIDI-SF)</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&lt;EndNote&gt;&lt;Cite&gt;&lt;Author&gt;Kessler&lt;/Author&gt;&lt;Year&gt;1998&lt;/Year&gt;&lt;RecNum&gt;262&lt;/RecNum&gt;&lt;DisplayText&gt;[3, 4]&lt;/DisplayText&gt;&lt;record&gt;&lt;rec-number&gt;262&lt;/rec-number&gt;&lt;foreign-keys&gt;&lt;key app="EN" db-id="dvsdvtdvde5pd0ersv4xdfd19252w5009e5z" timestamp="1581042412"</w:instrText>
      </w:r>
      <w:r w:rsidR="005E54DC" w:rsidRPr="005E54DC">
        <w:rPr>
          <w:rFonts w:ascii="Times New Roman" w:hAnsi="Times New Roman" w:cs="Times New Roman" w:hint="eastAsia"/>
          <w:color w:val="000000" w:themeColor="text1"/>
        </w:rPr>
        <w:instrText>&gt;262&lt;/key&gt;&lt;/foreign-keys&gt;&lt;ref-type name="Journal Article"&gt;17&lt;/ref-type&gt;&lt;contributors&gt;&lt;authors&gt;&lt;author&gt;Ronald C. Kessler&lt;/author&gt;&lt;author&gt;Gavin Andrews&lt;/author&gt;&lt;author&gt;Daniel Mroczek&lt;/author&gt;&lt;author&gt;Bedirhan Ustun&lt;/author&gt;&lt;author&gt;Hans</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lrich Wittchen&lt;/author&gt;&lt;/authors&gt;&lt;/contributors&gt;&lt;titles&gt;&lt;title&gt;The World Health Organization Composite International Diagnostic Interview short</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form (CIDI</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F)&lt;/title&gt;&lt;secondary-title&gt;International Journal of Methods in Psychiatric Research&lt;/secondary-title&gt;&lt;/titles&gt;&lt;periodical&gt;</w:instrText>
      </w:r>
      <w:r w:rsidR="005E54DC" w:rsidRPr="005E54DC">
        <w:rPr>
          <w:rFonts w:ascii="Times New Roman" w:hAnsi="Times New Roman" w:cs="Times New Roman"/>
          <w:color w:val="000000" w:themeColor="text1"/>
        </w:rPr>
        <w:instrText>&lt;full-title&gt;International Journal of Methods in Psychiatric Research&lt;/full-title&gt;&lt;/periodical&gt;&lt;dates&gt;&lt;year&gt;1998&lt;/year&gt;&lt;/dates&gt;&lt;urls&gt;&lt;/urls&gt;&lt;/record&gt;&lt;/Cite&gt;&lt;Cite ExcludeYear="1"&gt;&lt;Author&gt;Kroenke&lt;/Author&gt;&lt;RecNum&gt;261&lt;/RecNum&gt;&lt;record&gt;&lt;rec-number&gt;261&lt;/rec-number&gt;&lt;foreign-keys&gt;&lt;key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 xml:space="preserve">, </w:t>
      </w:r>
      <w:hyperlink w:anchor="_ENREF_4" w:tooltip="Kessler, 1998 #262" w:history="1">
        <w:r w:rsidR="005E54DC" w:rsidRPr="005E54DC">
          <w:rPr>
            <w:rFonts w:ascii="Times New Roman" w:hAnsi="Times New Roman" w:cs="Times New Roman"/>
            <w:noProof/>
            <w:color w:val="000000" w:themeColor="text1"/>
          </w:rPr>
          <w:t>4</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w:t>
      </w:r>
      <w:r w:rsidRPr="005E54DC">
        <w:rPr>
          <w:rFonts w:ascii="Times New Roman" w:hAnsi="Times New Roman" w:cs="Times New Roman" w:hint="eastAsia"/>
          <w:color w:val="000000" w:themeColor="text1"/>
        </w:rPr>
        <w:t xml:space="preserve"> </w:t>
      </w:r>
    </w:p>
    <w:p w14:paraId="42675807" w14:textId="77777777" w:rsidR="00FA3AAE" w:rsidRPr="005E54DC" w:rsidRDefault="00FA3AAE" w:rsidP="00FA3AAE">
      <w:pPr>
        <w:widowControl/>
        <w:spacing w:line="360" w:lineRule="auto"/>
        <w:contextualSpacing/>
        <w:rPr>
          <w:rFonts w:ascii="Times New Roman" w:hAnsi="Times New Roman" w:cs="Times New Roman"/>
          <w:color w:val="000000" w:themeColor="text1"/>
        </w:rPr>
      </w:pPr>
    </w:p>
    <w:p w14:paraId="11A8C9DB" w14:textId="2E019507" w:rsidR="00FA3AAE" w:rsidRPr="005E54DC" w:rsidRDefault="00FA3AAE" w:rsidP="00FA3AAE">
      <w:pPr>
        <w:widowControl/>
        <w:spacing w:line="360" w:lineRule="auto"/>
        <w:contextualSpacing/>
        <w:rPr>
          <w:rFonts w:ascii="Times New Roman" w:hAnsi="Times New Roman" w:cs="Times New Roman"/>
          <w:color w:val="000000" w:themeColor="text1"/>
        </w:rPr>
      </w:pPr>
      <w:r w:rsidRPr="005E54DC">
        <w:rPr>
          <w:rFonts w:ascii="Times New Roman" w:hAnsi="Times New Roman" w:cs="Times New Roman"/>
          <w:color w:val="000000" w:themeColor="text1"/>
        </w:rPr>
        <w:t>For the control of anxiety, after excluding the anxiety defined in our study and generalized anxiety disorder (GAD) ever defined in Davis et al. research</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we chose the participants who did not endorse anxiety or screen positive on GAD-7. More precisely, participants whose GAD score &lt;5.</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GAD-7</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 ExcludeYear="1"&gt;&lt;Author&gt;Kroenke&lt;/Author&gt;&lt;RecNum&gt;261&lt;/RecNum&gt;&lt;DisplayText&gt;[3]&lt;/DisplayText&gt;&lt;record&gt;&lt;rec-number&gt;261&lt;/rec-number&gt;&lt;foreign-keys&gt;&lt;key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xml:space="preserve"> is a classification algorithm with a total score (0-21) used to screen for and measure anxiety severity, focusing on </w:t>
      </w:r>
      <w:r w:rsidRPr="005E54DC">
        <w:rPr>
          <w:rFonts w:ascii="Times New Roman" w:hAnsi="Times New Roman" w:cs="Times New Roman" w:hint="eastAsia"/>
          <w:color w:val="000000" w:themeColor="text1"/>
        </w:rPr>
        <w:t>seven</w:t>
      </w:r>
      <w:r w:rsidRPr="005E54DC">
        <w:rPr>
          <w:rFonts w:ascii="Times New Roman" w:hAnsi="Times New Roman" w:cs="Times New Roman"/>
          <w:color w:val="000000" w:themeColor="text1"/>
        </w:rPr>
        <w:t xml:space="preserve"> anxious symptoms and signs (as detailed below</w:t>
      </w:r>
      <w:r w:rsidRPr="005E54DC">
        <w:rPr>
          <w:rFonts w:ascii="Times New Roman" w:hAnsi="Times New Roman" w:cs="Times New Roman"/>
          <w:color w:val="000000" w:themeColor="text1"/>
        </w:rPr>
        <w:t>：</w:t>
      </w:r>
      <w:r w:rsidRPr="005E54DC">
        <w:rPr>
          <w:rFonts w:ascii="Times New Roman" w:hAnsi="Times New Roman" w:cs="Times New Roman"/>
          <w:color w:val="000000" w:themeColor="text1"/>
        </w:rPr>
        <w:t xml:space="preserve">Feeling nervous, anxious or on edge 20506, </w:t>
      </w:r>
      <w:proofErr w:type="gramStart"/>
      <w:r w:rsidRPr="005E54DC">
        <w:rPr>
          <w:rFonts w:ascii="Times New Roman" w:hAnsi="Times New Roman" w:cs="Times New Roman"/>
          <w:color w:val="000000" w:themeColor="text1"/>
        </w:rPr>
        <w:t>Not</w:t>
      </w:r>
      <w:proofErr w:type="gramEnd"/>
      <w:r w:rsidRPr="005E54DC">
        <w:rPr>
          <w:rFonts w:ascii="Times New Roman" w:hAnsi="Times New Roman" w:cs="Times New Roman"/>
          <w:color w:val="000000" w:themeColor="text1"/>
        </w:rPr>
        <w:t xml:space="preserve"> being able to stop or control worrying 20509, Worrying too much about different things 20520, Trouble relaxing 20515, Being so restless that it is hard to sit still 20516, Becoming easily annoyed or irritable 20505, Feeling afraid as if something awful might happen 20512. In order to meet the 0-3 score for each item of GAD, the 7 symptom scores (1-4) of our team UK were all reduced by 1 point, which was then added up and participants with GAD score &lt;5 were selected.</w:t>
      </w:r>
    </w:p>
    <w:p w14:paraId="13548AB6" w14:textId="77777777" w:rsidR="00FA3AAE" w:rsidRPr="005E54DC" w:rsidRDefault="00FA3AAE" w:rsidP="00FA3AAE">
      <w:pPr>
        <w:spacing w:line="360" w:lineRule="auto"/>
        <w:contextualSpacing/>
        <w:rPr>
          <w:rFonts w:ascii="Times New Roman" w:hAnsi="Times New Roman" w:cs="Times New Roman"/>
          <w:color w:val="000000" w:themeColor="text1"/>
        </w:rPr>
      </w:pPr>
    </w:p>
    <w:p w14:paraId="2D5A2BC7" w14:textId="77777777" w:rsidR="00FA3AAE" w:rsidRPr="005E54DC" w:rsidRDefault="00FA3AAE" w:rsidP="00FA3AAE">
      <w:pPr>
        <w:autoSpaceDE w:val="0"/>
        <w:autoSpaceDN w:val="0"/>
        <w:adjustRightInd w:val="0"/>
        <w:spacing w:line="360" w:lineRule="auto"/>
        <w:ind w:rightChars="50" w:right="105"/>
        <w:contextualSpacing/>
        <w:jc w:val="left"/>
        <w:rPr>
          <w:rFonts w:ascii="Times New Roman" w:hAnsi="Times New Roman" w:cs="Times New Roman"/>
          <w:b/>
          <w:i/>
          <w:color w:val="000000" w:themeColor="text1"/>
        </w:rPr>
      </w:pPr>
      <w:r w:rsidRPr="005E54DC">
        <w:rPr>
          <w:rFonts w:ascii="Times New Roman" w:hAnsi="Times New Roman" w:cs="Times New Roman"/>
          <w:b/>
          <w:i/>
          <w:color w:val="000000" w:themeColor="text1"/>
        </w:rPr>
        <w:t xml:space="preserve">Definitions of criterion for depression </w:t>
      </w:r>
      <w:r w:rsidRPr="005E54DC">
        <w:rPr>
          <w:rFonts w:ascii="Times New Roman" w:hAnsi="Times New Roman" w:cs="Times New Roman" w:hint="eastAsia"/>
          <w:b/>
          <w:i/>
          <w:color w:val="000000" w:themeColor="text1"/>
        </w:rPr>
        <w:t xml:space="preserve">score </w:t>
      </w:r>
      <w:r w:rsidRPr="005E54DC">
        <w:rPr>
          <w:rFonts w:ascii="Times New Roman" w:hAnsi="Times New Roman" w:cs="Times New Roman"/>
          <w:b/>
          <w:i/>
          <w:color w:val="000000" w:themeColor="text1"/>
        </w:rPr>
        <w:t>phenotype</w:t>
      </w:r>
    </w:p>
    <w:p w14:paraId="774E4BF4" w14:textId="32F855EC" w:rsidR="00FA3AAE" w:rsidRPr="005E54DC" w:rsidRDefault="00FA3AAE" w:rsidP="00FA3AAE">
      <w:pPr>
        <w:widowControl/>
        <w:spacing w:line="360" w:lineRule="auto"/>
        <w:contextualSpacing/>
        <w:rPr>
          <w:rFonts w:ascii="Times New Roman" w:hAnsi="Times New Roman" w:cs="Times New Roman"/>
          <w:color w:val="000000" w:themeColor="text1"/>
        </w:rPr>
      </w:pPr>
      <w:r w:rsidRPr="005E54DC">
        <w:rPr>
          <w:rFonts w:ascii="Times New Roman" w:hAnsi="Times New Roman" w:cs="Times New Roman" w:hint="eastAsia"/>
          <w:color w:val="000000" w:themeColor="text1"/>
        </w:rPr>
        <w:t>The</w:t>
      </w:r>
      <w:r w:rsidRPr="005E54DC">
        <w:rPr>
          <w:rFonts w:ascii="Times New Roman" w:hAnsi="Times New Roman" w:cs="Times New Roman"/>
          <w:color w:val="000000" w:themeColor="text1"/>
        </w:rPr>
        <w:t xml:space="preserve"> </w:t>
      </w:r>
      <w:r w:rsidRPr="005E54DC">
        <w:rPr>
          <w:rFonts w:ascii="Times New Roman" w:hAnsi="Times New Roman" w:cs="Times New Roman" w:hint="eastAsia"/>
          <w:color w:val="000000" w:themeColor="text1"/>
        </w:rPr>
        <w:t>p</w:t>
      </w:r>
      <w:r w:rsidRPr="005E54DC">
        <w:rPr>
          <w:rFonts w:ascii="Times New Roman" w:hAnsi="Times New Roman" w:cs="Times New Roman"/>
          <w:color w:val="000000" w:themeColor="text1"/>
        </w:rPr>
        <w:t xml:space="preserve">atient </w:t>
      </w:r>
      <w:r w:rsidRPr="005E54DC">
        <w:rPr>
          <w:rFonts w:ascii="Times New Roman" w:hAnsi="Times New Roman" w:cs="Times New Roman" w:hint="eastAsia"/>
          <w:color w:val="000000" w:themeColor="text1"/>
        </w:rPr>
        <w:t>h</w:t>
      </w:r>
      <w:r w:rsidRPr="005E54DC">
        <w:rPr>
          <w:rFonts w:ascii="Times New Roman" w:hAnsi="Times New Roman" w:cs="Times New Roman"/>
          <w:color w:val="000000" w:themeColor="text1"/>
        </w:rPr>
        <w:t xml:space="preserve">ealth </w:t>
      </w:r>
      <w:r w:rsidRPr="005E54DC">
        <w:rPr>
          <w:rFonts w:ascii="Times New Roman" w:hAnsi="Times New Roman" w:cs="Times New Roman" w:hint="eastAsia"/>
          <w:color w:val="000000" w:themeColor="text1"/>
        </w:rPr>
        <w:t>q</w:t>
      </w:r>
      <w:r w:rsidRPr="005E54DC">
        <w:rPr>
          <w:rFonts w:ascii="Times New Roman" w:hAnsi="Times New Roman" w:cs="Times New Roman"/>
          <w:color w:val="000000" w:themeColor="text1"/>
        </w:rPr>
        <w:t>uestionnaire (PHQ-9)</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 xml:space="preserve">and composite international diagnostic interview short-form (CIDI-SF) </w:t>
      </w:r>
      <w:r w:rsidRPr="005E54DC">
        <w:rPr>
          <w:rFonts w:ascii="Times New Roman" w:hAnsi="Times New Roman" w:cs="Times New Roman" w:hint="eastAsia"/>
          <w:color w:val="000000" w:themeColor="text1"/>
        </w:rPr>
        <w:t>were used to define</w:t>
      </w:r>
      <w:r w:rsidRPr="005E54DC">
        <w:rPr>
          <w:rFonts w:ascii="Times New Roman" w:hAnsi="Times New Roman" w:cs="Times New Roman"/>
          <w:color w:val="000000" w:themeColor="text1"/>
        </w:rPr>
        <w:t xml:space="preserve"> </w:t>
      </w:r>
      <w:r w:rsidRPr="005E54DC">
        <w:rPr>
          <w:rFonts w:ascii="Times New Roman" w:hAnsi="Times New Roman" w:cs="Times New Roman" w:hint="eastAsia"/>
          <w:color w:val="000000" w:themeColor="text1"/>
        </w:rPr>
        <w:t>the</w:t>
      </w:r>
      <w:r w:rsidRPr="005E54DC">
        <w:rPr>
          <w:rFonts w:ascii="Times New Roman" w:hAnsi="Times New Roman" w:cs="Times New Roman"/>
          <w:color w:val="000000" w:themeColor="text1"/>
        </w:rPr>
        <w:t xml:space="preserve"> comprehensive and accurate </w:t>
      </w:r>
      <w:r w:rsidRPr="005E54DC">
        <w:rPr>
          <w:rFonts w:ascii="Times New Roman" w:hAnsi="Times New Roman" w:cs="Times New Roman" w:hint="eastAsia"/>
          <w:color w:val="000000" w:themeColor="text1"/>
        </w:rPr>
        <w:t>dataset</w:t>
      </w:r>
      <w:r w:rsidRPr="005E54DC">
        <w:rPr>
          <w:rFonts w:ascii="Times New Roman" w:hAnsi="Times New Roman" w:cs="Times New Roman"/>
          <w:color w:val="000000" w:themeColor="text1"/>
        </w:rPr>
        <w:t xml:space="preserve"> of depression</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&lt;EndNote&gt;&lt;Cite&gt;&lt;Author&gt;Kessler&lt;/Author&gt;&lt;Year&gt;1998&lt;/Year&gt;&lt;RecNum&gt;262&lt;/RecNum&gt;&lt;DisplayText&gt;[3, 4]&lt;/DisplayText&gt;&lt;record&gt;&lt;rec-number&gt;262&lt;/rec-number&gt;&lt;foreign-keys&gt;&lt;key app="EN" db-id="dvsdvtdvde5pd0ersv4xdfd19252w5009e5z" timestamp="1581042412"</w:instrText>
      </w:r>
      <w:r w:rsidR="005E54DC" w:rsidRPr="005E54DC">
        <w:rPr>
          <w:rFonts w:ascii="Times New Roman" w:hAnsi="Times New Roman" w:cs="Times New Roman" w:hint="eastAsia"/>
          <w:color w:val="000000" w:themeColor="text1"/>
        </w:rPr>
        <w:instrText>&gt;262&lt;/key&gt;&lt;/foreign-keys&gt;&lt;ref-type name="Journal Article"&gt;17&lt;/ref-type&gt;&lt;contributors&gt;&lt;authors&gt;&lt;author&gt;Ronald C. Kessler&lt;/author&gt;&lt;author&gt;Gavin Andrews&lt;/author&gt;&lt;author&gt;Daniel Mroczek&lt;/author&gt;&lt;author&gt;Bedirhan Ustun&lt;/author&gt;&lt;author&gt;Hans</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lrich Wittchen&lt;/author&gt;&lt;/authors&gt;&lt;/contributors&gt;&lt;titles&gt;&lt;title&gt;The World Health Organization Composite International Diagnostic Interview short</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form (CIDI</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F)&lt;/title&gt;&lt;secondary-title&gt;International Journal of Methods in Psychiatric Research&lt;/secondary-title&gt;&lt;/titles&gt;&lt;periodical&gt;</w:instrText>
      </w:r>
      <w:r w:rsidR="005E54DC" w:rsidRPr="005E54DC">
        <w:rPr>
          <w:rFonts w:ascii="Times New Roman" w:hAnsi="Times New Roman" w:cs="Times New Roman"/>
          <w:color w:val="000000" w:themeColor="text1"/>
        </w:rPr>
        <w:instrText>&lt;full-title&gt;International Journal of Methods in Psychiatric Research&lt;/full-title&gt;&lt;/periodical&gt;&lt;dates&gt;&lt;year&gt;1998&lt;/year&gt;&lt;/dates&gt;&lt;urls&gt;&lt;/urls&gt;&lt;/record&gt;&lt;/Cite&gt;&lt;Cite ExcludeYear="1"&gt;&lt;Author&gt;Kroenke&lt;/Author&gt;&lt;RecNum&gt;261&lt;/RecNum&gt;&lt;record&gt;&lt;rec-number&gt;261&lt;/rec-number&gt;&lt;foreign-keys&gt;&lt;key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 xml:space="preserve">, </w:t>
      </w:r>
      <w:hyperlink w:anchor="_ENREF_4" w:tooltip="Kessler, 1998 #262" w:history="1">
        <w:r w:rsidR="005E54DC" w:rsidRPr="005E54DC">
          <w:rPr>
            <w:rFonts w:ascii="Times New Roman" w:hAnsi="Times New Roman" w:cs="Times New Roman"/>
            <w:noProof/>
            <w:color w:val="000000" w:themeColor="text1"/>
          </w:rPr>
          <w:t>4</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hint="eastAsia"/>
          <w:color w:val="000000" w:themeColor="text1"/>
        </w:rPr>
        <w:t>. The</w:t>
      </w:r>
      <w:r w:rsidRPr="005E54DC">
        <w:rPr>
          <w:rFonts w:ascii="Times New Roman" w:hAnsi="Times New Roman" w:cs="Times New Roman"/>
          <w:color w:val="000000" w:themeColor="text1"/>
        </w:rPr>
        <w:t xml:space="preserve"> depression</w:t>
      </w:r>
      <w:r w:rsidRPr="005E54DC">
        <w:rPr>
          <w:rFonts w:ascii="Times New Roman" w:hAnsi="Times New Roman" w:cs="Times New Roman" w:hint="eastAsia"/>
          <w:color w:val="000000" w:themeColor="text1"/>
        </w:rPr>
        <w:t xml:space="preserve"> group was </w:t>
      </w:r>
      <w:r w:rsidRPr="005E54DC">
        <w:rPr>
          <w:rFonts w:ascii="Times New Roman" w:hAnsi="Times New Roman" w:cs="Times New Roman"/>
          <w:color w:val="000000" w:themeColor="text1"/>
        </w:rPr>
        <w:t>selected based on</w:t>
      </w:r>
      <w:r w:rsidRPr="005E54DC">
        <w:rPr>
          <w:rFonts w:ascii="Times New Roman" w:hAnsi="Times New Roman" w:cs="Times New Roman" w:hint="eastAsia"/>
          <w:color w:val="000000" w:themeColor="text1"/>
        </w:rPr>
        <w:t xml:space="preserve"> d</w:t>
      </w:r>
      <w:r w:rsidRPr="005E54DC">
        <w:rPr>
          <w:rFonts w:ascii="Times New Roman" w:hAnsi="Times New Roman" w:cs="Times New Roman"/>
          <w:color w:val="000000" w:themeColor="text1"/>
        </w:rPr>
        <w:t>epression phenotype,</w:t>
      </w:r>
      <w:r w:rsidRPr="005E54DC">
        <w:rPr>
          <w:rFonts w:ascii="Times New Roman" w:hAnsi="Times New Roman" w:cs="Times New Roman" w:hint="eastAsia"/>
          <w:color w:val="000000" w:themeColor="text1"/>
        </w:rPr>
        <w:t xml:space="preserve"> which </w:t>
      </w:r>
      <w:r w:rsidRPr="005E54DC">
        <w:rPr>
          <w:rFonts w:ascii="Times New Roman" w:hAnsi="Times New Roman" w:cs="Times New Roman"/>
          <w:color w:val="000000" w:themeColor="text1"/>
        </w:rPr>
        <w:t>was</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defined according to the cod</w:t>
      </w:r>
      <w:r w:rsidRPr="005E54DC">
        <w:rPr>
          <w:rFonts w:ascii="Times New Roman" w:hAnsi="Times New Roman" w:cs="Times New Roman" w:hint="eastAsia"/>
          <w:color w:val="000000" w:themeColor="text1"/>
        </w:rPr>
        <w:t>ing</w:t>
      </w:r>
      <w:r w:rsidRPr="005E54DC">
        <w:rPr>
          <w:rFonts w:ascii="Times New Roman" w:hAnsi="Times New Roman" w:cs="Times New Roman"/>
          <w:color w:val="000000" w:themeColor="text1"/>
        </w:rPr>
        <w:t xml:space="preserve"> 1286 from Data-Field 20002, cod</w:t>
      </w:r>
      <w:r w:rsidRPr="005E54DC">
        <w:rPr>
          <w:rFonts w:ascii="Times New Roman" w:hAnsi="Times New Roman" w:cs="Times New Roman" w:hint="eastAsia"/>
          <w:color w:val="000000" w:themeColor="text1"/>
        </w:rPr>
        <w:t>ing</w:t>
      </w:r>
      <w:r w:rsidRPr="005E54DC">
        <w:rPr>
          <w:rFonts w:ascii="Times New Roman" w:hAnsi="Times New Roman" w:cs="Times New Roman"/>
          <w:color w:val="000000" w:themeColor="text1"/>
        </w:rPr>
        <w:t xml:space="preserve"> 3,</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 xml:space="preserve">4 or 5 from Data-Field </w:t>
      </w:r>
      <w:bookmarkStart w:id="1" w:name="OLE_LINK31"/>
      <w:bookmarkStart w:id="2" w:name="OLE_LINK39"/>
      <w:r w:rsidRPr="005E54DC">
        <w:rPr>
          <w:rFonts w:ascii="Times New Roman" w:hAnsi="Times New Roman" w:cs="Times New Roman"/>
          <w:color w:val="000000" w:themeColor="text1"/>
        </w:rPr>
        <w:t>20126</w:t>
      </w:r>
      <w:bookmarkEnd w:id="1"/>
      <w:bookmarkEnd w:id="2"/>
      <w:r w:rsidRPr="005E54DC">
        <w:rPr>
          <w:rFonts w:ascii="Times New Roman" w:hAnsi="Times New Roman" w:cs="Times New Roman"/>
          <w:color w:val="000000" w:themeColor="text1"/>
        </w:rPr>
        <w:t xml:space="preserve"> and cod</w:t>
      </w:r>
      <w:r w:rsidRPr="005E54DC">
        <w:rPr>
          <w:rFonts w:ascii="Times New Roman" w:hAnsi="Times New Roman" w:cs="Times New Roman" w:hint="eastAsia"/>
          <w:color w:val="000000" w:themeColor="text1"/>
        </w:rPr>
        <w:t>ing</w:t>
      </w:r>
      <w:r w:rsidRPr="005E54DC">
        <w:rPr>
          <w:rFonts w:ascii="Times New Roman" w:hAnsi="Times New Roman" w:cs="Times New Roman"/>
          <w:color w:val="000000" w:themeColor="text1"/>
        </w:rPr>
        <w:t xml:space="preserve"> 11 from Data-Field 20544</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excluding the self-reported depression and depression single episode defined in Davis et al.</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hint="eastAsia"/>
          <w:color w:val="000000" w:themeColor="text1"/>
        </w:rPr>
        <w:t>.</w:t>
      </w:r>
    </w:p>
    <w:p w14:paraId="11C4C79B" w14:textId="77777777" w:rsidR="00FA3AAE" w:rsidRPr="005E54DC" w:rsidRDefault="00FA3AAE" w:rsidP="00FA3AAE">
      <w:pPr>
        <w:autoSpaceDE w:val="0"/>
        <w:autoSpaceDN w:val="0"/>
        <w:adjustRightInd w:val="0"/>
        <w:spacing w:line="360" w:lineRule="auto"/>
        <w:ind w:rightChars="50" w:right="105"/>
        <w:contextualSpacing/>
        <w:rPr>
          <w:rFonts w:ascii="Times New Roman" w:hAnsi="Times New Roman" w:cs="Times New Roman"/>
          <w:color w:val="000000" w:themeColor="text1"/>
        </w:rPr>
      </w:pPr>
    </w:p>
    <w:p w14:paraId="452A3171" w14:textId="77777777" w:rsidR="00FA3AAE" w:rsidRPr="005E54DC" w:rsidRDefault="00FA3AAE" w:rsidP="00FA3AAE">
      <w:pPr>
        <w:autoSpaceDE w:val="0"/>
        <w:autoSpaceDN w:val="0"/>
        <w:adjustRightInd w:val="0"/>
        <w:spacing w:line="360" w:lineRule="auto"/>
        <w:ind w:rightChars="50" w:right="105"/>
        <w:contextualSpacing/>
        <w:jc w:val="left"/>
        <w:rPr>
          <w:rFonts w:ascii="Times New Roman" w:hAnsi="Times New Roman" w:cs="Times New Roman"/>
          <w:b/>
          <w:i/>
          <w:color w:val="000000" w:themeColor="text1"/>
        </w:rPr>
      </w:pPr>
      <w:r w:rsidRPr="005E54DC">
        <w:rPr>
          <w:rFonts w:ascii="Times New Roman" w:hAnsi="Times New Roman" w:cs="Times New Roman"/>
          <w:b/>
          <w:i/>
          <w:color w:val="000000" w:themeColor="text1"/>
        </w:rPr>
        <w:t xml:space="preserve">Definitions of criterion for </w:t>
      </w:r>
      <w:r w:rsidRPr="005E54DC">
        <w:rPr>
          <w:rFonts w:ascii="Times New Roman" w:hAnsi="Times New Roman" w:cs="Times New Roman" w:hint="eastAsia"/>
          <w:b/>
          <w:i/>
          <w:color w:val="000000" w:themeColor="text1"/>
        </w:rPr>
        <w:t>self</w:t>
      </w:r>
      <w:r w:rsidRPr="005E54DC">
        <w:rPr>
          <w:rFonts w:ascii="Times New Roman" w:hAnsi="Times New Roman" w:cs="Times New Roman"/>
          <w:b/>
          <w:i/>
          <w:color w:val="000000" w:themeColor="text1"/>
        </w:rPr>
        <w:t>-reported depression</w:t>
      </w:r>
      <w:r w:rsidRPr="005E54DC">
        <w:rPr>
          <w:rFonts w:ascii="Times New Roman" w:hAnsi="Times New Roman" w:cs="Times New Roman" w:hint="eastAsia"/>
          <w:b/>
          <w:i/>
          <w:color w:val="000000" w:themeColor="text1"/>
        </w:rPr>
        <w:t xml:space="preserve"> </w:t>
      </w:r>
      <w:r w:rsidRPr="005E54DC">
        <w:rPr>
          <w:rFonts w:ascii="Times New Roman" w:hAnsi="Times New Roman" w:cs="Times New Roman"/>
          <w:b/>
          <w:i/>
          <w:color w:val="000000" w:themeColor="text1"/>
        </w:rPr>
        <w:t>phenotype</w:t>
      </w:r>
    </w:p>
    <w:p w14:paraId="7EB7955D" w14:textId="1377CB91" w:rsidR="00FA3AAE" w:rsidRPr="005E54DC" w:rsidRDefault="00FA3AAE" w:rsidP="00FA3AAE">
      <w:pPr>
        <w:widowControl/>
        <w:spacing w:line="360" w:lineRule="auto"/>
        <w:contextualSpacing/>
        <w:rPr>
          <w:rFonts w:ascii="Times New Roman" w:hAnsi="Times New Roman" w:cs="Times New Roman"/>
          <w:color w:val="000000" w:themeColor="text1"/>
        </w:rPr>
      </w:pPr>
      <w:r w:rsidRPr="005E54DC">
        <w:rPr>
          <w:rFonts w:ascii="Times New Roman" w:hAnsi="Times New Roman" w:cs="Times New Roman"/>
          <w:color w:val="000000" w:themeColor="text1"/>
        </w:rPr>
        <w:t xml:space="preserve">The case group criteria of depression were defined self-reported according to three UK </w:t>
      </w:r>
      <w:proofErr w:type="spellStart"/>
      <w:r w:rsidRPr="005E54DC">
        <w:rPr>
          <w:rFonts w:ascii="Times New Roman" w:hAnsi="Times New Roman" w:cs="Times New Roman"/>
          <w:color w:val="000000" w:themeColor="text1"/>
        </w:rPr>
        <w:t>Biobank</w:t>
      </w:r>
      <w:proofErr w:type="spellEnd"/>
      <w:r w:rsidRPr="005E54DC">
        <w:rPr>
          <w:rFonts w:ascii="Times New Roman" w:hAnsi="Times New Roman" w:cs="Times New Roman"/>
          <w:color w:val="000000" w:themeColor="text1"/>
        </w:rPr>
        <w:t xml:space="preserve"> fields: 20544. Depression was selected based on the code 1286 from ID 20002, code 3</w:t>
      </w:r>
      <w:proofErr w:type="gramStart"/>
      <w:r w:rsidRPr="005E54DC">
        <w:rPr>
          <w:rFonts w:ascii="Times New Roman" w:hAnsi="Times New Roman" w:cs="Times New Roman"/>
          <w:color w:val="000000" w:themeColor="text1"/>
        </w:rPr>
        <w:t>,4</w:t>
      </w:r>
      <w:proofErr w:type="gramEnd"/>
      <w:r w:rsidRPr="005E54DC">
        <w:rPr>
          <w:rFonts w:ascii="Times New Roman" w:hAnsi="Times New Roman" w:cs="Times New Roman"/>
          <w:color w:val="000000" w:themeColor="text1"/>
        </w:rPr>
        <w:t xml:space="preserve"> or 5 from ID 20126 and code 11 from ID 20544 as case.</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In order to obtain a comprehensive and accurate control group, we strictly conducted the control group threshold by Davis et al. research</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which based on Patient Health Questionnaire (PHQ-9) and another strict criterion based on composite international diagnostic interview short-form (CIDI-SF)</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&lt;EndNote&gt;&lt;Cite&gt;&lt;Author&gt;Kessler&lt;/Author&gt;&lt;Year&gt;1998&lt;/Year&gt;&lt;RecNum&gt;262&lt;/RecNum&gt;&lt;DisplayText&gt;[3, 4]&lt;/DisplayText&gt;&lt;record&gt;&lt;rec-number&gt;262&lt;/rec-number&gt;&lt;foreign-keys&gt;&lt;key app="EN" db-id="dvsdvtdvde5pd0ersv4xdfd19252w5009e5z" timestamp="1581042412"</w:instrText>
      </w:r>
      <w:r w:rsidR="005E54DC" w:rsidRPr="005E54DC">
        <w:rPr>
          <w:rFonts w:ascii="Times New Roman" w:hAnsi="Times New Roman" w:cs="Times New Roman" w:hint="eastAsia"/>
          <w:color w:val="000000" w:themeColor="text1"/>
        </w:rPr>
        <w:instrText>&gt;262&lt;/key&gt;&lt;/foreign-keys&gt;&lt;ref-type name="Journal Article"&gt;17&lt;/ref-type&gt;&lt;contributors&gt;&lt;authors&gt;&lt;author&gt;Ronald C. Kessler&lt;/author&gt;&lt;author&gt;Gavin Andrews&lt;/author&gt;&lt;author&gt;Daniel Mroczek&lt;/author&gt;&lt;author&gt;Bedirhan Ustun&lt;/author&gt;&lt;author&gt;Hans</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lrich Wittchen&lt;/author&gt;&lt;/authors&gt;&lt;/contributors&gt;&lt;titles&gt;&lt;title&gt;The World Health Organization Composite International Diagnostic Interview short</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form (CIDI</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F)&lt;/title&gt;&lt;secondary-title&gt;International Journal of Methods in Psychiatric Research&lt;/secondary-title&gt;&lt;/titles&gt;&lt;periodical&gt;</w:instrText>
      </w:r>
      <w:r w:rsidR="005E54DC" w:rsidRPr="005E54DC">
        <w:rPr>
          <w:rFonts w:ascii="Times New Roman" w:hAnsi="Times New Roman" w:cs="Times New Roman"/>
          <w:color w:val="000000" w:themeColor="text1"/>
        </w:rPr>
        <w:instrText>&lt;full-title&gt;International Journal of Methods in Psychiatric Research&lt;/full-title&gt;&lt;/periodical&gt;&lt;dates&gt;&lt;year&gt;1998&lt;/year&gt;&lt;/dates&gt;&lt;urls&gt;&lt;/urls&gt;&lt;/record&gt;&lt;/Cite&gt;&lt;Cite ExcludeYear="1"&gt;&lt;Author&gt;Kroenke&lt;/Author&gt;&lt;RecNum&gt;261&lt;/RecNum&gt;&lt;record&gt;&lt;rec-number&gt;261&lt;/rec-number&gt;&lt;foreign-keys&gt;&lt;key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 xml:space="preserve">, </w:t>
      </w:r>
      <w:hyperlink w:anchor="_ENREF_4" w:tooltip="Kessler, 1998 #262" w:history="1">
        <w:r w:rsidR="005E54DC" w:rsidRPr="005E54DC">
          <w:rPr>
            <w:rFonts w:ascii="Times New Roman" w:hAnsi="Times New Roman" w:cs="Times New Roman"/>
            <w:noProof/>
            <w:color w:val="000000" w:themeColor="text1"/>
          </w:rPr>
          <w:t>4</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w:t>
      </w:r>
    </w:p>
    <w:p w14:paraId="46FB6D09" w14:textId="77777777" w:rsidR="00D803A2" w:rsidRPr="005E54DC" w:rsidRDefault="00D803A2" w:rsidP="00D803A2">
      <w:pPr>
        <w:widowControl/>
        <w:spacing w:line="360" w:lineRule="auto"/>
        <w:contextualSpacing/>
        <w:rPr>
          <w:rFonts w:ascii="Times New Roman" w:hAnsi="Times New Roman" w:cs="Times New Roman"/>
          <w:color w:val="000000" w:themeColor="text1"/>
        </w:rPr>
      </w:pPr>
    </w:p>
    <w:p w14:paraId="63E9FE67" w14:textId="282DAC7C" w:rsidR="00FA3AAE" w:rsidRPr="005E54DC" w:rsidRDefault="00FA3AAE" w:rsidP="00D803A2">
      <w:pPr>
        <w:widowControl/>
        <w:spacing w:line="360" w:lineRule="auto"/>
        <w:contextualSpacing/>
        <w:rPr>
          <w:rFonts w:ascii="Times New Roman" w:hAnsi="Times New Roman" w:cs="Times New Roman"/>
          <w:color w:val="000000" w:themeColor="text1"/>
        </w:rPr>
      </w:pPr>
      <w:r w:rsidRPr="005E54DC">
        <w:rPr>
          <w:rFonts w:ascii="Times New Roman" w:hAnsi="Times New Roman" w:cs="Times New Roman"/>
          <w:color w:val="000000" w:themeColor="text1"/>
        </w:rPr>
        <w:t>For the control of the depression, after excluding the depression defined in our study and depression single episode defined in Davis et al. research</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&lt;EndNote&gt;&lt;Cite&gt;&lt;Author&gt;Davis&lt;/Author&gt;&lt;Year&gt;2019&lt;/Year&gt;&lt;RecNum&gt;260&lt;/RecNum&gt;&lt;DisplayText&gt;[2]&lt;/DisplayText&gt;&lt;record&gt;&lt;rec-number&gt;260&lt;/rec-number&gt;&lt;foreign-keys&gt;&lt;key app="EN" db-id="dvsdvtdvde5pd0ersv4xdfd19252w5009e5z" timestamp="1581041879"&gt;260&lt;/key&gt;&lt;/foreign-keys&gt;&lt;ref-type name="Journal Article"&gt;17&lt;/ref-type&gt;&lt;contributors&gt;&lt;authors&gt;&lt;author&gt;Davis, Katrina A. S.&lt;/author&gt;&lt;author&gt;Cullen, Breda&lt;/author&gt;&lt;author&gt;Adams, Mark&lt;/author&gt;&lt;author&gt;Brailean, Anamaria&lt;/author&gt;&lt;author&gt;Breen, Gerome&lt;/author&gt;&lt;author&gt;Coleman, Jonathan R. I.&lt;/author&gt;&lt;author&gt;Dregan, Alexandru&lt;/author&gt;&lt;author&gt;Gaspar, Héléna A.&lt;/author&gt;&lt;author&gt;Hübel, Christopher&lt;/author&gt;&lt;author&gt;Lee, William&lt;/author&gt;&lt;author&gt;McIntosh, Andrew M.&lt;/author&gt;&lt;author&gt;Nolan, John&lt;/author&gt;&lt;author&gt;Pearsall, Robert&lt;/author&gt;&lt;author&gt;Hotopf, Matthew&lt;/author&gt;&lt;/authors&gt;&lt;/contributors&gt;&lt;titles&gt;&lt;title&gt;Indicators of mental disorders in UK Biobank—A comparison of approaches&lt;/title&gt;&lt;secondary-title&gt;International Journal of Methods in Psychiatric Research&lt;/secondary-title&gt;&lt;/titles&gt;&lt;periodical&gt;&lt;full-title&gt;International Journal of Methods in Psychiatric Research&lt;/full-title&gt;&lt;/periodical&gt;&lt;pages&gt;e1796&lt;/pages&gt;&lt;volume&gt;28&lt;/volume&gt;&lt;number&gt;3&lt;/number&gt;&lt;keywords&gt;&lt;keyword&gt;cohort study&lt;/keyword&gt;&lt;keyword&gt;diagnosis&lt;/keyword&gt;&lt;keyword&gt;epidemiology&lt;/keyword&gt;&lt;keyword&gt;mental disorder&lt;/keyword&gt;&lt;keyword&gt;online survey&lt;/keyword&gt;&lt;keyword&gt;UK Biobank&lt;/keyword&gt;&lt;/keywords&gt;&lt;dates&gt;&lt;year&gt;2019&lt;/year&gt;&lt;pub-dates&gt;&lt;date&gt;2019/09/01&lt;/date&gt;&lt;/pub-dates&gt;&lt;/dates&gt;&lt;isbn&gt;1049-8931&lt;/isbn&gt;&lt;urls&gt;&lt;related-urls&gt;&lt;url&gt;https://doi.org/10.1002/mpr.1796&lt;/url&gt;&lt;/related-urls&gt;&lt;/urls&gt;&lt;electronic-resource-num&gt;10.1002/mpr.1796&lt;/electronic-resource-num&gt;&lt;access-date&gt;2020/02/06&lt;/access-date&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2" w:tooltip="Davis, 2019 #260" w:history="1">
        <w:r w:rsidR="005E54DC" w:rsidRPr="005E54DC">
          <w:rPr>
            <w:rFonts w:ascii="Times New Roman" w:hAnsi="Times New Roman" w:cs="Times New Roman"/>
            <w:noProof/>
            <w:color w:val="000000" w:themeColor="text1"/>
          </w:rPr>
          <w:t>2</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xml:space="preserve">, we chose the participants who did not endorse depression or screen positive on PHQ or CIDI. More precisely, participants </w:t>
      </w:r>
      <w:proofErr w:type="gramStart"/>
      <w:r w:rsidRPr="005E54DC">
        <w:rPr>
          <w:rFonts w:ascii="Times New Roman" w:hAnsi="Times New Roman" w:cs="Times New Roman"/>
          <w:color w:val="000000" w:themeColor="text1"/>
        </w:rPr>
        <w:t>whose</w:t>
      </w:r>
      <w:proofErr w:type="gramEnd"/>
      <w:r w:rsidRPr="005E54DC">
        <w:rPr>
          <w:rFonts w:ascii="Times New Roman" w:hAnsi="Times New Roman" w:cs="Times New Roman"/>
          <w:color w:val="000000" w:themeColor="text1"/>
        </w:rPr>
        <w:t xml:space="preserve"> PHQ score ≤5 and did not have core symptoms were selected.</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PHQ-9</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 ExcludeYear="1"&gt;&lt;Author&gt;Kroenke&lt;/Author&gt;&lt;RecNum&gt;261&lt;/RecNum&gt;&lt;DisplayText&gt;[3]&lt;/DisplayText&gt;&lt;record&gt;&lt;rec-number&gt;261&lt;/rec-number&gt;&lt;foreign-keys&gt;&lt;key app="EN" db-id="dvsdvtdvde5pd0ersv4xdfd19252w5009e5z" timestamp="1581042243"&gt;261&lt;/key&gt;&lt;/foreign-keys&gt;&lt;ref-type name="Journal Article"&gt;17&lt;/ref-type&gt;&lt;contributors&gt;&lt;authors&gt;&lt;author&gt;Kroenke, Kurt&lt;/author&gt;&lt;author&gt;Robert L. Spitzer&lt;/author&gt;&lt;author&gt;Janet B.W. Williams&lt;/author&gt;&lt;author&gt;Bernd L?we&lt;/author&gt;&lt;/authors&gt;&lt;/contributors&gt;&lt;titles&gt;&lt;title&gt;The Patient Health Questionnaire Somatic, Anxiety, and Depressive Symptom Scales: a systematic review&lt;/title&gt;&lt;/titles&gt;&lt;pages&gt;345-359&lt;/pages&gt;&lt;volume&gt;32&lt;/volume&gt;&lt;number&gt;4&lt;/number&gt;&lt;dates&gt;&lt;/dates&gt;&lt;urls&gt;&lt;/urls&gt;&lt;/record&gt;&lt;/Cite&gt;&lt;/EndNote&gt;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3" w:tooltip="Kroenke,  #261" w:history="1">
        <w:r w:rsidR="005E54DC" w:rsidRPr="005E54DC">
          <w:rPr>
            <w:rFonts w:ascii="Times New Roman" w:hAnsi="Times New Roman" w:cs="Times New Roman"/>
            <w:noProof/>
            <w:color w:val="000000" w:themeColor="text1"/>
          </w:rPr>
          <w:t>3</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xml:space="preserve"> is a classification algorithm with a total score (0-27) used to screen for and measure depression severity, focusing on nine depressive symptoms and signs (as detailed below</w:t>
      </w:r>
      <w:r w:rsidRPr="005E54DC">
        <w:rPr>
          <w:rFonts w:ascii="Times New Roman" w:hAnsi="Times New Roman" w:cs="Times New Roman"/>
          <w:color w:val="000000" w:themeColor="text1"/>
        </w:rPr>
        <w:t>：</w:t>
      </w:r>
      <w:r w:rsidRPr="005E54DC">
        <w:rPr>
          <w:rFonts w:ascii="Times New Roman" w:hAnsi="Times New Roman" w:cs="Times New Roman"/>
          <w:color w:val="000000" w:themeColor="text1"/>
        </w:rPr>
        <w:t>Little interest or pleasure in doing things 20514, Feeling down, depressed, or hopeless 20510, Trouble sleeping 20517, Feeling tired 20519, Poor appetite or overeating 20511, Feeling bad about yourself 20507, Trouble concentrating 20508, Moving or speaking slowly or fidgety or restless 20518, Thoughts that you would be better off dead 20513). In order to meet the 0-3 score for each item of PHQ, the 9 symptom scores (1-4) of our team UK were all reduced by 1 point, which was then added up.</w:t>
      </w:r>
      <w:r w:rsidRPr="005E54DC">
        <w:rPr>
          <w:rFonts w:ascii="Times New Roman" w:hAnsi="Times New Roman" w:cs="Times New Roman" w:hint="eastAsia"/>
          <w:color w:val="000000" w:themeColor="text1"/>
        </w:rPr>
        <w:t xml:space="preserve"> </w:t>
      </w:r>
      <w:r w:rsidRPr="005E54DC">
        <w:rPr>
          <w:rFonts w:ascii="Times New Roman" w:hAnsi="Times New Roman" w:cs="Times New Roman"/>
          <w:color w:val="000000" w:themeColor="text1"/>
        </w:rPr>
        <w:t>According to CIDI</w:t>
      </w:r>
      <w:r w:rsidRPr="005E54DC">
        <w:rPr>
          <w:rFonts w:ascii="Times New Roman" w:hAnsi="Times New Roman" w:cs="Times New Roman"/>
          <w:color w:val="000000" w:themeColor="text1"/>
        </w:rPr>
        <w:fldChar w:fldCharType="begin"/>
      </w:r>
      <w:r w:rsidR="005E54DC" w:rsidRPr="005E54DC">
        <w:rPr>
          <w:rFonts w:ascii="Times New Roman" w:hAnsi="Times New Roman" w:cs="Times New Roman"/>
          <w:color w:val="000000" w:themeColor="text1"/>
        </w:rPr>
        <w:instrText xml:space="preserve"> ADDIN EN.CITE &lt;EndNote&gt;&lt;Cite&gt;&lt;Author&gt;Kessler&lt;/Author&gt;&lt;Year&gt;1998&lt;/Year&gt;&lt;RecNum&gt;262&lt;/RecNum&gt;&lt;DisplayText&gt;[4]&lt;/DisplayText&gt;&lt;record&gt;&lt;rec-number&gt;262&lt;/rec-number&gt;&lt;foreign-keys&gt;&lt;key app="EN" db-id="dvsdvtdvde5pd0ersv4xdfd19252w5009e5z" timestamp="1581042412"&gt;26</w:instrText>
      </w:r>
      <w:r w:rsidR="005E54DC" w:rsidRPr="005E54DC">
        <w:rPr>
          <w:rFonts w:ascii="Times New Roman" w:hAnsi="Times New Roman" w:cs="Times New Roman" w:hint="eastAsia"/>
          <w:color w:val="000000" w:themeColor="text1"/>
        </w:rPr>
        <w:instrText>2&lt;/key&gt;&lt;/foreign-keys&gt;&lt;ref-type name="Journal Article"&gt;17&lt;/ref-type&gt;&lt;contributors&gt;&lt;authors&gt;&lt;author&gt;Ronald C. Kessler&lt;/author&gt;&lt;author&gt;Gavin Andrews&lt;/author&gt;&lt;author&gt;Daniel Mroczek&lt;/author&gt;&lt;author&gt;Bedirhan Ustun&lt;/author&gt;&lt;author&gt;Hans</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lrich Wittchen&lt;/author&gt;&lt;/authors&gt;&lt;/contributors&gt;&lt;titles&gt;&lt;title&gt;The World Health Organization Composite International Diagnostic Interview short</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form (CIDI</w:instrText>
      </w:r>
      <w:r w:rsidR="005E54DC" w:rsidRPr="005E54DC">
        <w:rPr>
          <w:rFonts w:ascii="Times New Roman" w:hAnsi="Times New Roman" w:cs="Times New Roman" w:hint="eastAsia"/>
          <w:color w:val="000000" w:themeColor="text1"/>
        </w:rPr>
        <w:instrText>㏒</w:instrText>
      </w:r>
      <w:r w:rsidR="005E54DC" w:rsidRPr="005E54DC">
        <w:rPr>
          <w:rFonts w:ascii="Times New Roman" w:hAnsi="Times New Roman" w:cs="Times New Roman" w:hint="eastAsia"/>
          <w:color w:val="000000" w:themeColor="text1"/>
        </w:rPr>
        <w:instrText>F)&lt;/title&gt;&lt;secondary-title&gt;International Journal of Methods in Psychiatric Research&lt;/secondary-title&gt;&lt;/titles&gt;&lt;periodical&gt;&lt;fu</w:instrText>
      </w:r>
      <w:r w:rsidR="005E54DC" w:rsidRPr="005E54DC">
        <w:rPr>
          <w:rFonts w:ascii="Times New Roman" w:hAnsi="Times New Roman" w:cs="Times New Roman"/>
          <w:color w:val="000000" w:themeColor="text1"/>
        </w:rPr>
        <w:instrText>ll-title&gt;International Journal of Methods in Psychiatric Research&lt;/full-title&gt;&lt;/periodical&gt;&lt;dates&gt;&lt;year&gt;1998&lt;/year&gt;&lt;/dates&gt;&lt;urls&gt;&lt;/urls&gt;&lt;/record&gt;&lt;/Cite&gt;&lt;/EndNote&gt;</w:instrText>
      </w:r>
      <w:r w:rsidRPr="005E54DC">
        <w:rPr>
          <w:rFonts w:ascii="Times New Roman" w:hAnsi="Times New Roman" w:cs="Times New Roman"/>
          <w:color w:val="000000" w:themeColor="text1"/>
        </w:rPr>
        <w:fldChar w:fldCharType="separate"/>
      </w:r>
      <w:r w:rsidR="005E54DC" w:rsidRPr="005E54DC">
        <w:rPr>
          <w:rFonts w:ascii="Times New Roman" w:hAnsi="Times New Roman" w:cs="Times New Roman"/>
          <w:noProof/>
          <w:color w:val="000000" w:themeColor="text1"/>
        </w:rPr>
        <w:t>[</w:t>
      </w:r>
      <w:hyperlink w:anchor="_ENREF_4" w:tooltip="Kessler, 1998 #262" w:history="1">
        <w:r w:rsidR="005E54DC" w:rsidRPr="005E54DC">
          <w:rPr>
            <w:rFonts w:ascii="Times New Roman" w:hAnsi="Times New Roman" w:cs="Times New Roman"/>
            <w:noProof/>
            <w:color w:val="000000" w:themeColor="text1"/>
          </w:rPr>
          <w:t>4</w:t>
        </w:r>
      </w:hyperlink>
      <w:r w:rsidR="005E54DC" w:rsidRPr="005E54DC">
        <w:rPr>
          <w:rFonts w:ascii="Times New Roman" w:hAnsi="Times New Roman" w:cs="Times New Roman"/>
          <w:noProof/>
          <w:color w:val="000000" w:themeColor="text1"/>
        </w:rPr>
        <w:t>]</w:t>
      </w:r>
      <w:r w:rsidRPr="005E54DC">
        <w:rPr>
          <w:rFonts w:ascii="Times New Roman" w:hAnsi="Times New Roman" w:cs="Times New Roman"/>
          <w:color w:val="000000" w:themeColor="text1"/>
        </w:rPr>
        <w:fldChar w:fldCharType="end"/>
      </w:r>
      <w:r w:rsidRPr="005E54DC">
        <w:rPr>
          <w:rFonts w:ascii="Times New Roman" w:hAnsi="Times New Roman" w:cs="Times New Roman"/>
          <w:color w:val="000000" w:themeColor="text1"/>
        </w:rPr>
        <w:t xml:space="preserve">, core symptoms of depression were ID 20446 and ID 20441 in UK </w:t>
      </w:r>
      <w:proofErr w:type="spellStart"/>
      <w:r w:rsidRPr="005E54DC">
        <w:rPr>
          <w:rFonts w:ascii="Times New Roman" w:hAnsi="Times New Roman" w:cs="Times New Roman"/>
          <w:color w:val="000000" w:themeColor="text1"/>
        </w:rPr>
        <w:t>Biobank</w:t>
      </w:r>
      <w:proofErr w:type="spellEnd"/>
      <w:r w:rsidRPr="005E54DC">
        <w:rPr>
          <w:rFonts w:ascii="Times New Roman" w:hAnsi="Times New Roman" w:cs="Times New Roman"/>
          <w:color w:val="000000" w:themeColor="text1"/>
        </w:rPr>
        <w:t xml:space="preserve">, we chose the participants who response “NO” to the question “Have you ever had a time in your life when you felt sad, blue, </w:t>
      </w:r>
      <w:r w:rsidRPr="005E54DC">
        <w:rPr>
          <w:rFonts w:ascii="Times New Roman" w:hAnsi="Times New Roman" w:cs="Times New Roman"/>
          <w:color w:val="000000" w:themeColor="text1"/>
        </w:rPr>
        <w:lastRenderedPageBreak/>
        <w:t>or depressed for two weeks or more in a row?” or “Have you ever had a time in your life lasting two weeks or more when you lost interest in most things like hobbies, work, or activities that usually give you pleasure?” as non-depressed patients.</w:t>
      </w:r>
    </w:p>
    <w:p w14:paraId="22D1ABBB" w14:textId="77777777" w:rsidR="00FA3AAE" w:rsidRPr="005E54DC" w:rsidRDefault="00FA3AAE" w:rsidP="00FA3AAE">
      <w:pPr>
        <w:autoSpaceDE w:val="0"/>
        <w:autoSpaceDN w:val="0"/>
        <w:adjustRightInd w:val="0"/>
        <w:spacing w:line="360" w:lineRule="auto"/>
        <w:ind w:rightChars="50" w:right="105"/>
        <w:rPr>
          <w:rFonts w:ascii="Times New Roman" w:hAnsi="Times New Roman" w:cs="Times New Roman"/>
          <w:color w:val="000000" w:themeColor="text1"/>
        </w:rPr>
      </w:pPr>
    </w:p>
    <w:bookmarkEnd w:id="0"/>
    <w:p w14:paraId="60B5F781" w14:textId="77777777" w:rsidR="00FA3AAE" w:rsidRPr="005E54DC" w:rsidRDefault="00FA3AAE" w:rsidP="00FA3AAE">
      <w:pPr>
        <w:widowControl/>
        <w:jc w:val="left"/>
        <w:rPr>
          <w:rFonts w:ascii="Times New Roman" w:hAnsi="Times New Roman" w:cs="Times New Roman"/>
          <w:b/>
          <w:color w:val="000000" w:themeColor="text1"/>
        </w:rPr>
      </w:pPr>
      <w:r w:rsidRPr="005E54DC">
        <w:rPr>
          <w:rFonts w:ascii="Times New Roman" w:hAnsi="Times New Roman" w:cs="Times New Roman"/>
          <w:b/>
          <w:color w:val="000000" w:themeColor="text1"/>
        </w:rPr>
        <w:t>Questionnaire wording and format</w:t>
      </w:r>
    </w:p>
    <w:p w14:paraId="3FE4F025" w14:textId="77777777" w:rsidR="00FA3AAE" w:rsidRPr="005E54DC" w:rsidRDefault="00FA3AAE" w:rsidP="00FA3AAE">
      <w:pPr>
        <w:tabs>
          <w:tab w:val="left" w:pos="7395"/>
        </w:tabs>
        <w:rPr>
          <w:rFonts w:ascii="Times New Roman" w:eastAsia="ArialMT_3" w:hAnsi="Times New Roman" w:cs="Times New Roman"/>
          <w:color w:val="000000" w:themeColor="text1"/>
        </w:rPr>
      </w:pPr>
      <w:r w:rsidRPr="005E54DC">
        <w:rPr>
          <w:rFonts w:ascii="Times New Roman" w:eastAsia="ArialMT_3" w:hAnsi="Times New Roman" w:cs="Times New Roman"/>
          <w:color w:val="000000" w:themeColor="text1"/>
        </w:rPr>
        <w:tab/>
      </w:r>
    </w:p>
    <w:p w14:paraId="4CDDA4F1" w14:textId="77777777" w:rsidR="00FA3AAE" w:rsidRPr="005E54DC" w:rsidRDefault="00FA3AAE" w:rsidP="00FA3AAE">
      <w:pPr>
        <w:rPr>
          <w:rFonts w:ascii="Times New Roman" w:eastAsia="ArialMT_3" w:hAnsi="Times New Roman" w:cs="Times New Roman"/>
          <w:color w:val="000000" w:themeColor="text1"/>
        </w:rPr>
      </w:pPr>
      <w:r w:rsidRPr="005E54DC">
        <w:rPr>
          <w:rFonts w:ascii="Times New Roman" w:eastAsia="ArialMT_3" w:hAnsi="Times New Roman" w:cs="Times New Roman"/>
          <w:color w:val="000000" w:themeColor="text1"/>
        </w:rPr>
        <w:t>Introduction</w:t>
      </w:r>
    </w:p>
    <w:p w14:paraId="6E0D81CC" w14:textId="77777777" w:rsidR="00FA3AAE" w:rsidRPr="005E54DC" w:rsidRDefault="00FA3AAE" w:rsidP="00FA3AAE">
      <w:pPr>
        <w:rPr>
          <w:rFonts w:ascii="Times New Roman" w:eastAsia="ArialMT_3" w:hAnsi="Times New Roman" w:cs="Times New Roman"/>
          <w:color w:val="000000" w:themeColor="text1"/>
        </w:rPr>
      </w:pPr>
      <w:r w:rsidRPr="005E54DC">
        <w:rPr>
          <w:rFonts w:ascii="Times New Roman" w:eastAsia="ArialMT_3" w:hAnsi="Times New Roman" w:cs="Times New Roman"/>
          <w:color w:val="000000" w:themeColor="text1"/>
        </w:rPr>
        <w:t xml:space="preserve">Section A: present and past depression. </w:t>
      </w:r>
    </w:p>
    <w:p w14:paraId="17395D8E" w14:textId="77777777" w:rsidR="00FA3AAE" w:rsidRPr="005E54DC" w:rsidRDefault="00FA3AAE" w:rsidP="00FA3AAE">
      <w:pPr>
        <w:rPr>
          <w:rFonts w:ascii="Times New Roman" w:hAnsi="Times New Roman" w:cs="Times New Roman"/>
          <w:color w:val="000000" w:themeColor="text1"/>
        </w:rPr>
      </w:pPr>
      <w:r w:rsidRPr="005E54DC">
        <w:rPr>
          <w:rFonts w:ascii="Times New Roman" w:eastAsia="ArialMT_3" w:hAnsi="Times New Roman" w:cs="Times New Roman"/>
          <w:color w:val="000000" w:themeColor="text1"/>
        </w:rPr>
        <w:t>Section B: generalized anxiety disorder.</w:t>
      </w:r>
    </w:p>
    <w:p w14:paraId="0EC6E08A" w14:textId="77777777" w:rsidR="00FA3AAE" w:rsidRPr="005E54DC" w:rsidRDefault="00FA3AAE" w:rsidP="00FA3AAE">
      <w:pPr>
        <w:rPr>
          <w:rFonts w:ascii="Times New Roman" w:hAnsi="Times New Roman" w:cs="Times New Roman"/>
          <w:color w:val="000000" w:themeColor="text1"/>
        </w:rPr>
      </w:pP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360"/>
        <w:gridCol w:w="205"/>
        <w:gridCol w:w="4723"/>
        <w:gridCol w:w="231"/>
        <w:gridCol w:w="2003"/>
      </w:tblGrid>
      <w:tr w:rsidR="00FA3AAE" w:rsidRPr="005E54DC" w14:paraId="77197BE3" w14:textId="77777777" w:rsidTr="00FD0D03">
        <w:tc>
          <w:tcPr>
            <w:tcW w:w="4608" w:type="pct"/>
            <w:gridSpan w:val="5"/>
          </w:tcPr>
          <w:p w14:paraId="7EA0BA56" w14:textId="77777777" w:rsidR="00FA3AAE" w:rsidRPr="005E54DC" w:rsidRDefault="00FA3AAE" w:rsidP="00FD0D03">
            <w:pPr>
              <w:autoSpaceDE w:val="0"/>
              <w:autoSpaceDN w:val="0"/>
              <w:adjustRightInd w:val="0"/>
              <w:rPr>
                <w:rFonts w:ascii="Times New Roman" w:hAnsi="Times New Roman" w:cs="Times New Roman"/>
                <w:color w:val="000000" w:themeColor="text1"/>
              </w:rPr>
            </w:pPr>
            <w:bookmarkStart w:id="3" w:name="_Hlk39483175"/>
            <w:r w:rsidRPr="005E54DC">
              <w:rPr>
                <w:rFonts w:ascii="Times New Roman" w:eastAsia="ArialMT_3" w:hAnsi="Times New Roman" w:cs="Times New Roman"/>
                <w:b/>
                <w:color w:val="000000" w:themeColor="text1"/>
                <w:sz w:val="18"/>
                <w:szCs w:val="18"/>
              </w:rPr>
              <w:t>Section A: present and past depression</w:t>
            </w:r>
          </w:p>
        </w:tc>
      </w:tr>
      <w:tr w:rsidR="00FA3AAE" w:rsidRPr="005E54DC" w14:paraId="0A3F5FEE" w14:textId="77777777" w:rsidTr="00FD0D03">
        <w:tc>
          <w:tcPr>
            <w:tcW w:w="4608" w:type="pct"/>
            <w:gridSpan w:val="5"/>
          </w:tcPr>
          <w:p w14:paraId="27B29D0A"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b/>
                <w:color w:val="000000" w:themeColor="text1"/>
                <w:sz w:val="18"/>
                <w:szCs w:val="18"/>
              </w:rPr>
              <w:t>PHQ score:</w:t>
            </w:r>
          </w:p>
        </w:tc>
      </w:tr>
      <w:tr w:rsidR="00FA3AAE" w:rsidRPr="005E54DC" w14:paraId="04E2303C" w14:textId="77777777" w:rsidTr="00FD0D03">
        <w:tc>
          <w:tcPr>
            <w:tcW w:w="841" w:type="pct"/>
            <w:gridSpan w:val="2"/>
          </w:tcPr>
          <w:p w14:paraId="3C4FD207"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20514</w:t>
            </w:r>
          </w:p>
          <w:p w14:paraId="5D392298"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20510</w:t>
            </w:r>
          </w:p>
          <w:p w14:paraId="73F10911"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20534</w:t>
            </w:r>
          </w:p>
          <w:p w14:paraId="00F5C7F1"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20519</w:t>
            </w:r>
          </w:p>
          <w:p w14:paraId="70041847"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20511</w:t>
            </w:r>
          </w:p>
          <w:p w14:paraId="682450AE"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20507</w:t>
            </w:r>
          </w:p>
          <w:p w14:paraId="54381660"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20508</w:t>
            </w:r>
          </w:p>
          <w:p w14:paraId="06BF41B0"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20518</w:t>
            </w:r>
          </w:p>
          <w:p w14:paraId="7247A41F" w14:textId="77777777" w:rsidR="00FA3AAE" w:rsidRPr="005E54DC" w:rsidRDefault="00FA3AAE" w:rsidP="00FD0D03">
            <w:pPr>
              <w:widowControl/>
              <w:numPr>
                <w:ilvl w:val="0"/>
                <w:numId w:val="2"/>
              </w:numPr>
              <w:autoSpaceDE w:val="0"/>
              <w:autoSpaceDN w:val="0"/>
              <w:adjustRightInd w:val="0"/>
              <w:spacing w:after="160" w:line="259" w:lineRule="auto"/>
              <w:ind w:left="274" w:hanging="274"/>
              <w:contextualSpacing/>
              <w:jc w:val="left"/>
              <w:rPr>
                <w:rFonts w:ascii="Times New Roman" w:eastAsiaTheme="minorHAnsi" w:hAnsi="Times New Roman" w:cs="Times New Roman"/>
                <w:b/>
                <w:color w:val="000000" w:themeColor="text1"/>
                <w:kern w:val="0"/>
                <w:sz w:val="18"/>
                <w:szCs w:val="18"/>
                <w:lang w:val="en-GB" w:eastAsia="en-US"/>
              </w:rPr>
            </w:pPr>
            <w:r w:rsidRPr="005E54DC">
              <w:rPr>
                <w:rFonts w:ascii="Times New Roman" w:eastAsiaTheme="minorHAnsi" w:hAnsi="Times New Roman" w:cs="Times New Roman"/>
                <w:b/>
                <w:color w:val="000000" w:themeColor="text1"/>
                <w:kern w:val="0"/>
                <w:sz w:val="18"/>
                <w:szCs w:val="18"/>
                <w:lang w:val="en-GB" w:eastAsia="en-US"/>
              </w:rPr>
              <w:t>20513</w:t>
            </w:r>
          </w:p>
          <w:p w14:paraId="41703964" w14:textId="77777777" w:rsidR="00FA3AAE" w:rsidRPr="005E54DC" w:rsidRDefault="00FA3AAE" w:rsidP="00FD0D03">
            <w:pPr>
              <w:autoSpaceDE w:val="0"/>
              <w:autoSpaceDN w:val="0"/>
              <w:adjustRightInd w:val="0"/>
              <w:rPr>
                <w:rFonts w:ascii="Times New Roman" w:hAnsi="Times New Roman" w:cs="Times New Roman"/>
                <w:b/>
                <w:color w:val="000000" w:themeColor="text1"/>
                <w:sz w:val="18"/>
                <w:szCs w:val="18"/>
              </w:rPr>
            </w:pPr>
          </w:p>
        </w:tc>
        <w:tc>
          <w:tcPr>
            <w:tcW w:w="2556" w:type="pct"/>
          </w:tcPr>
          <w:p w14:paraId="09567C2F"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Over the last 2 weeks, how often have you been bothered by any of the following problems? </w:t>
            </w:r>
          </w:p>
          <w:p w14:paraId="55E6DC28"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a. Little interest or pleasure in doing things </w:t>
            </w:r>
          </w:p>
          <w:p w14:paraId="1498D682"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b. Feeling down, depressed, or hopeless</w:t>
            </w:r>
          </w:p>
          <w:p w14:paraId="4669E2E3"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c. Trouble falling or staying asleep, or </w:t>
            </w:r>
          </w:p>
          <w:p w14:paraId="6731F801"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sleeping too much</w:t>
            </w:r>
          </w:p>
          <w:p w14:paraId="03041A87"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d. Feeling tired or having little energy</w:t>
            </w:r>
          </w:p>
          <w:p w14:paraId="4F7A708E"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e. Poor appetite or overeating</w:t>
            </w:r>
          </w:p>
          <w:p w14:paraId="273CC451"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f. Feeling bad about yourself or that you </w:t>
            </w:r>
          </w:p>
          <w:p w14:paraId="614421E7"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are a failure or have let yourself or your </w:t>
            </w:r>
          </w:p>
          <w:p w14:paraId="0DD589E4"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family down</w:t>
            </w:r>
          </w:p>
          <w:p w14:paraId="5417A3AD"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g. Trouble concentrating on things, such </w:t>
            </w:r>
          </w:p>
          <w:p w14:paraId="29EF185D"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as reading the newspaper or watching </w:t>
            </w:r>
          </w:p>
          <w:p w14:paraId="54866C92"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television</w:t>
            </w:r>
          </w:p>
          <w:p w14:paraId="43FFED23" w14:textId="77777777" w:rsidR="00FA3AAE" w:rsidRPr="005E54DC" w:rsidRDefault="00FA3AAE" w:rsidP="00FD0D03">
            <w:pPr>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 xml:space="preserve">h. Moving or speaking so slowly that other </w:t>
            </w:r>
          </w:p>
          <w:p w14:paraId="4C393839"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proofErr w:type="gramStart"/>
            <w:r w:rsidRPr="005E54DC">
              <w:rPr>
                <w:rFonts w:ascii="Times New Roman" w:hAnsi="Times New Roman" w:cs="Times New Roman"/>
                <w:bCs/>
                <w:color w:val="000000" w:themeColor="text1"/>
                <w:sz w:val="18"/>
                <w:szCs w:val="18"/>
              </w:rPr>
              <w:t>people</w:t>
            </w:r>
            <w:proofErr w:type="gramEnd"/>
            <w:r w:rsidRPr="005E54DC">
              <w:rPr>
                <w:rFonts w:ascii="Times New Roman" w:hAnsi="Times New Roman" w:cs="Times New Roman"/>
                <w:bCs/>
                <w:color w:val="000000" w:themeColor="text1"/>
                <w:sz w:val="18"/>
                <w:szCs w:val="18"/>
              </w:rPr>
              <w:t xml:space="preserve"> could have noticed?  Or the opposite — being so fidgety or restless that you have been moving around a lot more than usual</w:t>
            </w:r>
          </w:p>
          <w:p w14:paraId="4A2EBABF" w14:textId="77777777" w:rsidR="00FA3AAE" w:rsidRPr="005E54DC" w:rsidRDefault="00FA3AAE" w:rsidP="00FD0D03">
            <w:pPr>
              <w:rPr>
                <w:rFonts w:ascii="Times New Roman" w:hAnsi="Times New Roman" w:cs="Times New Roman"/>
                <w:bCs/>
                <w:color w:val="000000" w:themeColor="text1"/>
                <w:sz w:val="18"/>
                <w:szCs w:val="18"/>
              </w:rPr>
            </w:pPr>
            <w:proofErr w:type="spellStart"/>
            <w:r w:rsidRPr="005E54DC">
              <w:rPr>
                <w:rFonts w:ascii="Times New Roman" w:hAnsi="Times New Roman" w:cs="Times New Roman"/>
                <w:bCs/>
                <w:color w:val="000000" w:themeColor="text1"/>
                <w:sz w:val="18"/>
                <w:szCs w:val="18"/>
              </w:rPr>
              <w:t>i</w:t>
            </w:r>
            <w:proofErr w:type="spellEnd"/>
            <w:r w:rsidRPr="005E54DC">
              <w:rPr>
                <w:rFonts w:ascii="Times New Roman" w:hAnsi="Times New Roman" w:cs="Times New Roman"/>
                <w:bCs/>
                <w:color w:val="000000" w:themeColor="text1"/>
                <w:sz w:val="18"/>
                <w:szCs w:val="18"/>
              </w:rPr>
              <w:t xml:space="preserve">. Thoughts that you would be better off </w:t>
            </w:r>
          </w:p>
          <w:p w14:paraId="7DBF1BA2" w14:textId="77777777" w:rsidR="00FA3AAE" w:rsidRPr="005E54DC" w:rsidRDefault="00FA3AAE" w:rsidP="00FD0D03">
            <w:pPr>
              <w:autoSpaceDE w:val="0"/>
              <w:autoSpaceDN w:val="0"/>
              <w:adjustRightInd w:val="0"/>
              <w:rPr>
                <w:rFonts w:ascii="Times New Roman" w:hAnsi="Times New Roman" w:cs="Times New Roman"/>
                <w:bCs/>
                <w:color w:val="000000" w:themeColor="text1"/>
                <w:sz w:val="18"/>
                <w:szCs w:val="18"/>
              </w:rPr>
            </w:pPr>
            <w:r w:rsidRPr="005E54DC">
              <w:rPr>
                <w:rFonts w:ascii="Times New Roman" w:hAnsi="Times New Roman" w:cs="Times New Roman"/>
                <w:bCs/>
                <w:color w:val="000000" w:themeColor="text1"/>
                <w:sz w:val="18"/>
                <w:szCs w:val="18"/>
              </w:rPr>
              <w:t>dead or of hurting yourself in some way</w:t>
            </w:r>
          </w:p>
        </w:tc>
        <w:tc>
          <w:tcPr>
            <w:tcW w:w="1211" w:type="pct"/>
            <w:gridSpan w:val="2"/>
          </w:tcPr>
          <w:p w14:paraId="2794056C"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[Select one from the following for each of the statements] </w:t>
            </w:r>
          </w:p>
          <w:p w14:paraId="74A0C58A" w14:textId="77777777" w:rsidR="00FA3AAE" w:rsidRPr="005E54DC" w:rsidRDefault="00FA3AAE" w:rsidP="00FD0D03">
            <w:pPr>
              <w:autoSpaceDE w:val="0"/>
              <w:autoSpaceDN w:val="0"/>
              <w:adjustRightInd w:val="0"/>
              <w:jc w:val="left"/>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- 01 Not at all</w:t>
            </w:r>
          </w:p>
          <w:p w14:paraId="56C74002" w14:textId="77777777" w:rsidR="00FA3AAE" w:rsidRPr="005E54DC" w:rsidRDefault="00FA3AAE" w:rsidP="00FD0D03">
            <w:pPr>
              <w:autoSpaceDE w:val="0"/>
              <w:autoSpaceDN w:val="0"/>
              <w:adjustRightInd w:val="0"/>
              <w:jc w:val="left"/>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- 02 Several days</w:t>
            </w:r>
          </w:p>
          <w:p w14:paraId="34EF76C0" w14:textId="77777777" w:rsidR="00FA3AAE" w:rsidRPr="005E54DC" w:rsidRDefault="00FA3AAE" w:rsidP="00FD0D03">
            <w:pPr>
              <w:autoSpaceDE w:val="0"/>
              <w:autoSpaceDN w:val="0"/>
              <w:adjustRightInd w:val="0"/>
              <w:jc w:val="left"/>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- 03 More than half the days</w:t>
            </w:r>
          </w:p>
          <w:p w14:paraId="61AB7E69" w14:textId="77777777" w:rsidR="00FA3AAE" w:rsidRPr="005E54DC" w:rsidRDefault="00FA3AAE" w:rsidP="00FD0D03">
            <w:pPr>
              <w:autoSpaceDE w:val="0"/>
              <w:autoSpaceDN w:val="0"/>
              <w:adjustRightInd w:val="0"/>
              <w:jc w:val="left"/>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- 04 Nearly every day</w:t>
            </w:r>
          </w:p>
          <w:p w14:paraId="0B1D7A1C" w14:textId="77777777" w:rsidR="00FA3AAE" w:rsidRPr="005E54DC" w:rsidRDefault="00FA3AAE" w:rsidP="00FD0D03">
            <w:pPr>
              <w:autoSpaceDE w:val="0"/>
              <w:autoSpaceDN w:val="0"/>
              <w:adjustRightInd w:val="0"/>
              <w:jc w:val="left"/>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DA Prefer not to answer</w:t>
            </w:r>
          </w:p>
        </w:tc>
      </w:tr>
      <w:bookmarkEnd w:id="3"/>
      <w:tr w:rsidR="00FA3AAE" w:rsidRPr="005E54DC" w14:paraId="4C26D909" w14:textId="77777777" w:rsidTr="00FD0D03">
        <w:tc>
          <w:tcPr>
            <w:tcW w:w="0" w:type="auto"/>
            <w:gridSpan w:val="5"/>
          </w:tcPr>
          <w:p w14:paraId="746119C7" w14:textId="77777777" w:rsidR="00FA3AAE" w:rsidRPr="005E54DC" w:rsidRDefault="00FA3AAE" w:rsidP="00FD0D03">
            <w:pPr>
              <w:autoSpaceDE w:val="0"/>
              <w:autoSpaceDN w:val="0"/>
              <w:adjustRightInd w:val="0"/>
              <w:rPr>
                <w:rFonts w:ascii="Times New Roman" w:hAnsi="Times New Roman" w:cs="Times New Roman"/>
                <w:b/>
                <w:bCs/>
                <w:color w:val="000000" w:themeColor="text1"/>
                <w:sz w:val="18"/>
                <w:szCs w:val="18"/>
              </w:rPr>
            </w:pPr>
            <w:r w:rsidRPr="005E54DC">
              <w:rPr>
                <w:rFonts w:ascii="Times New Roman" w:hAnsi="Times New Roman" w:cs="Times New Roman" w:hint="eastAsia"/>
                <w:b/>
                <w:bCs/>
                <w:color w:val="000000" w:themeColor="text1"/>
                <w:sz w:val="18"/>
                <w:szCs w:val="18"/>
              </w:rPr>
              <w:t>S</w:t>
            </w:r>
            <w:r w:rsidRPr="005E54DC">
              <w:rPr>
                <w:rFonts w:ascii="Times New Roman" w:hAnsi="Times New Roman" w:cs="Times New Roman"/>
                <w:b/>
                <w:bCs/>
                <w:color w:val="000000" w:themeColor="text1"/>
                <w:sz w:val="18"/>
                <w:szCs w:val="18"/>
              </w:rPr>
              <w:t>ection B: generalized anxiety disorder</w:t>
            </w:r>
          </w:p>
        </w:tc>
      </w:tr>
      <w:tr w:rsidR="00FA3AAE" w:rsidRPr="005E54DC" w14:paraId="68F9FD6E" w14:textId="77777777" w:rsidTr="00FD0D03">
        <w:tc>
          <w:tcPr>
            <w:tcW w:w="0" w:type="auto"/>
            <w:gridSpan w:val="5"/>
          </w:tcPr>
          <w:p w14:paraId="0960FDEC" w14:textId="77777777" w:rsidR="00FA3AAE" w:rsidRPr="005E54DC" w:rsidRDefault="00FA3AAE" w:rsidP="00FD0D03">
            <w:pPr>
              <w:autoSpaceDE w:val="0"/>
              <w:autoSpaceDN w:val="0"/>
              <w:adjustRightInd w:val="0"/>
              <w:rPr>
                <w:rFonts w:ascii="Times New Roman" w:hAnsi="Times New Roman" w:cs="Times New Roman"/>
                <w:b/>
                <w:bCs/>
                <w:color w:val="000000" w:themeColor="text1"/>
                <w:sz w:val="18"/>
                <w:szCs w:val="18"/>
              </w:rPr>
            </w:pPr>
            <w:bookmarkStart w:id="4" w:name="_Hlk39483471"/>
            <w:r w:rsidRPr="005E54DC">
              <w:rPr>
                <w:rFonts w:ascii="Times New Roman" w:hAnsi="Times New Roman" w:cs="Times New Roman"/>
                <w:b/>
                <w:bCs/>
                <w:color w:val="000000" w:themeColor="text1"/>
                <w:sz w:val="18"/>
                <w:szCs w:val="18"/>
              </w:rPr>
              <w:t>GAD-7</w:t>
            </w:r>
          </w:p>
        </w:tc>
      </w:tr>
      <w:tr w:rsidR="00FA3AAE" w:rsidRPr="005E54DC" w14:paraId="0657DA28" w14:textId="77777777" w:rsidTr="00FD0D03">
        <w:tc>
          <w:tcPr>
            <w:tcW w:w="729" w:type="pct"/>
          </w:tcPr>
          <w:p w14:paraId="597C55BA"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20506</w:t>
            </w:r>
          </w:p>
          <w:p w14:paraId="11F1A893"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20509</w:t>
            </w:r>
          </w:p>
          <w:p w14:paraId="7EDCC75F"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20520</w:t>
            </w:r>
          </w:p>
          <w:p w14:paraId="76D97BA6"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w:t>
            </w:r>
            <w:r w:rsidRPr="005E54DC">
              <w:rPr>
                <w:rFonts w:ascii="Times New Roman" w:hAnsi="Times New Roman" w:cs="Times New Roman"/>
                <w:b/>
                <w:color w:val="000000" w:themeColor="text1"/>
                <w:sz w:val="18"/>
                <w:szCs w:val="18"/>
              </w:rPr>
              <w:lastRenderedPageBreak/>
              <w:t>15</w:t>
            </w:r>
          </w:p>
          <w:p w14:paraId="10697E20"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20516</w:t>
            </w:r>
          </w:p>
          <w:p w14:paraId="3A185DFA"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20505</w:t>
            </w:r>
          </w:p>
          <w:p w14:paraId="53DA1D2E" w14:textId="77777777" w:rsidR="00FA3AAE" w:rsidRPr="005E54DC" w:rsidRDefault="00FA3AAE" w:rsidP="00FA3AAE">
            <w:pPr>
              <w:pStyle w:val="a8"/>
              <w:widowControl/>
              <w:numPr>
                <w:ilvl w:val="0"/>
                <w:numId w:val="4"/>
              </w:numPr>
              <w:autoSpaceDE w:val="0"/>
              <w:autoSpaceDN w:val="0"/>
              <w:adjustRightInd w:val="0"/>
              <w:spacing w:after="160" w:line="259" w:lineRule="auto"/>
              <w:ind w:left="274" w:firstLineChars="0" w:firstLine="361"/>
              <w:contextualSpacing/>
              <w:jc w:val="left"/>
              <w:rPr>
                <w:rFonts w:ascii="Times New Roman" w:hAnsi="Times New Roman" w:cs="Times New Roman"/>
                <w:b/>
                <w:color w:val="000000" w:themeColor="text1"/>
                <w:sz w:val="18"/>
                <w:szCs w:val="18"/>
              </w:rPr>
            </w:pPr>
            <w:r w:rsidRPr="005E54DC">
              <w:rPr>
                <w:rFonts w:ascii="Times New Roman" w:hAnsi="Times New Roman" w:cs="Times New Roman"/>
                <w:b/>
                <w:color w:val="000000" w:themeColor="text1"/>
                <w:sz w:val="18"/>
                <w:szCs w:val="18"/>
              </w:rPr>
              <w:t>20512</w:t>
            </w:r>
          </w:p>
        </w:tc>
        <w:tc>
          <w:tcPr>
            <w:tcW w:w="2794" w:type="pct"/>
            <w:gridSpan w:val="3"/>
          </w:tcPr>
          <w:p w14:paraId="719E53FC"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lastRenderedPageBreak/>
              <w:t>Over the last 2 weeks, how often have you been bothered by any of the following problems?</w:t>
            </w:r>
          </w:p>
          <w:p w14:paraId="6208E86D"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a) Feeling nervous, anxious or on edge </w:t>
            </w:r>
          </w:p>
          <w:p w14:paraId="0AC97D6F"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b) Not being able to stop or control worrying </w:t>
            </w:r>
          </w:p>
          <w:p w14:paraId="6EDDCB03"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c) Worrying too much about different things </w:t>
            </w:r>
          </w:p>
          <w:p w14:paraId="4DC21B10"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d) Trouble relaxing </w:t>
            </w:r>
          </w:p>
          <w:p w14:paraId="2A952116"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xml:space="preserve">e) Being so restless that it is hard to sit still </w:t>
            </w:r>
          </w:p>
          <w:p w14:paraId="36230E87"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f) Becoming easily annoyed or irritable</w:t>
            </w:r>
          </w:p>
          <w:p w14:paraId="79F11A18"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lastRenderedPageBreak/>
              <w:t>g) Feeling afraid as if something awful might happen</w:t>
            </w:r>
          </w:p>
          <w:p w14:paraId="31830EBE" w14:textId="77777777" w:rsidR="00FA3AAE" w:rsidRPr="005E54DC" w:rsidRDefault="00FA3AAE" w:rsidP="00FD0D03">
            <w:pPr>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[7 questions on one screen in grid]</w:t>
            </w:r>
          </w:p>
        </w:tc>
        <w:tc>
          <w:tcPr>
            <w:tcW w:w="0" w:type="auto"/>
          </w:tcPr>
          <w:p w14:paraId="0BD96AF7"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lastRenderedPageBreak/>
              <w:t xml:space="preserve">[Select one from the following for each of the statements] </w:t>
            </w:r>
          </w:p>
          <w:p w14:paraId="2EE93456"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- 01 Not at all</w:t>
            </w:r>
          </w:p>
          <w:p w14:paraId="4389A055"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- 02 Several days</w:t>
            </w:r>
          </w:p>
          <w:p w14:paraId="11D8B599"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- 03 More than half the days</w:t>
            </w:r>
          </w:p>
          <w:p w14:paraId="41BB6475"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t>- 04 Nearly every day</w:t>
            </w:r>
          </w:p>
          <w:p w14:paraId="4D09A6FB" w14:textId="77777777" w:rsidR="00FA3AAE" w:rsidRPr="005E54DC" w:rsidRDefault="00FA3AAE" w:rsidP="00FD0D03">
            <w:pPr>
              <w:autoSpaceDE w:val="0"/>
              <w:autoSpaceDN w:val="0"/>
              <w:adjustRightInd w:val="0"/>
              <w:rPr>
                <w:rFonts w:ascii="Times New Roman" w:hAnsi="Times New Roman" w:cs="Times New Roman"/>
                <w:color w:val="000000" w:themeColor="text1"/>
                <w:sz w:val="18"/>
                <w:szCs w:val="18"/>
              </w:rPr>
            </w:pPr>
            <w:r w:rsidRPr="005E54DC">
              <w:rPr>
                <w:rFonts w:ascii="Times New Roman" w:hAnsi="Times New Roman" w:cs="Times New Roman"/>
                <w:color w:val="000000" w:themeColor="text1"/>
                <w:sz w:val="18"/>
                <w:szCs w:val="18"/>
              </w:rPr>
              <w:lastRenderedPageBreak/>
              <w:t>- DA Prefer not to answer</w:t>
            </w:r>
          </w:p>
        </w:tc>
      </w:tr>
      <w:bookmarkEnd w:id="4"/>
    </w:tbl>
    <w:p w14:paraId="7358E461" w14:textId="77777777" w:rsidR="00FA3AAE" w:rsidRPr="005E54DC" w:rsidRDefault="00FA3AAE" w:rsidP="00FA3AAE">
      <w:pPr>
        <w:spacing w:line="360" w:lineRule="auto"/>
        <w:rPr>
          <w:rFonts w:ascii="Times New Roman" w:hAnsi="Times New Roman" w:cs="Times New Roman"/>
          <w:color w:val="000000" w:themeColor="text1"/>
        </w:rPr>
      </w:pPr>
    </w:p>
    <w:p w14:paraId="1F496188" w14:textId="1B932E7E" w:rsidR="00FA3AAE" w:rsidRPr="00195166" w:rsidRDefault="00FA3AAE" w:rsidP="00195166">
      <w:pPr>
        <w:widowControl/>
        <w:jc w:val="left"/>
        <w:rPr>
          <w:rFonts w:ascii="Times New Roman" w:hAnsi="Times New Roman" w:cs="Times New Roman"/>
          <w:color w:val="000000"/>
          <w:szCs w:val="21"/>
        </w:rPr>
      </w:pPr>
      <w:bookmarkStart w:id="5" w:name="_GoBack"/>
      <w:bookmarkEnd w:id="5"/>
      <w:r w:rsidRPr="005E54DC">
        <w:rPr>
          <w:color w:val="000000" w:themeColor="text1"/>
          <w:szCs w:val="21"/>
        </w:rPr>
        <w:br w:type="page"/>
      </w:r>
      <w:r w:rsidRPr="005E54DC">
        <w:rPr>
          <w:rFonts w:ascii="Times New Roman" w:hAnsi="Times New Roman" w:cs="Times New Roman" w:hint="eastAsia"/>
          <w:b/>
          <w:color w:val="000000" w:themeColor="text1"/>
        </w:rPr>
        <w:lastRenderedPageBreak/>
        <w:t>R</w:t>
      </w:r>
      <w:r w:rsidRPr="005E54DC">
        <w:rPr>
          <w:rFonts w:ascii="Times New Roman" w:hAnsi="Times New Roman" w:cs="Times New Roman"/>
          <w:b/>
          <w:color w:val="000000" w:themeColor="text1"/>
        </w:rPr>
        <w:t>eference</w:t>
      </w:r>
    </w:p>
    <w:p w14:paraId="6BBEE013" w14:textId="77777777" w:rsidR="005E54DC" w:rsidRPr="005E54DC" w:rsidRDefault="00FA3AAE" w:rsidP="005E54DC">
      <w:pPr>
        <w:pStyle w:val="EndNoteBibliography"/>
      </w:pPr>
      <w:r w:rsidRPr="005E54DC">
        <w:rPr>
          <w:rFonts w:ascii="Times New Roman" w:hAnsi="Times New Roman" w:cs="Times New Roman"/>
          <w:color w:val="000000" w:themeColor="text1"/>
        </w:rPr>
        <w:fldChar w:fldCharType="begin"/>
      </w:r>
      <w:r w:rsidRPr="005E54DC">
        <w:rPr>
          <w:rFonts w:ascii="Times New Roman" w:hAnsi="Times New Roman" w:cs="Times New Roman"/>
          <w:color w:val="000000" w:themeColor="text1"/>
        </w:rPr>
        <w:instrText xml:space="preserve"> ADDIN EN.REFLIST </w:instrText>
      </w:r>
      <w:r w:rsidRPr="005E54DC">
        <w:rPr>
          <w:rFonts w:ascii="Times New Roman" w:hAnsi="Times New Roman" w:cs="Times New Roman"/>
          <w:color w:val="000000" w:themeColor="text1"/>
        </w:rPr>
        <w:fldChar w:fldCharType="separate"/>
      </w:r>
      <w:bookmarkStart w:id="6" w:name="_ENREF_1"/>
      <w:r w:rsidR="005E54DC" w:rsidRPr="005E54DC">
        <w:t>[1] Spitzer RL, Kroenke K, Williams JB, Löwe B. A brief measure for assessing generalized anxiety disorder: the GAD-7. Archives of internal medicine. 2006;166:1092-7.</w:t>
      </w:r>
      <w:bookmarkEnd w:id="6"/>
    </w:p>
    <w:p w14:paraId="5FCC3505" w14:textId="77777777" w:rsidR="005E54DC" w:rsidRPr="005E54DC" w:rsidRDefault="005E54DC" w:rsidP="005E54DC">
      <w:pPr>
        <w:pStyle w:val="EndNoteBibliography"/>
      </w:pPr>
      <w:bookmarkStart w:id="7" w:name="_ENREF_2"/>
      <w:r w:rsidRPr="005E54DC">
        <w:t>[2] Davis KAS, Cullen B, Adams M, Brailean A, Breen G, Coleman JRI, et al. Indicators of mental disorders in UK Biobank—A comparison of approaches. International Journal of Methods in Psychiatric Research. 2019;28:e1796.</w:t>
      </w:r>
      <w:bookmarkEnd w:id="7"/>
    </w:p>
    <w:p w14:paraId="7C17F848" w14:textId="77777777" w:rsidR="005E54DC" w:rsidRPr="005E54DC" w:rsidRDefault="005E54DC" w:rsidP="005E54DC">
      <w:pPr>
        <w:pStyle w:val="EndNoteBibliography"/>
      </w:pPr>
      <w:bookmarkStart w:id="8" w:name="_ENREF_3"/>
      <w:r w:rsidRPr="005E54DC">
        <w:t>[3] Kroenke K, Spitzer RL, Williams JBW, L?we B. The Patient Health Questionnaire Somatic, Anxiety, and Depressive Symptom Scales: a systematic review.32:345-59.</w:t>
      </w:r>
      <w:bookmarkEnd w:id="8"/>
    </w:p>
    <w:p w14:paraId="619E2350" w14:textId="77777777" w:rsidR="005E54DC" w:rsidRPr="005E54DC" w:rsidRDefault="005E54DC" w:rsidP="005E54DC">
      <w:pPr>
        <w:pStyle w:val="EndNoteBibliography"/>
      </w:pPr>
      <w:bookmarkStart w:id="9" w:name="_ENREF_4"/>
      <w:r w:rsidRPr="005E54DC">
        <w:rPr>
          <w:rFonts w:hint="eastAsia"/>
        </w:rPr>
        <w:t>[4] Kessler RC, Andrews G, Mroczek D, Ustun B, Wittchen Hl. The World Health Organization Composite International Diagnostic Interview short</w:t>
      </w:r>
      <w:r w:rsidRPr="005E54DC">
        <w:rPr>
          <w:rFonts w:hint="eastAsia"/>
        </w:rPr>
        <w:t>‐</w:t>
      </w:r>
      <w:r w:rsidRPr="005E54DC">
        <w:rPr>
          <w:rFonts w:hint="eastAsia"/>
        </w:rPr>
        <w:t>form (CIDI</w:t>
      </w:r>
      <w:r w:rsidRPr="005E54DC">
        <w:rPr>
          <w:rFonts w:hint="eastAsia"/>
        </w:rPr>
        <w:t>㏒</w:t>
      </w:r>
      <w:r w:rsidRPr="005E54DC">
        <w:rPr>
          <w:rFonts w:hint="eastAsia"/>
        </w:rPr>
        <w:t>F). International Journal of Methods in Psychiatric Research. 1</w:t>
      </w:r>
      <w:r w:rsidRPr="005E54DC">
        <w:t>998.</w:t>
      </w:r>
      <w:bookmarkEnd w:id="9"/>
    </w:p>
    <w:p w14:paraId="46C05404" w14:textId="218E0D3A" w:rsidR="00FA3AAE" w:rsidRPr="00407E8C" w:rsidRDefault="00FA3AAE" w:rsidP="00FA3AAE">
      <w:pPr>
        <w:spacing w:line="360" w:lineRule="auto"/>
        <w:rPr>
          <w:rFonts w:ascii="Times New Roman" w:hAnsi="Times New Roman" w:cs="Times New Roman"/>
          <w:color w:val="000000" w:themeColor="text1"/>
        </w:rPr>
      </w:pPr>
      <w:r w:rsidRPr="005E54DC">
        <w:rPr>
          <w:rFonts w:ascii="Times New Roman" w:hAnsi="Times New Roman" w:cs="Times New Roman"/>
          <w:color w:val="000000" w:themeColor="text1"/>
        </w:rPr>
        <w:fldChar w:fldCharType="end"/>
      </w:r>
    </w:p>
    <w:p w14:paraId="5B63F7BE" w14:textId="77777777" w:rsidR="00FA3AAE" w:rsidRPr="00407E8C" w:rsidRDefault="00FA3AAE" w:rsidP="00FA3AAE">
      <w:pPr>
        <w:widowControl/>
        <w:jc w:val="left"/>
        <w:rPr>
          <w:rFonts w:ascii="Times New Roman" w:hAnsi="Times New Roman" w:cs="Times New Roman"/>
          <w:color w:val="000000" w:themeColor="text1"/>
        </w:rPr>
      </w:pPr>
    </w:p>
    <w:p w14:paraId="27457EC0" w14:textId="38221B37" w:rsidR="0004083B" w:rsidRPr="00265923" w:rsidRDefault="0004083B" w:rsidP="0086398E">
      <w:pPr>
        <w:spacing w:line="480" w:lineRule="auto"/>
        <w:contextualSpacing/>
        <w:rPr>
          <w:rFonts w:ascii="Times New Roman" w:hAnsi="Times New Roman" w:cs="Times New Roman"/>
          <w:color w:val="000000" w:themeColor="text1"/>
          <w:sz w:val="24"/>
          <w:szCs w:val="24"/>
        </w:rPr>
      </w:pPr>
    </w:p>
    <w:sectPr w:rsidR="0004083B" w:rsidRPr="00265923" w:rsidSect="005E54DC">
      <w:footerReference w:type="default" r:id="rId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349E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9F239" w14:textId="77777777" w:rsidR="0027133C" w:rsidRDefault="0027133C" w:rsidP="00352739">
      <w:r>
        <w:separator/>
      </w:r>
    </w:p>
  </w:endnote>
  <w:endnote w:type="continuationSeparator" w:id="0">
    <w:p w14:paraId="5B2931FF" w14:textId="77777777" w:rsidR="0027133C" w:rsidRDefault="0027133C" w:rsidP="00352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_3">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2BA9A" w14:textId="77777777" w:rsidR="005352D7" w:rsidRDefault="005352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784CA" w14:textId="77777777" w:rsidR="0027133C" w:rsidRDefault="0027133C" w:rsidP="00352739">
      <w:r>
        <w:separator/>
      </w:r>
    </w:p>
  </w:footnote>
  <w:footnote w:type="continuationSeparator" w:id="0">
    <w:p w14:paraId="6A53CD26" w14:textId="77777777" w:rsidR="0027133C" w:rsidRDefault="0027133C" w:rsidP="00352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14A13E"/>
    <w:lvl w:ilvl="0">
      <w:start w:val="1"/>
      <w:numFmt w:val="bullet"/>
      <w:pStyle w:val="11"/>
      <w:lvlText w:val=""/>
      <w:lvlJc w:val="left"/>
      <w:pPr>
        <w:tabs>
          <w:tab w:val="num" w:pos="0"/>
        </w:tabs>
        <w:ind w:left="0" w:firstLine="0"/>
      </w:pPr>
      <w:rPr>
        <w:rFonts w:ascii="Wingdings" w:hAnsi="Wingdings" w:hint="default"/>
      </w:rPr>
    </w:lvl>
    <w:lvl w:ilvl="1">
      <w:start w:val="1"/>
      <w:numFmt w:val="bullet"/>
      <w:pStyle w:val="21"/>
      <w:lvlText w:val=""/>
      <w:lvlJc w:val="left"/>
      <w:pPr>
        <w:tabs>
          <w:tab w:val="num" w:pos="720"/>
        </w:tabs>
        <w:ind w:left="1080" w:hanging="360"/>
      </w:pPr>
      <w:rPr>
        <w:rFonts w:ascii="Symbol" w:hAnsi="Symbol" w:hint="default"/>
      </w:rPr>
    </w:lvl>
    <w:lvl w:ilvl="2">
      <w:start w:val="1"/>
      <w:numFmt w:val="bullet"/>
      <w:pStyle w:val="31"/>
      <w:lvlText w:val="o"/>
      <w:lvlJc w:val="left"/>
      <w:pPr>
        <w:tabs>
          <w:tab w:val="num" w:pos="1440"/>
        </w:tabs>
        <w:ind w:left="1800" w:hanging="360"/>
      </w:pPr>
      <w:rPr>
        <w:rFonts w:ascii="Courier New" w:hAnsi="Courier New" w:hint="default"/>
      </w:rPr>
    </w:lvl>
    <w:lvl w:ilvl="3">
      <w:start w:val="1"/>
      <w:numFmt w:val="bullet"/>
      <w:pStyle w:val="41"/>
      <w:lvlText w:val=""/>
      <w:lvlJc w:val="left"/>
      <w:pPr>
        <w:tabs>
          <w:tab w:val="num" w:pos="2160"/>
        </w:tabs>
        <w:ind w:left="2520" w:hanging="360"/>
      </w:pPr>
      <w:rPr>
        <w:rFonts w:ascii="Wingdings" w:hAnsi="Wingdings" w:hint="default"/>
      </w:rPr>
    </w:lvl>
    <w:lvl w:ilvl="4">
      <w:start w:val="1"/>
      <w:numFmt w:val="bullet"/>
      <w:pStyle w:val="51"/>
      <w:lvlText w:val=""/>
      <w:lvlJc w:val="left"/>
      <w:pPr>
        <w:tabs>
          <w:tab w:val="num" w:pos="2880"/>
        </w:tabs>
        <w:ind w:left="3240" w:hanging="360"/>
      </w:pPr>
      <w:rPr>
        <w:rFonts w:ascii="Wingdings" w:hAnsi="Wingdings" w:hint="default"/>
      </w:rPr>
    </w:lvl>
    <w:lvl w:ilvl="5">
      <w:start w:val="1"/>
      <w:numFmt w:val="bullet"/>
      <w:pStyle w:val="61"/>
      <w:lvlText w:val=""/>
      <w:lvlJc w:val="left"/>
      <w:pPr>
        <w:tabs>
          <w:tab w:val="num" w:pos="3600"/>
        </w:tabs>
        <w:ind w:left="3960" w:hanging="360"/>
      </w:pPr>
      <w:rPr>
        <w:rFonts w:ascii="Symbol" w:hAnsi="Symbol" w:hint="default"/>
      </w:rPr>
    </w:lvl>
    <w:lvl w:ilvl="6">
      <w:start w:val="1"/>
      <w:numFmt w:val="bullet"/>
      <w:pStyle w:val="71"/>
      <w:lvlText w:val="o"/>
      <w:lvlJc w:val="left"/>
      <w:pPr>
        <w:tabs>
          <w:tab w:val="num" w:pos="4320"/>
        </w:tabs>
        <w:ind w:left="4680" w:hanging="360"/>
      </w:pPr>
      <w:rPr>
        <w:rFonts w:ascii="Courier New" w:hAnsi="Courier New" w:hint="default"/>
      </w:rPr>
    </w:lvl>
    <w:lvl w:ilvl="7">
      <w:start w:val="1"/>
      <w:numFmt w:val="bullet"/>
      <w:pStyle w:val="81"/>
      <w:lvlText w:val=""/>
      <w:lvlJc w:val="left"/>
      <w:pPr>
        <w:tabs>
          <w:tab w:val="num" w:pos="5040"/>
        </w:tabs>
        <w:ind w:left="5400" w:hanging="360"/>
      </w:pPr>
      <w:rPr>
        <w:rFonts w:ascii="Wingdings" w:hAnsi="Wingdings" w:hint="default"/>
      </w:rPr>
    </w:lvl>
    <w:lvl w:ilvl="8">
      <w:start w:val="1"/>
      <w:numFmt w:val="bullet"/>
      <w:pStyle w:val="91"/>
      <w:lvlText w:val=""/>
      <w:lvlJc w:val="left"/>
      <w:pPr>
        <w:tabs>
          <w:tab w:val="num" w:pos="5760"/>
        </w:tabs>
        <w:ind w:left="6120" w:hanging="360"/>
      </w:pPr>
      <w:rPr>
        <w:rFonts w:ascii="Wingdings" w:hAnsi="Wingdings" w:hint="default"/>
      </w:rPr>
    </w:lvl>
  </w:abstractNum>
  <w:abstractNum w:abstractNumId="1">
    <w:nsid w:val="00224EDE"/>
    <w:multiLevelType w:val="hybridMultilevel"/>
    <w:tmpl w:val="86CE16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9C3637"/>
    <w:multiLevelType w:val="hybridMultilevel"/>
    <w:tmpl w:val="0B1A2D76"/>
    <w:lvl w:ilvl="0" w:tplc="D1346158">
      <w:start w:val="1"/>
      <w:numFmt w:val="low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24F220C6"/>
    <w:multiLevelType w:val="hybridMultilevel"/>
    <w:tmpl w:val="D4BA6A4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95318D9"/>
    <w:multiLevelType w:val="hybridMultilevel"/>
    <w:tmpl w:val="76700A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3DA7F98"/>
    <w:multiLevelType w:val="hybridMultilevel"/>
    <w:tmpl w:val="C71873F0"/>
    <w:lvl w:ilvl="0" w:tplc="44F61954">
      <w:start w:val="1"/>
      <w:numFmt w:val="lowerLetter"/>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33E05D7B"/>
    <w:multiLevelType w:val="hybridMultilevel"/>
    <w:tmpl w:val="D4BA6A4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9A70B0A"/>
    <w:multiLevelType w:val="hybridMultilevel"/>
    <w:tmpl w:val="CF00A90A"/>
    <w:lvl w:ilvl="0" w:tplc="6B7CED8C">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662100"/>
    <w:multiLevelType w:val="hybridMultilevel"/>
    <w:tmpl w:val="9A82DE50"/>
    <w:lvl w:ilvl="0" w:tplc="9EAEF5AE">
      <w:start w:val="1"/>
      <w:numFmt w:val="low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nsid w:val="46C772B6"/>
    <w:multiLevelType w:val="hybridMultilevel"/>
    <w:tmpl w:val="A3F8FE26"/>
    <w:lvl w:ilvl="0" w:tplc="AA2279D6">
      <w:start w:val="1"/>
      <w:numFmt w:val="low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
    <w:nsid w:val="5BAC1505"/>
    <w:multiLevelType w:val="hybridMultilevel"/>
    <w:tmpl w:val="73560B02"/>
    <w:lvl w:ilvl="0" w:tplc="95F2E7B6">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62B049CD"/>
    <w:multiLevelType w:val="hybridMultilevel"/>
    <w:tmpl w:val="083E6DD0"/>
    <w:lvl w:ilvl="0" w:tplc="45DEDECE">
      <w:start w:val="1"/>
      <w:numFmt w:val="low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nsid w:val="7F424E57"/>
    <w:multiLevelType w:val="hybridMultilevel"/>
    <w:tmpl w:val="D4BA6A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2"/>
  </w:num>
  <w:num w:numId="5">
    <w:abstractNumId w:val="1"/>
  </w:num>
  <w:num w:numId="6">
    <w:abstractNumId w:val="10"/>
  </w:num>
  <w:num w:numId="7">
    <w:abstractNumId w:val="8"/>
  </w:num>
  <w:num w:numId="8">
    <w:abstractNumId w:val="9"/>
  </w:num>
  <w:num w:numId="9">
    <w:abstractNumId w:val="11"/>
  </w:num>
  <w:num w:numId="10">
    <w:abstractNumId w:val="5"/>
  </w:num>
  <w:num w:numId="11">
    <w:abstractNumId w:val="2"/>
  </w:num>
  <w:num w:numId="12">
    <w:abstractNumId w:val="3"/>
  </w:num>
  <w:num w:numId="13">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mc">
    <w15:presenceInfo w15:providerId="None" w15:userId="pm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Psychiatr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wss0eer7vsapde2xpqxavem5xtzzavtv00w&quot;&gt;我的EndNote库&lt;record-ids&gt;&lt;item&gt;1194&lt;/item&gt;&lt;/record-ids&gt;&lt;/item&gt;&lt;/Libraries&gt;"/>
  </w:docVars>
  <w:rsids>
    <w:rsidRoot w:val="00C36380"/>
    <w:rsid w:val="0000237D"/>
    <w:rsid w:val="000055A2"/>
    <w:rsid w:val="00005C07"/>
    <w:rsid w:val="00006A6F"/>
    <w:rsid w:val="0001124C"/>
    <w:rsid w:val="00014F24"/>
    <w:rsid w:val="000151A6"/>
    <w:rsid w:val="00016F46"/>
    <w:rsid w:val="0001751F"/>
    <w:rsid w:val="00017A40"/>
    <w:rsid w:val="00022822"/>
    <w:rsid w:val="00027C7A"/>
    <w:rsid w:val="0003163D"/>
    <w:rsid w:val="0004083B"/>
    <w:rsid w:val="0004397C"/>
    <w:rsid w:val="00044635"/>
    <w:rsid w:val="00044F84"/>
    <w:rsid w:val="00047E51"/>
    <w:rsid w:val="000540BC"/>
    <w:rsid w:val="00055A69"/>
    <w:rsid w:val="00062C23"/>
    <w:rsid w:val="00063A43"/>
    <w:rsid w:val="00063EE8"/>
    <w:rsid w:val="00065347"/>
    <w:rsid w:val="0006667B"/>
    <w:rsid w:val="000730E2"/>
    <w:rsid w:val="00073496"/>
    <w:rsid w:val="00074633"/>
    <w:rsid w:val="00077EB9"/>
    <w:rsid w:val="00086A4B"/>
    <w:rsid w:val="0009115D"/>
    <w:rsid w:val="000916C8"/>
    <w:rsid w:val="00096489"/>
    <w:rsid w:val="000A1AF8"/>
    <w:rsid w:val="000A2471"/>
    <w:rsid w:val="000A58FF"/>
    <w:rsid w:val="000A6FBB"/>
    <w:rsid w:val="000B3F4C"/>
    <w:rsid w:val="000B64F4"/>
    <w:rsid w:val="000B6936"/>
    <w:rsid w:val="000B7DC6"/>
    <w:rsid w:val="000C2F2D"/>
    <w:rsid w:val="000C4168"/>
    <w:rsid w:val="000C49AE"/>
    <w:rsid w:val="000C59CC"/>
    <w:rsid w:val="000C6A24"/>
    <w:rsid w:val="000D1ADA"/>
    <w:rsid w:val="000D2C66"/>
    <w:rsid w:val="000D4E2C"/>
    <w:rsid w:val="000E209B"/>
    <w:rsid w:val="000E285E"/>
    <w:rsid w:val="000E3C54"/>
    <w:rsid w:val="000F0303"/>
    <w:rsid w:val="000F22DB"/>
    <w:rsid w:val="000F4397"/>
    <w:rsid w:val="00100384"/>
    <w:rsid w:val="00101492"/>
    <w:rsid w:val="001030A0"/>
    <w:rsid w:val="001044B2"/>
    <w:rsid w:val="00110CD6"/>
    <w:rsid w:val="001125A3"/>
    <w:rsid w:val="00120C88"/>
    <w:rsid w:val="00121CBA"/>
    <w:rsid w:val="001261D7"/>
    <w:rsid w:val="0012725E"/>
    <w:rsid w:val="00131986"/>
    <w:rsid w:val="001329DA"/>
    <w:rsid w:val="00133CD7"/>
    <w:rsid w:val="00134972"/>
    <w:rsid w:val="0013705C"/>
    <w:rsid w:val="001373D9"/>
    <w:rsid w:val="001415E7"/>
    <w:rsid w:val="00141BC6"/>
    <w:rsid w:val="001456FA"/>
    <w:rsid w:val="001464CA"/>
    <w:rsid w:val="00146A09"/>
    <w:rsid w:val="00153441"/>
    <w:rsid w:val="00157027"/>
    <w:rsid w:val="0016607D"/>
    <w:rsid w:val="0016654E"/>
    <w:rsid w:val="00171484"/>
    <w:rsid w:val="00173B84"/>
    <w:rsid w:val="00175641"/>
    <w:rsid w:val="00183433"/>
    <w:rsid w:val="0018458B"/>
    <w:rsid w:val="00194BD0"/>
    <w:rsid w:val="00195166"/>
    <w:rsid w:val="001A0AD4"/>
    <w:rsid w:val="001B6180"/>
    <w:rsid w:val="001C1782"/>
    <w:rsid w:val="001C1DB6"/>
    <w:rsid w:val="001C25C5"/>
    <w:rsid w:val="001C3AEF"/>
    <w:rsid w:val="001C4B92"/>
    <w:rsid w:val="001C64F8"/>
    <w:rsid w:val="001D690D"/>
    <w:rsid w:val="001E7D2B"/>
    <w:rsid w:val="001F05F7"/>
    <w:rsid w:val="001F431D"/>
    <w:rsid w:val="001F60D8"/>
    <w:rsid w:val="00200B56"/>
    <w:rsid w:val="00203DDF"/>
    <w:rsid w:val="0020739A"/>
    <w:rsid w:val="00214589"/>
    <w:rsid w:val="00215936"/>
    <w:rsid w:val="0022107F"/>
    <w:rsid w:val="00222431"/>
    <w:rsid w:val="00222F35"/>
    <w:rsid w:val="00225EA5"/>
    <w:rsid w:val="002313AD"/>
    <w:rsid w:val="0023158D"/>
    <w:rsid w:val="00236132"/>
    <w:rsid w:val="002371E7"/>
    <w:rsid w:val="00240970"/>
    <w:rsid w:val="00244B7F"/>
    <w:rsid w:val="00244DE4"/>
    <w:rsid w:val="002501EE"/>
    <w:rsid w:val="00250DB5"/>
    <w:rsid w:val="0025125E"/>
    <w:rsid w:val="00263709"/>
    <w:rsid w:val="00265879"/>
    <w:rsid w:val="00265923"/>
    <w:rsid w:val="0027133C"/>
    <w:rsid w:val="00277F8A"/>
    <w:rsid w:val="00283658"/>
    <w:rsid w:val="00287412"/>
    <w:rsid w:val="00290575"/>
    <w:rsid w:val="00290CA0"/>
    <w:rsid w:val="00296FE4"/>
    <w:rsid w:val="002A280E"/>
    <w:rsid w:val="002A360E"/>
    <w:rsid w:val="002A5D46"/>
    <w:rsid w:val="002B1672"/>
    <w:rsid w:val="002B561F"/>
    <w:rsid w:val="002B746B"/>
    <w:rsid w:val="002C0612"/>
    <w:rsid w:val="002C1877"/>
    <w:rsid w:val="002C1FE1"/>
    <w:rsid w:val="002C433E"/>
    <w:rsid w:val="002C659E"/>
    <w:rsid w:val="002D2106"/>
    <w:rsid w:val="002D7F86"/>
    <w:rsid w:val="002E0774"/>
    <w:rsid w:val="002E0B6E"/>
    <w:rsid w:val="002E41F5"/>
    <w:rsid w:val="002E4A72"/>
    <w:rsid w:val="002E6058"/>
    <w:rsid w:val="002F04B7"/>
    <w:rsid w:val="002F3814"/>
    <w:rsid w:val="003005DF"/>
    <w:rsid w:val="00301E4E"/>
    <w:rsid w:val="00303AA3"/>
    <w:rsid w:val="003043CC"/>
    <w:rsid w:val="00305D28"/>
    <w:rsid w:val="00306B7E"/>
    <w:rsid w:val="0031076D"/>
    <w:rsid w:val="0031105A"/>
    <w:rsid w:val="00317687"/>
    <w:rsid w:val="00325338"/>
    <w:rsid w:val="00326BDD"/>
    <w:rsid w:val="00333223"/>
    <w:rsid w:val="00335046"/>
    <w:rsid w:val="003403DD"/>
    <w:rsid w:val="003437CF"/>
    <w:rsid w:val="00343956"/>
    <w:rsid w:val="003460D9"/>
    <w:rsid w:val="003515E5"/>
    <w:rsid w:val="00352739"/>
    <w:rsid w:val="003625E2"/>
    <w:rsid w:val="00362B70"/>
    <w:rsid w:val="003723F0"/>
    <w:rsid w:val="00372884"/>
    <w:rsid w:val="00374116"/>
    <w:rsid w:val="003772A9"/>
    <w:rsid w:val="003849BA"/>
    <w:rsid w:val="00393257"/>
    <w:rsid w:val="00393D87"/>
    <w:rsid w:val="00396C2A"/>
    <w:rsid w:val="0039721E"/>
    <w:rsid w:val="003A18A5"/>
    <w:rsid w:val="003A3549"/>
    <w:rsid w:val="003A698D"/>
    <w:rsid w:val="003B39AA"/>
    <w:rsid w:val="003B46CD"/>
    <w:rsid w:val="003C1EFD"/>
    <w:rsid w:val="003C2938"/>
    <w:rsid w:val="003C311D"/>
    <w:rsid w:val="003C3B65"/>
    <w:rsid w:val="003D2157"/>
    <w:rsid w:val="003D4A0C"/>
    <w:rsid w:val="003E32D1"/>
    <w:rsid w:val="003E3EDB"/>
    <w:rsid w:val="003E4BC2"/>
    <w:rsid w:val="003E61F1"/>
    <w:rsid w:val="003F028E"/>
    <w:rsid w:val="003F0BE1"/>
    <w:rsid w:val="003F61BC"/>
    <w:rsid w:val="00400C51"/>
    <w:rsid w:val="00402207"/>
    <w:rsid w:val="00404BD2"/>
    <w:rsid w:val="0041005A"/>
    <w:rsid w:val="00427544"/>
    <w:rsid w:val="004322B1"/>
    <w:rsid w:val="00432BB6"/>
    <w:rsid w:val="004340C9"/>
    <w:rsid w:val="004364A4"/>
    <w:rsid w:val="00436576"/>
    <w:rsid w:val="00441DC0"/>
    <w:rsid w:val="0044235A"/>
    <w:rsid w:val="0044241D"/>
    <w:rsid w:val="00443B72"/>
    <w:rsid w:val="004469EF"/>
    <w:rsid w:val="00447ECB"/>
    <w:rsid w:val="00452141"/>
    <w:rsid w:val="00452771"/>
    <w:rsid w:val="004620CC"/>
    <w:rsid w:val="00462774"/>
    <w:rsid w:val="00463666"/>
    <w:rsid w:val="00466BBC"/>
    <w:rsid w:val="00480206"/>
    <w:rsid w:val="004814C0"/>
    <w:rsid w:val="004823FB"/>
    <w:rsid w:val="00482B2C"/>
    <w:rsid w:val="00484CC4"/>
    <w:rsid w:val="00485483"/>
    <w:rsid w:val="00486DD5"/>
    <w:rsid w:val="00487D0C"/>
    <w:rsid w:val="00492E29"/>
    <w:rsid w:val="00494A5F"/>
    <w:rsid w:val="004A05DE"/>
    <w:rsid w:val="004A05EA"/>
    <w:rsid w:val="004A285F"/>
    <w:rsid w:val="004A6D0F"/>
    <w:rsid w:val="004A7C7E"/>
    <w:rsid w:val="004B13FC"/>
    <w:rsid w:val="004B2ABA"/>
    <w:rsid w:val="004B3574"/>
    <w:rsid w:val="004B55F3"/>
    <w:rsid w:val="004B7BDD"/>
    <w:rsid w:val="004C244C"/>
    <w:rsid w:val="004C4808"/>
    <w:rsid w:val="004C59F5"/>
    <w:rsid w:val="004D7123"/>
    <w:rsid w:val="004E0574"/>
    <w:rsid w:val="004E2E95"/>
    <w:rsid w:val="004E4D86"/>
    <w:rsid w:val="004F0342"/>
    <w:rsid w:val="004F5490"/>
    <w:rsid w:val="00500C6E"/>
    <w:rsid w:val="00500EA8"/>
    <w:rsid w:val="00501CBB"/>
    <w:rsid w:val="005025CC"/>
    <w:rsid w:val="005052BE"/>
    <w:rsid w:val="00507F9C"/>
    <w:rsid w:val="00511A04"/>
    <w:rsid w:val="00515187"/>
    <w:rsid w:val="00521998"/>
    <w:rsid w:val="005230AB"/>
    <w:rsid w:val="00523540"/>
    <w:rsid w:val="00524011"/>
    <w:rsid w:val="00526E30"/>
    <w:rsid w:val="00530035"/>
    <w:rsid w:val="005336DA"/>
    <w:rsid w:val="00534DE1"/>
    <w:rsid w:val="005352D7"/>
    <w:rsid w:val="00540651"/>
    <w:rsid w:val="0054457B"/>
    <w:rsid w:val="0054477D"/>
    <w:rsid w:val="0054689F"/>
    <w:rsid w:val="005516FA"/>
    <w:rsid w:val="00552B69"/>
    <w:rsid w:val="005638FF"/>
    <w:rsid w:val="00573145"/>
    <w:rsid w:val="00574964"/>
    <w:rsid w:val="00575B77"/>
    <w:rsid w:val="005832EC"/>
    <w:rsid w:val="0059048C"/>
    <w:rsid w:val="005908CB"/>
    <w:rsid w:val="005943BD"/>
    <w:rsid w:val="005A00A5"/>
    <w:rsid w:val="005A0FDF"/>
    <w:rsid w:val="005A2677"/>
    <w:rsid w:val="005A68A5"/>
    <w:rsid w:val="005A6E96"/>
    <w:rsid w:val="005A7BCC"/>
    <w:rsid w:val="005B37E6"/>
    <w:rsid w:val="005B7175"/>
    <w:rsid w:val="005B7FEB"/>
    <w:rsid w:val="005C1B1C"/>
    <w:rsid w:val="005C28E5"/>
    <w:rsid w:val="005C66C9"/>
    <w:rsid w:val="005C6939"/>
    <w:rsid w:val="005C7E9D"/>
    <w:rsid w:val="005D0119"/>
    <w:rsid w:val="005D0D53"/>
    <w:rsid w:val="005D1004"/>
    <w:rsid w:val="005D1CE2"/>
    <w:rsid w:val="005D267F"/>
    <w:rsid w:val="005D3481"/>
    <w:rsid w:val="005D372B"/>
    <w:rsid w:val="005D6EA2"/>
    <w:rsid w:val="005E09FC"/>
    <w:rsid w:val="005E1000"/>
    <w:rsid w:val="005E483D"/>
    <w:rsid w:val="005E4C98"/>
    <w:rsid w:val="005E5400"/>
    <w:rsid w:val="005E54DC"/>
    <w:rsid w:val="005F00B8"/>
    <w:rsid w:val="005F09FB"/>
    <w:rsid w:val="006005D7"/>
    <w:rsid w:val="00601E24"/>
    <w:rsid w:val="00602709"/>
    <w:rsid w:val="00602D7F"/>
    <w:rsid w:val="006033CE"/>
    <w:rsid w:val="006055AB"/>
    <w:rsid w:val="00610DD6"/>
    <w:rsid w:val="0061138C"/>
    <w:rsid w:val="006129D6"/>
    <w:rsid w:val="006142D1"/>
    <w:rsid w:val="00616E4D"/>
    <w:rsid w:val="0061747C"/>
    <w:rsid w:val="00623ACF"/>
    <w:rsid w:val="00624373"/>
    <w:rsid w:val="00625B2E"/>
    <w:rsid w:val="006302E5"/>
    <w:rsid w:val="00630767"/>
    <w:rsid w:val="00630C37"/>
    <w:rsid w:val="00632A58"/>
    <w:rsid w:val="00633FDA"/>
    <w:rsid w:val="00635266"/>
    <w:rsid w:val="0063594E"/>
    <w:rsid w:val="00645B6C"/>
    <w:rsid w:val="00647482"/>
    <w:rsid w:val="00650146"/>
    <w:rsid w:val="00654A8E"/>
    <w:rsid w:val="00660B17"/>
    <w:rsid w:val="00661338"/>
    <w:rsid w:val="006649D6"/>
    <w:rsid w:val="00670E01"/>
    <w:rsid w:val="00670EF1"/>
    <w:rsid w:val="006812BC"/>
    <w:rsid w:val="00693E4E"/>
    <w:rsid w:val="00697B27"/>
    <w:rsid w:val="006A1F40"/>
    <w:rsid w:val="006A3D59"/>
    <w:rsid w:val="006B1033"/>
    <w:rsid w:val="006B2EC3"/>
    <w:rsid w:val="006B73C6"/>
    <w:rsid w:val="006C1ACE"/>
    <w:rsid w:val="006C21AC"/>
    <w:rsid w:val="006C3984"/>
    <w:rsid w:val="006C79AC"/>
    <w:rsid w:val="006D2068"/>
    <w:rsid w:val="006D2305"/>
    <w:rsid w:val="006D3A23"/>
    <w:rsid w:val="006D3B01"/>
    <w:rsid w:val="006D4CED"/>
    <w:rsid w:val="006E1AB1"/>
    <w:rsid w:val="006E1F8A"/>
    <w:rsid w:val="006E31D8"/>
    <w:rsid w:val="006E3454"/>
    <w:rsid w:val="006E5BC6"/>
    <w:rsid w:val="006F063F"/>
    <w:rsid w:val="006F5C84"/>
    <w:rsid w:val="006F6956"/>
    <w:rsid w:val="00700860"/>
    <w:rsid w:val="0070098D"/>
    <w:rsid w:val="007057BC"/>
    <w:rsid w:val="007059BF"/>
    <w:rsid w:val="00714773"/>
    <w:rsid w:val="00714C74"/>
    <w:rsid w:val="007158FE"/>
    <w:rsid w:val="00726D76"/>
    <w:rsid w:val="00733F11"/>
    <w:rsid w:val="0073661F"/>
    <w:rsid w:val="00736DCA"/>
    <w:rsid w:val="0073703E"/>
    <w:rsid w:val="00746395"/>
    <w:rsid w:val="00747209"/>
    <w:rsid w:val="00760B70"/>
    <w:rsid w:val="00761E6A"/>
    <w:rsid w:val="007652EF"/>
    <w:rsid w:val="0076638A"/>
    <w:rsid w:val="00772A6D"/>
    <w:rsid w:val="00773AEE"/>
    <w:rsid w:val="00777E3A"/>
    <w:rsid w:val="0078546C"/>
    <w:rsid w:val="00790661"/>
    <w:rsid w:val="00791DA7"/>
    <w:rsid w:val="007947B8"/>
    <w:rsid w:val="00796478"/>
    <w:rsid w:val="007A3682"/>
    <w:rsid w:val="007A3F60"/>
    <w:rsid w:val="007A5181"/>
    <w:rsid w:val="007B55BC"/>
    <w:rsid w:val="007B5887"/>
    <w:rsid w:val="007C35C6"/>
    <w:rsid w:val="007C54D3"/>
    <w:rsid w:val="007D2442"/>
    <w:rsid w:val="007E0A2C"/>
    <w:rsid w:val="007E1340"/>
    <w:rsid w:val="007E6C04"/>
    <w:rsid w:val="007E6F55"/>
    <w:rsid w:val="007E764C"/>
    <w:rsid w:val="007F0E6D"/>
    <w:rsid w:val="007F1C2F"/>
    <w:rsid w:val="007F1DF1"/>
    <w:rsid w:val="007F31FC"/>
    <w:rsid w:val="007F3D4F"/>
    <w:rsid w:val="007F5490"/>
    <w:rsid w:val="0080111A"/>
    <w:rsid w:val="008012B6"/>
    <w:rsid w:val="00811E82"/>
    <w:rsid w:val="008221D1"/>
    <w:rsid w:val="0082433D"/>
    <w:rsid w:val="00824509"/>
    <w:rsid w:val="008321DC"/>
    <w:rsid w:val="008324A5"/>
    <w:rsid w:val="008369DC"/>
    <w:rsid w:val="00836BAE"/>
    <w:rsid w:val="008411C2"/>
    <w:rsid w:val="00843564"/>
    <w:rsid w:val="0084379D"/>
    <w:rsid w:val="008456C6"/>
    <w:rsid w:val="00856AE5"/>
    <w:rsid w:val="00861A73"/>
    <w:rsid w:val="008638B0"/>
    <w:rsid w:val="0086398E"/>
    <w:rsid w:val="00864321"/>
    <w:rsid w:val="008759F6"/>
    <w:rsid w:val="00881369"/>
    <w:rsid w:val="008871F2"/>
    <w:rsid w:val="00887858"/>
    <w:rsid w:val="00891C7E"/>
    <w:rsid w:val="00893C6C"/>
    <w:rsid w:val="008A0EC5"/>
    <w:rsid w:val="008A4A11"/>
    <w:rsid w:val="008B240C"/>
    <w:rsid w:val="008B37D1"/>
    <w:rsid w:val="008B3CB0"/>
    <w:rsid w:val="008B6E80"/>
    <w:rsid w:val="008C2B0E"/>
    <w:rsid w:val="008C6668"/>
    <w:rsid w:val="008D1448"/>
    <w:rsid w:val="008D18E6"/>
    <w:rsid w:val="008D1D94"/>
    <w:rsid w:val="008D37B5"/>
    <w:rsid w:val="008D69E3"/>
    <w:rsid w:val="008D6DC1"/>
    <w:rsid w:val="008D7DB0"/>
    <w:rsid w:val="008E3896"/>
    <w:rsid w:val="008E42CF"/>
    <w:rsid w:val="008E63F7"/>
    <w:rsid w:val="008F4043"/>
    <w:rsid w:val="008F4439"/>
    <w:rsid w:val="00901035"/>
    <w:rsid w:val="00903C8B"/>
    <w:rsid w:val="0091641C"/>
    <w:rsid w:val="00917BB8"/>
    <w:rsid w:val="00926508"/>
    <w:rsid w:val="009265F6"/>
    <w:rsid w:val="009321F7"/>
    <w:rsid w:val="00933704"/>
    <w:rsid w:val="00935109"/>
    <w:rsid w:val="00955C52"/>
    <w:rsid w:val="0095634F"/>
    <w:rsid w:val="0096112A"/>
    <w:rsid w:val="009627BD"/>
    <w:rsid w:val="0096712F"/>
    <w:rsid w:val="00971171"/>
    <w:rsid w:val="00977B3F"/>
    <w:rsid w:val="00982290"/>
    <w:rsid w:val="009824E0"/>
    <w:rsid w:val="009859A1"/>
    <w:rsid w:val="00986F74"/>
    <w:rsid w:val="00993B36"/>
    <w:rsid w:val="00994231"/>
    <w:rsid w:val="009A1FD1"/>
    <w:rsid w:val="009A2A88"/>
    <w:rsid w:val="009A3D63"/>
    <w:rsid w:val="009A5F69"/>
    <w:rsid w:val="009B0876"/>
    <w:rsid w:val="009B18CE"/>
    <w:rsid w:val="009B2F89"/>
    <w:rsid w:val="009B4575"/>
    <w:rsid w:val="009C3DDD"/>
    <w:rsid w:val="009D40C8"/>
    <w:rsid w:val="009E007B"/>
    <w:rsid w:val="009E3700"/>
    <w:rsid w:val="009F122D"/>
    <w:rsid w:val="009F1502"/>
    <w:rsid w:val="009F67FB"/>
    <w:rsid w:val="00A00D39"/>
    <w:rsid w:val="00A014BE"/>
    <w:rsid w:val="00A10263"/>
    <w:rsid w:val="00A15537"/>
    <w:rsid w:val="00A15838"/>
    <w:rsid w:val="00A16E97"/>
    <w:rsid w:val="00A17117"/>
    <w:rsid w:val="00A175DF"/>
    <w:rsid w:val="00A20995"/>
    <w:rsid w:val="00A21FB8"/>
    <w:rsid w:val="00A22314"/>
    <w:rsid w:val="00A24150"/>
    <w:rsid w:val="00A26B58"/>
    <w:rsid w:val="00A303CD"/>
    <w:rsid w:val="00A351F3"/>
    <w:rsid w:val="00A3536B"/>
    <w:rsid w:val="00A35ED8"/>
    <w:rsid w:val="00A37298"/>
    <w:rsid w:val="00A41488"/>
    <w:rsid w:val="00A43A4D"/>
    <w:rsid w:val="00A445B1"/>
    <w:rsid w:val="00A50F28"/>
    <w:rsid w:val="00A535B2"/>
    <w:rsid w:val="00A55132"/>
    <w:rsid w:val="00A749CF"/>
    <w:rsid w:val="00A82673"/>
    <w:rsid w:val="00A82A05"/>
    <w:rsid w:val="00A860DC"/>
    <w:rsid w:val="00A86637"/>
    <w:rsid w:val="00A878D1"/>
    <w:rsid w:val="00A905C4"/>
    <w:rsid w:val="00A93934"/>
    <w:rsid w:val="00A944B1"/>
    <w:rsid w:val="00AA0C37"/>
    <w:rsid w:val="00AA0F1B"/>
    <w:rsid w:val="00AA101E"/>
    <w:rsid w:val="00AA2DF9"/>
    <w:rsid w:val="00AA4431"/>
    <w:rsid w:val="00AA7718"/>
    <w:rsid w:val="00AB17BE"/>
    <w:rsid w:val="00AB3344"/>
    <w:rsid w:val="00AB6B8A"/>
    <w:rsid w:val="00AC467E"/>
    <w:rsid w:val="00AC7ECE"/>
    <w:rsid w:val="00AD3ACE"/>
    <w:rsid w:val="00AD53D1"/>
    <w:rsid w:val="00AD5C08"/>
    <w:rsid w:val="00AD60AF"/>
    <w:rsid w:val="00AE25ED"/>
    <w:rsid w:val="00AE28E6"/>
    <w:rsid w:val="00AE327E"/>
    <w:rsid w:val="00AF14CB"/>
    <w:rsid w:val="00AF1C46"/>
    <w:rsid w:val="00AF5627"/>
    <w:rsid w:val="00B02EAE"/>
    <w:rsid w:val="00B04935"/>
    <w:rsid w:val="00B0509C"/>
    <w:rsid w:val="00B11865"/>
    <w:rsid w:val="00B12391"/>
    <w:rsid w:val="00B13AE0"/>
    <w:rsid w:val="00B14E76"/>
    <w:rsid w:val="00B155BB"/>
    <w:rsid w:val="00B213BA"/>
    <w:rsid w:val="00B2316F"/>
    <w:rsid w:val="00B25879"/>
    <w:rsid w:val="00B27101"/>
    <w:rsid w:val="00B27C46"/>
    <w:rsid w:val="00B27F07"/>
    <w:rsid w:val="00B329B1"/>
    <w:rsid w:val="00B330FB"/>
    <w:rsid w:val="00B33B63"/>
    <w:rsid w:val="00B33EB3"/>
    <w:rsid w:val="00B403B8"/>
    <w:rsid w:val="00B41806"/>
    <w:rsid w:val="00B41D8F"/>
    <w:rsid w:val="00B53EB9"/>
    <w:rsid w:val="00B71489"/>
    <w:rsid w:val="00B71FAF"/>
    <w:rsid w:val="00B74AAD"/>
    <w:rsid w:val="00B74B04"/>
    <w:rsid w:val="00B760A5"/>
    <w:rsid w:val="00B83491"/>
    <w:rsid w:val="00B85175"/>
    <w:rsid w:val="00B86F88"/>
    <w:rsid w:val="00B87DE7"/>
    <w:rsid w:val="00B92F1E"/>
    <w:rsid w:val="00B93EDB"/>
    <w:rsid w:val="00B946A0"/>
    <w:rsid w:val="00B95746"/>
    <w:rsid w:val="00B96AF3"/>
    <w:rsid w:val="00BA0A52"/>
    <w:rsid w:val="00BA2633"/>
    <w:rsid w:val="00BA2E20"/>
    <w:rsid w:val="00BA34F1"/>
    <w:rsid w:val="00BA467D"/>
    <w:rsid w:val="00BB4511"/>
    <w:rsid w:val="00BC0B7B"/>
    <w:rsid w:val="00BC2A1F"/>
    <w:rsid w:val="00BC32AB"/>
    <w:rsid w:val="00BD0301"/>
    <w:rsid w:val="00BD06D7"/>
    <w:rsid w:val="00BD1293"/>
    <w:rsid w:val="00BD14FC"/>
    <w:rsid w:val="00BD15CD"/>
    <w:rsid w:val="00BD3D22"/>
    <w:rsid w:val="00BD7AB5"/>
    <w:rsid w:val="00BE5F43"/>
    <w:rsid w:val="00BF2A33"/>
    <w:rsid w:val="00BF398A"/>
    <w:rsid w:val="00BF3D61"/>
    <w:rsid w:val="00BF4E56"/>
    <w:rsid w:val="00BF56C3"/>
    <w:rsid w:val="00C01891"/>
    <w:rsid w:val="00C019E2"/>
    <w:rsid w:val="00C01E84"/>
    <w:rsid w:val="00C02ECB"/>
    <w:rsid w:val="00C03110"/>
    <w:rsid w:val="00C033A6"/>
    <w:rsid w:val="00C03591"/>
    <w:rsid w:val="00C051B8"/>
    <w:rsid w:val="00C06537"/>
    <w:rsid w:val="00C11A42"/>
    <w:rsid w:val="00C12B57"/>
    <w:rsid w:val="00C135A3"/>
    <w:rsid w:val="00C13D16"/>
    <w:rsid w:val="00C148B5"/>
    <w:rsid w:val="00C16D5E"/>
    <w:rsid w:val="00C1727C"/>
    <w:rsid w:val="00C24652"/>
    <w:rsid w:val="00C31DC2"/>
    <w:rsid w:val="00C3472F"/>
    <w:rsid w:val="00C35632"/>
    <w:rsid w:val="00C36380"/>
    <w:rsid w:val="00C40AEB"/>
    <w:rsid w:val="00C42AFB"/>
    <w:rsid w:val="00C44CBD"/>
    <w:rsid w:val="00C45160"/>
    <w:rsid w:val="00C472EC"/>
    <w:rsid w:val="00C505BD"/>
    <w:rsid w:val="00C52527"/>
    <w:rsid w:val="00C60097"/>
    <w:rsid w:val="00C60F09"/>
    <w:rsid w:val="00C67EF5"/>
    <w:rsid w:val="00C708F2"/>
    <w:rsid w:val="00C750CB"/>
    <w:rsid w:val="00C75BFE"/>
    <w:rsid w:val="00C76AC9"/>
    <w:rsid w:val="00C818DF"/>
    <w:rsid w:val="00C9069D"/>
    <w:rsid w:val="00CA2DB5"/>
    <w:rsid w:val="00CA3007"/>
    <w:rsid w:val="00CA3BB9"/>
    <w:rsid w:val="00CB6EDD"/>
    <w:rsid w:val="00CC2E63"/>
    <w:rsid w:val="00CC4B12"/>
    <w:rsid w:val="00CC4DE7"/>
    <w:rsid w:val="00CC7138"/>
    <w:rsid w:val="00CD38D5"/>
    <w:rsid w:val="00CD527A"/>
    <w:rsid w:val="00CD7D23"/>
    <w:rsid w:val="00CE16A7"/>
    <w:rsid w:val="00CE42CE"/>
    <w:rsid w:val="00D03345"/>
    <w:rsid w:val="00D03C22"/>
    <w:rsid w:val="00D04E65"/>
    <w:rsid w:val="00D06641"/>
    <w:rsid w:val="00D10DBB"/>
    <w:rsid w:val="00D208EF"/>
    <w:rsid w:val="00D2191E"/>
    <w:rsid w:val="00D2626C"/>
    <w:rsid w:val="00D26FF6"/>
    <w:rsid w:val="00D32CEC"/>
    <w:rsid w:val="00D34912"/>
    <w:rsid w:val="00D362E6"/>
    <w:rsid w:val="00D42BF1"/>
    <w:rsid w:val="00D50AC4"/>
    <w:rsid w:val="00D52390"/>
    <w:rsid w:val="00D526EB"/>
    <w:rsid w:val="00D53171"/>
    <w:rsid w:val="00D70658"/>
    <w:rsid w:val="00D75D27"/>
    <w:rsid w:val="00D75DC5"/>
    <w:rsid w:val="00D77BB6"/>
    <w:rsid w:val="00D803A2"/>
    <w:rsid w:val="00D81E2E"/>
    <w:rsid w:val="00D92539"/>
    <w:rsid w:val="00D93A91"/>
    <w:rsid w:val="00D93DEE"/>
    <w:rsid w:val="00D953B6"/>
    <w:rsid w:val="00D97A31"/>
    <w:rsid w:val="00DA1591"/>
    <w:rsid w:val="00DA47FA"/>
    <w:rsid w:val="00DA5784"/>
    <w:rsid w:val="00DA6AF4"/>
    <w:rsid w:val="00DB38C0"/>
    <w:rsid w:val="00DB4028"/>
    <w:rsid w:val="00DB536A"/>
    <w:rsid w:val="00DB7B68"/>
    <w:rsid w:val="00DC1ECA"/>
    <w:rsid w:val="00DC661A"/>
    <w:rsid w:val="00DD502F"/>
    <w:rsid w:val="00DD555E"/>
    <w:rsid w:val="00DD5665"/>
    <w:rsid w:val="00DE1DED"/>
    <w:rsid w:val="00DE2932"/>
    <w:rsid w:val="00DE5547"/>
    <w:rsid w:val="00DF0249"/>
    <w:rsid w:val="00DF1894"/>
    <w:rsid w:val="00DF2B64"/>
    <w:rsid w:val="00DF3F0F"/>
    <w:rsid w:val="00DF4B68"/>
    <w:rsid w:val="00DF6F73"/>
    <w:rsid w:val="00E00CD6"/>
    <w:rsid w:val="00E07933"/>
    <w:rsid w:val="00E12859"/>
    <w:rsid w:val="00E15E5C"/>
    <w:rsid w:val="00E20E98"/>
    <w:rsid w:val="00E4056D"/>
    <w:rsid w:val="00E41525"/>
    <w:rsid w:val="00E41ED3"/>
    <w:rsid w:val="00E46509"/>
    <w:rsid w:val="00E47C46"/>
    <w:rsid w:val="00E5066A"/>
    <w:rsid w:val="00E51583"/>
    <w:rsid w:val="00E523AB"/>
    <w:rsid w:val="00E53F9B"/>
    <w:rsid w:val="00E55496"/>
    <w:rsid w:val="00E55B24"/>
    <w:rsid w:val="00E56532"/>
    <w:rsid w:val="00E60A8E"/>
    <w:rsid w:val="00E73146"/>
    <w:rsid w:val="00E740EA"/>
    <w:rsid w:val="00E76166"/>
    <w:rsid w:val="00E8438E"/>
    <w:rsid w:val="00E84C57"/>
    <w:rsid w:val="00E9408D"/>
    <w:rsid w:val="00E95E0D"/>
    <w:rsid w:val="00EA261F"/>
    <w:rsid w:val="00EA44D7"/>
    <w:rsid w:val="00EB31A3"/>
    <w:rsid w:val="00EC12B5"/>
    <w:rsid w:val="00EC2420"/>
    <w:rsid w:val="00ED2576"/>
    <w:rsid w:val="00EF113F"/>
    <w:rsid w:val="00EF6C8C"/>
    <w:rsid w:val="00F00105"/>
    <w:rsid w:val="00F06DC5"/>
    <w:rsid w:val="00F07DA0"/>
    <w:rsid w:val="00F14D3D"/>
    <w:rsid w:val="00F16957"/>
    <w:rsid w:val="00F20136"/>
    <w:rsid w:val="00F35671"/>
    <w:rsid w:val="00F3683C"/>
    <w:rsid w:val="00F37E86"/>
    <w:rsid w:val="00F40399"/>
    <w:rsid w:val="00F417E2"/>
    <w:rsid w:val="00F447BD"/>
    <w:rsid w:val="00F61F7E"/>
    <w:rsid w:val="00F626B8"/>
    <w:rsid w:val="00F636CC"/>
    <w:rsid w:val="00F64759"/>
    <w:rsid w:val="00F663B0"/>
    <w:rsid w:val="00F66EC5"/>
    <w:rsid w:val="00F67AA8"/>
    <w:rsid w:val="00F77531"/>
    <w:rsid w:val="00F80756"/>
    <w:rsid w:val="00F80942"/>
    <w:rsid w:val="00F817B4"/>
    <w:rsid w:val="00F866DC"/>
    <w:rsid w:val="00F866F6"/>
    <w:rsid w:val="00F903A8"/>
    <w:rsid w:val="00F93CCE"/>
    <w:rsid w:val="00F958AB"/>
    <w:rsid w:val="00F97EAF"/>
    <w:rsid w:val="00FA0941"/>
    <w:rsid w:val="00FA3243"/>
    <w:rsid w:val="00FA3AAE"/>
    <w:rsid w:val="00FA4675"/>
    <w:rsid w:val="00FB42FB"/>
    <w:rsid w:val="00FB4CCD"/>
    <w:rsid w:val="00FB560F"/>
    <w:rsid w:val="00FC00BF"/>
    <w:rsid w:val="00FC2A79"/>
    <w:rsid w:val="00FC4254"/>
    <w:rsid w:val="00FC58CA"/>
    <w:rsid w:val="00FD0D03"/>
    <w:rsid w:val="00FD274F"/>
    <w:rsid w:val="00FD4DDA"/>
    <w:rsid w:val="00FD64C2"/>
    <w:rsid w:val="00FE109A"/>
    <w:rsid w:val="00FE4F47"/>
    <w:rsid w:val="00FE5E83"/>
    <w:rsid w:val="00FE60CD"/>
    <w:rsid w:val="00FE720F"/>
    <w:rsid w:val="00FF050A"/>
    <w:rsid w:val="00FF47F3"/>
    <w:rsid w:val="00FF64AD"/>
    <w:rsid w:val="00FF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1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4397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FA3AA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0055A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2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2739"/>
    <w:rPr>
      <w:sz w:val="18"/>
      <w:szCs w:val="18"/>
    </w:rPr>
  </w:style>
  <w:style w:type="paragraph" w:styleId="a4">
    <w:name w:val="footer"/>
    <w:basedOn w:val="a"/>
    <w:link w:val="Char0"/>
    <w:uiPriority w:val="99"/>
    <w:unhideWhenUsed/>
    <w:rsid w:val="00352739"/>
    <w:pPr>
      <w:tabs>
        <w:tab w:val="center" w:pos="4153"/>
        <w:tab w:val="right" w:pos="8306"/>
      </w:tabs>
      <w:snapToGrid w:val="0"/>
      <w:jc w:val="left"/>
    </w:pPr>
    <w:rPr>
      <w:sz w:val="18"/>
      <w:szCs w:val="18"/>
    </w:rPr>
  </w:style>
  <w:style w:type="character" w:customStyle="1" w:styleId="Char0">
    <w:name w:val="页脚 Char"/>
    <w:basedOn w:val="a0"/>
    <w:link w:val="a4"/>
    <w:uiPriority w:val="99"/>
    <w:rsid w:val="00352739"/>
    <w:rPr>
      <w:sz w:val="18"/>
      <w:szCs w:val="18"/>
    </w:rPr>
  </w:style>
  <w:style w:type="character" w:customStyle="1" w:styleId="3Char">
    <w:name w:val="标题 3 Char"/>
    <w:basedOn w:val="a0"/>
    <w:link w:val="3"/>
    <w:uiPriority w:val="9"/>
    <w:rsid w:val="000055A2"/>
    <w:rPr>
      <w:rFonts w:ascii="宋体" w:eastAsia="宋体" w:hAnsi="宋体" w:cs="宋体"/>
      <w:b/>
      <w:bCs/>
      <w:kern w:val="0"/>
      <w:sz w:val="27"/>
      <w:szCs w:val="27"/>
    </w:rPr>
  </w:style>
  <w:style w:type="character" w:styleId="a5">
    <w:name w:val="Hyperlink"/>
    <w:basedOn w:val="a0"/>
    <w:uiPriority w:val="99"/>
    <w:unhideWhenUsed/>
    <w:rsid w:val="00A93934"/>
    <w:rPr>
      <w:color w:val="0000FF" w:themeColor="hyperlink"/>
      <w:u w:val="single"/>
    </w:rPr>
  </w:style>
  <w:style w:type="paragraph" w:styleId="a6">
    <w:name w:val="Normal (Web)"/>
    <w:basedOn w:val="a"/>
    <w:link w:val="Char1"/>
    <w:uiPriority w:val="99"/>
    <w:unhideWhenUsed/>
    <w:rsid w:val="0004397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4397C"/>
    <w:rPr>
      <w:b/>
      <w:bCs/>
    </w:rPr>
  </w:style>
  <w:style w:type="character" w:customStyle="1" w:styleId="1Char">
    <w:name w:val="标题 1 Char"/>
    <w:basedOn w:val="a0"/>
    <w:link w:val="1"/>
    <w:uiPriority w:val="9"/>
    <w:rsid w:val="0004397C"/>
    <w:rPr>
      <w:b/>
      <w:bCs/>
      <w:kern w:val="44"/>
      <w:sz w:val="44"/>
      <w:szCs w:val="44"/>
    </w:rPr>
  </w:style>
  <w:style w:type="paragraph" w:customStyle="1" w:styleId="EndNoteBibliographyTitle">
    <w:name w:val="EndNote Bibliography Title"/>
    <w:basedOn w:val="a"/>
    <w:link w:val="EndNoteBibliographyTitleChar"/>
    <w:rsid w:val="000F22DB"/>
    <w:pPr>
      <w:jc w:val="center"/>
    </w:pPr>
    <w:rPr>
      <w:rFonts w:ascii="Calibri" w:hAnsi="Calibri" w:cs="Calibri"/>
      <w:noProof/>
      <w:sz w:val="20"/>
    </w:rPr>
  </w:style>
  <w:style w:type="character" w:customStyle="1" w:styleId="Char1">
    <w:name w:val="普通(网站) Char"/>
    <w:basedOn w:val="a0"/>
    <w:link w:val="a6"/>
    <w:uiPriority w:val="99"/>
    <w:rsid w:val="000F22DB"/>
    <w:rPr>
      <w:rFonts w:ascii="宋体" w:eastAsia="宋体" w:hAnsi="宋体" w:cs="宋体"/>
      <w:kern w:val="0"/>
      <w:sz w:val="24"/>
      <w:szCs w:val="24"/>
    </w:rPr>
  </w:style>
  <w:style w:type="character" w:customStyle="1" w:styleId="EndNoteBibliographyTitleChar">
    <w:name w:val="EndNote Bibliography Title Char"/>
    <w:basedOn w:val="Char1"/>
    <w:link w:val="EndNoteBibliographyTitle"/>
    <w:rsid w:val="000F22DB"/>
    <w:rPr>
      <w:rFonts w:ascii="Calibri" w:eastAsia="宋体" w:hAnsi="Calibri" w:cs="Calibri"/>
      <w:noProof/>
      <w:kern w:val="0"/>
      <w:sz w:val="20"/>
      <w:szCs w:val="24"/>
    </w:rPr>
  </w:style>
  <w:style w:type="paragraph" w:customStyle="1" w:styleId="EndNoteBibliography">
    <w:name w:val="EndNote Bibliography"/>
    <w:basedOn w:val="a"/>
    <w:link w:val="EndNoteBibliographyChar"/>
    <w:rsid w:val="000F22DB"/>
    <w:rPr>
      <w:rFonts w:ascii="Calibri" w:hAnsi="Calibri" w:cs="Calibri"/>
      <w:noProof/>
      <w:sz w:val="20"/>
    </w:rPr>
  </w:style>
  <w:style w:type="character" w:customStyle="1" w:styleId="EndNoteBibliographyChar">
    <w:name w:val="EndNote Bibliography Char"/>
    <w:basedOn w:val="Char1"/>
    <w:link w:val="EndNoteBibliography"/>
    <w:rsid w:val="000F22DB"/>
    <w:rPr>
      <w:rFonts w:ascii="Calibri" w:eastAsia="宋体" w:hAnsi="Calibri" w:cs="Calibri"/>
      <w:noProof/>
      <w:kern w:val="0"/>
      <w:sz w:val="20"/>
      <w:szCs w:val="24"/>
    </w:rPr>
  </w:style>
  <w:style w:type="paragraph" w:styleId="a8">
    <w:name w:val="List Paragraph"/>
    <w:basedOn w:val="a"/>
    <w:link w:val="Char2"/>
    <w:uiPriority w:val="34"/>
    <w:qFormat/>
    <w:rsid w:val="000D4E2C"/>
    <w:pPr>
      <w:ind w:firstLineChars="200" w:firstLine="420"/>
    </w:pPr>
  </w:style>
  <w:style w:type="table" w:styleId="a9">
    <w:name w:val="Table Grid"/>
    <w:basedOn w:val="a1"/>
    <w:uiPriority w:val="59"/>
    <w:rsid w:val="00A0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4E2E95"/>
    <w:rPr>
      <w:sz w:val="21"/>
      <w:szCs w:val="21"/>
    </w:rPr>
  </w:style>
  <w:style w:type="paragraph" w:styleId="ab">
    <w:name w:val="annotation text"/>
    <w:basedOn w:val="a"/>
    <w:link w:val="Char3"/>
    <w:uiPriority w:val="99"/>
    <w:semiHidden/>
    <w:unhideWhenUsed/>
    <w:rsid w:val="004E2E95"/>
    <w:pPr>
      <w:jc w:val="left"/>
    </w:pPr>
  </w:style>
  <w:style w:type="character" w:customStyle="1" w:styleId="Char3">
    <w:name w:val="批注文字 Char"/>
    <w:basedOn w:val="a0"/>
    <w:link w:val="ab"/>
    <w:uiPriority w:val="99"/>
    <w:semiHidden/>
    <w:rsid w:val="004E2E95"/>
  </w:style>
  <w:style w:type="paragraph" w:styleId="ac">
    <w:name w:val="annotation subject"/>
    <w:basedOn w:val="ab"/>
    <w:next w:val="ab"/>
    <w:link w:val="Char4"/>
    <w:uiPriority w:val="99"/>
    <w:semiHidden/>
    <w:unhideWhenUsed/>
    <w:rsid w:val="004E2E95"/>
    <w:rPr>
      <w:b/>
      <w:bCs/>
    </w:rPr>
  </w:style>
  <w:style w:type="character" w:customStyle="1" w:styleId="Char4">
    <w:name w:val="批注主题 Char"/>
    <w:basedOn w:val="Char3"/>
    <w:link w:val="ac"/>
    <w:uiPriority w:val="99"/>
    <w:semiHidden/>
    <w:rsid w:val="004E2E95"/>
    <w:rPr>
      <w:b/>
      <w:bCs/>
    </w:rPr>
  </w:style>
  <w:style w:type="paragraph" w:styleId="ad">
    <w:name w:val="Balloon Text"/>
    <w:basedOn w:val="a"/>
    <w:link w:val="Char5"/>
    <w:uiPriority w:val="99"/>
    <w:semiHidden/>
    <w:unhideWhenUsed/>
    <w:rsid w:val="004E2E95"/>
    <w:rPr>
      <w:sz w:val="18"/>
      <w:szCs w:val="18"/>
    </w:rPr>
  </w:style>
  <w:style w:type="character" w:customStyle="1" w:styleId="Char5">
    <w:name w:val="批注框文本 Char"/>
    <w:basedOn w:val="a0"/>
    <w:link w:val="ad"/>
    <w:uiPriority w:val="99"/>
    <w:semiHidden/>
    <w:rsid w:val="004E2E95"/>
    <w:rPr>
      <w:sz w:val="18"/>
      <w:szCs w:val="18"/>
    </w:rPr>
  </w:style>
  <w:style w:type="character" w:styleId="ae">
    <w:name w:val="line number"/>
    <w:basedOn w:val="a0"/>
    <w:uiPriority w:val="99"/>
    <w:semiHidden/>
    <w:unhideWhenUsed/>
    <w:rsid w:val="0086398E"/>
  </w:style>
  <w:style w:type="character" w:customStyle="1" w:styleId="2Char">
    <w:name w:val="标题 2 Char"/>
    <w:basedOn w:val="a0"/>
    <w:link w:val="2"/>
    <w:uiPriority w:val="9"/>
    <w:semiHidden/>
    <w:rsid w:val="00FA3AAE"/>
    <w:rPr>
      <w:rFonts w:asciiTheme="majorHAnsi" w:eastAsiaTheme="majorEastAsia" w:hAnsiTheme="majorHAnsi" w:cstheme="majorBidi"/>
      <w:b/>
      <w:bCs/>
      <w:sz w:val="32"/>
      <w:szCs w:val="32"/>
    </w:rPr>
  </w:style>
  <w:style w:type="character" w:customStyle="1" w:styleId="apple-converted-space">
    <w:name w:val="apple-converted-space"/>
    <w:basedOn w:val="a0"/>
    <w:rsid w:val="00FA3AAE"/>
  </w:style>
  <w:style w:type="paragraph" w:customStyle="1" w:styleId="11">
    <w:name w:val="注释级别 11"/>
    <w:basedOn w:val="a"/>
    <w:uiPriority w:val="99"/>
    <w:unhideWhenUsed/>
    <w:rsid w:val="00FA3AAE"/>
    <w:pPr>
      <w:keepNext/>
      <w:numPr>
        <w:numId w:val="1"/>
      </w:numPr>
      <w:contextualSpacing/>
      <w:outlineLvl w:val="0"/>
    </w:pPr>
    <w:rPr>
      <w:rFonts w:ascii="宋体" w:eastAsia="宋体"/>
      <w:sz w:val="24"/>
      <w:szCs w:val="24"/>
    </w:rPr>
  </w:style>
  <w:style w:type="paragraph" w:customStyle="1" w:styleId="21">
    <w:name w:val="注释级别 21"/>
    <w:basedOn w:val="a"/>
    <w:uiPriority w:val="99"/>
    <w:unhideWhenUsed/>
    <w:rsid w:val="00FA3AAE"/>
    <w:pPr>
      <w:keepNext/>
      <w:numPr>
        <w:ilvl w:val="1"/>
        <w:numId w:val="1"/>
      </w:numPr>
      <w:contextualSpacing/>
      <w:outlineLvl w:val="1"/>
    </w:pPr>
    <w:rPr>
      <w:rFonts w:ascii="宋体" w:eastAsia="宋体"/>
      <w:sz w:val="24"/>
      <w:szCs w:val="24"/>
    </w:rPr>
  </w:style>
  <w:style w:type="paragraph" w:customStyle="1" w:styleId="31">
    <w:name w:val="注释级别 31"/>
    <w:basedOn w:val="a"/>
    <w:uiPriority w:val="99"/>
    <w:unhideWhenUsed/>
    <w:rsid w:val="00FA3AAE"/>
    <w:pPr>
      <w:keepNext/>
      <w:numPr>
        <w:ilvl w:val="2"/>
        <w:numId w:val="1"/>
      </w:numPr>
      <w:contextualSpacing/>
      <w:outlineLvl w:val="2"/>
    </w:pPr>
    <w:rPr>
      <w:rFonts w:ascii="宋体" w:eastAsia="宋体"/>
      <w:sz w:val="24"/>
      <w:szCs w:val="24"/>
    </w:rPr>
  </w:style>
  <w:style w:type="paragraph" w:customStyle="1" w:styleId="41">
    <w:name w:val="注释级别 41"/>
    <w:basedOn w:val="a"/>
    <w:uiPriority w:val="99"/>
    <w:semiHidden/>
    <w:unhideWhenUsed/>
    <w:rsid w:val="00FA3AAE"/>
    <w:pPr>
      <w:keepNext/>
      <w:numPr>
        <w:ilvl w:val="3"/>
        <w:numId w:val="1"/>
      </w:numPr>
      <w:contextualSpacing/>
      <w:outlineLvl w:val="3"/>
    </w:pPr>
    <w:rPr>
      <w:rFonts w:ascii="宋体" w:eastAsia="宋体"/>
      <w:sz w:val="24"/>
      <w:szCs w:val="24"/>
    </w:rPr>
  </w:style>
  <w:style w:type="paragraph" w:customStyle="1" w:styleId="51">
    <w:name w:val="注释级别 51"/>
    <w:basedOn w:val="a"/>
    <w:uiPriority w:val="99"/>
    <w:semiHidden/>
    <w:unhideWhenUsed/>
    <w:rsid w:val="00FA3AAE"/>
    <w:pPr>
      <w:keepNext/>
      <w:numPr>
        <w:ilvl w:val="4"/>
        <w:numId w:val="1"/>
      </w:numPr>
      <w:contextualSpacing/>
      <w:outlineLvl w:val="4"/>
    </w:pPr>
    <w:rPr>
      <w:rFonts w:ascii="宋体" w:eastAsia="宋体"/>
      <w:sz w:val="24"/>
      <w:szCs w:val="24"/>
    </w:rPr>
  </w:style>
  <w:style w:type="paragraph" w:customStyle="1" w:styleId="61">
    <w:name w:val="注释级别 61"/>
    <w:basedOn w:val="a"/>
    <w:uiPriority w:val="99"/>
    <w:semiHidden/>
    <w:unhideWhenUsed/>
    <w:rsid w:val="00FA3AAE"/>
    <w:pPr>
      <w:keepNext/>
      <w:numPr>
        <w:ilvl w:val="5"/>
        <w:numId w:val="1"/>
      </w:numPr>
      <w:contextualSpacing/>
      <w:outlineLvl w:val="5"/>
    </w:pPr>
    <w:rPr>
      <w:rFonts w:ascii="宋体" w:eastAsia="宋体"/>
      <w:sz w:val="24"/>
      <w:szCs w:val="24"/>
    </w:rPr>
  </w:style>
  <w:style w:type="paragraph" w:customStyle="1" w:styleId="71">
    <w:name w:val="注释级别 71"/>
    <w:basedOn w:val="a"/>
    <w:uiPriority w:val="99"/>
    <w:semiHidden/>
    <w:unhideWhenUsed/>
    <w:rsid w:val="00FA3AAE"/>
    <w:pPr>
      <w:keepNext/>
      <w:numPr>
        <w:ilvl w:val="6"/>
        <w:numId w:val="1"/>
      </w:numPr>
      <w:contextualSpacing/>
      <w:outlineLvl w:val="6"/>
    </w:pPr>
    <w:rPr>
      <w:rFonts w:ascii="宋体" w:eastAsia="宋体"/>
      <w:sz w:val="24"/>
      <w:szCs w:val="24"/>
    </w:rPr>
  </w:style>
  <w:style w:type="paragraph" w:customStyle="1" w:styleId="81">
    <w:name w:val="注释级别 81"/>
    <w:basedOn w:val="a"/>
    <w:uiPriority w:val="99"/>
    <w:semiHidden/>
    <w:unhideWhenUsed/>
    <w:rsid w:val="00FA3AAE"/>
    <w:pPr>
      <w:keepNext/>
      <w:numPr>
        <w:ilvl w:val="7"/>
        <w:numId w:val="1"/>
      </w:numPr>
      <w:contextualSpacing/>
      <w:outlineLvl w:val="7"/>
    </w:pPr>
    <w:rPr>
      <w:rFonts w:ascii="宋体" w:eastAsia="宋体"/>
      <w:sz w:val="24"/>
      <w:szCs w:val="24"/>
    </w:rPr>
  </w:style>
  <w:style w:type="paragraph" w:customStyle="1" w:styleId="91">
    <w:name w:val="注释级别 91"/>
    <w:basedOn w:val="a"/>
    <w:uiPriority w:val="99"/>
    <w:semiHidden/>
    <w:unhideWhenUsed/>
    <w:rsid w:val="00FA3AAE"/>
    <w:pPr>
      <w:keepNext/>
      <w:numPr>
        <w:ilvl w:val="8"/>
        <w:numId w:val="1"/>
      </w:numPr>
      <w:contextualSpacing/>
      <w:outlineLvl w:val="8"/>
    </w:pPr>
    <w:rPr>
      <w:rFonts w:ascii="宋体" w:eastAsia="宋体"/>
      <w:sz w:val="24"/>
      <w:szCs w:val="24"/>
    </w:rPr>
  </w:style>
  <w:style w:type="character" w:customStyle="1" w:styleId="Char2">
    <w:name w:val="列出段落 Char"/>
    <w:basedOn w:val="a0"/>
    <w:link w:val="a8"/>
    <w:uiPriority w:val="34"/>
    <w:rsid w:val="00FA3AAE"/>
  </w:style>
  <w:style w:type="paragraph" w:styleId="30">
    <w:name w:val="toc 3"/>
    <w:basedOn w:val="a"/>
    <w:next w:val="a"/>
    <w:autoRedefine/>
    <w:uiPriority w:val="39"/>
    <w:qFormat/>
    <w:rsid w:val="00FA3AAE"/>
    <w:pPr>
      <w:widowControl/>
      <w:spacing w:after="100" w:line="276" w:lineRule="auto"/>
      <w:ind w:left="440"/>
      <w:jc w:val="left"/>
    </w:pPr>
    <w:rPr>
      <w:rFonts w:ascii="Arial" w:eastAsia="Calibri" w:hAnsi="Arial" w:cs="Times New Roman"/>
      <w:kern w:val="0"/>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4397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FA3AA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0055A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2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2739"/>
    <w:rPr>
      <w:sz w:val="18"/>
      <w:szCs w:val="18"/>
    </w:rPr>
  </w:style>
  <w:style w:type="paragraph" w:styleId="a4">
    <w:name w:val="footer"/>
    <w:basedOn w:val="a"/>
    <w:link w:val="Char0"/>
    <w:uiPriority w:val="99"/>
    <w:unhideWhenUsed/>
    <w:rsid w:val="00352739"/>
    <w:pPr>
      <w:tabs>
        <w:tab w:val="center" w:pos="4153"/>
        <w:tab w:val="right" w:pos="8306"/>
      </w:tabs>
      <w:snapToGrid w:val="0"/>
      <w:jc w:val="left"/>
    </w:pPr>
    <w:rPr>
      <w:sz w:val="18"/>
      <w:szCs w:val="18"/>
    </w:rPr>
  </w:style>
  <w:style w:type="character" w:customStyle="1" w:styleId="Char0">
    <w:name w:val="页脚 Char"/>
    <w:basedOn w:val="a0"/>
    <w:link w:val="a4"/>
    <w:uiPriority w:val="99"/>
    <w:rsid w:val="00352739"/>
    <w:rPr>
      <w:sz w:val="18"/>
      <w:szCs w:val="18"/>
    </w:rPr>
  </w:style>
  <w:style w:type="character" w:customStyle="1" w:styleId="3Char">
    <w:name w:val="标题 3 Char"/>
    <w:basedOn w:val="a0"/>
    <w:link w:val="3"/>
    <w:uiPriority w:val="9"/>
    <w:rsid w:val="000055A2"/>
    <w:rPr>
      <w:rFonts w:ascii="宋体" w:eastAsia="宋体" w:hAnsi="宋体" w:cs="宋体"/>
      <w:b/>
      <w:bCs/>
      <w:kern w:val="0"/>
      <w:sz w:val="27"/>
      <w:szCs w:val="27"/>
    </w:rPr>
  </w:style>
  <w:style w:type="character" w:styleId="a5">
    <w:name w:val="Hyperlink"/>
    <w:basedOn w:val="a0"/>
    <w:uiPriority w:val="99"/>
    <w:unhideWhenUsed/>
    <w:rsid w:val="00A93934"/>
    <w:rPr>
      <w:color w:val="0000FF" w:themeColor="hyperlink"/>
      <w:u w:val="single"/>
    </w:rPr>
  </w:style>
  <w:style w:type="paragraph" w:styleId="a6">
    <w:name w:val="Normal (Web)"/>
    <w:basedOn w:val="a"/>
    <w:link w:val="Char1"/>
    <w:uiPriority w:val="99"/>
    <w:unhideWhenUsed/>
    <w:rsid w:val="0004397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4397C"/>
    <w:rPr>
      <w:b/>
      <w:bCs/>
    </w:rPr>
  </w:style>
  <w:style w:type="character" w:customStyle="1" w:styleId="1Char">
    <w:name w:val="标题 1 Char"/>
    <w:basedOn w:val="a0"/>
    <w:link w:val="1"/>
    <w:uiPriority w:val="9"/>
    <w:rsid w:val="0004397C"/>
    <w:rPr>
      <w:b/>
      <w:bCs/>
      <w:kern w:val="44"/>
      <w:sz w:val="44"/>
      <w:szCs w:val="44"/>
    </w:rPr>
  </w:style>
  <w:style w:type="paragraph" w:customStyle="1" w:styleId="EndNoteBibliographyTitle">
    <w:name w:val="EndNote Bibliography Title"/>
    <w:basedOn w:val="a"/>
    <w:link w:val="EndNoteBibliographyTitleChar"/>
    <w:rsid w:val="000F22DB"/>
    <w:pPr>
      <w:jc w:val="center"/>
    </w:pPr>
    <w:rPr>
      <w:rFonts w:ascii="Calibri" w:hAnsi="Calibri" w:cs="Calibri"/>
      <w:noProof/>
      <w:sz w:val="20"/>
    </w:rPr>
  </w:style>
  <w:style w:type="character" w:customStyle="1" w:styleId="Char1">
    <w:name w:val="普通(网站) Char"/>
    <w:basedOn w:val="a0"/>
    <w:link w:val="a6"/>
    <w:uiPriority w:val="99"/>
    <w:rsid w:val="000F22DB"/>
    <w:rPr>
      <w:rFonts w:ascii="宋体" w:eastAsia="宋体" w:hAnsi="宋体" w:cs="宋体"/>
      <w:kern w:val="0"/>
      <w:sz w:val="24"/>
      <w:szCs w:val="24"/>
    </w:rPr>
  </w:style>
  <w:style w:type="character" w:customStyle="1" w:styleId="EndNoteBibliographyTitleChar">
    <w:name w:val="EndNote Bibliography Title Char"/>
    <w:basedOn w:val="Char1"/>
    <w:link w:val="EndNoteBibliographyTitle"/>
    <w:rsid w:val="000F22DB"/>
    <w:rPr>
      <w:rFonts w:ascii="Calibri" w:eastAsia="宋体" w:hAnsi="Calibri" w:cs="Calibri"/>
      <w:noProof/>
      <w:kern w:val="0"/>
      <w:sz w:val="20"/>
      <w:szCs w:val="24"/>
    </w:rPr>
  </w:style>
  <w:style w:type="paragraph" w:customStyle="1" w:styleId="EndNoteBibliography">
    <w:name w:val="EndNote Bibliography"/>
    <w:basedOn w:val="a"/>
    <w:link w:val="EndNoteBibliographyChar"/>
    <w:rsid w:val="000F22DB"/>
    <w:rPr>
      <w:rFonts w:ascii="Calibri" w:hAnsi="Calibri" w:cs="Calibri"/>
      <w:noProof/>
      <w:sz w:val="20"/>
    </w:rPr>
  </w:style>
  <w:style w:type="character" w:customStyle="1" w:styleId="EndNoteBibliographyChar">
    <w:name w:val="EndNote Bibliography Char"/>
    <w:basedOn w:val="Char1"/>
    <w:link w:val="EndNoteBibliography"/>
    <w:rsid w:val="000F22DB"/>
    <w:rPr>
      <w:rFonts w:ascii="Calibri" w:eastAsia="宋体" w:hAnsi="Calibri" w:cs="Calibri"/>
      <w:noProof/>
      <w:kern w:val="0"/>
      <w:sz w:val="20"/>
      <w:szCs w:val="24"/>
    </w:rPr>
  </w:style>
  <w:style w:type="paragraph" w:styleId="a8">
    <w:name w:val="List Paragraph"/>
    <w:basedOn w:val="a"/>
    <w:link w:val="Char2"/>
    <w:uiPriority w:val="34"/>
    <w:qFormat/>
    <w:rsid w:val="000D4E2C"/>
    <w:pPr>
      <w:ind w:firstLineChars="200" w:firstLine="420"/>
    </w:pPr>
  </w:style>
  <w:style w:type="table" w:styleId="a9">
    <w:name w:val="Table Grid"/>
    <w:basedOn w:val="a1"/>
    <w:uiPriority w:val="59"/>
    <w:rsid w:val="00A0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4E2E95"/>
    <w:rPr>
      <w:sz w:val="21"/>
      <w:szCs w:val="21"/>
    </w:rPr>
  </w:style>
  <w:style w:type="paragraph" w:styleId="ab">
    <w:name w:val="annotation text"/>
    <w:basedOn w:val="a"/>
    <w:link w:val="Char3"/>
    <w:uiPriority w:val="99"/>
    <w:semiHidden/>
    <w:unhideWhenUsed/>
    <w:rsid w:val="004E2E95"/>
    <w:pPr>
      <w:jc w:val="left"/>
    </w:pPr>
  </w:style>
  <w:style w:type="character" w:customStyle="1" w:styleId="Char3">
    <w:name w:val="批注文字 Char"/>
    <w:basedOn w:val="a0"/>
    <w:link w:val="ab"/>
    <w:uiPriority w:val="99"/>
    <w:semiHidden/>
    <w:rsid w:val="004E2E95"/>
  </w:style>
  <w:style w:type="paragraph" w:styleId="ac">
    <w:name w:val="annotation subject"/>
    <w:basedOn w:val="ab"/>
    <w:next w:val="ab"/>
    <w:link w:val="Char4"/>
    <w:uiPriority w:val="99"/>
    <w:semiHidden/>
    <w:unhideWhenUsed/>
    <w:rsid w:val="004E2E95"/>
    <w:rPr>
      <w:b/>
      <w:bCs/>
    </w:rPr>
  </w:style>
  <w:style w:type="character" w:customStyle="1" w:styleId="Char4">
    <w:name w:val="批注主题 Char"/>
    <w:basedOn w:val="Char3"/>
    <w:link w:val="ac"/>
    <w:uiPriority w:val="99"/>
    <w:semiHidden/>
    <w:rsid w:val="004E2E95"/>
    <w:rPr>
      <w:b/>
      <w:bCs/>
    </w:rPr>
  </w:style>
  <w:style w:type="paragraph" w:styleId="ad">
    <w:name w:val="Balloon Text"/>
    <w:basedOn w:val="a"/>
    <w:link w:val="Char5"/>
    <w:uiPriority w:val="99"/>
    <w:semiHidden/>
    <w:unhideWhenUsed/>
    <w:rsid w:val="004E2E95"/>
    <w:rPr>
      <w:sz w:val="18"/>
      <w:szCs w:val="18"/>
    </w:rPr>
  </w:style>
  <w:style w:type="character" w:customStyle="1" w:styleId="Char5">
    <w:name w:val="批注框文本 Char"/>
    <w:basedOn w:val="a0"/>
    <w:link w:val="ad"/>
    <w:uiPriority w:val="99"/>
    <w:semiHidden/>
    <w:rsid w:val="004E2E95"/>
    <w:rPr>
      <w:sz w:val="18"/>
      <w:szCs w:val="18"/>
    </w:rPr>
  </w:style>
  <w:style w:type="character" w:styleId="ae">
    <w:name w:val="line number"/>
    <w:basedOn w:val="a0"/>
    <w:uiPriority w:val="99"/>
    <w:semiHidden/>
    <w:unhideWhenUsed/>
    <w:rsid w:val="0086398E"/>
  </w:style>
  <w:style w:type="character" w:customStyle="1" w:styleId="2Char">
    <w:name w:val="标题 2 Char"/>
    <w:basedOn w:val="a0"/>
    <w:link w:val="2"/>
    <w:uiPriority w:val="9"/>
    <w:semiHidden/>
    <w:rsid w:val="00FA3AAE"/>
    <w:rPr>
      <w:rFonts w:asciiTheme="majorHAnsi" w:eastAsiaTheme="majorEastAsia" w:hAnsiTheme="majorHAnsi" w:cstheme="majorBidi"/>
      <w:b/>
      <w:bCs/>
      <w:sz w:val="32"/>
      <w:szCs w:val="32"/>
    </w:rPr>
  </w:style>
  <w:style w:type="character" w:customStyle="1" w:styleId="apple-converted-space">
    <w:name w:val="apple-converted-space"/>
    <w:basedOn w:val="a0"/>
    <w:rsid w:val="00FA3AAE"/>
  </w:style>
  <w:style w:type="paragraph" w:customStyle="1" w:styleId="11">
    <w:name w:val="注释级别 11"/>
    <w:basedOn w:val="a"/>
    <w:uiPriority w:val="99"/>
    <w:unhideWhenUsed/>
    <w:rsid w:val="00FA3AAE"/>
    <w:pPr>
      <w:keepNext/>
      <w:numPr>
        <w:numId w:val="1"/>
      </w:numPr>
      <w:contextualSpacing/>
      <w:outlineLvl w:val="0"/>
    </w:pPr>
    <w:rPr>
      <w:rFonts w:ascii="宋体" w:eastAsia="宋体"/>
      <w:sz w:val="24"/>
      <w:szCs w:val="24"/>
    </w:rPr>
  </w:style>
  <w:style w:type="paragraph" w:customStyle="1" w:styleId="21">
    <w:name w:val="注释级别 21"/>
    <w:basedOn w:val="a"/>
    <w:uiPriority w:val="99"/>
    <w:unhideWhenUsed/>
    <w:rsid w:val="00FA3AAE"/>
    <w:pPr>
      <w:keepNext/>
      <w:numPr>
        <w:ilvl w:val="1"/>
        <w:numId w:val="1"/>
      </w:numPr>
      <w:contextualSpacing/>
      <w:outlineLvl w:val="1"/>
    </w:pPr>
    <w:rPr>
      <w:rFonts w:ascii="宋体" w:eastAsia="宋体"/>
      <w:sz w:val="24"/>
      <w:szCs w:val="24"/>
    </w:rPr>
  </w:style>
  <w:style w:type="paragraph" w:customStyle="1" w:styleId="31">
    <w:name w:val="注释级别 31"/>
    <w:basedOn w:val="a"/>
    <w:uiPriority w:val="99"/>
    <w:unhideWhenUsed/>
    <w:rsid w:val="00FA3AAE"/>
    <w:pPr>
      <w:keepNext/>
      <w:numPr>
        <w:ilvl w:val="2"/>
        <w:numId w:val="1"/>
      </w:numPr>
      <w:contextualSpacing/>
      <w:outlineLvl w:val="2"/>
    </w:pPr>
    <w:rPr>
      <w:rFonts w:ascii="宋体" w:eastAsia="宋体"/>
      <w:sz w:val="24"/>
      <w:szCs w:val="24"/>
    </w:rPr>
  </w:style>
  <w:style w:type="paragraph" w:customStyle="1" w:styleId="41">
    <w:name w:val="注释级别 41"/>
    <w:basedOn w:val="a"/>
    <w:uiPriority w:val="99"/>
    <w:semiHidden/>
    <w:unhideWhenUsed/>
    <w:rsid w:val="00FA3AAE"/>
    <w:pPr>
      <w:keepNext/>
      <w:numPr>
        <w:ilvl w:val="3"/>
        <w:numId w:val="1"/>
      </w:numPr>
      <w:contextualSpacing/>
      <w:outlineLvl w:val="3"/>
    </w:pPr>
    <w:rPr>
      <w:rFonts w:ascii="宋体" w:eastAsia="宋体"/>
      <w:sz w:val="24"/>
      <w:szCs w:val="24"/>
    </w:rPr>
  </w:style>
  <w:style w:type="paragraph" w:customStyle="1" w:styleId="51">
    <w:name w:val="注释级别 51"/>
    <w:basedOn w:val="a"/>
    <w:uiPriority w:val="99"/>
    <w:semiHidden/>
    <w:unhideWhenUsed/>
    <w:rsid w:val="00FA3AAE"/>
    <w:pPr>
      <w:keepNext/>
      <w:numPr>
        <w:ilvl w:val="4"/>
        <w:numId w:val="1"/>
      </w:numPr>
      <w:contextualSpacing/>
      <w:outlineLvl w:val="4"/>
    </w:pPr>
    <w:rPr>
      <w:rFonts w:ascii="宋体" w:eastAsia="宋体"/>
      <w:sz w:val="24"/>
      <w:szCs w:val="24"/>
    </w:rPr>
  </w:style>
  <w:style w:type="paragraph" w:customStyle="1" w:styleId="61">
    <w:name w:val="注释级别 61"/>
    <w:basedOn w:val="a"/>
    <w:uiPriority w:val="99"/>
    <w:semiHidden/>
    <w:unhideWhenUsed/>
    <w:rsid w:val="00FA3AAE"/>
    <w:pPr>
      <w:keepNext/>
      <w:numPr>
        <w:ilvl w:val="5"/>
        <w:numId w:val="1"/>
      </w:numPr>
      <w:contextualSpacing/>
      <w:outlineLvl w:val="5"/>
    </w:pPr>
    <w:rPr>
      <w:rFonts w:ascii="宋体" w:eastAsia="宋体"/>
      <w:sz w:val="24"/>
      <w:szCs w:val="24"/>
    </w:rPr>
  </w:style>
  <w:style w:type="paragraph" w:customStyle="1" w:styleId="71">
    <w:name w:val="注释级别 71"/>
    <w:basedOn w:val="a"/>
    <w:uiPriority w:val="99"/>
    <w:semiHidden/>
    <w:unhideWhenUsed/>
    <w:rsid w:val="00FA3AAE"/>
    <w:pPr>
      <w:keepNext/>
      <w:numPr>
        <w:ilvl w:val="6"/>
        <w:numId w:val="1"/>
      </w:numPr>
      <w:contextualSpacing/>
      <w:outlineLvl w:val="6"/>
    </w:pPr>
    <w:rPr>
      <w:rFonts w:ascii="宋体" w:eastAsia="宋体"/>
      <w:sz w:val="24"/>
      <w:szCs w:val="24"/>
    </w:rPr>
  </w:style>
  <w:style w:type="paragraph" w:customStyle="1" w:styleId="81">
    <w:name w:val="注释级别 81"/>
    <w:basedOn w:val="a"/>
    <w:uiPriority w:val="99"/>
    <w:semiHidden/>
    <w:unhideWhenUsed/>
    <w:rsid w:val="00FA3AAE"/>
    <w:pPr>
      <w:keepNext/>
      <w:numPr>
        <w:ilvl w:val="7"/>
        <w:numId w:val="1"/>
      </w:numPr>
      <w:contextualSpacing/>
      <w:outlineLvl w:val="7"/>
    </w:pPr>
    <w:rPr>
      <w:rFonts w:ascii="宋体" w:eastAsia="宋体"/>
      <w:sz w:val="24"/>
      <w:szCs w:val="24"/>
    </w:rPr>
  </w:style>
  <w:style w:type="paragraph" w:customStyle="1" w:styleId="91">
    <w:name w:val="注释级别 91"/>
    <w:basedOn w:val="a"/>
    <w:uiPriority w:val="99"/>
    <w:semiHidden/>
    <w:unhideWhenUsed/>
    <w:rsid w:val="00FA3AAE"/>
    <w:pPr>
      <w:keepNext/>
      <w:numPr>
        <w:ilvl w:val="8"/>
        <w:numId w:val="1"/>
      </w:numPr>
      <w:contextualSpacing/>
      <w:outlineLvl w:val="8"/>
    </w:pPr>
    <w:rPr>
      <w:rFonts w:ascii="宋体" w:eastAsia="宋体"/>
      <w:sz w:val="24"/>
      <w:szCs w:val="24"/>
    </w:rPr>
  </w:style>
  <w:style w:type="character" w:customStyle="1" w:styleId="Char2">
    <w:name w:val="列出段落 Char"/>
    <w:basedOn w:val="a0"/>
    <w:link w:val="a8"/>
    <w:uiPriority w:val="34"/>
    <w:rsid w:val="00FA3AAE"/>
  </w:style>
  <w:style w:type="paragraph" w:styleId="30">
    <w:name w:val="toc 3"/>
    <w:basedOn w:val="a"/>
    <w:next w:val="a"/>
    <w:autoRedefine/>
    <w:uiPriority w:val="39"/>
    <w:qFormat/>
    <w:rsid w:val="00FA3AAE"/>
    <w:pPr>
      <w:widowControl/>
      <w:spacing w:after="100" w:line="276" w:lineRule="auto"/>
      <w:ind w:left="440"/>
      <w:jc w:val="left"/>
    </w:pPr>
    <w:rPr>
      <w:rFonts w:ascii="Arial" w:eastAsia="Calibri" w:hAnsi="Arial" w:cs="Times New Roman"/>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07540">
      <w:bodyDiv w:val="1"/>
      <w:marLeft w:val="0"/>
      <w:marRight w:val="0"/>
      <w:marTop w:val="0"/>
      <w:marBottom w:val="0"/>
      <w:divBdr>
        <w:top w:val="none" w:sz="0" w:space="0" w:color="auto"/>
        <w:left w:val="none" w:sz="0" w:space="0" w:color="auto"/>
        <w:bottom w:val="none" w:sz="0" w:space="0" w:color="auto"/>
        <w:right w:val="none" w:sz="0" w:space="0" w:color="auto"/>
      </w:divBdr>
    </w:div>
    <w:div w:id="1269578352">
      <w:bodyDiv w:val="1"/>
      <w:marLeft w:val="0"/>
      <w:marRight w:val="0"/>
      <w:marTop w:val="0"/>
      <w:marBottom w:val="0"/>
      <w:divBdr>
        <w:top w:val="none" w:sz="0" w:space="0" w:color="auto"/>
        <w:left w:val="none" w:sz="0" w:space="0" w:color="auto"/>
        <w:bottom w:val="none" w:sz="0" w:space="0" w:color="auto"/>
        <w:right w:val="none" w:sz="0" w:space="0" w:color="auto"/>
      </w:divBdr>
    </w:div>
    <w:div w:id="1405490244">
      <w:bodyDiv w:val="1"/>
      <w:marLeft w:val="0"/>
      <w:marRight w:val="0"/>
      <w:marTop w:val="0"/>
      <w:marBottom w:val="0"/>
      <w:divBdr>
        <w:top w:val="none" w:sz="0" w:space="0" w:color="auto"/>
        <w:left w:val="none" w:sz="0" w:space="0" w:color="auto"/>
        <w:bottom w:val="none" w:sz="0" w:space="0" w:color="auto"/>
        <w:right w:val="none" w:sz="0" w:space="0" w:color="auto"/>
      </w:divBdr>
    </w:div>
    <w:div w:id="1616670533">
      <w:bodyDiv w:val="1"/>
      <w:marLeft w:val="0"/>
      <w:marRight w:val="0"/>
      <w:marTop w:val="0"/>
      <w:marBottom w:val="0"/>
      <w:divBdr>
        <w:top w:val="none" w:sz="0" w:space="0" w:color="auto"/>
        <w:left w:val="none" w:sz="0" w:space="0" w:color="auto"/>
        <w:bottom w:val="none" w:sz="0" w:space="0" w:color="auto"/>
        <w:right w:val="none" w:sz="0" w:space="0" w:color="auto"/>
      </w:divBdr>
    </w:div>
    <w:div w:id="185534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BE34-ABF3-414C-A6B1-38607E72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6238</TotalTime>
  <Pages>5</Pages>
  <Words>4274</Words>
  <Characters>24368</Characters>
  <Application>Microsoft Office Word</Application>
  <DocSecurity>0</DocSecurity>
  <Lines>203</Lines>
  <Paragraphs>57</Paragraphs>
  <ScaleCrop>false</ScaleCrop>
  <Company/>
  <LinksUpToDate>false</LinksUpToDate>
  <CharactersWithSpaces>28585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Bolun Cheng</dc:creator>
  <cp:keywords/>
  <dc:description/>
  <cp:lastModifiedBy>Bolun Cheng</cp:lastModifiedBy>
  <cp:revision>549</cp:revision>
  <dcterms:created xsi:type="dcterms:W3CDTF">2021-06-27T01:33:00Z</dcterms:created>
  <dcterms:modified xsi:type="dcterms:W3CDTF">2022-06-23T02:06:00Z</dcterms:modified>
</cp:coreProperties>
</file>