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CAF" w:rsidRDefault="00123CAF">
      <w:r>
        <w:rPr>
          <w:noProof/>
        </w:rPr>
        <w:drawing>
          <wp:anchor distT="0" distB="0" distL="114300" distR="114300" simplePos="0" relativeHeight="251661312" behindDoc="1" locked="0" layoutInCell="1" allowOverlap="1" wp14:anchorId="7B5AB368">
            <wp:simplePos x="0" y="0"/>
            <wp:positionH relativeFrom="margin">
              <wp:align>center</wp:align>
            </wp:positionH>
            <wp:positionV relativeFrom="page">
              <wp:posOffset>417981</wp:posOffset>
            </wp:positionV>
            <wp:extent cx="5365121" cy="4032422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1_Fluency_excessDrin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121" cy="4032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D57BDF" wp14:editId="72FDCFCF">
                <wp:simplePos x="0" y="0"/>
                <wp:positionH relativeFrom="column">
                  <wp:posOffset>199390</wp:posOffset>
                </wp:positionH>
                <wp:positionV relativeFrom="paragraph">
                  <wp:posOffset>73402</wp:posOffset>
                </wp:positionV>
                <wp:extent cx="5372735" cy="717804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735" cy="71780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23CAF" w:rsidRPr="00123CAF" w:rsidRDefault="00123CAF" w:rsidP="00123CAF">
                            <w:pPr>
                              <w:pStyle w:val="Caption"/>
                              <w:jc w:val="both"/>
                              <w:rPr>
                                <w:noProof/>
                                <w:lang w:val="en-US"/>
                              </w:rPr>
                            </w:pPr>
                            <w:proofErr w:type="spellStart"/>
                            <w:r w:rsidRPr="00123CAF">
                              <w:rPr>
                                <w:lang w:val="en-US"/>
                              </w:rPr>
                              <w:t>Abbildung</w:t>
                            </w:r>
                            <w:proofErr w:type="spellEnd"/>
                            <w:r w:rsidRPr="00123CA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Figure S1: Results of the GEE-Model illustrating the effect of the analyzed risk factors on the cognitive dimension verbal fluency. Smoking (Reference level = “No”),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ExcessDrink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(Lifetime history of excessive drinking, reference level = “No”), Euro-D (Euro-Depression-Scale-Score, reference level = 0), Education (Years of education, continuous variable), Age (Age at baseline in groups of 10 years, for statistical modelling treated as continuous variable), Timepoint (Number of follow-up-Interview, reference level = “Wave 1 / baseline interviews”)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57B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pt;margin-top:5.8pt;width:423.05pt;height:56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" stroked="f">
                <v:textbox inset="0,0,0,0">
                  <w:txbxContent>
                    <w:p w:rsidR="00123CAF" w:rsidRPr="00123CAF" w:rsidRDefault="00123CAF" w:rsidP="00123CAF">
                      <w:pPr>
                        <w:pStyle w:val="Caption"/>
                        <w:jc w:val="both"/>
                        <w:rPr>
                          <w:noProof/>
                          <w:lang w:val="en-US"/>
                        </w:rPr>
                      </w:pPr>
                      <w:proofErr w:type="spellStart"/>
                      <w:r w:rsidRPr="00123CAF">
                        <w:rPr>
                          <w:lang w:val="en-US"/>
                        </w:rPr>
                        <w:t>Abbildung</w:t>
                      </w:r>
                      <w:proofErr w:type="spellEnd"/>
                      <w:r w:rsidRPr="00123CA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Figure S1: Results of the GEE-Model illustrating the effect of the analyzed risk factors on the cognitive dimension verbal fluency. Smoking (Reference level = “No”), </w:t>
                      </w:r>
                      <w:proofErr w:type="spellStart"/>
                      <w:r>
                        <w:rPr>
                          <w:lang w:val="en-US"/>
                        </w:rPr>
                        <w:t>ExcessDrink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(Lifetime history of excessive drinking, reference level = “No”), Euro-D (Euro-Depression-Scale-Score, reference level = 0), Education (Years of education, continuous variable), Age (Age at baseline in groups of 10 years, for statistical modelling treated as continuous variable), Timepoint (Number of follow-up-Interview, reference level = “Wave 1 / baseline interviews”) </w:t>
                      </w:r>
                    </w:p>
                  </w:txbxContent>
                </v:textbox>
              </v:shape>
            </w:pict>
          </mc:Fallback>
        </mc:AlternateContent>
      </w:r>
    </w:p>
    <w:p w:rsidR="00123CAF" w:rsidRDefault="00123CAF"/>
    <w:p w:rsidR="00123CAF" w:rsidRDefault="00123CAF"/>
    <w:p w:rsidR="00123CAF" w:rsidRDefault="00123CAF"/>
    <w:p w:rsidR="00123CAF" w:rsidRDefault="00123CAF"/>
    <w:p w:rsidR="00123CAF" w:rsidRDefault="00123CAF">
      <w:r>
        <w:rPr>
          <w:noProof/>
        </w:rPr>
        <w:drawing>
          <wp:anchor distT="0" distB="0" distL="114300" distR="114300" simplePos="0" relativeHeight="251662336" behindDoc="1" locked="0" layoutInCell="1" allowOverlap="1" wp14:anchorId="62DD70C1">
            <wp:simplePos x="0" y="0"/>
            <wp:positionH relativeFrom="column">
              <wp:posOffset>200025</wp:posOffset>
            </wp:positionH>
            <wp:positionV relativeFrom="page">
              <wp:posOffset>5433479</wp:posOffset>
            </wp:positionV>
            <wp:extent cx="5372735" cy="403830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2_Memo1_excessDrin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735" cy="403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/>
    <w:p w:rsidR="00123CAF" w:rsidRDefault="00123CAF" w:rsidP="00123CAF">
      <w:pPr>
        <w:tabs>
          <w:tab w:val="left" w:pos="22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6E6084" wp14:editId="53795BE1">
                <wp:simplePos x="0" y="0"/>
                <wp:positionH relativeFrom="column">
                  <wp:posOffset>198934</wp:posOffset>
                </wp:positionH>
                <wp:positionV relativeFrom="paragraph">
                  <wp:posOffset>73025</wp:posOffset>
                </wp:positionV>
                <wp:extent cx="5372735" cy="734886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735" cy="734886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23CAF" w:rsidRPr="00123CAF" w:rsidRDefault="00123CAF" w:rsidP="00123CAF">
                            <w:pPr>
                              <w:pStyle w:val="Caption"/>
                              <w:jc w:val="both"/>
                              <w:rPr>
                                <w:noProof/>
                                <w:lang w:val="en-US"/>
                              </w:rPr>
                            </w:pPr>
                            <w:proofErr w:type="spellStart"/>
                            <w:r w:rsidRPr="00123CAF">
                              <w:rPr>
                                <w:lang w:val="en-US"/>
                              </w:rPr>
                              <w:t>Abbildung</w:t>
                            </w:r>
                            <w:proofErr w:type="spellEnd"/>
                            <w:r w:rsidRPr="00123CA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Figure S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 xml:space="preserve">: Results of the GEE-Model illustrating the effect of the analyzed risk factors on the cognitive dimension verbal </w:t>
                            </w:r>
                            <w:r>
                              <w:rPr>
                                <w:lang w:val="en-US"/>
                              </w:rPr>
                              <w:t>memory (short term)</w:t>
                            </w:r>
                            <w:r>
                              <w:rPr>
                                <w:lang w:val="en-US"/>
                              </w:rPr>
                              <w:t xml:space="preserve">. Smoking (Reference level = “No”),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ExcessDrink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(Lifetime history of excessive drinking, reference level = “No”), Euro-D (Euro-Depression-Scale-Score, reference level = 0), Education (Years of education, continuous variable), Age (Age at baseline in groups of 10 years, for statistical modelling treated as continuous variable), Timepoint (Number of follow-up-Interview, reference level = “Wave 1 / baseline interviews”)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E6084" id="Text Box 1" o:spid="_x0000_s1027" type="#_x0000_t202" style="position:absolute;margin-left:15.65pt;margin-top:5.75pt;width:423.05pt;height:57.8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" stroked="f">
                <v:textbox inset="0,0,0,0">
                  <w:txbxContent>
                    <w:p w:rsidR="00123CAF" w:rsidRPr="00123CAF" w:rsidRDefault="00123CAF" w:rsidP="00123CAF">
                      <w:pPr>
                        <w:pStyle w:val="Caption"/>
                        <w:jc w:val="both"/>
                        <w:rPr>
                          <w:noProof/>
                          <w:lang w:val="en-US"/>
                        </w:rPr>
                      </w:pPr>
                      <w:proofErr w:type="spellStart"/>
                      <w:r w:rsidRPr="00123CAF">
                        <w:rPr>
                          <w:lang w:val="en-US"/>
                        </w:rPr>
                        <w:t>Abbildung</w:t>
                      </w:r>
                      <w:proofErr w:type="spellEnd"/>
                      <w:r w:rsidRPr="00123CA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Figure S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: Results of the GEE-Model illustrating the effect of the analyzed risk factors on the cognitive dimension verbal </w:t>
                      </w:r>
                      <w:r>
                        <w:rPr>
                          <w:lang w:val="en-US"/>
                        </w:rPr>
                        <w:t>memory (short term)</w:t>
                      </w:r>
                      <w:r>
                        <w:rPr>
                          <w:lang w:val="en-US"/>
                        </w:rPr>
                        <w:t xml:space="preserve">. Smoking (Reference level = “No”), </w:t>
                      </w:r>
                      <w:proofErr w:type="spellStart"/>
                      <w:r>
                        <w:rPr>
                          <w:lang w:val="en-US"/>
                        </w:rPr>
                        <w:t>ExcessDrink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(Lifetime history of excessive drinking, reference level = “No”), Euro-D (Euro-Depression-Scale-Score, reference level = 0), Education (Years of education, continuous variable), Age (Age at baseline in groups of 10 years, for statistical modelling treated as continuous variable), Timepoint (Number of follow-up-Interview, reference level = “Wave 1 / baseline interviews”)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123CAF" w:rsidRDefault="00123CAF" w:rsidP="00123CAF">
      <w:pPr>
        <w:tabs>
          <w:tab w:val="left" w:pos="2231"/>
        </w:tabs>
      </w:pPr>
      <w:r>
        <w:tab/>
      </w:r>
    </w:p>
    <w:p w:rsidR="00123CAF" w:rsidRDefault="00123CA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E0869C" wp14:editId="7498F672">
                <wp:simplePos x="0" y="0"/>
                <wp:positionH relativeFrom="column">
                  <wp:posOffset>262255</wp:posOffset>
                </wp:positionH>
                <wp:positionV relativeFrom="paragraph">
                  <wp:posOffset>3596005</wp:posOffset>
                </wp:positionV>
                <wp:extent cx="5347335" cy="635"/>
                <wp:effectExtent l="0" t="0" r="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3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23CAF" w:rsidRPr="00123CAF" w:rsidRDefault="00123CAF" w:rsidP="00123CAF">
                            <w:pPr>
                              <w:pStyle w:val="Caption"/>
                              <w:jc w:val="both"/>
                              <w:rPr>
                                <w:noProof/>
                                <w:lang w:val="en-US"/>
                              </w:rPr>
                            </w:pPr>
                            <w:proofErr w:type="spellStart"/>
                            <w:r w:rsidRPr="00123CAF">
                              <w:rPr>
                                <w:lang w:val="en-US"/>
                              </w:rPr>
                              <w:t>Abbildung</w:t>
                            </w:r>
                            <w:proofErr w:type="spellEnd"/>
                            <w:r w:rsidRPr="00123CA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Figure S</w:t>
                            </w:r>
                            <w:r>
                              <w:rPr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 xml:space="preserve">: Results of the GEE-Model illustrating the effect of the analyzed risk factors on the cognitive dimension </w:t>
                            </w:r>
                            <w:r>
                              <w:rPr>
                                <w:lang w:val="en-US"/>
                              </w:rPr>
                              <w:t xml:space="preserve">delayed </w:t>
                            </w:r>
                            <w:r>
                              <w:rPr>
                                <w:lang w:val="en-US"/>
                              </w:rPr>
                              <w:t xml:space="preserve">verbal </w:t>
                            </w:r>
                            <w:r>
                              <w:rPr>
                                <w:lang w:val="en-US"/>
                              </w:rPr>
                              <w:t>memory</w:t>
                            </w:r>
                            <w:r>
                              <w:rPr>
                                <w:lang w:val="en-US"/>
                              </w:rPr>
                              <w:t xml:space="preserve">. Smoking (Reference level = “No”),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ExcessDrink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(Lifetime history of excessive drinking, reference level = “No”), Euro-D (Euro-Depression-Scale-Score, reference level = 0), Education (Years of education, continuous variable), Age (Age at baseline in groups of 10 years, for statistical modelling treated as continuous variable), Timepoint (Number of follow-up-Interview, reference level = “Wave 1 / baseline interviews”)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0869C" id="Text Box 8" o:spid="_x0000_s1028" type="#_x0000_t202" style="position:absolute;margin-left:20.65pt;margin-top:283.15pt;width:421.05pt;height:.0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" stroked="f">
                <v:textbox style="mso-fit-shape-to-text:t" inset="0,0,0,0">
                  <w:txbxContent>
                    <w:p w:rsidR="00123CAF" w:rsidRPr="00123CAF" w:rsidRDefault="00123CAF" w:rsidP="00123CAF">
                      <w:pPr>
                        <w:pStyle w:val="Caption"/>
                        <w:jc w:val="both"/>
                        <w:rPr>
                          <w:noProof/>
                          <w:lang w:val="en-US"/>
                        </w:rPr>
                      </w:pPr>
                      <w:proofErr w:type="spellStart"/>
                      <w:r w:rsidRPr="00123CAF">
                        <w:rPr>
                          <w:lang w:val="en-US"/>
                        </w:rPr>
                        <w:t>Abbildung</w:t>
                      </w:r>
                      <w:proofErr w:type="spellEnd"/>
                      <w:r w:rsidRPr="00123CA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Figure S</w:t>
                      </w:r>
                      <w:r>
                        <w:rPr>
                          <w:lang w:val="en-US"/>
                        </w:rPr>
                        <w:t>3</w:t>
                      </w:r>
                      <w:r>
                        <w:rPr>
                          <w:lang w:val="en-US"/>
                        </w:rPr>
                        <w:t xml:space="preserve">: Results of the GEE-Model illustrating the effect of the analyzed risk factors on the cognitive dimension </w:t>
                      </w:r>
                      <w:r>
                        <w:rPr>
                          <w:lang w:val="en-US"/>
                        </w:rPr>
                        <w:t xml:space="preserve">delayed </w:t>
                      </w:r>
                      <w:r>
                        <w:rPr>
                          <w:lang w:val="en-US"/>
                        </w:rPr>
                        <w:t xml:space="preserve">verbal </w:t>
                      </w:r>
                      <w:r>
                        <w:rPr>
                          <w:lang w:val="en-US"/>
                        </w:rPr>
                        <w:t>memory</w:t>
                      </w:r>
                      <w:r>
                        <w:rPr>
                          <w:lang w:val="en-US"/>
                        </w:rPr>
                        <w:t xml:space="preserve">. Smoking (Reference level = “No”), </w:t>
                      </w:r>
                      <w:proofErr w:type="spellStart"/>
                      <w:r>
                        <w:rPr>
                          <w:lang w:val="en-US"/>
                        </w:rPr>
                        <w:t>ExcessDrink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(Lifetime history of excessive drinking, reference level = “No”), Euro-D (Euro-Depression-Scale-Score, reference level = 0), Education (Years of education, continuous variable), Age (Age at baseline in groups of 10 years, for statistical modelling treated as continuous variable), Timepoint (Number of follow-up-Interview, reference level = “Wave 1 / baseline interviews”)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262255</wp:posOffset>
            </wp:positionH>
            <wp:positionV relativeFrom="page">
              <wp:posOffset>419100</wp:posOffset>
            </wp:positionV>
            <wp:extent cx="5347796" cy="40195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3_Memo2_excessDrin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1857" cy="4022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EF7" w:rsidRDefault="00F05EF7">
      <w:bookmarkStart w:id="0" w:name="_GoBack"/>
      <w:bookmarkEnd w:id="0"/>
    </w:p>
    <w:sectPr w:rsidR="00F05EF7" w:rsidSect="00DF171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2D"/>
    <w:rsid w:val="00123CAF"/>
    <w:rsid w:val="003271A4"/>
    <w:rsid w:val="003D168A"/>
    <w:rsid w:val="003F272D"/>
    <w:rsid w:val="0042075F"/>
    <w:rsid w:val="007105B9"/>
    <w:rsid w:val="009576DA"/>
    <w:rsid w:val="00B93125"/>
    <w:rsid w:val="00DF1712"/>
    <w:rsid w:val="00F0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DF681A"/>
  <w15:chartTrackingRefBased/>
  <w15:docId w15:val="{442970BC-9711-3E4C-A52E-5AD6C8A0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23CA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Listabarth</dc:creator>
  <cp:keywords/>
  <dc:description/>
  <cp:lastModifiedBy>Stephan Listabarth</cp:lastModifiedBy>
  <cp:revision>2</cp:revision>
  <dcterms:created xsi:type="dcterms:W3CDTF">2022-10-19T18:25:00Z</dcterms:created>
  <dcterms:modified xsi:type="dcterms:W3CDTF">2022-10-19T18:32:00Z</dcterms:modified>
</cp:coreProperties>
</file>