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CA21" w14:textId="331BA25E" w:rsidR="00755B84" w:rsidRDefault="00CC0C54">
      <w:pPr>
        <w:rPr>
          <w:rFonts w:ascii="Times New Roman" w:hAnsi="Times New Roman" w:cs="Times New Roman"/>
          <w:lang w:val="en-US"/>
        </w:rPr>
      </w:pPr>
      <w:r w:rsidRPr="009F440D">
        <w:rPr>
          <w:rFonts w:ascii="Times New Roman" w:hAnsi="Times New Roman" w:cs="Times New Roman"/>
          <w:lang w:val="en-US"/>
        </w:rPr>
        <w:t xml:space="preserve">SUPPLEMETARY MATERIAL </w:t>
      </w:r>
    </w:p>
    <w:p w14:paraId="4630AD11" w14:textId="1A29EAE8" w:rsidR="00577002" w:rsidRDefault="00577002">
      <w:pPr>
        <w:rPr>
          <w:rFonts w:ascii="Times New Roman" w:hAnsi="Times New Roman" w:cs="Times New Roman"/>
          <w:lang w:val="en-US"/>
        </w:rPr>
      </w:pPr>
    </w:p>
    <w:p w14:paraId="55257E7A" w14:textId="77777777" w:rsidR="00615DCE" w:rsidRPr="009F440D" w:rsidRDefault="00615DCE">
      <w:pPr>
        <w:rPr>
          <w:rFonts w:ascii="Times New Roman" w:hAnsi="Times New Roman" w:cs="Times New Roman"/>
          <w:lang w:val="en-US"/>
        </w:rPr>
      </w:pPr>
    </w:p>
    <w:p w14:paraId="75C6CFCC" w14:textId="55AF30F2" w:rsidR="00925BA0" w:rsidRPr="00E95FBC" w:rsidRDefault="00B36FE6" w:rsidP="00925BA0">
      <w:pPr>
        <w:rPr>
          <w:rFonts w:ascii="Times New Roman" w:hAnsi="Times New Roman" w:cs="Times New Roman"/>
          <w:lang w:val="en-US"/>
        </w:rPr>
      </w:pPr>
      <w:r w:rsidRPr="009F440D">
        <w:rPr>
          <w:rFonts w:ascii="Times New Roman" w:hAnsi="Times New Roman" w:cs="Times New Roman"/>
          <w:lang w:val="en-US"/>
        </w:rPr>
        <w:t xml:space="preserve">Figure </w:t>
      </w:r>
      <w:r w:rsidR="0050232B">
        <w:rPr>
          <w:rFonts w:ascii="Times New Roman" w:hAnsi="Times New Roman" w:cs="Times New Roman"/>
          <w:lang w:val="en-US"/>
        </w:rPr>
        <w:t>S</w:t>
      </w:r>
      <w:r w:rsidR="009F440D" w:rsidRPr="009F440D">
        <w:rPr>
          <w:rFonts w:ascii="Times New Roman" w:hAnsi="Times New Roman" w:cs="Times New Roman"/>
          <w:lang w:val="en-US"/>
        </w:rPr>
        <w:t>1</w:t>
      </w:r>
      <w:r w:rsidR="009F440D">
        <w:rPr>
          <w:rFonts w:ascii="Times New Roman" w:hAnsi="Times New Roman" w:cs="Times New Roman"/>
          <w:lang w:val="en-US"/>
        </w:rPr>
        <w:t xml:space="preserve">: </w:t>
      </w:r>
      <w:r w:rsidRPr="009F440D">
        <w:rPr>
          <w:rFonts w:ascii="Times New Roman" w:hAnsi="Times New Roman" w:cs="Times New Roman"/>
          <w:lang w:val="en-US"/>
        </w:rPr>
        <w:t xml:space="preserve">Attrition </w:t>
      </w:r>
    </w:p>
    <w:p w14:paraId="7A6EEE72" w14:textId="3D60AADD" w:rsidR="0055779B" w:rsidRDefault="0055779B" w:rsidP="00AE5EF3">
      <w:pPr>
        <w:rPr>
          <w:rFonts w:ascii="Times New Roman" w:hAnsi="Times New Roman" w:cs="Times New Roman"/>
          <w:sz w:val="20"/>
          <w:szCs w:val="20"/>
        </w:rPr>
      </w:pPr>
      <w:r>
        <w:rPr>
          <w:noProof/>
        </w:rPr>
        <w:drawing>
          <wp:inline distT="0" distB="0" distL="0" distR="0" wp14:anchorId="46B4F6FB" wp14:editId="33213F6D">
            <wp:extent cx="2652050" cy="17145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96DAC541-7B7A-43D3-8B79-37D633B846F1}">
                          <asvg:svgBlip xmlns:asvg="http://schemas.microsoft.com/office/drawing/2016/SVG/main" r:embed="rId5"/>
                        </a:ext>
                      </a:extLst>
                    </a:blip>
                    <a:srcRect l="33279" t="6718" r="20440" b="40090"/>
                    <a:stretch/>
                  </pic:blipFill>
                  <pic:spPr bwMode="auto">
                    <a:xfrm>
                      <a:off x="0" y="0"/>
                      <a:ext cx="2652581" cy="1714843"/>
                    </a:xfrm>
                    <a:prstGeom prst="rect">
                      <a:avLst/>
                    </a:prstGeom>
                    <a:ln>
                      <a:noFill/>
                    </a:ln>
                    <a:extLst>
                      <a:ext uri="{53640926-AAD7-44D8-BBD7-CCE9431645EC}">
                        <a14:shadowObscured xmlns:a14="http://schemas.microsoft.com/office/drawing/2010/main"/>
                      </a:ext>
                    </a:extLst>
                  </pic:spPr>
                </pic:pic>
              </a:graphicData>
            </a:graphic>
          </wp:inline>
        </w:drawing>
      </w:r>
    </w:p>
    <w:p w14:paraId="0E86F852" w14:textId="3D455B58" w:rsidR="009360CA" w:rsidRDefault="009360CA" w:rsidP="009360CA">
      <w:pPr>
        <w:spacing w:after="0" w:line="360" w:lineRule="auto"/>
        <w:rPr>
          <w:rFonts w:cstheme="minorHAnsi"/>
          <w:i/>
          <w:sz w:val="16"/>
          <w:szCs w:val="16"/>
        </w:rPr>
      </w:pPr>
      <w:r w:rsidRPr="005E18FF">
        <w:rPr>
          <w:i/>
          <w:iCs/>
          <w:sz w:val="16"/>
          <w:szCs w:val="16"/>
        </w:rPr>
        <w:t>Abbreviations:</w:t>
      </w:r>
      <w:r>
        <w:rPr>
          <w:i/>
          <w:iCs/>
          <w:sz w:val="16"/>
          <w:szCs w:val="16"/>
        </w:rPr>
        <w:t xml:space="preserve"> FEP, first episode psychosis; 1YFU, one-year follow-up</w:t>
      </w:r>
      <w:r w:rsidR="00FE3A3D">
        <w:rPr>
          <w:i/>
          <w:iCs/>
          <w:sz w:val="16"/>
          <w:szCs w:val="16"/>
        </w:rPr>
        <w:t>.</w:t>
      </w:r>
    </w:p>
    <w:p w14:paraId="4087C19E" w14:textId="4E9D318E" w:rsidR="00577002" w:rsidRDefault="00577002" w:rsidP="00AE5EF3">
      <w:pPr>
        <w:rPr>
          <w:rFonts w:ascii="Times New Roman" w:hAnsi="Times New Roman" w:cs="Times New Roman"/>
          <w:sz w:val="20"/>
          <w:szCs w:val="20"/>
        </w:rPr>
      </w:pPr>
    </w:p>
    <w:p w14:paraId="7F82ED86" w14:textId="7B307A20" w:rsidR="0073414A" w:rsidRDefault="0073414A" w:rsidP="00AE5EF3">
      <w:pPr>
        <w:rPr>
          <w:rFonts w:ascii="Times New Roman" w:hAnsi="Times New Roman" w:cs="Times New Roman"/>
          <w:sz w:val="20"/>
          <w:szCs w:val="20"/>
        </w:rPr>
      </w:pPr>
    </w:p>
    <w:p w14:paraId="0DCA04E1" w14:textId="77777777" w:rsidR="00615DCE" w:rsidRDefault="00615DCE" w:rsidP="00AE5EF3">
      <w:pPr>
        <w:rPr>
          <w:rFonts w:ascii="Times New Roman" w:hAnsi="Times New Roman" w:cs="Times New Roman"/>
          <w:sz w:val="20"/>
          <w:szCs w:val="20"/>
        </w:rPr>
      </w:pPr>
    </w:p>
    <w:p w14:paraId="76AE42EA" w14:textId="77777777" w:rsidR="0073414A" w:rsidRDefault="0073414A" w:rsidP="00AE5EF3">
      <w:pPr>
        <w:rPr>
          <w:rFonts w:ascii="Times New Roman" w:hAnsi="Times New Roman" w:cs="Times New Roman"/>
          <w:sz w:val="20"/>
          <w:szCs w:val="20"/>
        </w:rPr>
      </w:pPr>
    </w:p>
    <w:p w14:paraId="2BC4E653" w14:textId="4660D224" w:rsidR="0053046D" w:rsidRPr="0073414A" w:rsidRDefault="00E6641C" w:rsidP="00AE5EF3">
      <w:pPr>
        <w:rPr>
          <w:rFonts w:ascii="Times New Roman" w:hAnsi="Times New Roman" w:cs="Times New Roman"/>
          <w:sz w:val="20"/>
          <w:szCs w:val="20"/>
        </w:rPr>
      </w:pPr>
      <w:r w:rsidRPr="0073414A">
        <w:rPr>
          <w:rFonts w:ascii="Times New Roman" w:hAnsi="Times New Roman" w:cs="Times New Roman"/>
          <w:sz w:val="20"/>
          <w:szCs w:val="20"/>
        </w:rPr>
        <w:t xml:space="preserve">Table S2 Comparisons </w:t>
      </w:r>
      <w:r w:rsidR="003365AF" w:rsidRPr="0073414A">
        <w:rPr>
          <w:rFonts w:ascii="Times New Roman" w:hAnsi="Times New Roman" w:cs="Times New Roman"/>
          <w:sz w:val="20"/>
          <w:szCs w:val="20"/>
        </w:rPr>
        <w:t>of baselin</w:t>
      </w:r>
      <w:r w:rsidR="00082FB3" w:rsidRPr="0073414A">
        <w:rPr>
          <w:rFonts w:ascii="Times New Roman" w:hAnsi="Times New Roman" w:cs="Times New Roman"/>
          <w:sz w:val="20"/>
          <w:szCs w:val="20"/>
        </w:rPr>
        <w:t xml:space="preserve">e data and clinical characteristics </w:t>
      </w:r>
      <w:r w:rsidRPr="0073414A">
        <w:rPr>
          <w:rFonts w:ascii="Times New Roman" w:hAnsi="Times New Roman" w:cs="Times New Roman"/>
          <w:sz w:val="20"/>
          <w:szCs w:val="20"/>
        </w:rPr>
        <w:t xml:space="preserve">between </w:t>
      </w:r>
      <w:r w:rsidR="003365AF" w:rsidRPr="0073414A">
        <w:rPr>
          <w:rFonts w:ascii="Times New Roman" w:hAnsi="Times New Roman" w:cs="Times New Roman"/>
          <w:sz w:val="20"/>
          <w:szCs w:val="20"/>
        </w:rPr>
        <w:t xml:space="preserve">completers </w:t>
      </w:r>
      <w:r w:rsidR="00DA5C1A" w:rsidRPr="0073414A">
        <w:rPr>
          <w:rFonts w:ascii="Times New Roman" w:hAnsi="Times New Roman" w:cs="Times New Roman"/>
          <w:sz w:val="20"/>
          <w:szCs w:val="20"/>
        </w:rPr>
        <w:t>and</w:t>
      </w:r>
      <w:r w:rsidR="003365AF" w:rsidRPr="0073414A">
        <w:rPr>
          <w:rFonts w:ascii="Times New Roman" w:hAnsi="Times New Roman" w:cs="Times New Roman"/>
          <w:sz w:val="20"/>
          <w:szCs w:val="20"/>
        </w:rPr>
        <w:t xml:space="preserve"> non-completers </w:t>
      </w:r>
    </w:p>
    <w:tbl>
      <w:tblPr>
        <w:tblStyle w:val="TableGrid"/>
        <w:tblW w:w="0" w:type="auto"/>
        <w:tblLook w:val="04A0" w:firstRow="1" w:lastRow="0" w:firstColumn="1" w:lastColumn="0" w:noHBand="0" w:noVBand="1"/>
      </w:tblPr>
      <w:tblGrid>
        <w:gridCol w:w="2830"/>
        <w:gridCol w:w="1701"/>
        <w:gridCol w:w="1473"/>
        <w:gridCol w:w="1169"/>
        <w:gridCol w:w="537"/>
        <w:gridCol w:w="835"/>
      </w:tblGrid>
      <w:tr w:rsidR="008B029C" w14:paraId="1C14D5D9" w14:textId="77777777" w:rsidTr="00F56137">
        <w:trPr>
          <w:trHeight w:val="496"/>
        </w:trPr>
        <w:tc>
          <w:tcPr>
            <w:tcW w:w="2830" w:type="dxa"/>
          </w:tcPr>
          <w:p w14:paraId="0C1CA017" w14:textId="77777777" w:rsidR="008B029C" w:rsidRDefault="008B029C" w:rsidP="00AE5EF3">
            <w:pPr>
              <w:rPr>
                <w:rFonts w:ascii="Times New Roman" w:hAnsi="Times New Roman" w:cs="Times New Roman"/>
                <w:sz w:val="20"/>
                <w:szCs w:val="20"/>
              </w:rPr>
            </w:pPr>
          </w:p>
        </w:tc>
        <w:tc>
          <w:tcPr>
            <w:tcW w:w="1701" w:type="dxa"/>
          </w:tcPr>
          <w:p w14:paraId="413642E9" w14:textId="2F32AB14" w:rsidR="008B029C" w:rsidRDefault="008B029C" w:rsidP="00AE5EF3">
            <w:pPr>
              <w:rPr>
                <w:rFonts w:ascii="Times New Roman" w:hAnsi="Times New Roman" w:cs="Times New Roman"/>
                <w:sz w:val="20"/>
                <w:szCs w:val="20"/>
              </w:rPr>
            </w:pPr>
            <w:r>
              <w:rPr>
                <w:rFonts w:ascii="Times New Roman" w:hAnsi="Times New Roman" w:cs="Times New Roman"/>
                <w:sz w:val="20"/>
                <w:szCs w:val="20"/>
              </w:rPr>
              <w:t>Completers</w:t>
            </w:r>
          </w:p>
        </w:tc>
        <w:tc>
          <w:tcPr>
            <w:tcW w:w="1473" w:type="dxa"/>
          </w:tcPr>
          <w:p w14:paraId="59B1B318" w14:textId="49C79280" w:rsidR="008B029C" w:rsidRDefault="008B029C" w:rsidP="00AE5EF3">
            <w:pPr>
              <w:rPr>
                <w:rFonts w:ascii="Times New Roman" w:hAnsi="Times New Roman" w:cs="Times New Roman"/>
                <w:sz w:val="20"/>
                <w:szCs w:val="20"/>
              </w:rPr>
            </w:pPr>
            <w:r>
              <w:rPr>
                <w:rFonts w:ascii="Times New Roman" w:hAnsi="Times New Roman" w:cs="Times New Roman"/>
                <w:sz w:val="20"/>
                <w:szCs w:val="20"/>
              </w:rPr>
              <w:t>Non-completers</w:t>
            </w:r>
          </w:p>
        </w:tc>
        <w:tc>
          <w:tcPr>
            <w:tcW w:w="2541" w:type="dxa"/>
            <w:gridSpan w:val="3"/>
          </w:tcPr>
          <w:p w14:paraId="4E5B3533" w14:textId="6CE2A1DD" w:rsidR="008B029C" w:rsidRDefault="00C36581" w:rsidP="00AE5EF3">
            <w:pPr>
              <w:rPr>
                <w:rFonts w:ascii="Times New Roman" w:hAnsi="Times New Roman" w:cs="Times New Roman"/>
                <w:sz w:val="20"/>
                <w:szCs w:val="20"/>
              </w:rPr>
            </w:pPr>
            <w:r w:rsidRPr="003164E1">
              <w:rPr>
                <w:sz w:val="16"/>
                <w:szCs w:val="16"/>
              </w:rPr>
              <w:t>T-test</w:t>
            </w:r>
            <w:r w:rsidR="006219B0">
              <w:rPr>
                <w:sz w:val="16"/>
                <w:szCs w:val="16"/>
              </w:rPr>
              <w:t>/</w:t>
            </w:r>
            <w:r w:rsidRPr="003164E1">
              <w:rPr>
                <w:sz w:val="16"/>
                <w:szCs w:val="16"/>
              </w:rPr>
              <w:t>chi square *</w:t>
            </w:r>
            <w:r w:rsidR="006219B0">
              <w:rPr>
                <w:sz w:val="16"/>
                <w:szCs w:val="16"/>
              </w:rPr>
              <w:t>/</w:t>
            </w:r>
            <w:r>
              <w:rPr>
                <w:sz w:val="16"/>
                <w:szCs w:val="16"/>
              </w:rPr>
              <w:t>Mann Whitney</w:t>
            </w:r>
            <w:r w:rsidR="006219B0">
              <w:rPr>
                <w:sz w:val="16"/>
                <w:szCs w:val="16"/>
              </w:rPr>
              <w:t xml:space="preserve"> </w:t>
            </w:r>
            <w:r>
              <w:rPr>
                <w:sz w:val="16"/>
                <w:szCs w:val="16"/>
              </w:rPr>
              <w:t>U</w:t>
            </w:r>
            <w:r w:rsidR="006219B0">
              <w:rPr>
                <w:sz w:val="16"/>
                <w:szCs w:val="16"/>
              </w:rPr>
              <w:t>-test</w:t>
            </w:r>
            <w:r>
              <w:rPr>
                <w:sz w:val="16"/>
                <w:szCs w:val="16"/>
              </w:rPr>
              <w:t>**</w:t>
            </w:r>
            <w:r w:rsidRPr="003164E1">
              <w:rPr>
                <w:sz w:val="16"/>
                <w:szCs w:val="16"/>
              </w:rPr>
              <w:t xml:space="preserve"> </w:t>
            </w:r>
          </w:p>
        </w:tc>
      </w:tr>
      <w:tr w:rsidR="00B166C4" w14:paraId="61D3B99D" w14:textId="77777777" w:rsidTr="00F56137">
        <w:trPr>
          <w:trHeight w:val="292"/>
        </w:trPr>
        <w:tc>
          <w:tcPr>
            <w:tcW w:w="2830" w:type="dxa"/>
          </w:tcPr>
          <w:p w14:paraId="38E38C52" w14:textId="77777777" w:rsidR="00B166C4" w:rsidRDefault="00B166C4" w:rsidP="00B166C4">
            <w:pPr>
              <w:rPr>
                <w:rFonts w:ascii="Times New Roman" w:hAnsi="Times New Roman" w:cs="Times New Roman"/>
                <w:sz w:val="20"/>
                <w:szCs w:val="20"/>
              </w:rPr>
            </w:pPr>
          </w:p>
        </w:tc>
        <w:tc>
          <w:tcPr>
            <w:tcW w:w="1701" w:type="dxa"/>
          </w:tcPr>
          <w:p w14:paraId="0C8AF6B7" w14:textId="77777777" w:rsidR="00B166C4" w:rsidRPr="00EE2D48" w:rsidRDefault="00B166C4" w:rsidP="00B166C4">
            <w:pPr>
              <w:rPr>
                <w:rFonts w:ascii="Times New Roman" w:hAnsi="Times New Roman" w:cs="Times New Roman"/>
                <w:sz w:val="16"/>
                <w:szCs w:val="16"/>
              </w:rPr>
            </w:pPr>
          </w:p>
        </w:tc>
        <w:tc>
          <w:tcPr>
            <w:tcW w:w="1473" w:type="dxa"/>
          </w:tcPr>
          <w:p w14:paraId="4A27848D" w14:textId="77777777" w:rsidR="00B166C4" w:rsidRPr="00EE2D48" w:rsidRDefault="00B166C4" w:rsidP="00B166C4">
            <w:pPr>
              <w:rPr>
                <w:rFonts w:ascii="Times New Roman" w:hAnsi="Times New Roman" w:cs="Times New Roman"/>
                <w:sz w:val="16"/>
                <w:szCs w:val="16"/>
              </w:rPr>
            </w:pPr>
          </w:p>
        </w:tc>
        <w:tc>
          <w:tcPr>
            <w:tcW w:w="1169" w:type="dxa"/>
          </w:tcPr>
          <w:p w14:paraId="05B2CB27" w14:textId="4F7A073C" w:rsidR="00B166C4" w:rsidRPr="00EE2D48" w:rsidRDefault="00B166C4" w:rsidP="00B166C4">
            <w:pPr>
              <w:rPr>
                <w:sz w:val="16"/>
                <w:szCs w:val="16"/>
              </w:rPr>
            </w:pPr>
            <w:r w:rsidRPr="00EE2D48">
              <w:rPr>
                <w:sz w:val="16"/>
                <w:szCs w:val="16"/>
              </w:rPr>
              <w:t>T (x</w:t>
            </w:r>
            <w:r w:rsidRPr="00EE2D48">
              <w:rPr>
                <w:sz w:val="16"/>
                <w:szCs w:val="16"/>
                <w:vertAlign w:val="superscript"/>
              </w:rPr>
              <w:t>2*</w:t>
            </w:r>
            <w:r w:rsidRPr="00EE2D48">
              <w:rPr>
                <w:sz w:val="16"/>
                <w:szCs w:val="16"/>
              </w:rPr>
              <w:t>)</w:t>
            </w:r>
          </w:p>
        </w:tc>
        <w:tc>
          <w:tcPr>
            <w:tcW w:w="537" w:type="dxa"/>
          </w:tcPr>
          <w:p w14:paraId="372839DC" w14:textId="4BF98227" w:rsidR="00B166C4" w:rsidRPr="00EE2D48" w:rsidRDefault="002A1F58" w:rsidP="00B166C4">
            <w:pPr>
              <w:rPr>
                <w:sz w:val="16"/>
                <w:szCs w:val="16"/>
              </w:rPr>
            </w:pPr>
            <w:proofErr w:type="spellStart"/>
            <w:r w:rsidRPr="00EE2D48">
              <w:rPr>
                <w:sz w:val="16"/>
                <w:szCs w:val="16"/>
              </w:rPr>
              <w:t>d</w:t>
            </w:r>
            <w:r w:rsidR="00B166C4" w:rsidRPr="00EE2D48">
              <w:rPr>
                <w:sz w:val="16"/>
                <w:szCs w:val="16"/>
              </w:rPr>
              <w:t>f</w:t>
            </w:r>
            <w:proofErr w:type="spellEnd"/>
            <w:r w:rsidR="006219B0" w:rsidRPr="00EE2D48">
              <w:rPr>
                <w:sz w:val="16"/>
                <w:szCs w:val="16"/>
              </w:rPr>
              <w:t>.</w:t>
            </w:r>
          </w:p>
        </w:tc>
        <w:tc>
          <w:tcPr>
            <w:tcW w:w="835" w:type="dxa"/>
          </w:tcPr>
          <w:p w14:paraId="6914E64B" w14:textId="65B40780" w:rsidR="00B166C4" w:rsidRPr="00EE2D48" w:rsidRDefault="00B166C4" w:rsidP="00B166C4">
            <w:pPr>
              <w:rPr>
                <w:sz w:val="16"/>
                <w:szCs w:val="16"/>
              </w:rPr>
            </w:pPr>
            <w:r w:rsidRPr="00EE2D48">
              <w:rPr>
                <w:sz w:val="16"/>
                <w:szCs w:val="16"/>
              </w:rPr>
              <w:t>P</w:t>
            </w:r>
          </w:p>
        </w:tc>
      </w:tr>
      <w:tr w:rsidR="00D8717E" w14:paraId="4210870C" w14:textId="77777777" w:rsidTr="00F56137">
        <w:trPr>
          <w:trHeight w:val="254"/>
        </w:trPr>
        <w:tc>
          <w:tcPr>
            <w:tcW w:w="2830" w:type="dxa"/>
          </w:tcPr>
          <w:p w14:paraId="665CA405" w14:textId="0C06E1EE" w:rsidR="00B166C4" w:rsidRDefault="00B166C4" w:rsidP="00B166C4">
            <w:pPr>
              <w:rPr>
                <w:rFonts w:ascii="Times New Roman" w:hAnsi="Times New Roman" w:cs="Times New Roman"/>
                <w:sz w:val="20"/>
                <w:szCs w:val="20"/>
              </w:rPr>
            </w:pPr>
            <w:r w:rsidRPr="003164E1">
              <w:rPr>
                <w:sz w:val="16"/>
                <w:szCs w:val="16"/>
              </w:rPr>
              <w:t>Gender (male), n (%)</w:t>
            </w:r>
          </w:p>
        </w:tc>
        <w:tc>
          <w:tcPr>
            <w:tcW w:w="1701" w:type="dxa"/>
          </w:tcPr>
          <w:p w14:paraId="0B0D4AE2" w14:textId="2A1641B9" w:rsidR="00B166C4" w:rsidRPr="00EE2D48" w:rsidRDefault="00795808" w:rsidP="00B166C4">
            <w:pPr>
              <w:rPr>
                <w:rFonts w:ascii="Times New Roman" w:hAnsi="Times New Roman" w:cs="Times New Roman"/>
                <w:sz w:val="16"/>
                <w:szCs w:val="16"/>
              </w:rPr>
            </w:pPr>
            <w:r w:rsidRPr="00EE2D48">
              <w:rPr>
                <w:rFonts w:ascii="Times New Roman" w:hAnsi="Times New Roman" w:cs="Times New Roman"/>
                <w:sz w:val="16"/>
                <w:szCs w:val="16"/>
              </w:rPr>
              <w:t>124 (59.9)</w:t>
            </w:r>
          </w:p>
        </w:tc>
        <w:tc>
          <w:tcPr>
            <w:tcW w:w="1473" w:type="dxa"/>
          </w:tcPr>
          <w:p w14:paraId="17FE6545" w14:textId="149C95D4" w:rsidR="00B166C4" w:rsidRPr="00EE2D48" w:rsidRDefault="003D1A4B" w:rsidP="00B166C4">
            <w:pPr>
              <w:rPr>
                <w:rFonts w:ascii="Times New Roman" w:hAnsi="Times New Roman" w:cs="Times New Roman"/>
                <w:sz w:val="16"/>
                <w:szCs w:val="16"/>
              </w:rPr>
            </w:pPr>
            <w:r w:rsidRPr="00EE2D48">
              <w:rPr>
                <w:rFonts w:ascii="Times New Roman" w:hAnsi="Times New Roman" w:cs="Times New Roman"/>
                <w:sz w:val="16"/>
                <w:szCs w:val="16"/>
              </w:rPr>
              <w:t>122</w:t>
            </w:r>
            <w:r w:rsidR="00795808" w:rsidRPr="00EE2D48">
              <w:rPr>
                <w:rFonts w:ascii="Times New Roman" w:hAnsi="Times New Roman" w:cs="Times New Roman"/>
                <w:sz w:val="16"/>
                <w:szCs w:val="16"/>
              </w:rPr>
              <w:t xml:space="preserve"> (</w:t>
            </w:r>
            <w:r w:rsidR="00AE33DE" w:rsidRPr="00EE2D48">
              <w:rPr>
                <w:rFonts w:ascii="Times New Roman" w:hAnsi="Times New Roman" w:cs="Times New Roman"/>
                <w:sz w:val="16"/>
                <w:szCs w:val="16"/>
              </w:rPr>
              <w:t>67.8)</w:t>
            </w:r>
          </w:p>
        </w:tc>
        <w:tc>
          <w:tcPr>
            <w:tcW w:w="1169" w:type="dxa"/>
          </w:tcPr>
          <w:p w14:paraId="157FBF24" w14:textId="22F79AEB" w:rsidR="00B166C4" w:rsidRPr="00EE2D48" w:rsidRDefault="00AE33DE" w:rsidP="00B166C4">
            <w:pPr>
              <w:rPr>
                <w:rFonts w:ascii="Times New Roman" w:hAnsi="Times New Roman" w:cs="Times New Roman"/>
                <w:sz w:val="16"/>
                <w:szCs w:val="16"/>
              </w:rPr>
            </w:pPr>
            <w:r w:rsidRPr="00EE2D48">
              <w:rPr>
                <w:rFonts w:ascii="Times New Roman" w:hAnsi="Times New Roman" w:cs="Times New Roman"/>
                <w:sz w:val="16"/>
                <w:szCs w:val="16"/>
              </w:rPr>
              <w:t>2.58</w:t>
            </w:r>
            <w:r w:rsidR="00CB6DB9" w:rsidRPr="00EE2D48">
              <w:rPr>
                <w:rFonts w:ascii="Times New Roman" w:hAnsi="Times New Roman" w:cs="Times New Roman"/>
                <w:sz w:val="16"/>
                <w:szCs w:val="16"/>
              </w:rPr>
              <w:t>*</w:t>
            </w:r>
          </w:p>
        </w:tc>
        <w:tc>
          <w:tcPr>
            <w:tcW w:w="537" w:type="dxa"/>
          </w:tcPr>
          <w:p w14:paraId="60D48EF5" w14:textId="03EB0FC2" w:rsidR="00B166C4" w:rsidRPr="00EE2D48" w:rsidRDefault="00AE33DE" w:rsidP="00B166C4">
            <w:pPr>
              <w:rPr>
                <w:rFonts w:ascii="Times New Roman" w:hAnsi="Times New Roman" w:cs="Times New Roman"/>
                <w:sz w:val="16"/>
                <w:szCs w:val="16"/>
              </w:rPr>
            </w:pPr>
            <w:r w:rsidRPr="00EE2D48">
              <w:rPr>
                <w:rFonts w:ascii="Times New Roman" w:hAnsi="Times New Roman" w:cs="Times New Roman"/>
                <w:sz w:val="16"/>
                <w:szCs w:val="16"/>
              </w:rPr>
              <w:t>1</w:t>
            </w:r>
          </w:p>
        </w:tc>
        <w:tc>
          <w:tcPr>
            <w:tcW w:w="835" w:type="dxa"/>
          </w:tcPr>
          <w:p w14:paraId="557D46C3" w14:textId="3B4D89FC" w:rsidR="00B166C4" w:rsidRPr="00EE2D48" w:rsidRDefault="006B5697" w:rsidP="00B166C4">
            <w:pPr>
              <w:rPr>
                <w:rFonts w:ascii="Times New Roman" w:hAnsi="Times New Roman" w:cs="Times New Roman"/>
                <w:sz w:val="16"/>
                <w:szCs w:val="16"/>
              </w:rPr>
            </w:pPr>
            <w:r w:rsidRPr="00EE2D48">
              <w:rPr>
                <w:rFonts w:ascii="Times New Roman" w:hAnsi="Times New Roman" w:cs="Times New Roman"/>
                <w:sz w:val="16"/>
                <w:szCs w:val="16"/>
              </w:rPr>
              <w:t>.108</w:t>
            </w:r>
          </w:p>
        </w:tc>
      </w:tr>
      <w:tr w:rsidR="00D8717E" w14:paraId="7E34D824" w14:textId="77777777" w:rsidTr="00F56137">
        <w:trPr>
          <w:trHeight w:val="241"/>
        </w:trPr>
        <w:tc>
          <w:tcPr>
            <w:tcW w:w="2830" w:type="dxa"/>
          </w:tcPr>
          <w:p w14:paraId="0F19B9E5" w14:textId="680E4427" w:rsidR="00B166C4" w:rsidRDefault="00B166C4" w:rsidP="00B166C4">
            <w:pPr>
              <w:rPr>
                <w:rFonts w:ascii="Times New Roman" w:hAnsi="Times New Roman" w:cs="Times New Roman"/>
                <w:sz w:val="20"/>
                <w:szCs w:val="20"/>
              </w:rPr>
            </w:pPr>
            <w:r w:rsidRPr="003164E1">
              <w:rPr>
                <w:sz w:val="16"/>
                <w:szCs w:val="16"/>
              </w:rPr>
              <w:t>Age, years</w:t>
            </w:r>
            <w:r w:rsidR="00771B0C">
              <w:rPr>
                <w:sz w:val="16"/>
                <w:szCs w:val="16"/>
              </w:rPr>
              <w:t xml:space="preserve">, </w:t>
            </w:r>
            <w:r w:rsidRPr="003164E1">
              <w:rPr>
                <w:sz w:val="16"/>
                <w:szCs w:val="16"/>
              </w:rPr>
              <w:t>mean (SD)</w:t>
            </w:r>
          </w:p>
        </w:tc>
        <w:tc>
          <w:tcPr>
            <w:tcW w:w="1701" w:type="dxa"/>
          </w:tcPr>
          <w:p w14:paraId="68FD3432" w14:textId="44B0CF48" w:rsidR="00B166C4" w:rsidRPr="00EE2D48" w:rsidRDefault="003A4A81" w:rsidP="00B166C4">
            <w:pPr>
              <w:rPr>
                <w:rFonts w:ascii="Times New Roman" w:hAnsi="Times New Roman" w:cs="Times New Roman"/>
                <w:sz w:val="16"/>
                <w:szCs w:val="16"/>
              </w:rPr>
            </w:pPr>
            <w:r>
              <w:rPr>
                <w:rFonts w:ascii="Times New Roman" w:hAnsi="Times New Roman" w:cs="Times New Roman"/>
                <w:sz w:val="16"/>
                <w:szCs w:val="16"/>
              </w:rPr>
              <w:t>27.2 (7.7)</w:t>
            </w:r>
          </w:p>
        </w:tc>
        <w:tc>
          <w:tcPr>
            <w:tcW w:w="1473" w:type="dxa"/>
          </w:tcPr>
          <w:p w14:paraId="54C8503C" w14:textId="7702DE2E" w:rsidR="00B166C4" w:rsidRPr="00EE2D48" w:rsidRDefault="000D1882" w:rsidP="00B166C4">
            <w:pPr>
              <w:rPr>
                <w:rFonts w:ascii="Times New Roman" w:hAnsi="Times New Roman" w:cs="Times New Roman"/>
                <w:sz w:val="16"/>
                <w:szCs w:val="16"/>
              </w:rPr>
            </w:pPr>
            <w:r>
              <w:rPr>
                <w:rFonts w:ascii="Times New Roman" w:hAnsi="Times New Roman" w:cs="Times New Roman"/>
                <w:sz w:val="16"/>
                <w:szCs w:val="16"/>
              </w:rPr>
              <w:t>28.8 (</w:t>
            </w:r>
            <w:r w:rsidR="003A4A81">
              <w:rPr>
                <w:rFonts w:ascii="Times New Roman" w:hAnsi="Times New Roman" w:cs="Times New Roman"/>
                <w:sz w:val="16"/>
                <w:szCs w:val="16"/>
              </w:rPr>
              <w:t>8.6)</w:t>
            </w:r>
          </w:p>
        </w:tc>
        <w:tc>
          <w:tcPr>
            <w:tcW w:w="1169" w:type="dxa"/>
          </w:tcPr>
          <w:p w14:paraId="23BAE11F" w14:textId="310CBECB" w:rsidR="00B166C4" w:rsidRPr="00EE2D48" w:rsidRDefault="00F80EA3" w:rsidP="00B166C4">
            <w:pPr>
              <w:rPr>
                <w:rFonts w:ascii="Times New Roman" w:hAnsi="Times New Roman" w:cs="Times New Roman"/>
                <w:sz w:val="16"/>
                <w:szCs w:val="16"/>
              </w:rPr>
            </w:pPr>
            <w:r>
              <w:rPr>
                <w:rFonts w:ascii="Times New Roman" w:hAnsi="Times New Roman" w:cs="Times New Roman"/>
                <w:sz w:val="16"/>
                <w:szCs w:val="16"/>
              </w:rPr>
              <w:t>1.021</w:t>
            </w:r>
          </w:p>
        </w:tc>
        <w:tc>
          <w:tcPr>
            <w:tcW w:w="537" w:type="dxa"/>
          </w:tcPr>
          <w:p w14:paraId="535B1523" w14:textId="447BC436" w:rsidR="00B166C4" w:rsidRPr="00EE2D48" w:rsidRDefault="00F80EA3" w:rsidP="00B166C4">
            <w:pPr>
              <w:rPr>
                <w:rFonts w:ascii="Times New Roman" w:hAnsi="Times New Roman" w:cs="Times New Roman"/>
                <w:sz w:val="16"/>
                <w:szCs w:val="16"/>
              </w:rPr>
            </w:pPr>
            <w:r>
              <w:rPr>
                <w:rFonts w:ascii="Times New Roman" w:hAnsi="Times New Roman" w:cs="Times New Roman"/>
                <w:sz w:val="16"/>
                <w:szCs w:val="16"/>
              </w:rPr>
              <w:t>385</w:t>
            </w:r>
          </w:p>
        </w:tc>
        <w:tc>
          <w:tcPr>
            <w:tcW w:w="835" w:type="dxa"/>
          </w:tcPr>
          <w:p w14:paraId="6846C65D" w14:textId="50B5548C" w:rsidR="00B166C4" w:rsidRPr="00EE2D48" w:rsidRDefault="00F80EA3" w:rsidP="00B166C4">
            <w:pPr>
              <w:rPr>
                <w:rFonts w:ascii="Times New Roman" w:hAnsi="Times New Roman" w:cs="Times New Roman"/>
                <w:sz w:val="16"/>
                <w:szCs w:val="16"/>
              </w:rPr>
            </w:pPr>
            <w:r>
              <w:rPr>
                <w:rFonts w:ascii="Times New Roman" w:hAnsi="Times New Roman" w:cs="Times New Roman"/>
                <w:sz w:val="16"/>
                <w:szCs w:val="16"/>
              </w:rPr>
              <w:t>.308</w:t>
            </w:r>
          </w:p>
        </w:tc>
      </w:tr>
      <w:tr w:rsidR="00D8717E" w14:paraId="1E5FD075" w14:textId="77777777" w:rsidTr="00F56137">
        <w:trPr>
          <w:trHeight w:val="254"/>
        </w:trPr>
        <w:tc>
          <w:tcPr>
            <w:tcW w:w="2830" w:type="dxa"/>
          </w:tcPr>
          <w:p w14:paraId="4C54CEAB" w14:textId="18D34331" w:rsidR="00B166C4" w:rsidRDefault="00B166C4" w:rsidP="00B166C4">
            <w:pPr>
              <w:rPr>
                <w:rFonts w:ascii="Times New Roman" w:hAnsi="Times New Roman" w:cs="Times New Roman"/>
                <w:sz w:val="20"/>
                <w:szCs w:val="20"/>
              </w:rPr>
            </w:pPr>
            <w:r w:rsidRPr="003164E1">
              <w:rPr>
                <w:sz w:val="16"/>
                <w:szCs w:val="16"/>
              </w:rPr>
              <w:t>PAS social childhood</w:t>
            </w:r>
            <w:r w:rsidR="00771B0C">
              <w:rPr>
                <w:sz w:val="16"/>
                <w:szCs w:val="16"/>
              </w:rPr>
              <w:t xml:space="preserve">, </w:t>
            </w:r>
            <w:r w:rsidR="00F56137" w:rsidRPr="008459CC">
              <w:rPr>
                <w:sz w:val="16"/>
                <w:szCs w:val="16"/>
                <w:highlight w:val="yellow"/>
              </w:rPr>
              <w:t>mean (SD)</w:t>
            </w:r>
          </w:p>
        </w:tc>
        <w:tc>
          <w:tcPr>
            <w:tcW w:w="1701" w:type="dxa"/>
          </w:tcPr>
          <w:p w14:paraId="6C895E0B" w14:textId="34DB67E5" w:rsidR="00B166C4" w:rsidRPr="00EE2D48" w:rsidRDefault="00DB5897" w:rsidP="00B166C4">
            <w:pPr>
              <w:rPr>
                <w:rFonts w:ascii="Times New Roman" w:hAnsi="Times New Roman" w:cs="Times New Roman"/>
                <w:sz w:val="16"/>
                <w:szCs w:val="16"/>
              </w:rPr>
            </w:pPr>
            <w:r>
              <w:rPr>
                <w:rFonts w:ascii="Times New Roman" w:hAnsi="Times New Roman" w:cs="Times New Roman"/>
                <w:sz w:val="16"/>
                <w:szCs w:val="16"/>
              </w:rPr>
              <w:t>1.16 (</w:t>
            </w:r>
            <w:r w:rsidR="003F56F7">
              <w:rPr>
                <w:rFonts w:ascii="Times New Roman" w:hAnsi="Times New Roman" w:cs="Times New Roman"/>
                <w:sz w:val="16"/>
                <w:szCs w:val="16"/>
              </w:rPr>
              <w:t>1.4)</w:t>
            </w:r>
          </w:p>
        </w:tc>
        <w:tc>
          <w:tcPr>
            <w:tcW w:w="1473" w:type="dxa"/>
          </w:tcPr>
          <w:p w14:paraId="6CE9C9B9" w14:textId="2858B929" w:rsidR="00B166C4" w:rsidRPr="00EE2D48" w:rsidRDefault="00DB5897" w:rsidP="00B166C4">
            <w:pPr>
              <w:rPr>
                <w:rFonts w:ascii="Times New Roman" w:hAnsi="Times New Roman" w:cs="Times New Roman"/>
                <w:sz w:val="16"/>
                <w:szCs w:val="16"/>
              </w:rPr>
            </w:pPr>
            <w:r>
              <w:rPr>
                <w:rFonts w:ascii="Times New Roman" w:hAnsi="Times New Roman" w:cs="Times New Roman"/>
                <w:sz w:val="16"/>
                <w:szCs w:val="16"/>
              </w:rPr>
              <w:t>1.20 (1.4)</w:t>
            </w:r>
          </w:p>
        </w:tc>
        <w:tc>
          <w:tcPr>
            <w:tcW w:w="1169" w:type="dxa"/>
          </w:tcPr>
          <w:p w14:paraId="5FECB69D" w14:textId="2674C353" w:rsidR="00B166C4" w:rsidRPr="00EE2D48" w:rsidRDefault="00A13514" w:rsidP="00B166C4">
            <w:pPr>
              <w:rPr>
                <w:rFonts w:ascii="Times New Roman" w:hAnsi="Times New Roman" w:cs="Times New Roman"/>
                <w:sz w:val="16"/>
                <w:szCs w:val="16"/>
              </w:rPr>
            </w:pPr>
            <w:r>
              <w:rPr>
                <w:rFonts w:ascii="Times New Roman" w:hAnsi="Times New Roman" w:cs="Times New Roman"/>
                <w:sz w:val="16"/>
                <w:szCs w:val="16"/>
              </w:rPr>
              <w:t>.256</w:t>
            </w:r>
          </w:p>
        </w:tc>
        <w:tc>
          <w:tcPr>
            <w:tcW w:w="537" w:type="dxa"/>
          </w:tcPr>
          <w:p w14:paraId="1726A158" w14:textId="55AC6100" w:rsidR="00B166C4" w:rsidRPr="00EE2D48" w:rsidRDefault="00D8717E" w:rsidP="00B166C4">
            <w:pPr>
              <w:rPr>
                <w:rFonts w:ascii="Times New Roman" w:hAnsi="Times New Roman" w:cs="Times New Roman"/>
                <w:sz w:val="16"/>
                <w:szCs w:val="16"/>
              </w:rPr>
            </w:pPr>
            <w:r>
              <w:rPr>
                <w:rFonts w:ascii="Times New Roman" w:hAnsi="Times New Roman" w:cs="Times New Roman"/>
                <w:sz w:val="16"/>
                <w:szCs w:val="16"/>
              </w:rPr>
              <w:t>369</w:t>
            </w:r>
          </w:p>
        </w:tc>
        <w:tc>
          <w:tcPr>
            <w:tcW w:w="835" w:type="dxa"/>
          </w:tcPr>
          <w:p w14:paraId="40086D8F" w14:textId="58C67BB2" w:rsidR="00B166C4" w:rsidRPr="00EE2D48" w:rsidRDefault="00D8717E" w:rsidP="00B166C4">
            <w:pPr>
              <w:rPr>
                <w:rFonts w:ascii="Times New Roman" w:hAnsi="Times New Roman" w:cs="Times New Roman"/>
                <w:sz w:val="16"/>
                <w:szCs w:val="16"/>
              </w:rPr>
            </w:pPr>
            <w:r>
              <w:rPr>
                <w:rFonts w:ascii="Times New Roman" w:hAnsi="Times New Roman" w:cs="Times New Roman"/>
                <w:sz w:val="16"/>
                <w:szCs w:val="16"/>
              </w:rPr>
              <w:t>.798</w:t>
            </w:r>
          </w:p>
        </w:tc>
      </w:tr>
      <w:tr w:rsidR="00D8717E" w14:paraId="41D2B2BD" w14:textId="77777777" w:rsidTr="00F56137">
        <w:trPr>
          <w:trHeight w:val="241"/>
        </w:trPr>
        <w:tc>
          <w:tcPr>
            <w:tcW w:w="2830" w:type="dxa"/>
          </w:tcPr>
          <w:p w14:paraId="5CCCD33F" w14:textId="3A7745E2" w:rsidR="00B166C4" w:rsidRDefault="00B166C4" w:rsidP="00B166C4">
            <w:pPr>
              <w:rPr>
                <w:rFonts w:ascii="Times New Roman" w:hAnsi="Times New Roman" w:cs="Times New Roman"/>
                <w:sz w:val="20"/>
                <w:szCs w:val="20"/>
              </w:rPr>
            </w:pPr>
            <w:r w:rsidRPr="003164E1">
              <w:rPr>
                <w:sz w:val="16"/>
                <w:szCs w:val="16"/>
              </w:rPr>
              <w:t>PAS academic childhood</w:t>
            </w:r>
            <w:r w:rsidR="00771B0C">
              <w:rPr>
                <w:sz w:val="16"/>
                <w:szCs w:val="16"/>
              </w:rPr>
              <w:t xml:space="preserve">, </w:t>
            </w:r>
            <w:r w:rsidR="00F56137" w:rsidRPr="008459CC">
              <w:rPr>
                <w:sz w:val="16"/>
                <w:szCs w:val="16"/>
                <w:highlight w:val="yellow"/>
              </w:rPr>
              <w:t>mean (SD)</w:t>
            </w:r>
          </w:p>
        </w:tc>
        <w:tc>
          <w:tcPr>
            <w:tcW w:w="1701" w:type="dxa"/>
          </w:tcPr>
          <w:p w14:paraId="38D10150" w14:textId="53053226" w:rsidR="00B166C4" w:rsidRPr="00EE2D48" w:rsidRDefault="0003442A" w:rsidP="00B166C4">
            <w:pPr>
              <w:rPr>
                <w:rFonts w:ascii="Times New Roman" w:hAnsi="Times New Roman" w:cs="Times New Roman"/>
                <w:sz w:val="16"/>
                <w:szCs w:val="16"/>
              </w:rPr>
            </w:pPr>
            <w:r>
              <w:rPr>
                <w:rFonts w:ascii="Times New Roman" w:hAnsi="Times New Roman" w:cs="Times New Roman"/>
                <w:sz w:val="16"/>
                <w:szCs w:val="16"/>
              </w:rPr>
              <w:t>1.60 (1.3)</w:t>
            </w:r>
          </w:p>
        </w:tc>
        <w:tc>
          <w:tcPr>
            <w:tcW w:w="1473" w:type="dxa"/>
          </w:tcPr>
          <w:p w14:paraId="452C2358" w14:textId="6ED2A4A0" w:rsidR="00B166C4" w:rsidRPr="00EE2D48" w:rsidRDefault="003F56F7" w:rsidP="00B166C4">
            <w:pPr>
              <w:rPr>
                <w:rFonts w:ascii="Times New Roman" w:hAnsi="Times New Roman" w:cs="Times New Roman"/>
                <w:sz w:val="16"/>
                <w:szCs w:val="16"/>
              </w:rPr>
            </w:pPr>
            <w:r>
              <w:rPr>
                <w:rFonts w:ascii="Times New Roman" w:hAnsi="Times New Roman" w:cs="Times New Roman"/>
                <w:sz w:val="16"/>
                <w:szCs w:val="16"/>
              </w:rPr>
              <w:t>1.83 (1.2)</w:t>
            </w:r>
          </w:p>
        </w:tc>
        <w:tc>
          <w:tcPr>
            <w:tcW w:w="1169" w:type="dxa"/>
          </w:tcPr>
          <w:p w14:paraId="4954B32C" w14:textId="6EA07BCD" w:rsidR="00B166C4" w:rsidRPr="00EE2D48" w:rsidRDefault="00D8717E" w:rsidP="00B166C4">
            <w:pPr>
              <w:rPr>
                <w:rFonts w:ascii="Times New Roman" w:hAnsi="Times New Roman" w:cs="Times New Roman"/>
                <w:sz w:val="16"/>
                <w:szCs w:val="16"/>
              </w:rPr>
            </w:pPr>
            <w:r>
              <w:rPr>
                <w:rFonts w:ascii="Times New Roman" w:hAnsi="Times New Roman" w:cs="Times New Roman"/>
                <w:sz w:val="16"/>
                <w:szCs w:val="16"/>
              </w:rPr>
              <w:t>1.828</w:t>
            </w:r>
          </w:p>
        </w:tc>
        <w:tc>
          <w:tcPr>
            <w:tcW w:w="537" w:type="dxa"/>
          </w:tcPr>
          <w:p w14:paraId="516A6E68" w14:textId="7D367C8F" w:rsidR="00B166C4" w:rsidRPr="00EE2D48" w:rsidRDefault="00595A44" w:rsidP="00B166C4">
            <w:pPr>
              <w:rPr>
                <w:rFonts w:ascii="Times New Roman" w:hAnsi="Times New Roman" w:cs="Times New Roman"/>
                <w:sz w:val="16"/>
                <w:szCs w:val="16"/>
              </w:rPr>
            </w:pPr>
            <w:r>
              <w:rPr>
                <w:rFonts w:ascii="Times New Roman" w:hAnsi="Times New Roman" w:cs="Times New Roman"/>
                <w:sz w:val="16"/>
                <w:szCs w:val="16"/>
              </w:rPr>
              <w:t>366</w:t>
            </w:r>
          </w:p>
        </w:tc>
        <w:tc>
          <w:tcPr>
            <w:tcW w:w="835" w:type="dxa"/>
          </w:tcPr>
          <w:p w14:paraId="7B1A7A4C" w14:textId="0D68E995" w:rsidR="00B166C4" w:rsidRPr="00EE2D48" w:rsidRDefault="00595A44" w:rsidP="00B166C4">
            <w:pPr>
              <w:rPr>
                <w:rFonts w:ascii="Times New Roman" w:hAnsi="Times New Roman" w:cs="Times New Roman"/>
                <w:sz w:val="16"/>
                <w:szCs w:val="16"/>
              </w:rPr>
            </w:pPr>
            <w:r>
              <w:rPr>
                <w:rFonts w:ascii="Times New Roman" w:hAnsi="Times New Roman" w:cs="Times New Roman"/>
                <w:sz w:val="16"/>
                <w:szCs w:val="16"/>
              </w:rPr>
              <w:t>.068</w:t>
            </w:r>
          </w:p>
        </w:tc>
      </w:tr>
      <w:tr w:rsidR="00D8717E" w14:paraId="6EFB15ED" w14:textId="77777777" w:rsidTr="00F56137">
        <w:trPr>
          <w:trHeight w:val="270"/>
        </w:trPr>
        <w:tc>
          <w:tcPr>
            <w:tcW w:w="2830" w:type="dxa"/>
          </w:tcPr>
          <w:p w14:paraId="4B1FE3B0" w14:textId="4DDEEE90" w:rsidR="00B166C4" w:rsidRDefault="00B166C4" w:rsidP="00B166C4">
            <w:pPr>
              <w:rPr>
                <w:rFonts w:ascii="Times New Roman" w:hAnsi="Times New Roman" w:cs="Times New Roman"/>
                <w:sz w:val="20"/>
                <w:szCs w:val="20"/>
              </w:rPr>
            </w:pPr>
            <w:r w:rsidRPr="003164E1">
              <w:rPr>
                <w:sz w:val="16"/>
                <w:szCs w:val="16"/>
              </w:rPr>
              <w:t>Diagnosis (narrow schizophrenia), n (%)</w:t>
            </w:r>
          </w:p>
        </w:tc>
        <w:tc>
          <w:tcPr>
            <w:tcW w:w="1701" w:type="dxa"/>
          </w:tcPr>
          <w:p w14:paraId="216EA76A" w14:textId="76D8F16B" w:rsidR="00B166C4" w:rsidRPr="00EE2D48" w:rsidRDefault="009112AF" w:rsidP="00B166C4">
            <w:pPr>
              <w:rPr>
                <w:rFonts w:ascii="Times New Roman" w:hAnsi="Times New Roman" w:cs="Times New Roman"/>
                <w:sz w:val="16"/>
                <w:szCs w:val="16"/>
              </w:rPr>
            </w:pPr>
            <w:r w:rsidRPr="00EE2D48">
              <w:rPr>
                <w:rFonts w:ascii="Times New Roman" w:hAnsi="Times New Roman" w:cs="Times New Roman"/>
                <w:sz w:val="16"/>
                <w:szCs w:val="16"/>
              </w:rPr>
              <w:t>107 (51.7)</w:t>
            </w:r>
          </w:p>
        </w:tc>
        <w:tc>
          <w:tcPr>
            <w:tcW w:w="1473" w:type="dxa"/>
          </w:tcPr>
          <w:p w14:paraId="2D194422" w14:textId="29161783" w:rsidR="00B166C4" w:rsidRPr="00EE2D48" w:rsidRDefault="00B265DB" w:rsidP="00B166C4">
            <w:pPr>
              <w:rPr>
                <w:rFonts w:ascii="Times New Roman" w:hAnsi="Times New Roman" w:cs="Times New Roman"/>
                <w:sz w:val="16"/>
                <w:szCs w:val="16"/>
              </w:rPr>
            </w:pPr>
            <w:r w:rsidRPr="00EE2D48">
              <w:rPr>
                <w:rFonts w:ascii="Times New Roman" w:hAnsi="Times New Roman" w:cs="Times New Roman"/>
                <w:sz w:val="16"/>
                <w:szCs w:val="16"/>
              </w:rPr>
              <w:t>88 (</w:t>
            </w:r>
            <w:r w:rsidR="009112AF" w:rsidRPr="00EE2D48">
              <w:rPr>
                <w:rFonts w:ascii="Times New Roman" w:hAnsi="Times New Roman" w:cs="Times New Roman"/>
                <w:sz w:val="16"/>
                <w:szCs w:val="16"/>
              </w:rPr>
              <w:t>48.9)</w:t>
            </w:r>
          </w:p>
        </w:tc>
        <w:tc>
          <w:tcPr>
            <w:tcW w:w="1169" w:type="dxa"/>
          </w:tcPr>
          <w:p w14:paraId="3D578FCA" w14:textId="4C9B0F7D" w:rsidR="00B166C4" w:rsidRPr="00EE2D48" w:rsidRDefault="006D76C6" w:rsidP="00B166C4">
            <w:pPr>
              <w:rPr>
                <w:rFonts w:ascii="Times New Roman" w:hAnsi="Times New Roman" w:cs="Times New Roman"/>
                <w:sz w:val="16"/>
                <w:szCs w:val="16"/>
              </w:rPr>
            </w:pPr>
            <w:r w:rsidRPr="00EE2D48">
              <w:rPr>
                <w:rFonts w:ascii="Times New Roman" w:hAnsi="Times New Roman" w:cs="Times New Roman"/>
                <w:sz w:val="16"/>
                <w:szCs w:val="16"/>
              </w:rPr>
              <w:t>.302*</w:t>
            </w:r>
          </w:p>
        </w:tc>
        <w:tc>
          <w:tcPr>
            <w:tcW w:w="537" w:type="dxa"/>
          </w:tcPr>
          <w:p w14:paraId="6333FE24" w14:textId="13CD78AC" w:rsidR="00B166C4" w:rsidRPr="00EE2D48" w:rsidRDefault="006D76C6" w:rsidP="00B166C4">
            <w:pPr>
              <w:rPr>
                <w:rFonts w:ascii="Times New Roman" w:hAnsi="Times New Roman" w:cs="Times New Roman"/>
                <w:sz w:val="16"/>
                <w:szCs w:val="16"/>
              </w:rPr>
            </w:pPr>
            <w:r w:rsidRPr="00EE2D48">
              <w:rPr>
                <w:rFonts w:ascii="Times New Roman" w:hAnsi="Times New Roman" w:cs="Times New Roman"/>
                <w:sz w:val="16"/>
                <w:szCs w:val="16"/>
              </w:rPr>
              <w:t>1</w:t>
            </w:r>
          </w:p>
        </w:tc>
        <w:tc>
          <w:tcPr>
            <w:tcW w:w="835" w:type="dxa"/>
          </w:tcPr>
          <w:p w14:paraId="5CA98909" w14:textId="65D85B6D" w:rsidR="00B166C4" w:rsidRPr="00EE2D48" w:rsidRDefault="00277E2B" w:rsidP="00B166C4">
            <w:pPr>
              <w:rPr>
                <w:rFonts w:ascii="Times New Roman" w:hAnsi="Times New Roman" w:cs="Times New Roman"/>
                <w:sz w:val="16"/>
                <w:szCs w:val="16"/>
              </w:rPr>
            </w:pPr>
            <w:r w:rsidRPr="00EE2D48">
              <w:rPr>
                <w:rFonts w:ascii="Times New Roman" w:hAnsi="Times New Roman" w:cs="Times New Roman"/>
                <w:sz w:val="16"/>
                <w:szCs w:val="16"/>
              </w:rPr>
              <w:t>.582</w:t>
            </w:r>
          </w:p>
        </w:tc>
      </w:tr>
      <w:tr w:rsidR="00D8717E" w14:paraId="26E87B66" w14:textId="77777777" w:rsidTr="00F56137">
        <w:trPr>
          <w:trHeight w:val="254"/>
        </w:trPr>
        <w:tc>
          <w:tcPr>
            <w:tcW w:w="2830" w:type="dxa"/>
          </w:tcPr>
          <w:p w14:paraId="31852860" w14:textId="7C72ECFD" w:rsidR="00B166C4" w:rsidRDefault="00B166C4" w:rsidP="00B166C4">
            <w:pPr>
              <w:rPr>
                <w:rFonts w:ascii="Times New Roman" w:hAnsi="Times New Roman" w:cs="Times New Roman"/>
                <w:sz w:val="20"/>
                <w:szCs w:val="20"/>
              </w:rPr>
            </w:pPr>
            <w:r w:rsidRPr="003164E1">
              <w:rPr>
                <w:sz w:val="16"/>
                <w:szCs w:val="16"/>
              </w:rPr>
              <w:t>DUP</w:t>
            </w:r>
            <w:r>
              <w:rPr>
                <w:sz w:val="16"/>
                <w:szCs w:val="16"/>
              </w:rPr>
              <w:t>,</w:t>
            </w:r>
            <w:r w:rsidRPr="003164E1">
              <w:rPr>
                <w:sz w:val="16"/>
                <w:szCs w:val="16"/>
              </w:rPr>
              <w:t xml:space="preserve"> </w:t>
            </w:r>
            <w:r>
              <w:rPr>
                <w:sz w:val="16"/>
                <w:szCs w:val="16"/>
              </w:rPr>
              <w:t>m</w:t>
            </w:r>
            <w:r w:rsidRPr="003164E1">
              <w:rPr>
                <w:sz w:val="16"/>
                <w:szCs w:val="16"/>
              </w:rPr>
              <w:t>edian</w:t>
            </w:r>
            <w:r>
              <w:rPr>
                <w:sz w:val="16"/>
                <w:szCs w:val="16"/>
              </w:rPr>
              <w:t xml:space="preserve"> (range)</w:t>
            </w:r>
            <w:r w:rsidRPr="003164E1">
              <w:rPr>
                <w:sz w:val="16"/>
                <w:szCs w:val="16"/>
              </w:rPr>
              <w:t xml:space="preserve"> </w:t>
            </w:r>
          </w:p>
        </w:tc>
        <w:tc>
          <w:tcPr>
            <w:tcW w:w="1701" w:type="dxa"/>
          </w:tcPr>
          <w:p w14:paraId="5C6AA757" w14:textId="12DD1679" w:rsidR="00B166C4" w:rsidRPr="00EE2D48" w:rsidRDefault="00336A52" w:rsidP="00B166C4">
            <w:pPr>
              <w:rPr>
                <w:rFonts w:ascii="Times New Roman" w:hAnsi="Times New Roman" w:cs="Times New Roman"/>
                <w:sz w:val="16"/>
                <w:szCs w:val="16"/>
              </w:rPr>
            </w:pPr>
            <w:r w:rsidRPr="00EE2D48">
              <w:rPr>
                <w:rFonts w:ascii="Times New Roman" w:hAnsi="Times New Roman" w:cs="Times New Roman"/>
                <w:sz w:val="16"/>
                <w:szCs w:val="16"/>
              </w:rPr>
              <w:t>32 (1300)</w:t>
            </w:r>
          </w:p>
        </w:tc>
        <w:tc>
          <w:tcPr>
            <w:tcW w:w="1473" w:type="dxa"/>
          </w:tcPr>
          <w:p w14:paraId="02A2A4DA" w14:textId="73A90714" w:rsidR="00B166C4" w:rsidRPr="00EE2D48" w:rsidRDefault="005909F9" w:rsidP="00B166C4">
            <w:pPr>
              <w:rPr>
                <w:rFonts w:ascii="Times New Roman" w:hAnsi="Times New Roman" w:cs="Times New Roman"/>
                <w:sz w:val="16"/>
                <w:szCs w:val="16"/>
              </w:rPr>
            </w:pPr>
            <w:r w:rsidRPr="00EE2D48">
              <w:rPr>
                <w:rFonts w:ascii="Times New Roman" w:hAnsi="Times New Roman" w:cs="Times New Roman"/>
                <w:sz w:val="16"/>
                <w:szCs w:val="16"/>
              </w:rPr>
              <w:t>44 (1352)</w:t>
            </w:r>
          </w:p>
        </w:tc>
        <w:tc>
          <w:tcPr>
            <w:tcW w:w="1169" w:type="dxa"/>
          </w:tcPr>
          <w:p w14:paraId="349AF66B" w14:textId="12F74E37" w:rsidR="00B166C4" w:rsidRPr="00EE2D48" w:rsidRDefault="0078198D" w:rsidP="00B166C4">
            <w:pPr>
              <w:rPr>
                <w:rFonts w:ascii="Times New Roman" w:hAnsi="Times New Roman" w:cs="Times New Roman"/>
                <w:sz w:val="16"/>
                <w:szCs w:val="16"/>
              </w:rPr>
            </w:pPr>
            <w:r w:rsidRPr="00EE2D48">
              <w:rPr>
                <w:rFonts w:ascii="Times New Roman" w:hAnsi="Times New Roman" w:cs="Times New Roman"/>
                <w:sz w:val="16"/>
                <w:szCs w:val="16"/>
              </w:rPr>
              <w:t>17451</w:t>
            </w:r>
            <w:r w:rsidR="00350902" w:rsidRPr="00EE2D48">
              <w:rPr>
                <w:rFonts w:ascii="Times New Roman" w:hAnsi="Times New Roman" w:cs="Times New Roman"/>
                <w:sz w:val="16"/>
                <w:szCs w:val="16"/>
              </w:rPr>
              <w:t>.0</w:t>
            </w:r>
            <w:r w:rsidR="00277E2B" w:rsidRPr="00EE2D48">
              <w:rPr>
                <w:rFonts w:ascii="Times New Roman" w:hAnsi="Times New Roman" w:cs="Times New Roman"/>
                <w:sz w:val="16"/>
                <w:szCs w:val="16"/>
              </w:rPr>
              <w:t>**</w:t>
            </w:r>
          </w:p>
        </w:tc>
        <w:tc>
          <w:tcPr>
            <w:tcW w:w="537" w:type="dxa"/>
          </w:tcPr>
          <w:p w14:paraId="37EC3BB1" w14:textId="0754AE93" w:rsidR="00B166C4" w:rsidRPr="00EE2D48" w:rsidRDefault="00350902" w:rsidP="00B166C4">
            <w:pPr>
              <w:rPr>
                <w:rFonts w:ascii="Times New Roman" w:hAnsi="Times New Roman" w:cs="Times New Roman"/>
                <w:sz w:val="16"/>
                <w:szCs w:val="16"/>
              </w:rPr>
            </w:pPr>
            <w:r w:rsidRPr="00EE2D48">
              <w:rPr>
                <w:rFonts w:ascii="Times New Roman" w:hAnsi="Times New Roman" w:cs="Times New Roman"/>
                <w:sz w:val="16"/>
                <w:szCs w:val="16"/>
              </w:rPr>
              <w:t>1</w:t>
            </w:r>
          </w:p>
        </w:tc>
        <w:tc>
          <w:tcPr>
            <w:tcW w:w="835" w:type="dxa"/>
          </w:tcPr>
          <w:p w14:paraId="7CBAD774" w14:textId="5657904B" w:rsidR="00B166C4" w:rsidRPr="00EE2D48" w:rsidRDefault="00A27E54" w:rsidP="00B166C4">
            <w:pPr>
              <w:rPr>
                <w:rFonts w:ascii="Times New Roman" w:hAnsi="Times New Roman" w:cs="Times New Roman"/>
                <w:sz w:val="16"/>
                <w:szCs w:val="16"/>
              </w:rPr>
            </w:pPr>
            <w:r w:rsidRPr="00EE2D48">
              <w:rPr>
                <w:rFonts w:ascii="Times New Roman" w:hAnsi="Times New Roman" w:cs="Times New Roman"/>
                <w:sz w:val="16"/>
                <w:szCs w:val="16"/>
              </w:rPr>
              <w:t>.282</w:t>
            </w:r>
          </w:p>
        </w:tc>
      </w:tr>
      <w:tr w:rsidR="00D8717E" w14:paraId="224E9485" w14:textId="77777777" w:rsidTr="00F56137">
        <w:trPr>
          <w:trHeight w:val="241"/>
        </w:trPr>
        <w:tc>
          <w:tcPr>
            <w:tcW w:w="2830" w:type="dxa"/>
          </w:tcPr>
          <w:p w14:paraId="5DC50C6C" w14:textId="581AF78E" w:rsidR="00B166C4" w:rsidRPr="003164E1" w:rsidRDefault="00B166C4" w:rsidP="00B166C4">
            <w:pPr>
              <w:rPr>
                <w:sz w:val="16"/>
                <w:szCs w:val="16"/>
              </w:rPr>
            </w:pPr>
            <w:r w:rsidRPr="003164E1">
              <w:rPr>
                <w:sz w:val="16"/>
                <w:szCs w:val="16"/>
              </w:rPr>
              <w:t>G</w:t>
            </w:r>
            <w:r>
              <w:rPr>
                <w:sz w:val="16"/>
                <w:szCs w:val="16"/>
              </w:rPr>
              <w:t>FS</w:t>
            </w:r>
            <w:r w:rsidRPr="003164E1">
              <w:rPr>
                <w:sz w:val="16"/>
                <w:szCs w:val="16"/>
              </w:rPr>
              <w:t xml:space="preserve"> baseline</w:t>
            </w:r>
            <w:r w:rsidR="00771B0C">
              <w:rPr>
                <w:sz w:val="16"/>
                <w:szCs w:val="16"/>
              </w:rPr>
              <w:t>,</w:t>
            </w:r>
            <w:r w:rsidR="00F56137">
              <w:rPr>
                <w:sz w:val="16"/>
                <w:szCs w:val="16"/>
              </w:rPr>
              <w:t xml:space="preserve"> </w:t>
            </w:r>
            <w:r w:rsidR="00F56137" w:rsidRPr="008459CC">
              <w:rPr>
                <w:sz w:val="16"/>
                <w:szCs w:val="16"/>
                <w:highlight w:val="yellow"/>
              </w:rPr>
              <w:t>mean (SD)</w:t>
            </w:r>
          </w:p>
        </w:tc>
        <w:tc>
          <w:tcPr>
            <w:tcW w:w="1701" w:type="dxa"/>
          </w:tcPr>
          <w:p w14:paraId="6B7A654C" w14:textId="26FCB6AC" w:rsidR="00B166C4" w:rsidRPr="00EE2D48" w:rsidRDefault="008F515A" w:rsidP="00B166C4">
            <w:pPr>
              <w:rPr>
                <w:rFonts w:ascii="Times New Roman" w:hAnsi="Times New Roman" w:cs="Times New Roman"/>
                <w:sz w:val="16"/>
                <w:szCs w:val="16"/>
              </w:rPr>
            </w:pPr>
            <w:r>
              <w:rPr>
                <w:rFonts w:ascii="Times New Roman" w:hAnsi="Times New Roman" w:cs="Times New Roman"/>
                <w:sz w:val="16"/>
                <w:szCs w:val="16"/>
              </w:rPr>
              <w:t>46.04 (13.2)</w:t>
            </w:r>
          </w:p>
        </w:tc>
        <w:tc>
          <w:tcPr>
            <w:tcW w:w="1473" w:type="dxa"/>
          </w:tcPr>
          <w:p w14:paraId="518CFB2F" w14:textId="0AD42C90" w:rsidR="00B166C4" w:rsidRPr="00EE2D48" w:rsidRDefault="005367BD" w:rsidP="00B166C4">
            <w:pPr>
              <w:rPr>
                <w:rFonts w:ascii="Times New Roman" w:hAnsi="Times New Roman" w:cs="Times New Roman"/>
                <w:sz w:val="16"/>
                <w:szCs w:val="16"/>
              </w:rPr>
            </w:pPr>
            <w:r>
              <w:rPr>
                <w:rFonts w:ascii="Times New Roman" w:hAnsi="Times New Roman" w:cs="Times New Roman"/>
                <w:sz w:val="16"/>
                <w:szCs w:val="16"/>
              </w:rPr>
              <w:t>45.84 (</w:t>
            </w:r>
            <w:r w:rsidR="008F515A">
              <w:rPr>
                <w:rFonts w:ascii="Times New Roman" w:hAnsi="Times New Roman" w:cs="Times New Roman"/>
                <w:sz w:val="16"/>
                <w:szCs w:val="16"/>
              </w:rPr>
              <w:t>13.0)</w:t>
            </w:r>
          </w:p>
        </w:tc>
        <w:tc>
          <w:tcPr>
            <w:tcW w:w="1169" w:type="dxa"/>
          </w:tcPr>
          <w:p w14:paraId="288D2D8A" w14:textId="2F2A9446" w:rsidR="00B166C4" w:rsidRPr="00EE2D48" w:rsidRDefault="00E82DB9" w:rsidP="00B166C4">
            <w:pPr>
              <w:rPr>
                <w:rFonts w:ascii="Times New Roman" w:hAnsi="Times New Roman" w:cs="Times New Roman"/>
                <w:sz w:val="16"/>
                <w:szCs w:val="16"/>
              </w:rPr>
            </w:pPr>
            <w:r>
              <w:rPr>
                <w:rFonts w:ascii="Times New Roman" w:hAnsi="Times New Roman" w:cs="Times New Roman"/>
                <w:sz w:val="16"/>
                <w:szCs w:val="16"/>
              </w:rPr>
              <w:t>-.149</w:t>
            </w:r>
          </w:p>
        </w:tc>
        <w:tc>
          <w:tcPr>
            <w:tcW w:w="537" w:type="dxa"/>
          </w:tcPr>
          <w:p w14:paraId="4B18DD73" w14:textId="7E145EFC" w:rsidR="00B166C4" w:rsidRPr="00EE2D48" w:rsidRDefault="00E82DB9" w:rsidP="00B166C4">
            <w:pPr>
              <w:rPr>
                <w:rFonts w:ascii="Times New Roman" w:hAnsi="Times New Roman" w:cs="Times New Roman"/>
                <w:sz w:val="16"/>
                <w:szCs w:val="16"/>
              </w:rPr>
            </w:pPr>
            <w:r>
              <w:rPr>
                <w:rFonts w:ascii="Times New Roman" w:hAnsi="Times New Roman" w:cs="Times New Roman"/>
                <w:sz w:val="16"/>
                <w:szCs w:val="16"/>
              </w:rPr>
              <w:t>385</w:t>
            </w:r>
          </w:p>
        </w:tc>
        <w:tc>
          <w:tcPr>
            <w:tcW w:w="835" w:type="dxa"/>
          </w:tcPr>
          <w:p w14:paraId="13F46836" w14:textId="362E9626" w:rsidR="00B166C4" w:rsidRPr="00EE2D48" w:rsidRDefault="00E82DB9" w:rsidP="00B166C4">
            <w:pPr>
              <w:rPr>
                <w:rFonts w:ascii="Times New Roman" w:hAnsi="Times New Roman" w:cs="Times New Roman"/>
                <w:sz w:val="16"/>
                <w:szCs w:val="16"/>
              </w:rPr>
            </w:pPr>
            <w:r>
              <w:rPr>
                <w:rFonts w:ascii="Times New Roman" w:hAnsi="Times New Roman" w:cs="Times New Roman"/>
                <w:sz w:val="16"/>
                <w:szCs w:val="16"/>
              </w:rPr>
              <w:t>.882</w:t>
            </w:r>
          </w:p>
        </w:tc>
      </w:tr>
      <w:tr w:rsidR="00D8717E" w14:paraId="038DD8C9" w14:textId="77777777" w:rsidTr="00F56137">
        <w:trPr>
          <w:trHeight w:val="254"/>
        </w:trPr>
        <w:tc>
          <w:tcPr>
            <w:tcW w:w="2830" w:type="dxa"/>
          </w:tcPr>
          <w:p w14:paraId="7C2446AA" w14:textId="5057A182" w:rsidR="00B166C4" w:rsidRPr="003164E1" w:rsidRDefault="00B166C4" w:rsidP="00B166C4">
            <w:pPr>
              <w:rPr>
                <w:sz w:val="16"/>
                <w:szCs w:val="16"/>
              </w:rPr>
            </w:pPr>
            <w:r w:rsidRPr="003164E1">
              <w:rPr>
                <w:sz w:val="16"/>
                <w:szCs w:val="16"/>
              </w:rPr>
              <w:t>PANSS pos baseline</w:t>
            </w:r>
            <w:r w:rsidR="00771B0C" w:rsidRPr="008459CC">
              <w:rPr>
                <w:sz w:val="16"/>
                <w:szCs w:val="16"/>
                <w:highlight w:val="yellow"/>
              </w:rPr>
              <w:t xml:space="preserve">, </w:t>
            </w:r>
            <w:r w:rsidR="00F56137" w:rsidRPr="008459CC">
              <w:rPr>
                <w:sz w:val="16"/>
                <w:szCs w:val="16"/>
                <w:highlight w:val="yellow"/>
              </w:rPr>
              <w:t>mean (SD)</w:t>
            </w:r>
          </w:p>
        </w:tc>
        <w:tc>
          <w:tcPr>
            <w:tcW w:w="1701" w:type="dxa"/>
          </w:tcPr>
          <w:p w14:paraId="16B7E989" w14:textId="02018795" w:rsidR="00B166C4" w:rsidRPr="00EE2D48" w:rsidRDefault="004456D4" w:rsidP="00B166C4">
            <w:pPr>
              <w:rPr>
                <w:rFonts w:ascii="Times New Roman" w:hAnsi="Times New Roman" w:cs="Times New Roman"/>
                <w:sz w:val="16"/>
                <w:szCs w:val="16"/>
              </w:rPr>
            </w:pPr>
            <w:r>
              <w:rPr>
                <w:rFonts w:ascii="Times New Roman" w:hAnsi="Times New Roman" w:cs="Times New Roman"/>
                <w:sz w:val="16"/>
                <w:szCs w:val="16"/>
              </w:rPr>
              <w:t>2.48 (1.0)</w:t>
            </w:r>
          </w:p>
        </w:tc>
        <w:tc>
          <w:tcPr>
            <w:tcW w:w="1473" w:type="dxa"/>
          </w:tcPr>
          <w:p w14:paraId="2886F753" w14:textId="029D7C6B" w:rsidR="0003442A" w:rsidRPr="00EE2D48" w:rsidRDefault="0003442A" w:rsidP="00B166C4">
            <w:pPr>
              <w:rPr>
                <w:rFonts w:ascii="Times New Roman" w:hAnsi="Times New Roman" w:cs="Times New Roman"/>
                <w:sz w:val="16"/>
                <w:szCs w:val="16"/>
              </w:rPr>
            </w:pPr>
            <w:r>
              <w:rPr>
                <w:rFonts w:ascii="Times New Roman" w:hAnsi="Times New Roman" w:cs="Times New Roman"/>
                <w:sz w:val="16"/>
                <w:szCs w:val="16"/>
              </w:rPr>
              <w:t>2.48 (</w:t>
            </w:r>
            <w:r w:rsidR="004456D4">
              <w:rPr>
                <w:rFonts w:ascii="Times New Roman" w:hAnsi="Times New Roman" w:cs="Times New Roman"/>
                <w:sz w:val="16"/>
                <w:szCs w:val="16"/>
              </w:rPr>
              <w:t>0.9)</w:t>
            </w:r>
          </w:p>
        </w:tc>
        <w:tc>
          <w:tcPr>
            <w:tcW w:w="1169" w:type="dxa"/>
          </w:tcPr>
          <w:p w14:paraId="5CCAFABA" w14:textId="520B0E39" w:rsidR="00B166C4" w:rsidRPr="00EE2D48" w:rsidRDefault="00595A44" w:rsidP="00B166C4">
            <w:pPr>
              <w:rPr>
                <w:rFonts w:ascii="Times New Roman" w:hAnsi="Times New Roman" w:cs="Times New Roman"/>
                <w:sz w:val="16"/>
                <w:szCs w:val="16"/>
              </w:rPr>
            </w:pPr>
            <w:r>
              <w:rPr>
                <w:rFonts w:ascii="Times New Roman" w:hAnsi="Times New Roman" w:cs="Times New Roman"/>
                <w:sz w:val="16"/>
                <w:szCs w:val="16"/>
              </w:rPr>
              <w:t>.048</w:t>
            </w:r>
          </w:p>
        </w:tc>
        <w:tc>
          <w:tcPr>
            <w:tcW w:w="537" w:type="dxa"/>
          </w:tcPr>
          <w:p w14:paraId="720187A9" w14:textId="17E33498" w:rsidR="00B166C4" w:rsidRPr="00EE2D48" w:rsidRDefault="00595A44" w:rsidP="00B166C4">
            <w:pPr>
              <w:rPr>
                <w:rFonts w:ascii="Times New Roman" w:hAnsi="Times New Roman" w:cs="Times New Roman"/>
                <w:sz w:val="16"/>
                <w:szCs w:val="16"/>
              </w:rPr>
            </w:pPr>
            <w:r>
              <w:rPr>
                <w:rFonts w:ascii="Times New Roman" w:hAnsi="Times New Roman" w:cs="Times New Roman"/>
                <w:sz w:val="16"/>
                <w:szCs w:val="16"/>
              </w:rPr>
              <w:t>385</w:t>
            </w:r>
          </w:p>
        </w:tc>
        <w:tc>
          <w:tcPr>
            <w:tcW w:w="835" w:type="dxa"/>
          </w:tcPr>
          <w:p w14:paraId="3FBE5348" w14:textId="49ED9238" w:rsidR="00B166C4" w:rsidRPr="00EE2D48" w:rsidRDefault="00702845" w:rsidP="00B166C4">
            <w:pPr>
              <w:rPr>
                <w:rFonts w:ascii="Times New Roman" w:hAnsi="Times New Roman" w:cs="Times New Roman"/>
                <w:sz w:val="16"/>
                <w:szCs w:val="16"/>
              </w:rPr>
            </w:pPr>
            <w:r>
              <w:rPr>
                <w:rFonts w:ascii="Times New Roman" w:hAnsi="Times New Roman" w:cs="Times New Roman"/>
                <w:sz w:val="16"/>
                <w:szCs w:val="16"/>
              </w:rPr>
              <w:t>.962</w:t>
            </w:r>
          </w:p>
        </w:tc>
      </w:tr>
      <w:tr w:rsidR="00D8717E" w14:paraId="5CF8A908" w14:textId="77777777" w:rsidTr="00F56137">
        <w:trPr>
          <w:trHeight w:val="241"/>
        </w:trPr>
        <w:tc>
          <w:tcPr>
            <w:tcW w:w="2830" w:type="dxa"/>
          </w:tcPr>
          <w:p w14:paraId="04EFD366" w14:textId="5B04DB7F" w:rsidR="00B166C4" w:rsidRPr="003164E1" w:rsidRDefault="00B166C4" w:rsidP="00B166C4">
            <w:pPr>
              <w:rPr>
                <w:sz w:val="16"/>
                <w:szCs w:val="16"/>
              </w:rPr>
            </w:pPr>
            <w:r w:rsidRPr="003164E1">
              <w:rPr>
                <w:sz w:val="16"/>
                <w:szCs w:val="16"/>
              </w:rPr>
              <w:t>PANSS neg baseline</w:t>
            </w:r>
            <w:r w:rsidR="00771B0C" w:rsidRPr="008459CC">
              <w:rPr>
                <w:sz w:val="16"/>
                <w:szCs w:val="16"/>
                <w:highlight w:val="yellow"/>
              </w:rPr>
              <w:t>,</w:t>
            </w:r>
            <w:r w:rsidR="00F56137" w:rsidRPr="008459CC">
              <w:rPr>
                <w:sz w:val="16"/>
                <w:szCs w:val="16"/>
                <w:highlight w:val="yellow"/>
              </w:rPr>
              <w:t xml:space="preserve"> </w:t>
            </w:r>
            <w:r w:rsidR="00F56137" w:rsidRPr="008459CC">
              <w:rPr>
                <w:sz w:val="16"/>
                <w:szCs w:val="16"/>
                <w:highlight w:val="yellow"/>
              </w:rPr>
              <w:t>mean (SD)</w:t>
            </w:r>
          </w:p>
        </w:tc>
        <w:tc>
          <w:tcPr>
            <w:tcW w:w="1701" w:type="dxa"/>
          </w:tcPr>
          <w:p w14:paraId="7F8DB429" w14:textId="2479C86A" w:rsidR="00B166C4" w:rsidRPr="00EE2D48" w:rsidRDefault="001454F1" w:rsidP="00B166C4">
            <w:pPr>
              <w:rPr>
                <w:rFonts w:ascii="Times New Roman" w:hAnsi="Times New Roman" w:cs="Times New Roman"/>
                <w:sz w:val="16"/>
                <w:szCs w:val="16"/>
              </w:rPr>
            </w:pPr>
            <w:r>
              <w:rPr>
                <w:rFonts w:ascii="Times New Roman" w:hAnsi="Times New Roman" w:cs="Times New Roman"/>
                <w:sz w:val="16"/>
                <w:szCs w:val="16"/>
              </w:rPr>
              <w:t>2.06 (</w:t>
            </w:r>
            <w:r w:rsidR="000E3F1B">
              <w:rPr>
                <w:rFonts w:ascii="Times New Roman" w:hAnsi="Times New Roman" w:cs="Times New Roman"/>
                <w:sz w:val="16"/>
                <w:szCs w:val="16"/>
              </w:rPr>
              <w:t>0.9)</w:t>
            </w:r>
          </w:p>
        </w:tc>
        <w:tc>
          <w:tcPr>
            <w:tcW w:w="1473" w:type="dxa"/>
          </w:tcPr>
          <w:p w14:paraId="7A458D5D" w14:textId="100472E0" w:rsidR="00B166C4" w:rsidRPr="00EE2D48" w:rsidRDefault="001454F1" w:rsidP="00B166C4">
            <w:pPr>
              <w:rPr>
                <w:rFonts w:ascii="Times New Roman" w:hAnsi="Times New Roman" w:cs="Times New Roman"/>
                <w:sz w:val="16"/>
                <w:szCs w:val="16"/>
              </w:rPr>
            </w:pPr>
            <w:r>
              <w:rPr>
                <w:rFonts w:ascii="Times New Roman" w:hAnsi="Times New Roman" w:cs="Times New Roman"/>
                <w:sz w:val="16"/>
                <w:szCs w:val="16"/>
              </w:rPr>
              <w:t>2.22 (1.0)</w:t>
            </w:r>
          </w:p>
        </w:tc>
        <w:tc>
          <w:tcPr>
            <w:tcW w:w="1169" w:type="dxa"/>
          </w:tcPr>
          <w:p w14:paraId="594D2E62" w14:textId="47AAEFC4" w:rsidR="00B166C4" w:rsidRPr="00EE2D48" w:rsidRDefault="008053D7" w:rsidP="00B166C4">
            <w:pPr>
              <w:rPr>
                <w:rFonts w:ascii="Times New Roman" w:hAnsi="Times New Roman" w:cs="Times New Roman"/>
                <w:sz w:val="16"/>
                <w:szCs w:val="16"/>
              </w:rPr>
            </w:pPr>
            <w:r>
              <w:rPr>
                <w:rFonts w:ascii="Times New Roman" w:hAnsi="Times New Roman" w:cs="Times New Roman"/>
                <w:sz w:val="16"/>
                <w:szCs w:val="16"/>
              </w:rPr>
              <w:t>1.569</w:t>
            </w:r>
          </w:p>
        </w:tc>
        <w:tc>
          <w:tcPr>
            <w:tcW w:w="537" w:type="dxa"/>
          </w:tcPr>
          <w:p w14:paraId="00F93A5A" w14:textId="470555FD" w:rsidR="00B166C4" w:rsidRPr="00EE2D48" w:rsidRDefault="008053D7" w:rsidP="00B166C4">
            <w:pPr>
              <w:rPr>
                <w:rFonts w:ascii="Times New Roman" w:hAnsi="Times New Roman" w:cs="Times New Roman"/>
                <w:sz w:val="16"/>
                <w:szCs w:val="16"/>
              </w:rPr>
            </w:pPr>
            <w:r>
              <w:rPr>
                <w:rFonts w:ascii="Times New Roman" w:hAnsi="Times New Roman" w:cs="Times New Roman"/>
                <w:sz w:val="16"/>
                <w:szCs w:val="16"/>
              </w:rPr>
              <w:t>385</w:t>
            </w:r>
          </w:p>
        </w:tc>
        <w:tc>
          <w:tcPr>
            <w:tcW w:w="835" w:type="dxa"/>
          </w:tcPr>
          <w:p w14:paraId="74402C84" w14:textId="4E76D2B5" w:rsidR="00B166C4" w:rsidRPr="00EE2D48" w:rsidRDefault="00EB0691" w:rsidP="00B166C4">
            <w:pPr>
              <w:rPr>
                <w:rFonts w:ascii="Times New Roman" w:hAnsi="Times New Roman" w:cs="Times New Roman"/>
                <w:sz w:val="16"/>
                <w:szCs w:val="16"/>
              </w:rPr>
            </w:pPr>
            <w:r>
              <w:rPr>
                <w:rFonts w:ascii="Times New Roman" w:hAnsi="Times New Roman" w:cs="Times New Roman"/>
                <w:sz w:val="16"/>
                <w:szCs w:val="16"/>
              </w:rPr>
              <w:t>.117</w:t>
            </w:r>
          </w:p>
        </w:tc>
      </w:tr>
      <w:tr w:rsidR="00D8717E" w14:paraId="68BC4084" w14:textId="77777777" w:rsidTr="00F56137">
        <w:trPr>
          <w:trHeight w:val="254"/>
        </w:trPr>
        <w:tc>
          <w:tcPr>
            <w:tcW w:w="2830" w:type="dxa"/>
          </w:tcPr>
          <w:p w14:paraId="5508A1EC" w14:textId="26E4C7DE" w:rsidR="00B166C4" w:rsidRPr="003164E1" w:rsidRDefault="00B166C4" w:rsidP="00B166C4">
            <w:pPr>
              <w:rPr>
                <w:sz w:val="16"/>
                <w:szCs w:val="16"/>
              </w:rPr>
            </w:pPr>
            <w:r w:rsidRPr="003164E1">
              <w:rPr>
                <w:sz w:val="16"/>
                <w:szCs w:val="16"/>
              </w:rPr>
              <w:t>PANSS dis baseline</w:t>
            </w:r>
            <w:r w:rsidR="00771B0C" w:rsidRPr="008459CC">
              <w:rPr>
                <w:sz w:val="16"/>
                <w:szCs w:val="16"/>
                <w:highlight w:val="yellow"/>
              </w:rPr>
              <w:t>,</w:t>
            </w:r>
            <w:r w:rsidR="00F56137" w:rsidRPr="008459CC">
              <w:rPr>
                <w:sz w:val="16"/>
                <w:szCs w:val="16"/>
                <w:highlight w:val="yellow"/>
              </w:rPr>
              <w:t xml:space="preserve"> </w:t>
            </w:r>
            <w:r w:rsidR="00F56137" w:rsidRPr="008459CC">
              <w:rPr>
                <w:sz w:val="16"/>
                <w:szCs w:val="16"/>
                <w:highlight w:val="yellow"/>
              </w:rPr>
              <w:t>mean (SD)</w:t>
            </w:r>
          </w:p>
        </w:tc>
        <w:tc>
          <w:tcPr>
            <w:tcW w:w="1701" w:type="dxa"/>
          </w:tcPr>
          <w:p w14:paraId="4738BAA4" w14:textId="206CD9E0" w:rsidR="00B166C4" w:rsidRPr="00EE2D48" w:rsidRDefault="00C814EE" w:rsidP="00B166C4">
            <w:pPr>
              <w:rPr>
                <w:rFonts w:ascii="Times New Roman" w:hAnsi="Times New Roman" w:cs="Times New Roman"/>
                <w:sz w:val="16"/>
                <w:szCs w:val="16"/>
              </w:rPr>
            </w:pPr>
            <w:r>
              <w:rPr>
                <w:rFonts w:ascii="Times New Roman" w:hAnsi="Times New Roman" w:cs="Times New Roman"/>
                <w:sz w:val="16"/>
                <w:szCs w:val="16"/>
              </w:rPr>
              <w:t>1.82 (0.8)</w:t>
            </w:r>
          </w:p>
        </w:tc>
        <w:tc>
          <w:tcPr>
            <w:tcW w:w="1473" w:type="dxa"/>
          </w:tcPr>
          <w:p w14:paraId="665D1299" w14:textId="715CB363" w:rsidR="00B166C4" w:rsidRPr="00EE2D48" w:rsidRDefault="000F30EA" w:rsidP="00B166C4">
            <w:pPr>
              <w:rPr>
                <w:rFonts w:ascii="Times New Roman" w:hAnsi="Times New Roman" w:cs="Times New Roman"/>
                <w:sz w:val="16"/>
                <w:szCs w:val="16"/>
              </w:rPr>
            </w:pPr>
            <w:r>
              <w:rPr>
                <w:rFonts w:ascii="Times New Roman" w:hAnsi="Times New Roman" w:cs="Times New Roman"/>
                <w:sz w:val="16"/>
                <w:szCs w:val="16"/>
              </w:rPr>
              <w:t>2.05 (0.9)</w:t>
            </w:r>
          </w:p>
        </w:tc>
        <w:tc>
          <w:tcPr>
            <w:tcW w:w="1169" w:type="dxa"/>
          </w:tcPr>
          <w:p w14:paraId="1B9F5C70" w14:textId="12696E9B" w:rsidR="00B166C4" w:rsidRPr="00EE2D48" w:rsidRDefault="00743CE2" w:rsidP="00B166C4">
            <w:pPr>
              <w:rPr>
                <w:rFonts w:ascii="Times New Roman" w:hAnsi="Times New Roman" w:cs="Times New Roman"/>
                <w:sz w:val="16"/>
                <w:szCs w:val="16"/>
              </w:rPr>
            </w:pPr>
            <w:r>
              <w:rPr>
                <w:rFonts w:ascii="Times New Roman" w:hAnsi="Times New Roman" w:cs="Times New Roman"/>
                <w:sz w:val="16"/>
                <w:szCs w:val="16"/>
              </w:rPr>
              <w:t>2.764</w:t>
            </w:r>
          </w:p>
        </w:tc>
        <w:tc>
          <w:tcPr>
            <w:tcW w:w="537" w:type="dxa"/>
          </w:tcPr>
          <w:p w14:paraId="4BA9FAE5" w14:textId="64FC05EA" w:rsidR="00B166C4" w:rsidRPr="00EE2D48" w:rsidRDefault="008053D7" w:rsidP="00B166C4">
            <w:pPr>
              <w:rPr>
                <w:rFonts w:ascii="Times New Roman" w:hAnsi="Times New Roman" w:cs="Times New Roman"/>
                <w:sz w:val="16"/>
                <w:szCs w:val="16"/>
              </w:rPr>
            </w:pPr>
            <w:r>
              <w:rPr>
                <w:rFonts w:ascii="Times New Roman" w:hAnsi="Times New Roman" w:cs="Times New Roman"/>
                <w:sz w:val="16"/>
                <w:szCs w:val="16"/>
              </w:rPr>
              <w:t>385</w:t>
            </w:r>
          </w:p>
        </w:tc>
        <w:tc>
          <w:tcPr>
            <w:tcW w:w="835" w:type="dxa"/>
          </w:tcPr>
          <w:p w14:paraId="530B0499" w14:textId="008D42B7" w:rsidR="00B166C4" w:rsidRPr="0073414A" w:rsidRDefault="00EB0691" w:rsidP="00B166C4">
            <w:pPr>
              <w:rPr>
                <w:rFonts w:ascii="Times New Roman" w:hAnsi="Times New Roman" w:cs="Times New Roman"/>
                <w:sz w:val="16"/>
                <w:szCs w:val="16"/>
              </w:rPr>
            </w:pPr>
            <w:r w:rsidRPr="0073414A">
              <w:rPr>
                <w:rFonts w:ascii="Times New Roman" w:hAnsi="Times New Roman" w:cs="Times New Roman"/>
                <w:sz w:val="16"/>
                <w:szCs w:val="16"/>
              </w:rPr>
              <w:t>.006</w:t>
            </w:r>
          </w:p>
        </w:tc>
      </w:tr>
      <w:tr w:rsidR="00D8717E" w14:paraId="5633AE82" w14:textId="77777777" w:rsidTr="00F56137">
        <w:trPr>
          <w:trHeight w:val="241"/>
        </w:trPr>
        <w:tc>
          <w:tcPr>
            <w:tcW w:w="2830" w:type="dxa"/>
          </w:tcPr>
          <w:p w14:paraId="53C84D99" w14:textId="3A8F8CB9" w:rsidR="00B166C4" w:rsidRPr="003164E1" w:rsidRDefault="00B166C4" w:rsidP="00B166C4">
            <w:pPr>
              <w:rPr>
                <w:sz w:val="16"/>
                <w:szCs w:val="16"/>
              </w:rPr>
            </w:pPr>
            <w:r w:rsidRPr="003164E1">
              <w:rPr>
                <w:sz w:val="16"/>
                <w:szCs w:val="16"/>
              </w:rPr>
              <w:t xml:space="preserve">PANSS </w:t>
            </w:r>
            <w:proofErr w:type="spellStart"/>
            <w:r w:rsidRPr="003164E1">
              <w:rPr>
                <w:sz w:val="16"/>
                <w:szCs w:val="16"/>
              </w:rPr>
              <w:t>depr</w:t>
            </w:r>
            <w:proofErr w:type="spellEnd"/>
            <w:r w:rsidRPr="003164E1">
              <w:rPr>
                <w:sz w:val="16"/>
                <w:szCs w:val="16"/>
              </w:rPr>
              <w:t xml:space="preserve"> baseline</w:t>
            </w:r>
            <w:r w:rsidR="00771B0C">
              <w:rPr>
                <w:sz w:val="16"/>
                <w:szCs w:val="16"/>
              </w:rPr>
              <w:t xml:space="preserve">, </w:t>
            </w:r>
            <w:r w:rsidR="00771B0C" w:rsidRPr="008459CC">
              <w:rPr>
                <w:sz w:val="16"/>
                <w:szCs w:val="16"/>
                <w:highlight w:val="yellow"/>
              </w:rPr>
              <w:t>mean (SD)</w:t>
            </w:r>
          </w:p>
        </w:tc>
        <w:tc>
          <w:tcPr>
            <w:tcW w:w="1701" w:type="dxa"/>
          </w:tcPr>
          <w:p w14:paraId="4655C8D0" w14:textId="5ABFA5FD" w:rsidR="00B166C4" w:rsidRPr="00EE2D48" w:rsidRDefault="0073157C" w:rsidP="00B166C4">
            <w:pPr>
              <w:rPr>
                <w:rFonts w:ascii="Times New Roman" w:hAnsi="Times New Roman" w:cs="Times New Roman"/>
                <w:sz w:val="16"/>
                <w:szCs w:val="16"/>
              </w:rPr>
            </w:pPr>
            <w:r>
              <w:rPr>
                <w:rFonts w:ascii="Times New Roman" w:hAnsi="Times New Roman" w:cs="Times New Roman"/>
                <w:sz w:val="16"/>
                <w:szCs w:val="16"/>
              </w:rPr>
              <w:t>2.84 (1.0)</w:t>
            </w:r>
          </w:p>
        </w:tc>
        <w:tc>
          <w:tcPr>
            <w:tcW w:w="1473" w:type="dxa"/>
          </w:tcPr>
          <w:p w14:paraId="6405B26B" w14:textId="7E568D33" w:rsidR="00B166C4" w:rsidRPr="00EE2D48" w:rsidRDefault="00C814EE" w:rsidP="00B166C4">
            <w:pPr>
              <w:rPr>
                <w:rFonts w:ascii="Times New Roman" w:hAnsi="Times New Roman" w:cs="Times New Roman"/>
                <w:sz w:val="16"/>
                <w:szCs w:val="16"/>
              </w:rPr>
            </w:pPr>
            <w:r>
              <w:rPr>
                <w:rFonts w:ascii="Times New Roman" w:hAnsi="Times New Roman" w:cs="Times New Roman"/>
                <w:sz w:val="16"/>
                <w:szCs w:val="16"/>
              </w:rPr>
              <w:t>2.59 (</w:t>
            </w:r>
            <w:r w:rsidR="005C7150">
              <w:rPr>
                <w:rFonts w:ascii="Times New Roman" w:hAnsi="Times New Roman" w:cs="Times New Roman"/>
                <w:sz w:val="16"/>
                <w:szCs w:val="16"/>
              </w:rPr>
              <w:t>1.0)</w:t>
            </w:r>
          </w:p>
        </w:tc>
        <w:tc>
          <w:tcPr>
            <w:tcW w:w="1169" w:type="dxa"/>
          </w:tcPr>
          <w:p w14:paraId="499AB16D" w14:textId="731D378A" w:rsidR="00B166C4" w:rsidRPr="00EE2D48" w:rsidRDefault="00814AEF" w:rsidP="00B166C4">
            <w:pPr>
              <w:rPr>
                <w:rFonts w:ascii="Times New Roman" w:hAnsi="Times New Roman" w:cs="Times New Roman"/>
                <w:sz w:val="16"/>
                <w:szCs w:val="16"/>
              </w:rPr>
            </w:pPr>
            <w:r>
              <w:rPr>
                <w:rFonts w:ascii="Times New Roman" w:hAnsi="Times New Roman" w:cs="Times New Roman"/>
                <w:sz w:val="16"/>
                <w:szCs w:val="16"/>
              </w:rPr>
              <w:t>-2.501</w:t>
            </w:r>
          </w:p>
        </w:tc>
        <w:tc>
          <w:tcPr>
            <w:tcW w:w="537" w:type="dxa"/>
          </w:tcPr>
          <w:p w14:paraId="4E95746B" w14:textId="337BC524" w:rsidR="00B166C4" w:rsidRPr="00EE2D48" w:rsidRDefault="008053D7" w:rsidP="00B166C4">
            <w:pPr>
              <w:rPr>
                <w:rFonts w:ascii="Times New Roman" w:hAnsi="Times New Roman" w:cs="Times New Roman"/>
                <w:sz w:val="16"/>
                <w:szCs w:val="16"/>
              </w:rPr>
            </w:pPr>
            <w:r>
              <w:rPr>
                <w:rFonts w:ascii="Times New Roman" w:hAnsi="Times New Roman" w:cs="Times New Roman"/>
                <w:sz w:val="16"/>
                <w:szCs w:val="16"/>
              </w:rPr>
              <w:t>385</w:t>
            </w:r>
          </w:p>
        </w:tc>
        <w:tc>
          <w:tcPr>
            <w:tcW w:w="835" w:type="dxa"/>
          </w:tcPr>
          <w:p w14:paraId="56A01432" w14:textId="1E393D61" w:rsidR="00B166C4" w:rsidRPr="0073414A" w:rsidRDefault="00EB0691" w:rsidP="00B166C4">
            <w:pPr>
              <w:rPr>
                <w:rFonts w:ascii="Times New Roman" w:hAnsi="Times New Roman" w:cs="Times New Roman"/>
                <w:sz w:val="16"/>
                <w:szCs w:val="16"/>
              </w:rPr>
            </w:pPr>
            <w:r w:rsidRPr="0073414A">
              <w:rPr>
                <w:rFonts w:ascii="Times New Roman" w:hAnsi="Times New Roman" w:cs="Times New Roman"/>
                <w:sz w:val="16"/>
                <w:szCs w:val="16"/>
              </w:rPr>
              <w:t>.</w:t>
            </w:r>
            <w:r w:rsidR="00945DE2" w:rsidRPr="0073414A">
              <w:rPr>
                <w:rFonts w:ascii="Times New Roman" w:hAnsi="Times New Roman" w:cs="Times New Roman"/>
                <w:sz w:val="16"/>
                <w:szCs w:val="16"/>
              </w:rPr>
              <w:t>013</w:t>
            </w:r>
          </w:p>
        </w:tc>
      </w:tr>
      <w:tr w:rsidR="00D8717E" w14:paraId="4E5C92D2" w14:textId="77777777" w:rsidTr="00F56137">
        <w:trPr>
          <w:trHeight w:val="254"/>
        </w:trPr>
        <w:tc>
          <w:tcPr>
            <w:tcW w:w="2830" w:type="dxa"/>
          </w:tcPr>
          <w:p w14:paraId="13BC487D" w14:textId="685B6945" w:rsidR="00B166C4" w:rsidRPr="003164E1" w:rsidRDefault="00B166C4" w:rsidP="00B166C4">
            <w:pPr>
              <w:rPr>
                <w:sz w:val="16"/>
                <w:szCs w:val="16"/>
              </w:rPr>
            </w:pPr>
            <w:r w:rsidRPr="003164E1">
              <w:rPr>
                <w:sz w:val="16"/>
                <w:szCs w:val="16"/>
              </w:rPr>
              <w:t xml:space="preserve">PANSS </w:t>
            </w:r>
            <w:proofErr w:type="spellStart"/>
            <w:r w:rsidRPr="003164E1">
              <w:rPr>
                <w:sz w:val="16"/>
                <w:szCs w:val="16"/>
              </w:rPr>
              <w:t>excit</w:t>
            </w:r>
            <w:proofErr w:type="spellEnd"/>
            <w:r w:rsidRPr="003164E1">
              <w:rPr>
                <w:sz w:val="16"/>
                <w:szCs w:val="16"/>
              </w:rPr>
              <w:t xml:space="preserve"> baseline</w:t>
            </w:r>
            <w:r w:rsidR="00771B0C">
              <w:rPr>
                <w:sz w:val="16"/>
                <w:szCs w:val="16"/>
              </w:rPr>
              <w:t xml:space="preserve">, </w:t>
            </w:r>
            <w:r w:rsidR="00771B0C" w:rsidRPr="008459CC">
              <w:rPr>
                <w:sz w:val="16"/>
                <w:szCs w:val="16"/>
                <w:highlight w:val="yellow"/>
              </w:rPr>
              <w:t>mean (SD)</w:t>
            </w:r>
          </w:p>
        </w:tc>
        <w:tc>
          <w:tcPr>
            <w:tcW w:w="1701" w:type="dxa"/>
          </w:tcPr>
          <w:p w14:paraId="3935A593" w14:textId="3954D637" w:rsidR="00B166C4" w:rsidRPr="00EE2D48" w:rsidRDefault="00043E77" w:rsidP="00B166C4">
            <w:pPr>
              <w:rPr>
                <w:rFonts w:ascii="Times New Roman" w:hAnsi="Times New Roman" w:cs="Times New Roman"/>
                <w:sz w:val="16"/>
                <w:szCs w:val="16"/>
              </w:rPr>
            </w:pPr>
            <w:r>
              <w:rPr>
                <w:rFonts w:ascii="Times New Roman" w:hAnsi="Times New Roman" w:cs="Times New Roman"/>
                <w:sz w:val="16"/>
                <w:szCs w:val="16"/>
              </w:rPr>
              <w:t>1.39 (</w:t>
            </w:r>
            <w:r w:rsidR="00C22469">
              <w:rPr>
                <w:rFonts w:ascii="Times New Roman" w:hAnsi="Times New Roman" w:cs="Times New Roman"/>
                <w:sz w:val="16"/>
                <w:szCs w:val="16"/>
              </w:rPr>
              <w:t>0.5)</w:t>
            </w:r>
          </w:p>
        </w:tc>
        <w:tc>
          <w:tcPr>
            <w:tcW w:w="1473" w:type="dxa"/>
          </w:tcPr>
          <w:p w14:paraId="5A1DBACA" w14:textId="0DECC6E4" w:rsidR="00B166C4" w:rsidRPr="00EE2D48" w:rsidRDefault="00043E77" w:rsidP="00B166C4">
            <w:pPr>
              <w:rPr>
                <w:rFonts w:ascii="Times New Roman" w:hAnsi="Times New Roman" w:cs="Times New Roman"/>
                <w:sz w:val="16"/>
                <w:szCs w:val="16"/>
              </w:rPr>
            </w:pPr>
            <w:r>
              <w:rPr>
                <w:rFonts w:ascii="Times New Roman" w:hAnsi="Times New Roman" w:cs="Times New Roman"/>
                <w:sz w:val="16"/>
                <w:szCs w:val="16"/>
              </w:rPr>
              <w:t>1.49 (0.6)</w:t>
            </w:r>
          </w:p>
        </w:tc>
        <w:tc>
          <w:tcPr>
            <w:tcW w:w="1169" w:type="dxa"/>
          </w:tcPr>
          <w:p w14:paraId="4193AEAD" w14:textId="27FCAE1C" w:rsidR="00B166C4" w:rsidRPr="00EE2D48" w:rsidRDefault="00814AEF" w:rsidP="00B166C4">
            <w:pPr>
              <w:rPr>
                <w:rFonts w:ascii="Times New Roman" w:hAnsi="Times New Roman" w:cs="Times New Roman"/>
                <w:sz w:val="16"/>
                <w:szCs w:val="16"/>
              </w:rPr>
            </w:pPr>
            <w:r>
              <w:rPr>
                <w:rFonts w:ascii="Times New Roman" w:hAnsi="Times New Roman" w:cs="Times New Roman"/>
                <w:sz w:val="16"/>
                <w:szCs w:val="16"/>
              </w:rPr>
              <w:t>1.724</w:t>
            </w:r>
          </w:p>
        </w:tc>
        <w:tc>
          <w:tcPr>
            <w:tcW w:w="537" w:type="dxa"/>
          </w:tcPr>
          <w:p w14:paraId="59A0EDC6" w14:textId="2E46B578" w:rsidR="00B166C4" w:rsidRPr="00EE2D48" w:rsidRDefault="008053D7" w:rsidP="00B166C4">
            <w:pPr>
              <w:rPr>
                <w:rFonts w:ascii="Times New Roman" w:hAnsi="Times New Roman" w:cs="Times New Roman"/>
                <w:sz w:val="16"/>
                <w:szCs w:val="16"/>
              </w:rPr>
            </w:pPr>
            <w:r>
              <w:rPr>
                <w:rFonts w:ascii="Times New Roman" w:hAnsi="Times New Roman" w:cs="Times New Roman"/>
                <w:sz w:val="16"/>
                <w:szCs w:val="16"/>
              </w:rPr>
              <w:t>385</w:t>
            </w:r>
          </w:p>
        </w:tc>
        <w:tc>
          <w:tcPr>
            <w:tcW w:w="835" w:type="dxa"/>
          </w:tcPr>
          <w:p w14:paraId="0DCEB759" w14:textId="0B85A0CC" w:rsidR="00B166C4" w:rsidRPr="00EE2D48" w:rsidRDefault="00945DE2" w:rsidP="00B166C4">
            <w:pPr>
              <w:rPr>
                <w:rFonts w:ascii="Times New Roman" w:hAnsi="Times New Roman" w:cs="Times New Roman"/>
                <w:sz w:val="16"/>
                <w:szCs w:val="16"/>
              </w:rPr>
            </w:pPr>
            <w:r>
              <w:rPr>
                <w:rFonts w:ascii="Times New Roman" w:hAnsi="Times New Roman" w:cs="Times New Roman"/>
                <w:sz w:val="16"/>
                <w:szCs w:val="16"/>
              </w:rPr>
              <w:t>.086</w:t>
            </w:r>
          </w:p>
        </w:tc>
      </w:tr>
      <w:tr w:rsidR="00D8717E" w14:paraId="24BC5828" w14:textId="77777777" w:rsidTr="00F56137">
        <w:trPr>
          <w:trHeight w:val="241"/>
        </w:trPr>
        <w:tc>
          <w:tcPr>
            <w:tcW w:w="2830" w:type="dxa"/>
          </w:tcPr>
          <w:p w14:paraId="4F1BCECD" w14:textId="688ECD5F" w:rsidR="00B166C4" w:rsidRPr="003164E1" w:rsidRDefault="00B166C4" w:rsidP="00B166C4">
            <w:pPr>
              <w:rPr>
                <w:sz w:val="16"/>
                <w:szCs w:val="16"/>
              </w:rPr>
            </w:pPr>
            <w:r w:rsidRPr="003164E1">
              <w:rPr>
                <w:sz w:val="16"/>
                <w:szCs w:val="16"/>
              </w:rPr>
              <w:t>Audit score, median</w:t>
            </w:r>
            <w:r>
              <w:rPr>
                <w:sz w:val="16"/>
                <w:szCs w:val="16"/>
              </w:rPr>
              <w:t xml:space="preserve"> (range)</w:t>
            </w:r>
            <w:r w:rsidRPr="003164E1">
              <w:rPr>
                <w:sz w:val="16"/>
                <w:szCs w:val="16"/>
              </w:rPr>
              <w:t xml:space="preserve"> </w:t>
            </w:r>
          </w:p>
        </w:tc>
        <w:tc>
          <w:tcPr>
            <w:tcW w:w="1701" w:type="dxa"/>
          </w:tcPr>
          <w:p w14:paraId="78D972A6" w14:textId="2D2B3200" w:rsidR="00B166C4" w:rsidRPr="00EE2D48" w:rsidRDefault="00D31465" w:rsidP="00B166C4">
            <w:pPr>
              <w:rPr>
                <w:rFonts w:ascii="Times New Roman" w:hAnsi="Times New Roman" w:cs="Times New Roman"/>
                <w:sz w:val="16"/>
                <w:szCs w:val="16"/>
              </w:rPr>
            </w:pPr>
            <w:r w:rsidRPr="00EE2D48">
              <w:rPr>
                <w:rFonts w:ascii="Times New Roman" w:hAnsi="Times New Roman" w:cs="Times New Roman"/>
                <w:sz w:val="16"/>
                <w:szCs w:val="16"/>
              </w:rPr>
              <w:t>5 (33)</w:t>
            </w:r>
          </w:p>
        </w:tc>
        <w:tc>
          <w:tcPr>
            <w:tcW w:w="1473" w:type="dxa"/>
          </w:tcPr>
          <w:p w14:paraId="491044E3" w14:textId="45EFB49A" w:rsidR="00B166C4" w:rsidRPr="00EE2D48" w:rsidRDefault="005909F9" w:rsidP="00B166C4">
            <w:pPr>
              <w:rPr>
                <w:rFonts w:ascii="Times New Roman" w:hAnsi="Times New Roman" w:cs="Times New Roman"/>
                <w:sz w:val="16"/>
                <w:szCs w:val="16"/>
              </w:rPr>
            </w:pPr>
            <w:r w:rsidRPr="00EE2D48">
              <w:rPr>
                <w:rFonts w:ascii="Times New Roman" w:hAnsi="Times New Roman" w:cs="Times New Roman"/>
                <w:sz w:val="16"/>
                <w:szCs w:val="16"/>
              </w:rPr>
              <w:t>5 (36)</w:t>
            </w:r>
          </w:p>
        </w:tc>
        <w:tc>
          <w:tcPr>
            <w:tcW w:w="1169" w:type="dxa"/>
          </w:tcPr>
          <w:p w14:paraId="102F989A" w14:textId="3A72BA53" w:rsidR="00B166C4" w:rsidRPr="00EE2D48" w:rsidRDefault="00A27E54" w:rsidP="00B166C4">
            <w:pPr>
              <w:rPr>
                <w:rFonts w:ascii="Times New Roman" w:hAnsi="Times New Roman" w:cs="Times New Roman"/>
                <w:sz w:val="16"/>
                <w:szCs w:val="16"/>
              </w:rPr>
            </w:pPr>
            <w:r w:rsidRPr="00EE2D48">
              <w:rPr>
                <w:rFonts w:ascii="Times New Roman" w:hAnsi="Times New Roman" w:cs="Times New Roman"/>
                <w:sz w:val="16"/>
                <w:szCs w:val="16"/>
              </w:rPr>
              <w:t>16235.0</w:t>
            </w:r>
            <w:r w:rsidR="00277E2B" w:rsidRPr="00EE2D48">
              <w:rPr>
                <w:rFonts w:ascii="Times New Roman" w:hAnsi="Times New Roman" w:cs="Times New Roman"/>
                <w:sz w:val="16"/>
                <w:szCs w:val="16"/>
              </w:rPr>
              <w:t>**</w:t>
            </w:r>
          </w:p>
        </w:tc>
        <w:tc>
          <w:tcPr>
            <w:tcW w:w="537" w:type="dxa"/>
          </w:tcPr>
          <w:p w14:paraId="0CFE0126" w14:textId="7F497129" w:rsidR="00B166C4" w:rsidRPr="00EE2D48" w:rsidRDefault="00A27E54" w:rsidP="00B166C4">
            <w:pPr>
              <w:rPr>
                <w:rFonts w:ascii="Times New Roman" w:hAnsi="Times New Roman" w:cs="Times New Roman"/>
                <w:sz w:val="16"/>
                <w:szCs w:val="16"/>
              </w:rPr>
            </w:pPr>
            <w:r w:rsidRPr="00EE2D48">
              <w:rPr>
                <w:rFonts w:ascii="Times New Roman" w:hAnsi="Times New Roman" w:cs="Times New Roman"/>
                <w:sz w:val="16"/>
                <w:szCs w:val="16"/>
              </w:rPr>
              <w:t>1</w:t>
            </w:r>
          </w:p>
        </w:tc>
        <w:tc>
          <w:tcPr>
            <w:tcW w:w="835" w:type="dxa"/>
          </w:tcPr>
          <w:p w14:paraId="077EC0EF" w14:textId="0529CA56" w:rsidR="00B166C4" w:rsidRPr="00EE2D48" w:rsidRDefault="00EF4B2E" w:rsidP="00B166C4">
            <w:pPr>
              <w:rPr>
                <w:rFonts w:ascii="Times New Roman" w:hAnsi="Times New Roman" w:cs="Times New Roman"/>
                <w:sz w:val="16"/>
                <w:szCs w:val="16"/>
              </w:rPr>
            </w:pPr>
            <w:r w:rsidRPr="00EE2D48">
              <w:rPr>
                <w:rFonts w:ascii="Times New Roman" w:hAnsi="Times New Roman" w:cs="Times New Roman"/>
                <w:sz w:val="16"/>
                <w:szCs w:val="16"/>
              </w:rPr>
              <w:t>.454</w:t>
            </w:r>
          </w:p>
        </w:tc>
      </w:tr>
      <w:tr w:rsidR="00D8717E" w14:paraId="0DEA2612" w14:textId="77777777" w:rsidTr="00F56137">
        <w:trPr>
          <w:trHeight w:val="254"/>
        </w:trPr>
        <w:tc>
          <w:tcPr>
            <w:tcW w:w="2830" w:type="dxa"/>
          </w:tcPr>
          <w:p w14:paraId="2C01915A" w14:textId="6AC3489E" w:rsidR="00B166C4" w:rsidRPr="003164E1" w:rsidRDefault="00B166C4" w:rsidP="00B166C4">
            <w:pPr>
              <w:rPr>
                <w:sz w:val="16"/>
                <w:szCs w:val="16"/>
              </w:rPr>
            </w:pPr>
            <w:proofErr w:type="spellStart"/>
            <w:r w:rsidRPr="003164E1">
              <w:rPr>
                <w:sz w:val="16"/>
                <w:szCs w:val="16"/>
              </w:rPr>
              <w:t>Dudit</w:t>
            </w:r>
            <w:proofErr w:type="spellEnd"/>
            <w:r w:rsidRPr="003164E1">
              <w:rPr>
                <w:sz w:val="16"/>
                <w:szCs w:val="16"/>
              </w:rPr>
              <w:t xml:space="preserve"> score, median</w:t>
            </w:r>
            <w:r>
              <w:rPr>
                <w:sz w:val="16"/>
                <w:szCs w:val="16"/>
              </w:rPr>
              <w:t xml:space="preserve"> (range) </w:t>
            </w:r>
          </w:p>
        </w:tc>
        <w:tc>
          <w:tcPr>
            <w:tcW w:w="1701" w:type="dxa"/>
          </w:tcPr>
          <w:p w14:paraId="5331F021" w14:textId="6793F57C" w:rsidR="00B166C4" w:rsidRPr="00EE2D48" w:rsidRDefault="00D31465" w:rsidP="00B166C4">
            <w:pPr>
              <w:rPr>
                <w:rFonts w:ascii="Times New Roman" w:hAnsi="Times New Roman" w:cs="Times New Roman"/>
                <w:sz w:val="16"/>
                <w:szCs w:val="16"/>
              </w:rPr>
            </w:pPr>
            <w:r w:rsidRPr="00EE2D48">
              <w:rPr>
                <w:rFonts w:ascii="Times New Roman" w:hAnsi="Times New Roman" w:cs="Times New Roman"/>
                <w:sz w:val="16"/>
                <w:szCs w:val="16"/>
              </w:rPr>
              <w:t>0 (37)</w:t>
            </w:r>
          </w:p>
        </w:tc>
        <w:tc>
          <w:tcPr>
            <w:tcW w:w="1473" w:type="dxa"/>
          </w:tcPr>
          <w:p w14:paraId="3DD5F1F0" w14:textId="4318FC27" w:rsidR="00B166C4" w:rsidRPr="00EE2D48" w:rsidRDefault="005909F9" w:rsidP="00B166C4">
            <w:pPr>
              <w:rPr>
                <w:rFonts w:ascii="Times New Roman" w:hAnsi="Times New Roman" w:cs="Times New Roman"/>
                <w:sz w:val="16"/>
                <w:szCs w:val="16"/>
              </w:rPr>
            </w:pPr>
            <w:r w:rsidRPr="00EE2D48">
              <w:rPr>
                <w:rFonts w:ascii="Times New Roman" w:hAnsi="Times New Roman" w:cs="Times New Roman"/>
                <w:sz w:val="16"/>
                <w:szCs w:val="16"/>
              </w:rPr>
              <w:t>0 (</w:t>
            </w:r>
            <w:r w:rsidR="007A0924" w:rsidRPr="00EE2D48">
              <w:rPr>
                <w:rFonts w:ascii="Times New Roman" w:hAnsi="Times New Roman" w:cs="Times New Roman"/>
                <w:sz w:val="16"/>
                <w:szCs w:val="16"/>
              </w:rPr>
              <w:t>40)</w:t>
            </w:r>
          </w:p>
        </w:tc>
        <w:tc>
          <w:tcPr>
            <w:tcW w:w="1169" w:type="dxa"/>
          </w:tcPr>
          <w:p w14:paraId="53AF56C2" w14:textId="1250A8EE" w:rsidR="00B166C4" w:rsidRPr="00EE2D48" w:rsidRDefault="00EF4B2E" w:rsidP="00B166C4">
            <w:pPr>
              <w:rPr>
                <w:rFonts w:ascii="Times New Roman" w:hAnsi="Times New Roman" w:cs="Times New Roman"/>
                <w:sz w:val="16"/>
                <w:szCs w:val="16"/>
              </w:rPr>
            </w:pPr>
            <w:r w:rsidRPr="00EE2D48">
              <w:rPr>
                <w:rFonts w:ascii="Times New Roman" w:hAnsi="Times New Roman" w:cs="Times New Roman"/>
                <w:sz w:val="16"/>
                <w:szCs w:val="16"/>
              </w:rPr>
              <w:t>15959.0</w:t>
            </w:r>
            <w:r w:rsidR="00277E2B" w:rsidRPr="00EE2D48">
              <w:rPr>
                <w:rFonts w:ascii="Times New Roman" w:hAnsi="Times New Roman" w:cs="Times New Roman"/>
                <w:sz w:val="16"/>
                <w:szCs w:val="16"/>
              </w:rPr>
              <w:t>**</w:t>
            </w:r>
          </w:p>
        </w:tc>
        <w:tc>
          <w:tcPr>
            <w:tcW w:w="537" w:type="dxa"/>
          </w:tcPr>
          <w:p w14:paraId="08A030C3" w14:textId="161DB9EC" w:rsidR="00B166C4" w:rsidRPr="00EE2D48" w:rsidRDefault="00EF4B2E" w:rsidP="00B166C4">
            <w:pPr>
              <w:rPr>
                <w:rFonts w:ascii="Times New Roman" w:hAnsi="Times New Roman" w:cs="Times New Roman"/>
                <w:sz w:val="16"/>
                <w:szCs w:val="16"/>
              </w:rPr>
            </w:pPr>
            <w:r w:rsidRPr="00EE2D48">
              <w:rPr>
                <w:rFonts w:ascii="Times New Roman" w:hAnsi="Times New Roman" w:cs="Times New Roman"/>
                <w:sz w:val="16"/>
                <w:szCs w:val="16"/>
              </w:rPr>
              <w:t>1</w:t>
            </w:r>
          </w:p>
        </w:tc>
        <w:tc>
          <w:tcPr>
            <w:tcW w:w="835" w:type="dxa"/>
          </w:tcPr>
          <w:p w14:paraId="047B6BFB" w14:textId="676E8629" w:rsidR="00B166C4" w:rsidRPr="00EE2D48" w:rsidRDefault="00EF4B2E" w:rsidP="00B166C4">
            <w:pPr>
              <w:rPr>
                <w:rFonts w:ascii="Times New Roman" w:hAnsi="Times New Roman" w:cs="Times New Roman"/>
                <w:sz w:val="16"/>
                <w:szCs w:val="16"/>
              </w:rPr>
            </w:pPr>
            <w:r w:rsidRPr="00EE2D48">
              <w:rPr>
                <w:rFonts w:ascii="Times New Roman" w:hAnsi="Times New Roman" w:cs="Times New Roman"/>
                <w:sz w:val="16"/>
                <w:szCs w:val="16"/>
              </w:rPr>
              <w:t>.926</w:t>
            </w:r>
          </w:p>
        </w:tc>
      </w:tr>
    </w:tbl>
    <w:p w14:paraId="71164EE0" w14:textId="46BF7526" w:rsidR="002A16B8" w:rsidRDefault="002A16B8" w:rsidP="002A16B8">
      <w:pPr>
        <w:spacing w:after="0" w:line="360" w:lineRule="auto"/>
        <w:rPr>
          <w:rFonts w:cstheme="minorHAnsi"/>
          <w:i/>
          <w:sz w:val="16"/>
          <w:szCs w:val="16"/>
        </w:rPr>
      </w:pPr>
      <w:r w:rsidRPr="005E18FF">
        <w:rPr>
          <w:i/>
          <w:iCs/>
          <w:sz w:val="16"/>
          <w:szCs w:val="16"/>
        </w:rPr>
        <w:t xml:space="preserve">Abbreviations: </w:t>
      </w:r>
      <w:r>
        <w:rPr>
          <w:i/>
          <w:iCs/>
          <w:sz w:val="16"/>
          <w:szCs w:val="16"/>
        </w:rPr>
        <w:t xml:space="preserve">PAS, premorbid adjustment scale; DUP, duration of untreated psychosis; </w:t>
      </w:r>
      <w:r w:rsidRPr="001226D3">
        <w:rPr>
          <w:rFonts w:cstheme="minorHAnsi"/>
          <w:i/>
          <w:sz w:val="16"/>
          <w:szCs w:val="16"/>
        </w:rPr>
        <w:t>G</w:t>
      </w:r>
      <w:r>
        <w:rPr>
          <w:rFonts w:cstheme="minorHAnsi"/>
          <w:i/>
          <w:sz w:val="16"/>
          <w:szCs w:val="16"/>
        </w:rPr>
        <w:t>FS</w:t>
      </w:r>
      <w:r w:rsidRPr="001226D3">
        <w:rPr>
          <w:rFonts w:cstheme="minorHAnsi"/>
          <w:i/>
          <w:sz w:val="16"/>
          <w:szCs w:val="16"/>
        </w:rPr>
        <w:t xml:space="preserve">, Global </w:t>
      </w:r>
      <w:r>
        <w:rPr>
          <w:rFonts w:cstheme="minorHAnsi"/>
          <w:i/>
          <w:sz w:val="16"/>
          <w:szCs w:val="16"/>
        </w:rPr>
        <w:t>Functioning Scale</w:t>
      </w:r>
      <w:r w:rsidRPr="001226D3">
        <w:rPr>
          <w:rFonts w:cstheme="minorHAnsi"/>
          <w:i/>
          <w:sz w:val="16"/>
          <w:szCs w:val="16"/>
        </w:rPr>
        <w:t>;</w:t>
      </w:r>
      <w:r>
        <w:rPr>
          <w:rFonts w:cstheme="minorHAnsi"/>
          <w:i/>
          <w:sz w:val="16"/>
          <w:szCs w:val="16"/>
        </w:rPr>
        <w:t xml:space="preserve"> </w:t>
      </w:r>
      <w:r w:rsidRPr="005E18FF">
        <w:rPr>
          <w:rFonts w:cstheme="minorHAnsi"/>
          <w:i/>
          <w:iCs/>
          <w:sz w:val="16"/>
          <w:szCs w:val="16"/>
        </w:rPr>
        <w:t>PANSS</w:t>
      </w:r>
      <w:r w:rsidRPr="0053672A">
        <w:rPr>
          <w:rFonts w:cstheme="minorHAnsi"/>
          <w:i/>
          <w:sz w:val="16"/>
          <w:szCs w:val="16"/>
        </w:rPr>
        <w:t>, Positive and Negative Syndrome Scale; AUDIT, Alcohol Use Disorder Identification Test; DUDIT, Drug Use Disorders Identification Test</w:t>
      </w:r>
      <w:r w:rsidR="00196F6E">
        <w:rPr>
          <w:rFonts w:cstheme="minorHAnsi"/>
          <w:i/>
          <w:sz w:val="16"/>
          <w:szCs w:val="16"/>
        </w:rPr>
        <w:t>.</w:t>
      </w:r>
    </w:p>
    <w:p w14:paraId="7FDCEA59" w14:textId="09D78ED7" w:rsidR="002A16B8" w:rsidRDefault="002A16B8" w:rsidP="002A16B8">
      <w:pPr>
        <w:spacing w:after="0" w:line="360" w:lineRule="auto"/>
        <w:rPr>
          <w:rFonts w:cstheme="minorHAnsi"/>
          <w:i/>
          <w:sz w:val="16"/>
          <w:szCs w:val="16"/>
        </w:rPr>
      </w:pPr>
      <w:r>
        <w:rPr>
          <w:rFonts w:cstheme="minorHAnsi"/>
          <w:i/>
          <w:sz w:val="16"/>
          <w:szCs w:val="16"/>
        </w:rPr>
        <w:t xml:space="preserve">*/** </w:t>
      </w:r>
      <w:r w:rsidRPr="005222BF">
        <w:rPr>
          <w:rFonts w:cstheme="minorHAnsi"/>
          <w:i/>
          <w:sz w:val="16"/>
          <w:szCs w:val="16"/>
        </w:rPr>
        <w:t xml:space="preserve">Continuous variables were compared across groups using </w:t>
      </w:r>
      <w:r w:rsidR="00196F6E">
        <w:rPr>
          <w:rFonts w:cstheme="minorHAnsi"/>
          <w:i/>
          <w:sz w:val="16"/>
          <w:szCs w:val="16"/>
        </w:rPr>
        <w:t>T-</w:t>
      </w:r>
      <w:r w:rsidRPr="002260C2">
        <w:rPr>
          <w:rFonts w:cstheme="minorHAnsi"/>
          <w:i/>
          <w:sz w:val="16"/>
          <w:szCs w:val="16"/>
        </w:rPr>
        <w:t>tests</w:t>
      </w:r>
      <w:r>
        <w:rPr>
          <w:rFonts w:cstheme="minorHAnsi"/>
          <w:i/>
          <w:sz w:val="16"/>
          <w:szCs w:val="16"/>
        </w:rPr>
        <w:t>,</w:t>
      </w:r>
      <w:r w:rsidRPr="005222BF">
        <w:rPr>
          <w:rFonts w:cstheme="minorHAnsi"/>
          <w:i/>
          <w:sz w:val="16"/>
          <w:szCs w:val="16"/>
        </w:rPr>
        <w:t xml:space="preserve"> and categorical variables were compared across groups using</w:t>
      </w:r>
      <w:r>
        <w:rPr>
          <w:rFonts w:cstheme="minorHAnsi"/>
          <w:i/>
          <w:sz w:val="16"/>
          <w:szCs w:val="16"/>
        </w:rPr>
        <w:t xml:space="preserve"> </w:t>
      </w:r>
      <w:r w:rsidRPr="005222BF">
        <w:rPr>
          <w:rFonts w:cstheme="minorHAnsi"/>
          <w:i/>
          <w:sz w:val="16"/>
          <w:szCs w:val="16"/>
        </w:rPr>
        <w:t>Chi-squared tests</w:t>
      </w:r>
      <w:r>
        <w:rPr>
          <w:rFonts w:cstheme="minorHAnsi"/>
          <w:i/>
          <w:sz w:val="16"/>
          <w:szCs w:val="16"/>
        </w:rPr>
        <w:t xml:space="preserve">. </w:t>
      </w:r>
      <w:r w:rsidR="00A102DA">
        <w:rPr>
          <w:rFonts w:cstheme="minorHAnsi"/>
          <w:i/>
          <w:sz w:val="16"/>
          <w:szCs w:val="16"/>
        </w:rPr>
        <w:t>Mann Whitney U-test</w:t>
      </w:r>
      <w:r w:rsidRPr="002260C2">
        <w:rPr>
          <w:rFonts w:cstheme="minorHAnsi"/>
          <w:i/>
          <w:sz w:val="16"/>
          <w:szCs w:val="16"/>
        </w:rPr>
        <w:t xml:space="preserve">s were performed for non-parametric continuous variables.  </w:t>
      </w:r>
    </w:p>
    <w:p w14:paraId="24D2F2C7" w14:textId="77777777" w:rsidR="006E175D" w:rsidRDefault="006E175D" w:rsidP="0063587E">
      <w:pPr>
        <w:spacing w:line="360" w:lineRule="auto"/>
        <w:rPr>
          <w:rFonts w:ascii="Times New Roman" w:hAnsi="Times New Roman" w:cs="Times New Roman"/>
          <w:sz w:val="24"/>
          <w:szCs w:val="24"/>
        </w:rPr>
      </w:pPr>
    </w:p>
    <w:p w14:paraId="1065CF15" w14:textId="77777777" w:rsidR="006E175D" w:rsidRDefault="006E175D" w:rsidP="0063587E">
      <w:pPr>
        <w:spacing w:line="360" w:lineRule="auto"/>
        <w:rPr>
          <w:rFonts w:ascii="Times New Roman" w:hAnsi="Times New Roman" w:cs="Times New Roman"/>
          <w:sz w:val="24"/>
          <w:szCs w:val="24"/>
        </w:rPr>
      </w:pPr>
    </w:p>
    <w:p w14:paraId="242D24A0" w14:textId="3A95C515" w:rsidR="00577002" w:rsidRDefault="0063587E" w:rsidP="0063587E">
      <w:pPr>
        <w:spacing w:line="360" w:lineRule="auto"/>
        <w:rPr>
          <w:rFonts w:ascii="Times New Roman" w:hAnsi="Times New Roman" w:cs="Times New Roman"/>
        </w:rPr>
      </w:pPr>
      <w:r w:rsidRPr="00FB03F3">
        <w:rPr>
          <w:rFonts w:ascii="Times New Roman" w:hAnsi="Times New Roman" w:cs="Times New Roman"/>
        </w:rPr>
        <w:lastRenderedPageBreak/>
        <w:t xml:space="preserve">From the specified ordinal logistic regression model, the probability of being in each of the outcome groups at </w:t>
      </w:r>
      <w:r w:rsidR="00615DCE" w:rsidRPr="00FB03F3">
        <w:rPr>
          <w:rFonts w:ascii="Times New Roman" w:hAnsi="Times New Roman" w:cs="Times New Roman"/>
        </w:rPr>
        <w:t>one-year follow-up</w:t>
      </w:r>
      <w:r w:rsidRPr="00FB03F3">
        <w:rPr>
          <w:rFonts w:ascii="Times New Roman" w:hAnsi="Times New Roman" w:cs="Times New Roman"/>
        </w:rPr>
        <w:t xml:space="preserve"> w</w:t>
      </w:r>
      <w:r w:rsidR="006E175D" w:rsidRPr="00FB03F3">
        <w:rPr>
          <w:rFonts w:ascii="Times New Roman" w:hAnsi="Times New Roman" w:cs="Times New Roman"/>
        </w:rPr>
        <w:t>ere</w:t>
      </w:r>
      <w:r w:rsidRPr="00FB03F3">
        <w:rPr>
          <w:rFonts w:ascii="Times New Roman" w:hAnsi="Times New Roman" w:cs="Times New Roman"/>
        </w:rPr>
        <w:t xml:space="preserve"> calculated for specific scores on the independent variable, while holding all other covariates constant. We used the margins command in STATA to find predicted probabilities for the variables included in the ordinal logistic model</w:t>
      </w:r>
      <w:r w:rsidR="00615DCE" w:rsidRPr="00FB03F3">
        <w:rPr>
          <w:rFonts w:ascii="Times New Roman" w:hAnsi="Times New Roman" w:cs="Times New Roman"/>
        </w:rPr>
        <w:t xml:space="preserve"> (Table S3)</w:t>
      </w:r>
      <w:r w:rsidRPr="00FB03F3">
        <w:rPr>
          <w:rFonts w:ascii="Times New Roman" w:hAnsi="Times New Roman" w:cs="Times New Roman"/>
        </w:rPr>
        <w:t>.</w:t>
      </w:r>
    </w:p>
    <w:p w14:paraId="1EB69BA2" w14:textId="77777777" w:rsidR="00FB03F3" w:rsidRPr="00FB03F3" w:rsidRDefault="00FB03F3" w:rsidP="0063587E">
      <w:pPr>
        <w:spacing w:line="360" w:lineRule="auto"/>
        <w:rPr>
          <w:rFonts w:ascii="Times New Roman" w:hAnsi="Times New Roman" w:cs="Times New Roman"/>
          <w:lang w:val="en-US"/>
        </w:rPr>
      </w:pPr>
    </w:p>
    <w:p w14:paraId="5BB18847" w14:textId="13F90FAE" w:rsidR="009D2516" w:rsidRPr="0063587E" w:rsidRDefault="009D2516" w:rsidP="009D2516">
      <w:pPr>
        <w:spacing w:after="0" w:line="360" w:lineRule="auto"/>
        <w:rPr>
          <w:sz w:val="20"/>
          <w:szCs w:val="20"/>
        </w:rPr>
      </w:pPr>
      <w:r w:rsidRPr="0063587E">
        <w:rPr>
          <w:rFonts w:ascii="Times New Roman" w:eastAsia="Times New Roman" w:hAnsi="Times New Roman" w:cs="Times New Roman"/>
          <w:bCs/>
          <w:sz w:val="20"/>
          <w:szCs w:val="20"/>
          <w:lang w:eastAsia="nb-NO"/>
        </w:rPr>
        <w:t>Table S</w:t>
      </w:r>
      <w:r w:rsidR="00DA5C1A">
        <w:rPr>
          <w:rFonts w:ascii="Times New Roman" w:eastAsia="Times New Roman" w:hAnsi="Times New Roman" w:cs="Times New Roman"/>
          <w:bCs/>
          <w:sz w:val="20"/>
          <w:szCs w:val="20"/>
          <w:lang w:eastAsia="nb-NO"/>
        </w:rPr>
        <w:t>3</w:t>
      </w:r>
      <w:r w:rsidRPr="0063587E">
        <w:rPr>
          <w:rFonts w:ascii="Times New Roman" w:eastAsia="Times New Roman" w:hAnsi="Times New Roman" w:cs="Times New Roman"/>
          <w:bCs/>
          <w:sz w:val="20"/>
          <w:szCs w:val="20"/>
          <w:lang w:eastAsia="nb-NO"/>
        </w:rPr>
        <w:t>: Estimated probability (</w:t>
      </w:r>
      <w:proofErr w:type="spellStart"/>
      <w:r w:rsidRPr="0063587E">
        <w:rPr>
          <w:rFonts w:ascii="Times New Roman" w:eastAsia="Times New Roman" w:hAnsi="Times New Roman" w:cs="Times New Roman"/>
          <w:bCs/>
          <w:sz w:val="20"/>
          <w:szCs w:val="20"/>
          <w:lang w:eastAsia="nb-NO"/>
        </w:rPr>
        <w:t>Pr</w:t>
      </w:r>
      <w:proofErr w:type="spellEnd"/>
      <w:r w:rsidRPr="0063587E">
        <w:rPr>
          <w:rFonts w:ascii="Times New Roman" w:eastAsia="Times New Roman" w:hAnsi="Times New Roman" w:cs="Times New Roman"/>
          <w:bCs/>
          <w:sz w:val="20"/>
          <w:szCs w:val="20"/>
          <w:lang w:eastAsia="nb-NO"/>
        </w:rPr>
        <w:t>)</w:t>
      </w:r>
      <w:proofErr w:type="gramStart"/>
      <w:r w:rsidRPr="0063587E">
        <w:rPr>
          <w:rFonts w:ascii="Times New Roman" w:eastAsia="Times New Roman" w:hAnsi="Times New Roman" w:cs="Times New Roman"/>
          <w:bCs/>
          <w:sz w:val="20"/>
          <w:szCs w:val="20"/>
          <w:vertAlign w:val="superscript"/>
          <w:lang w:eastAsia="nb-NO"/>
        </w:rPr>
        <w:t>a</w:t>
      </w:r>
      <w:r w:rsidR="006E175D">
        <w:rPr>
          <w:rFonts w:ascii="Times New Roman" w:eastAsia="Times New Roman" w:hAnsi="Times New Roman" w:cs="Times New Roman"/>
          <w:bCs/>
          <w:sz w:val="20"/>
          <w:szCs w:val="20"/>
          <w:lang w:eastAsia="nb-NO"/>
        </w:rPr>
        <w:t xml:space="preserve"> </w:t>
      </w:r>
      <w:r w:rsidRPr="0063587E">
        <w:rPr>
          <w:rFonts w:ascii="Times New Roman" w:eastAsia="Times New Roman" w:hAnsi="Times New Roman" w:cs="Times New Roman"/>
          <w:bCs/>
          <w:sz w:val="20"/>
          <w:szCs w:val="20"/>
          <w:lang w:eastAsia="nb-NO"/>
        </w:rPr>
        <w:t>and</w:t>
      </w:r>
      <w:proofErr w:type="gramEnd"/>
      <w:r w:rsidRPr="0063587E">
        <w:rPr>
          <w:rFonts w:ascii="Times New Roman" w:eastAsia="Times New Roman" w:hAnsi="Times New Roman" w:cs="Times New Roman"/>
          <w:bCs/>
          <w:sz w:val="20"/>
          <w:szCs w:val="20"/>
          <w:lang w:eastAsia="nb-NO"/>
        </w:rPr>
        <w:t xml:space="preserve"> 95% confidence interval (95% CI) for chosen values of the independent variables to illustrate the impact of each of the independent variables. </w:t>
      </w:r>
    </w:p>
    <w:tbl>
      <w:tblPr>
        <w:tblStyle w:val="TableGrid"/>
        <w:tblW w:w="8206" w:type="dxa"/>
        <w:tblLook w:val="04A0" w:firstRow="1" w:lastRow="0" w:firstColumn="1" w:lastColumn="0" w:noHBand="0" w:noVBand="1"/>
      </w:tblPr>
      <w:tblGrid>
        <w:gridCol w:w="2168"/>
        <w:gridCol w:w="2168"/>
        <w:gridCol w:w="1887"/>
        <w:gridCol w:w="1983"/>
      </w:tblGrid>
      <w:tr w:rsidR="009D2516" w14:paraId="5FCFC231" w14:textId="77777777" w:rsidTr="003665CB">
        <w:trPr>
          <w:trHeight w:val="271"/>
        </w:trPr>
        <w:tc>
          <w:tcPr>
            <w:tcW w:w="2168" w:type="dxa"/>
          </w:tcPr>
          <w:p w14:paraId="44C5E63B" w14:textId="77777777" w:rsidR="009D2516" w:rsidRDefault="009D2516" w:rsidP="003665CB">
            <w:r>
              <w:t xml:space="preserve">                                                          </w:t>
            </w:r>
          </w:p>
        </w:tc>
        <w:tc>
          <w:tcPr>
            <w:tcW w:w="6038" w:type="dxa"/>
            <w:gridSpan w:val="3"/>
          </w:tcPr>
          <w:p w14:paraId="771E487C" w14:textId="77777777" w:rsidR="009D2516" w:rsidRDefault="009D2516" w:rsidP="003665CB">
            <w:r>
              <w:t>Probability (95% CI)</w:t>
            </w:r>
          </w:p>
        </w:tc>
      </w:tr>
      <w:tr w:rsidR="009D2516" w14:paraId="32274073" w14:textId="77777777" w:rsidTr="003665CB">
        <w:trPr>
          <w:trHeight w:val="251"/>
        </w:trPr>
        <w:tc>
          <w:tcPr>
            <w:tcW w:w="2168" w:type="dxa"/>
          </w:tcPr>
          <w:p w14:paraId="4059C976" w14:textId="77777777" w:rsidR="009D2516" w:rsidRPr="00F47C04" w:rsidRDefault="009D2516" w:rsidP="003665CB">
            <w:pPr>
              <w:rPr>
                <w:i/>
                <w:iCs/>
              </w:rPr>
            </w:pPr>
            <w:r w:rsidRPr="00F47C04">
              <w:rPr>
                <w:i/>
                <w:iCs/>
              </w:rPr>
              <w:t>Variables</w:t>
            </w:r>
          </w:p>
        </w:tc>
        <w:tc>
          <w:tcPr>
            <w:tcW w:w="2168" w:type="dxa"/>
          </w:tcPr>
          <w:p w14:paraId="4F9290C7" w14:textId="3CE685A2" w:rsidR="009D2516" w:rsidRDefault="00615DCE" w:rsidP="003665CB">
            <w:r>
              <w:t>ECR</w:t>
            </w:r>
          </w:p>
        </w:tc>
        <w:tc>
          <w:tcPr>
            <w:tcW w:w="1887" w:type="dxa"/>
          </w:tcPr>
          <w:p w14:paraId="44C90520" w14:textId="0E819F06" w:rsidR="009D2516" w:rsidRDefault="00533E05" w:rsidP="003665CB">
            <w:r>
              <w:t>P-ECR</w:t>
            </w:r>
          </w:p>
        </w:tc>
        <w:tc>
          <w:tcPr>
            <w:tcW w:w="1982" w:type="dxa"/>
          </w:tcPr>
          <w:p w14:paraId="6ED66680" w14:textId="17E66F98" w:rsidR="009D2516" w:rsidRDefault="00533E05" w:rsidP="003665CB">
            <w:r>
              <w:t>No-ECR</w:t>
            </w:r>
          </w:p>
        </w:tc>
      </w:tr>
      <w:tr w:rsidR="009D2516" w14:paraId="1BCD1E00" w14:textId="77777777" w:rsidTr="003665CB">
        <w:trPr>
          <w:trHeight w:val="570"/>
        </w:trPr>
        <w:tc>
          <w:tcPr>
            <w:tcW w:w="2168" w:type="dxa"/>
          </w:tcPr>
          <w:p w14:paraId="26E050AC" w14:textId="77777777" w:rsidR="009D2516" w:rsidRDefault="009D2516" w:rsidP="003665CB">
            <w:r>
              <w:t>Gender</w:t>
            </w:r>
          </w:p>
          <w:p w14:paraId="0683A89C" w14:textId="77777777" w:rsidR="009D2516" w:rsidRDefault="009D2516" w:rsidP="003665CB">
            <w:r>
              <w:t xml:space="preserve">      Male</w:t>
            </w:r>
          </w:p>
          <w:p w14:paraId="03E81F26" w14:textId="77777777" w:rsidR="009D2516" w:rsidRDefault="009D2516" w:rsidP="003665CB">
            <w:r>
              <w:t xml:space="preserve">      Female</w:t>
            </w:r>
          </w:p>
        </w:tc>
        <w:tc>
          <w:tcPr>
            <w:tcW w:w="2168" w:type="dxa"/>
          </w:tcPr>
          <w:p w14:paraId="7AFFAA4D" w14:textId="77777777" w:rsidR="009D2516" w:rsidRDefault="009D2516" w:rsidP="003665CB"/>
          <w:p w14:paraId="3D354056" w14:textId="77777777" w:rsidR="009D2516" w:rsidRDefault="009D2516" w:rsidP="003665CB">
            <w:r>
              <w:t>0.25 (0.19 – 0.32)</w:t>
            </w:r>
          </w:p>
          <w:p w14:paraId="3EF20087" w14:textId="77777777" w:rsidR="009D2516" w:rsidRDefault="009D2516" w:rsidP="003665CB">
            <w:r>
              <w:t>0.38 (0.29 – 0.46)</w:t>
            </w:r>
          </w:p>
        </w:tc>
        <w:tc>
          <w:tcPr>
            <w:tcW w:w="1887" w:type="dxa"/>
          </w:tcPr>
          <w:p w14:paraId="650B1A5A" w14:textId="77777777" w:rsidR="009D2516" w:rsidRDefault="009D2516" w:rsidP="003665CB"/>
          <w:p w14:paraId="75FECA54" w14:textId="77777777" w:rsidR="009D2516" w:rsidRDefault="009D2516" w:rsidP="003665CB">
            <w:r>
              <w:t>0.23 (0.17 – 0.29)</w:t>
            </w:r>
          </w:p>
          <w:p w14:paraId="4AA4FE56" w14:textId="77777777" w:rsidR="009D2516" w:rsidRDefault="009D2516" w:rsidP="003665CB">
            <w:r>
              <w:t>0.25 (0.19 – 0.31)</w:t>
            </w:r>
          </w:p>
        </w:tc>
        <w:tc>
          <w:tcPr>
            <w:tcW w:w="1982" w:type="dxa"/>
          </w:tcPr>
          <w:p w14:paraId="36BE12F8" w14:textId="77777777" w:rsidR="009D2516" w:rsidRDefault="009D2516" w:rsidP="003665CB"/>
          <w:p w14:paraId="34EA72E2" w14:textId="77777777" w:rsidR="009D2516" w:rsidRDefault="009D2516" w:rsidP="003665CB">
            <w:r>
              <w:t>0.52 (0.44 – 0.60)</w:t>
            </w:r>
          </w:p>
          <w:p w14:paraId="21462A2F" w14:textId="77777777" w:rsidR="009D2516" w:rsidRDefault="009D2516" w:rsidP="003665CB">
            <w:r>
              <w:t>0.38 (0.29 – 0.46)</w:t>
            </w:r>
          </w:p>
        </w:tc>
      </w:tr>
      <w:tr w:rsidR="009D2516" w14:paraId="64FBECA8" w14:textId="77777777" w:rsidTr="003665CB">
        <w:trPr>
          <w:trHeight w:val="549"/>
        </w:trPr>
        <w:tc>
          <w:tcPr>
            <w:tcW w:w="2168" w:type="dxa"/>
          </w:tcPr>
          <w:p w14:paraId="2704A012" w14:textId="77777777" w:rsidR="009D2516" w:rsidRDefault="009D2516" w:rsidP="003665CB">
            <w:pPr>
              <w:rPr>
                <w:rFonts w:ascii="Times New Roman" w:eastAsia="Times New Roman" w:hAnsi="Times New Roman" w:cs="Times New Roman"/>
                <w:color w:val="000000" w:themeColor="dark1"/>
                <w:kern w:val="24"/>
                <w:lang w:eastAsia="en-GB"/>
              </w:rPr>
            </w:pPr>
            <w:r w:rsidRPr="00A573F2">
              <w:rPr>
                <w:rFonts w:ascii="Times New Roman" w:eastAsia="Times New Roman" w:hAnsi="Times New Roman" w:cs="Times New Roman"/>
                <w:color w:val="000000" w:themeColor="dark1"/>
                <w:kern w:val="24"/>
                <w:lang w:eastAsia="en-GB"/>
              </w:rPr>
              <w:t>PAS social childhood</w:t>
            </w:r>
          </w:p>
          <w:p w14:paraId="777DA39C" w14:textId="77777777" w:rsidR="009D2516" w:rsidRDefault="009D2516" w:rsidP="003665CB">
            <w:pPr>
              <w:rPr>
                <w:rFonts w:ascii="Times New Roman" w:eastAsia="Times New Roman" w:hAnsi="Times New Roman"/>
                <w:color w:val="000000" w:themeColor="dark1"/>
                <w:kern w:val="24"/>
                <w:lang w:eastAsia="en-GB"/>
              </w:rPr>
            </w:pPr>
            <w:r>
              <w:rPr>
                <w:rFonts w:ascii="Times New Roman" w:eastAsia="Times New Roman" w:hAnsi="Times New Roman"/>
                <w:color w:val="000000" w:themeColor="dark1"/>
                <w:kern w:val="24"/>
                <w:lang w:eastAsia="en-GB"/>
              </w:rPr>
              <w:t xml:space="preserve">     Pas = 0</w:t>
            </w:r>
          </w:p>
          <w:p w14:paraId="29FA860B" w14:textId="77777777" w:rsidR="009D2516" w:rsidRDefault="009D2516" w:rsidP="003665CB">
            <w:pPr>
              <w:rPr>
                <w:rFonts w:ascii="Times New Roman" w:eastAsia="Times New Roman" w:hAnsi="Times New Roman"/>
                <w:color w:val="000000" w:themeColor="dark1"/>
                <w:kern w:val="24"/>
                <w:lang w:eastAsia="en-GB"/>
              </w:rPr>
            </w:pPr>
            <w:r>
              <w:rPr>
                <w:rFonts w:ascii="Times New Roman" w:eastAsia="Times New Roman" w:hAnsi="Times New Roman"/>
                <w:color w:val="000000" w:themeColor="dark1"/>
                <w:kern w:val="24"/>
                <w:lang w:eastAsia="en-GB"/>
              </w:rPr>
              <w:t xml:space="preserve">     Pas = 1</w:t>
            </w:r>
          </w:p>
          <w:p w14:paraId="0AF51CE8" w14:textId="77777777" w:rsidR="009D2516" w:rsidRDefault="009D2516" w:rsidP="003665CB">
            <w:pPr>
              <w:rPr>
                <w:rFonts w:ascii="Times New Roman" w:eastAsia="Times New Roman" w:hAnsi="Times New Roman"/>
                <w:color w:val="000000" w:themeColor="dark1"/>
                <w:kern w:val="24"/>
                <w:lang w:eastAsia="en-GB"/>
              </w:rPr>
            </w:pPr>
            <w:r>
              <w:rPr>
                <w:rFonts w:ascii="Times New Roman" w:eastAsia="Times New Roman" w:hAnsi="Times New Roman"/>
                <w:color w:val="000000" w:themeColor="dark1"/>
                <w:kern w:val="24"/>
                <w:lang w:eastAsia="en-GB"/>
              </w:rPr>
              <w:t xml:space="preserve">     Pas = 2</w:t>
            </w:r>
          </w:p>
          <w:p w14:paraId="786299A3" w14:textId="77777777" w:rsidR="009D2516" w:rsidRPr="00F47C04" w:rsidRDefault="009D2516" w:rsidP="003665CB">
            <w:pPr>
              <w:rPr>
                <w:rFonts w:ascii="Times New Roman" w:eastAsia="Times New Roman" w:hAnsi="Times New Roman"/>
                <w:color w:val="000000" w:themeColor="dark1"/>
                <w:kern w:val="24"/>
                <w:lang w:eastAsia="en-GB"/>
              </w:rPr>
            </w:pPr>
            <w:r>
              <w:rPr>
                <w:rFonts w:ascii="Times New Roman" w:eastAsia="Times New Roman" w:hAnsi="Times New Roman"/>
                <w:color w:val="000000" w:themeColor="dark1"/>
                <w:kern w:val="24"/>
                <w:lang w:eastAsia="en-GB"/>
              </w:rPr>
              <w:t xml:space="preserve">     Pas = 3</w:t>
            </w:r>
          </w:p>
        </w:tc>
        <w:tc>
          <w:tcPr>
            <w:tcW w:w="2168" w:type="dxa"/>
          </w:tcPr>
          <w:p w14:paraId="79AD0C9B" w14:textId="77777777" w:rsidR="009D2516" w:rsidRDefault="009D2516" w:rsidP="003665CB"/>
          <w:p w14:paraId="7EC98307" w14:textId="77777777" w:rsidR="009D2516" w:rsidRDefault="009D2516" w:rsidP="003665CB">
            <w:r>
              <w:t>0.35 (0.27 – 0.42)</w:t>
            </w:r>
          </w:p>
          <w:p w14:paraId="13B492F7" w14:textId="77777777" w:rsidR="009D2516" w:rsidRDefault="009D2516" w:rsidP="003665CB">
            <w:r>
              <w:t>0.30 (0.24 – 0.36)</w:t>
            </w:r>
          </w:p>
          <w:p w14:paraId="1176C51B" w14:textId="77777777" w:rsidR="009D2516" w:rsidRDefault="009D2516" w:rsidP="003665CB">
            <w:r>
              <w:t>0.26 (0.19 – 0.32)</w:t>
            </w:r>
          </w:p>
          <w:p w14:paraId="14745934" w14:textId="77777777" w:rsidR="009D2516" w:rsidRDefault="009D2516" w:rsidP="003665CB">
            <w:r>
              <w:t>0.22 (0.14 – 0.30)</w:t>
            </w:r>
          </w:p>
        </w:tc>
        <w:tc>
          <w:tcPr>
            <w:tcW w:w="1887" w:type="dxa"/>
          </w:tcPr>
          <w:p w14:paraId="4E8EE2CD" w14:textId="77777777" w:rsidR="009D2516" w:rsidRDefault="009D2516" w:rsidP="003665CB"/>
          <w:p w14:paraId="5A9FB42E" w14:textId="77777777" w:rsidR="009D2516" w:rsidRDefault="009D2516" w:rsidP="003665CB">
            <w:r>
              <w:t>0.25 (0.19 – 0.32)</w:t>
            </w:r>
          </w:p>
          <w:p w14:paraId="3BD01D28" w14:textId="77777777" w:rsidR="009D2516" w:rsidRDefault="009D2516" w:rsidP="003665CB">
            <w:r>
              <w:t>0.25 (0.19 – 0.31)</w:t>
            </w:r>
          </w:p>
          <w:p w14:paraId="39FB5635" w14:textId="77777777" w:rsidR="009D2516" w:rsidRDefault="009D2516" w:rsidP="003665CB">
            <w:r>
              <w:t>0.24 (0.18 – 0.30)</w:t>
            </w:r>
          </w:p>
          <w:p w14:paraId="7A26FE73" w14:textId="77777777" w:rsidR="009D2516" w:rsidRDefault="009D2516" w:rsidP="003665CB">
            <w:r>
              <w:t>0.23 (0.17 – 0.28)</w:t>
            </w:r>
          </w:p>
        </w:tc>
        <w:tc>
          <w:tcPr>
            <w:tcW w:w="1982" w:type="dxa"/>
          </w:tcPr>
          <w:p w14:paraId="44FC81C1" w14:textId="77777777" w:rsidR="009D2516" w:rsidRDefault="009D2516" w:rsidP="003665CB"/>
          <w:p w14:paraId="260AAC3F" w14:textId="77777777" w:rsidR="009D2516" w:rsidRDefault="009D2516" w:rsidP="003665CB">
            <w:r>
              <w:t>0.40 (0.32 – 0.48)</w:t>
            </w:r>
          </w:p>
          <w:p w14:paraId="027EAC48" w14:textId="77777777" w:rsidR="009D2516" w:rsidRDefault="009D2516" w:rsidP="003665CB">
            <w:r>
              <w:t xml:space="preserve">0.45 (0.39 – 0.51) </w:t>
            </w:r>
          </w:p>
          <w:p w14:paraId="50A3ECE5" w14:textId="77777777" w:rsidR="009D2516" w:rsidRDefault="009D2516" w:rsidP="003665CB">
            <w:r>
              <w:t>0.50 (0.43 – 0.57)</w:t>
            </w:r>
          </w:p>
          <w:p w14:paraId="3BC3E383" w14:textId="77777777" w:rsidR="009D2516" w:rsidRDefault="009D2516" w:rsidP="003665CB">
            <w:r>
              <w:t>0.55 (0.45 – 0.66)</w:t>
            </w:r>
          </w:p>
        </w:tc>
      </w:tr>
      <w:tr w:rsidR="009D2516" w14:paraId="40F6EA3C" w14:textId="77777777" w:rsidTr="003665CB">
        <w:trPr>
          <w:trHeight w:val="416"/>
        </w:trPr>
        <w:tc>
          <w:tcPr>
            <w:tcW w:w="2168" w:type="dxa"/>
          </w:tcPr>
          <w:p w14:paraId="2FB2E198" w14:textId="77777777" w:rsidR="009D2516" w:rsidRDefault="009D2516" w:rsidP="003665CB">
            <w:pPr>
              <w:rPr>
                <w:rFonts w:ascii="Times New Roman" w:eastAsia="Times New Roman" w:hAnsi="Times New Roman" w:cs="Times New Roman"/>
                <w:color w:val="000000" w:themeColor="dark1"/>
                <w:kern w:val="24"/>
                <w:lang w:eastAsia="en-GB"/>
              </w:rPr>
            </w:pPr>
            <w:r w:rsidRPr="00A573F2">
              <w:rPr>
                <w:rFonts w:ascii="Times New Roman" w:eastAsia="Times New Roman" w:hAnsi="Times New Roman" w:cs="Times New Roman"/>
                <w:color w:val="000000" w:themeColor="dark1"/>
                <w:kern w:val="24"/>
                <w:lang w:eastAsia="en-GB"/>
              </w:rPr>
              <w:t xml:space="preserve">DUP </w:t>
            </w:r>
          </w:p>
          <w:p w14:paraId="7C8541A8" w14:textId="77777777" w:rsidR="009D2516" w:rsidRDefault="009D2516" w:rsidP="003665CB">
            <w:r>
              <w:t xml:space="preserve">     0 weeks</w:t>
            </w:r>
          </w:p>
          <w:p w14:paraId="1F34C823" w14:textId="77777777" w:rsidR="009D2516" w:rsidRDefault="009D2516" w:rsidP="003665CB">
            <w:r>
              <w:t xml:space="preserve">     30 weeks</w:t>
            </w:r>
          </w:p>
          <w:p w14:paraId="46EEB52A" w14:textId="77777777" w:rsidR="009D2516" w:rsidRDefault="009D2516" w:rsidP="003665CB">
            <w:r>
              <w:t xml:space="preserve">     60 weeks</w:t>
            </w:r>
          </w:p>
          <w:p w14:paraId="4EA8ECEA" w14:textId="77777777" w:rsidR="009D2516" w:rsidRDefault="009D2516" w:rsidP="003665CB">
            <w:r>
              <w:t xml:space="preserve">     200 weeks</w:t>
            </w:r>
          </w:p>
          <w:p w14:paraId="4195B2FC" w14:textId="77777777" w:rsidR="009D2516" w:rsidRDefault="009D2516" w:rsidP="003665CB">
            <w:r>
              <w:t xml:space="preserve">     500 weeks</w:t>
            </w:r>
          </w:p>
          <w:p w14:paraId="27004F8E" w14:textId="77777777" w:rsidR="009D2516" w:rsidRDefault="009D2516" w:rsidP="003665CB">
            <w:r>
              <w:t xml:space="preserve">     1000 weeks</w:t>
            </w:r>
          </w:p>
        </w:tc>
        <w:tc>
          <w:tcPr>
            <w:tcW w:w="2168" w:type="dxa"/>
          </w:tcPr>
          <w:p w14:paraId="51F8C48A" w14:textId="77777777" w:rsidR="009D2516" w:rsidRDefault="009D2516" w:rsidP="003665CB"/>
          <w:p w14:paraId="4F98C6B0" w14:textId="77777777" w:rsidR="009D2516" w:rsidRDefault="009D2516" w:rsidP="003665CB">
            <w:r>
              <w:t xml:space="preserve">0.43 (0.31 – 0.54) </w:t>
            </w:r>
          </w:p>
          <w:p w14:paraId="330B1EA3" w14:textId="77777777" w:rsidR="009D2516" w:rsidRDefault="009D2516" w:rsidP="003665CB">
            <w:r>
              <w:t>0.28 (0.23 – 0.34)</w:t>
            </w:r>
          </w:p>
          <w:p w14:paraId="4CA31EBE" w14:textId="77777777" w:rsidR="009D2516" w:rsidRDefault="009D2516" w:rsidP="003665CB">
            <w:r>
              <w:t>0.26 (0.20 – 0.32)</w:t>
            </w:r>
          </w:p>
          <w:p w14:paraId="28DF3C76" w14:textId="77777777" w:rsidR="009D2516" w:rsidRDefault="009D2516" w:rsidP="003665CB">
            <w:r>
              <w:t>0.22 (0.15 – 0.29)</w:t>
            </w:r>
          </w:p>
          <w:p w14:paraId="171F41C1" w14:textId="77777777" w:rsidR="009D2516" w:rsidRDefault="009D2516" w:rsidP="003665CB">
            <w:r>
              <w:t>0.19 (0.11 – 0.27)</w:t>
            </w:r>
          </w:p>
          <w:p w14:paraId="252A3626" w14:textId="77777777" w:rsidR="009D2516" w:rsidRDefault="009D2516" w:rsidP="003665CB">
            <w:r>
              <w:t>0.17 (0.08 – 0.25)</w:t>
            </w:r>
          </w:p>
        </w:tc>
        <w:tc>
          <w:tcPr>
            <w:tcW w:w="1887" w:type="dxa"/>
          </w:tcPr>
          <w:p w14:paraId="5F6C09A6" w14:textId="77777777" w:rsidR="009D2516" w:rsidRDefault="009D2516" w:rsidP="003665CB"/>
          <w:p w14:paraId="4EBB07D6" w14:textId="77777777" w:rsidR="009D2516" w:rsidRDefault="009D2516" w:rsidP="003665CB">
            <w:r>
              <w:t>0.26 (0.19 – 0.32)</w:t>
            </w:r>
          </w:p>
          <w:p w14:paraId="7828711C" w14:textId="77777777" w:rsidR="009D2516" w:rsidRDefault="009D2516" w:rsidP="003665CB">
            <w:r>
              <w:t>0.25 (0.19 – 0.32)</w:t>
            </w:r>
          </w:p>
          <w:p w14:paraId="42882D3E" w14:textId="77777777" w:rsidR="009D2516" w:rsidRDefault="009D2516" w:rsidP="003665CB">
            <w:r>
              <w:t>0.25 (0.19 – 0.31)</w:t>
            </w:r>
          </w:p>
          <w:p w14:paraId="7D3C76EA" w14:textId="77777777" w:rsidR="009D2516" w:rsidRDefault="009D2516" w:rsidP="003665CB">
            <w:r>
              <w:t>0.23 (0.18 – 0.29)</w:t>
            </w:r>
          </w:p>
          <w:p w14:paraId="13AAF595" w14:textId="77777777" w:rsidR="009D2516" w:rsidRDefault="009D2516" w:rsidP="003665CB">
            <w:r>
              <w:t>0.22 (0.16 – 0.28)</w:t>
            </w:r>
          </w:p>
          <w:p w14:paraId="209C114C" w14:textId="77777777" w:rsidR="009D2516" w:rsidRDefault="009D2516" w:rsidP="003665CB">
            <w:r>
              <w:t>0.21 (0.15 – 0.27)</w:t>
            </w:r>
          </w:p>
        </w:tc>
        <w:tc>
          <w:tcPr>
            <w:tcW w:w="1982" w:type="dxa"/>
          </w:tcPr>
          <w:p w14:paraId="1E5064FB" w14:textId="77777777" w:rsidR="009D2516" w:rsidRDefault="009D2516" w:rsidP="003665CB"/>
          <w:p w14:paraId="0D3EB8E5" w14:textId="77777777" w:rsidR="009D2516" w:rsidRDefault="009D2516" w:rsidP="003665CB">
            <w:r>
              <w:t xml:space="preserve">0.32 (0.21 – 0.43) </w:t>
            </w:r>
          </w:p>
          <w:p w14:paraId="3A47D626" w14:textId="77777777" w:rsidR="009D2516" w:rsidRDefault="009D2516" w:rsidP="003665CB">
            <w:r>
              <w:t>0.46 (0.40 – 0.53)</w:t>
            </w:r>
          </w:p>
          <w:p w14:paraId="70EF490B" w14:textId="77777777" w:rsidR="009D2516" w:rsidRDefault="009D2516" w:rsidP="003665CB">
            <w:r>
              <w:t>0.49 (0.43 – 0.56)</w:t>
            </w:r>
          </w:p>
          <w:p w14:paraId="26D211A6" w14:textId="77777777" w:rsidR="009D2516" w:rsidRDefault="009D2516" w:rsidP="003665CB">
            <w:r>
              <w:t>0.55 (0.46 – 0.63)</w:t>
            </w:r>
          </w:p>
          <w:p w14:paraId="63FBE173" w14:textId="77777777" w:rsidR="009D2516" w:rsidRDefault="009D2516" w:rsidP="003665CB">
            <w:r>
              <w:t>0.59 (0.48 – 0.69)</w:t>
            </w:r>
          </w:p>
          <w:p w14:paraId="5104D1F1" w14:textId="77777777" w:rsidR="009D2516" w:rsidRDefault="009D2516" w:rsidP="003665CB">
            <w:r>
              <w:t>0.62 (0.50 – 0.74)</w:t>
            </w:r>
          </w:p>
        </w:tc>
      </w:tr>
      <w:tr w:rsidR="009D2516" w14:paraId="083AA0C5" w14:textId="77777777" w:rsidTr="003665CB">
        <w:trPr>
          <w:trHeight w:val="570"/>
        </w:trPr>
        <w:tc>
          <w:tcPr>
            <w:tcW w:w="2168" w:type="dxa"/>
          </w:tcPr>
          <w:p w14:paraId="5B84D7E9" w14:textId="77777777" w:rsidR="009D2516" w:rsidRDefault="009D2516" w:rsidP="003665CB">
            <w:pPr>
              <w:rPr>
                <w:rFonts w:ascii="Times New Roman" w:eastAsia="Times New Roman" w:hAnsi="Times New Roman" w:cs="Times New Roman"/>
                <w:color w:val="000000" w:themeColor="dark1"/>
                <w:kern w:val="24"/>
                <w:lang w:eastAsia="en-GB"/>
              </w:rPr>
            </w:pPr>
            <w:r w:rsidRPr="00A573F2">
              <w:rPr>
                <w:rFonts w:ascii="Times New Roman" w:eastAsia="Times New Roman" w:hAnsi="Times New Roman" w:cs="Times New Roman"/>
                <w:color w:val="000000" w:themeColor="dark1"/>
                <w:kern w:val="24"/>
                <w:lang w:eastAsia="en-GB"/>
              </w:rPr>
              <w:t>Pos</w:t>
            </w:r>
            <w:r>
              <w:rPr>
                <w:rFonts w:ascii="Times New Roman" w:eastAsia="Times New Roman" w:hAnsi="Times New Roman" w:cs="Times New Roman"/>
                <w:color w:val="000000" w:themeColor="dark1"/>
                <w:kern w:val="24"/>
                <w:lang w:eastAsia="en-GB"/>
              </w:rPr>
              <w:t>.</w:t>
            </w:r>
            <w:r w:rsidRPr="00A573F2">
              <w:rPr>
                <w:rFonts w:ascii="Times New Roman" w:eastAsia="Times New Roman" w:hAnsi="Times New Roman" w:cs="Times New Roman"/>
                <w:color w:val="000000" w:themeColor="dark1"/>
                <w:kern w:val="24"/>
                <w:lang w:eastAsia="en-GB"/>
              </w:rPr>
              <w:t xml:space="preserve"> </w:t>
            </w:r>
            <w:proofErr w:type="spellStart"/>
            <w:r w:rsidRPr="00A573F2">
              <w:rPr>
                <w:rFonts w:ascii="Times New Roman" w:eastAsia="Times New Roman" w:hAnsi="Times New Roman" w:cs="Times New Roman"/>
                <w:color w:val="000000" w:themeColor="dark1"/>
                <w:kern w:val="24"/>
                <w:lang w:eastAsia="en-GB"/>
              </w:rPr>
              <w:t>sympt</w:t>
            </w:r>
            <w:proofErr w:type="spellEnd"/>
            <w:r w:rsidRPr="00A573F2">
              <w:rPr>
                <w:rFonts w:ascii="Times New Roman" w:eastAsia="Times New Roman" w:hAnsi="Times New Roman" w:cs="Times New Roman"/>
                <w:color w:val="000000" w:themeColor="dark1"/>
                <w:kern w:val="24"/>
                <w:lang w:eastAsia="en-GB"/>
              </w:rPr>
              <w:t xml:space="preserve"> baseline</w:t>
            </w:r>
          </w:p>
          <w:p w14:paraId="125BF6DD" w14:textId="77777777" w:rsidR="009D2516" w:rsidRDefault="009D2516" w:rsidP="003665CB">
            <w:pPr>
              <w:rPr>
                <w:rFonts w:ascii="Times New Roman" w:eastAsia="Times New Roman" w:hAnsi="Times New Roman" w:cs="Times New Roman"/>
                <w:color w:val="000000" w:themeColor="dark1"/>
                <w:kern w:val="24"/>
                <w:lang w:eastAsia="en-GB"/>
              </w:rPr>
            </w:pPr>
            <w:r>
              <w:rPr>
                <w:rFonts w:ascii="Times New Roman" w:eastAsia="Times New Roman" w:hAnsi="Times New Roman" w:cs="Times New Roman"/>
                <w:color w:val="000000" w:themeColor="dark1"/>
                <w:kern w:val="24"/>
                <w:lang w:eastAsia="en-GB"/>
              </w:rPr>
              <w:t xml:space="preserve">     Pos = 0</w:t>
            </w:r>
          </w:p>
          <w:p w14:paraId="6D1A415E" w14:textId="77777777" w:rsidR="009D2516" w:rsidRDefault="009D2516" w:rsidP="003665CB">
            <w:pPr>
              <w:rPr>
                <w:rFonts w:ascii="Times New Roman" w:eastAsia="Times New Roman" w:hAnsi="Times New Roman" w:cs="Times New Roman"/>
                <w:color w:val="000000" w:themeColor="dark1"/>
                <w:kern w:val="24"/>
                <w:lang w:eastAsia="en-GB"/>
              </w:rPr>
            </w:pPr>
            <w:r>
              <w:rPr>
                <w:rFonts w:ascii="Times New Roman" w:eastAsia="Times New Roman" w:hAnsi="Times New Roman" w:cs="Times New Roman"/>
                <w:color w:val="000000" w:themeColor="dark1"/>
                <w:kern w:val="24"/>
                <w:lang w:eastAsia="en-GB"/>
              </w:rPr>
              <w:t xml:space="preserve">     Pos = 2</w:t>
            </w:r>
          </w:p>
          <w:p w14:paraId="234A9F1F" w14:textId="77777777" w:rsidR="009D2516" w:rsidRDefault="009D2516" w:rsidP="003665CB">
            <w:pPr>
              <w:rPr>
                <w:rFonts w:ascii="Times New Roman" w:eastAsia="Times New Roman" w:hAnsi="Times New Roman" w:cs="Times New Roman"/>
                <w:color w:val="000000" w:themeColor="dark1"/>
                <w:kern w:val="24"/>
                <w:lang w:eastAsia="en-GB"/>
              </w:rPr>
            </w:pPr>
            <w:r>
              <w:rPr>
                <w:rFonts w:ascii="Times New Roman" w:eastAsia="Times New Roman" w:hAnsi="Times New Roman" w:cs="Times New Roman"/>
                <w:color w:val="000000" w:themeColor="dark1"/>
                <w:kern w:val="24"/>
                <w:lang w:eastAsia="en-GB"/>
              </w:rPr>
              <w:t xml:space="preserve">     Pos = 4</w:t>
            </w:r>
          </w:p>
          <w:p w14:paraId="00C7385D" w14:textId="77777777" w:rsidR="009D2516" w:rsidRPr="00A573F2" w:rsidRDefault="009D2516" w:rsidP="003665CB">
            <w:pPr>
              <w:rPr>
                <w:rFonts w:ascii="Times New Roman" w:eastAsia="Times New Roman" w:hAnsi="Times New Roman" w:cs="Times New Roman"/>
                <w:color w:val="000000" w:themeColor="dark1"/>
                <w:kern w:val="24"/>
                <w:lang w:eastAsia="en-GB"/>
              </w:rPr>
            </w:pPr>
            <w:r>
              <w:rPr>
                <w:rFonts w:ascii="Times New Roman" w:eastAsia="Times New Roman" w:hAnsi="Times New Roman" w:cs="Times New Roman"/>
                <w:color w:val="000000" w:themeColor="dark1"/>
                <w:kern w:val="24"/>
                <w:lang w:eastAsia="en-GB"/>
              </w:rPr>
              <w:t xml:space="preserve">     Pos = 6</w:t>
            </w:r>
          </w:p>
        </w:tc>
        <w:tc>
          <w:tcPr>
            <w:tcW w:w="2168" w:type="dxa"/>
          </w:tcPr>
          <w:p w14:paraId="75CA01ED" w14:textId="77777777" w:rsidR="009D2516" w:rsidRDefault="009D2516" w:rsidP="003665CB"/>
          <w:p w14:paraId="61B8DF80" w14:textId="77777777" w:rsidR="009D2516" w:rsidRDefault="009D2516" w:rsidP="003665CB">
            <w:r>
              <w:t>0.66 (0.50 – 0.83)</w:t>
            </w:r>
          </w:p>
          <w:p w14:paraId="0C63275E" w14:textId="77777777" w:rsidR="009D2516" w:rsidRDefault="009D2516" w:rsidP="003665CB">
            <w:r>
              <w:t>0.34 (0.27 – 0.41)</w:t>
            </w:r>
          </w:p>
          <w:p w14:paraId="52E9E9E9" w14:textId="77777777" w:rsidR="009D2516" w:rsidRDefault="009D2516" w:rsidP="003665CB">
            <w:r>
              <w:t>0.11 (0.05 – 0.18)</w:t>
            </w:r>
          </w:p>
          <w:p w14:paraId="72BF624A" w14:textId="77777777" w:rsidR="009D2516" w:rsidRDefault="009D2516" w:rsidP="003665CB">
            <w:r>
              <w:t>0.03 (0.00 – 0.06)</w:t>
            </w:r>
          </w:p>
        </w:tc>
        <w:tc>
          <w:tcPr>
            <w:tcW w:w="1887" w:type="dxa"/>
          </w:tcPr>
          <w:p w14:paraId="332A9823" w14:textId="77777777" w:rsidR="009D2516" w:rsidRDefault="009D2516" w:rsidP="003665CB"/>
          <w:p w14:paraId="041B35E2" w14:textId="77777777" w:rsidR="009D2516" w:rsidRDefault="009D2516" w:rsidP="003665CB">
            <w:r>
              <w:t>0.20 (0.12 – 0.29)</w:t>
            </w:r>
          </w:p>
          <w:p w14:paraId="22EED74D" w14:textId="77777777" w:rsidR="009D2516" w:rsidRDefault="009D2516" w:rsidP="003665CB">
            <w:r>
              <w:t>0.28 (0.21 – 0.35)</w:t>
            </w:r>
          </w:p>
          <w:p w14:paraId="3FC6614A" w14:textId="77777777" w:rsidR="009D2516" w:rsidRDefault="009D2516" w:rsidP="003665CB">
            <w:r>
              <w:t>0.19 (0.12 – 0.25)</w:t>
            </w:r>
          </w:p>
          <w:p w14:paraId="388F3631" w14:textId="77777777" w:rsidR="009D2516" w:rsidRDefault="009D2516" w:rsidP="003665CB">
            <w:r>
              <w:t>0.07 (0.00 – 0.14)</w:t>
            </w:r>
          </w:p>
        </w:tc>
        <w:tc>
          <w:tcPr>
            <w:tcW w:w="1982" w:type="dxa"/>
          </w:tcPr>
          <w:p w14:paraId="691EB543" w14:textId="77777777" w:rsidR="009D2516" w:rsidRDefault="009D2516" w:rsidP="003665CB"/>
          <w:p w14:paraId="5A1CC5C5" w14:textId="77777777" w:rsidR="009D2516" w:rsidRDefault="009D2516" w:rsidP="003665CB">
            <w:r>
              <w:t>0.13 (0.04 – 0.23)</w:t>
            </w:r>
          </w:p>
          <w:p w14:paraId="1CDC0F21" w14:textId="77777777" w:rsidR="009D2516" w:rsidRDefault="009D2516" w:rsidP="003665CB">
            <w:r>
              <w:t xml:space="preserve">0.38 (0.30 – 0.45) </w:t>
            </w:r>
          </w:p>
          <w:p w14:paraId="413D226E" w14:textId="77777777" w:rsidR="009D2516" w:rsidRDefault="009D2516" w:rsidP="003665CB">
            <w:r>
              <w:t xml:space="preserve">0.70 (0.58 – 0.81) </w:t>
            </w:r>
          </w:p>
          <w:p w14:paraId="615EADB3" w14:textId="77777777" w:rsidR="009D2516" w:rsidRDefault="009D2516" w:rsidP="003665CB">
            <w:r>
              <w:t>0.90 (0.80 – 1.01)</w:t>
            </w:r>
          </w:p>
        </w:tc>
      </w:tr>
      <w:tr w:rsidR="009D2516" w14:paraId="78B5F8D4" w14:textId="77777777" w:rsidTr="003665CB">
        <w:trPr>
          <w:trHeight w:val="570"/>
        </w:trPr>
        <w:tc>
          <w:tcPr>
            <w:tcW w:w="2168" w:type="dxa"/>
          </w:tcPr>
          <w:p w14:paraId="4C3658E4" w14:textId="77777777" w:rsidR="009D2516" w:rsidRPr="00115D8B" w:rsidRDefault="009D2516" w:rsidP="003665CB">
            <w:pPr>
              <w:rPr>
                <w:rFonts w:ascii="Times New Roman" w:eastAsia="Times New Roman" w:hAnsi="Times New Roman" w:cs="Times New Roman"/>
                <w:color w:val="000000" w:themeColor="dark1"/>
                <w:kern w:val="24"/>
                <w:lang w:val="nb-NO" w:eastAsia="en-GB"/>
              </w:rPr>
            </w:pPr>
            <w:proofErr w:type="spellStart"/>
            <w:r w:rsidRPr="00115D8B">
              <w:rPr>
                <w:rFonts w:ascii="Times New Roman" w:eastAsia="Times New Roman" w:hAnsi="Times New Roman" w:cs="Times New Roman"/>
                <w:color w:val="000000" w:themeColor="dark1"/>
                <w:kern w:val="24"/>
                <w:lang w:val="nb-NO" w:eastAsia="en-GB"/>
              </w:rPr>
              <w:t>Neg</w:t>
            </w:r>
            <w:proofErr w:type="spellEnd"/>
            <w:r w:rsidRPr="00115D8B">
              <w:rPr>
                <w:rFonts w:ascii="Times New Roman" w:eastAsia="Times New Roman" w:hAnsi="Times New Roman" w:cs="Times New Roman"/>
                <w:color w:val="000000" w:themeColor="dark1"/>
                <w:kern w:val="24"/>
                <w:lang w:val="nb-NO" w:eastAsia="en-GB"/>
              </w:rPr>
              <w:t xml:space="preserve">. </w:t>
            </w:r>
            <w:proofErr w:type="spellStart"/>
            <w:r w:rsidRPr="00115D8B">
              <w:rPr>
                <w:rFonts w:ascii="Times New Roman" w:eastAsia="Times New Roman" w:hAnsi="Times New Roman" w:cs="Times New Roman"/>
                <w:color w:val="000000" w:themeColor="dark1"/>
                <w:kern w:val="24"/>
                <w:lang w:val="nb-NO" w:eastAsia="en-GB"/>
              </w:rPr>
              <w:t>sympt</w:t>
            </w:r>
            <w:proofErr w:type="spellEnd"/>
            <w:r w:rsidRPr="00115D8B">
              <w:rPr>
                <w:rFonts w:ascii="Times New Roman" w:eastAsia="Times New Roman" w:hAnsi="Times New Roman" w:cs="Times New Roman"/>
                <w:color w:val="000000" w:themeColor="dark1"/>
                <w:kern w:val="24"/>
                <w:lang w:val="nb-NO" w:eastAsia="en-GB"/>
              </w:rPr>
              <w:t xml:space="preserve"> baseline</w:t>
            </w:r>
          </w:p>
          <w:p w14:paraId="5BFD0CED" w14:textId="77777777" w:rsidR="009D2516" w:rsidRPr="00115D8B" w:rsidRDefault="009D2516" w:rsidP="003665CB">
            <w:pPr>
              <w:rPr>
                <w:rFonts w:ascii="Times New Roman" w:eastAsia="Times New Roman" w:hAnsi="Times New Roman" w:cs="Times New Roman"/>
                <w:color w:val="000000" w:themeColor="dark1"/>
                <w:kern w:val="24"/>
                <w:lang w:val="nb-NO" w:eastAsia="en-GB"/>
              </w:rPr>
            </w:pPr>
            <w:r w:rsidRPr="00115D8B">
              <w:rPr>
                <w:rFonts w:ascii="Times New Roman" w:eastAsia="Times New Roman" w:hAnsi="Times New Roman" w:cs="Times New Roman"/>
                <w:color w:val="000000" w:themeColor="dark1"/>
                <w:kern w:val="24"/>
                <w:lang w:val="nb-NO" w:eastAsia="en-GB"/>
              </w:rPr>
              <w:t xml:space="preserve">     </w:t>
            </w:r>
            <w:proofErr w:type="spellStart"/>
            <w:r w:rsidRPr="00115D8B">
              <w:rPr>
                <w:rFonts w:ascii="Times New Roman" w:eastAsia="Times New Roman" w:hAnsi="Times New Roman" w:cs="Times New Roman"/>
                <w:color w:val="000000" w:themeColor="dark1"/>
                <w:kern w:val="24"/>
                <w:lang w:val="nb-NO" w:eastAsia="en-GB"/>
              </w:rPr>
              <w:t>Neg</w:t>
            </w:r>
            <w:proofErr w:type="spellEnd"/>
            <w:r w:rsidRPr="00115D8B">
              <w:rPr>
                <w:rFonts w:ascii="Times New Roman" w:eastAsia="Times New Roman" w:hAnsi="Times New Roman" w:cs="Times New Roman"/>
                <w:color w:val="000000" w:themeColor="dark1"/>
                <w:kern w:val="24"/>
                <w:lang w:val="nb-NO" w:eastAsia="en-GB"/>
              </w:rPr>
              <w:t xml:space="preserve"> = 0</w:t>
            </w:r>
          </w:p>
          <w:p w14:paraId="15E5C1BB" w14:textId="77777777" w:rsidR="009D2516" w:rsidRPr="00115D8B" w:rsidRDefault="009D2516" w:rsidP="003665CB">
            <w:pPr>
              <w:rPr>
                <w:rFonts w:ascii="Times New Roman" w:eastAsia="Times New Roman" w:hAnsi="Times New Roman" w:cs="Times New Roman"/>
                <w:color w:val="000000" w:themeColor="dark1"/>
                <w:kern w:val="24"/>
                <w:lang w:val="nb-NO" w:eastAsia="en-GB"/>
              </w:rPr>
            </w:pPr>
            <w:r w:rsidRPr="00115D8B">
              <w:rPr>
                <w:rFonts w:ascii="Times New Roman" w:eastAsia="Times New Roman" w:hAnsi="Times New Roman" w:cs="Times New Roman"/>
                <w:color w:val="000000" w:themeColor="dark1"/>
                <w:kern w:val="24"/>
                <w:lang w:val="nb-NO" w:eastAsia="en-GB"/>
              </w:rPr>
              <w:t xml:space="preserve">     </w:t>
            </w:r>
            <w:proofErr w:type="spellStart"/>
            <w:r w:rsidRPr="00115D8B">
              <w:rPr>
                <w:rFonts w:ascii="Times New Roman" w:eastAsia="Times New Roman" w:hAnsi="Times New Roman" w:cs="Times New Roman"/>
                <w:color w:val="000000" w:themeColor="dark1"/>
                <w:kern w:val="24"/>
                <w:lang w:val="nb-NO" w:eastAsia="en-GB"/>
              </w:rPr>
              <w:t>Neg</w:t>
            </w:r>
            <w:proofErr w:type="spellEnd"/>
            <w:r w:rsidRPr="00115D8B">
              <w:rPr>
                <w:rFonts w:ascii="Times New Roman" w:eastAsia="Times New Roman" w:hAnsi="Times New Roman" w:cs="Times New Roman"/>
                <w:color w:val="000000" w:themeColor="dark1"/>
                <w:kern w:val="24"/>
                <w:lang w:val="nb-NO" w:eastAsia="en-GB"/>
              </w:rPr>
              <w:t xml:space="preserve"> = 2</w:t>
            </w:r>
          </w:p>
          <w:p w14:paraId="2A45F069" w14:textId="77777777" w:rsidR="009D2516" w:rsidRPr="00115D8B" w:rsidRDefault="009D2516" w:rsidP="003665CB">
            <w:pPr>
              <w:rPr>
                <w:rFonts w:ascii="Times New Roman" w:eastAsia="Times New Roman" w:hAnsi="Times New Roman" w:cs="Times New Roman"/>
                <w:color w:val="000000" w:themeColor="dark1"/>
                <w:kern w:val="24"/>
                <w:lang w:val="nb-NO" w:eastAsia="en-GB"/>
              </w:rPr>
            </w:pPr>
            <w:r w:rsidRPr="00115D8B">
              <w:rPr>
                <w:rFonts w:ascii="Times New Roman" w:eastAsia="Times New Roman" w:hAnsi="Times New Roman" w:cs="Times New Roman"/>
                <w:color w:val="000000" w:themeColor="dark1"/>
                <w:kern w:val="24"/>
                <w:lang w:val="nb-NO" w:eastAsia="en-GB"/>
              </w:rPr>
              <w:t xml:space="preserve">     </w:t>
            </w:r>
            <w:proofErr w:type="spellStart"/>
            <w:r w:rsidRPr="00115D8B">
              <w:rPr>
                <w:rFonts w:ascii="Times New Roman" w:eastAsia="Times New Roman" w:hAnsi="Times New Roman" w:cs="Times New Roman"/>
                <w:color w:val="000000" w:themeColor="dark1"/>
                <w:kern w:val="24"/>
                <w:lang w:val="nb-NO" w:eastAsia="en-GB"/>
              </w:rPr>
              <w:t>Neg</w:t>
            </w:r>
            <w:proofErr w:type="spellEnd"/>
            <w:r w:rsidRPr="00115D8B">
              <w:rPr>
                <w:rFonts w:ascii="Times New Roman" w:eastAsia="Times New Roman" w:hAnsi="Times New Roman" w:cs="Times New Roman"/>
                <w:color w:val="000000" w:themeColor="dark1"/>
                <w:kern w:val="24"/>
                <w:lang w:val="nb-NO" w:eastAsia="en-GB"/>
              </w:rPr>
              <w:t xml:space="preserve"> = 4</w:t>
            </w:r>
          </w:p>
          <w:p w14:paraId="5824BEF0" w14:textId="77777777" w:rsidR="009D2516" w:rsidRPr="00115D8B" w:rsidRDefault="009D2516" w:rsidP="003665CB">
            <w:pPr>
              <w:rPr>
                <w:rFonts w:ascii="Times New Roman" w:eastAsia="Times New Roman" w:hAnsi="Times New Roman" w:cs="Times New Roman"/>
                <w:color w:val="000000" w:themeColor="dark1"/>
                <w:kern w:val="24"/>
                <w:lang w:val="nb-NO" w:eastAsia="en-GB"/>
              </w:rPr>
            </w:pPr>
            <w:r w:rsidRPr="00115D8B">
              <w:rPr>
                <w:rFonts w:ascii="Times New Roman" w:eastAsia="Times New Roman" w:hAnsi="Times New Roman" w:cs="Times New Roman"/>
                <w:color w:val="000000" w:themeColor="dark1"/>
                <w:kern w:val="24"/>
                <w:lang w:val="nb-NO" w:eastAsia="en-GB"/>
              </w:rPr>
              <w:t xml:space="preserve">     </w:t>
            </w:r>
            <w:proofErr w:type="spellStart"/>
            <w:r w:rsidRPr="00115D8B">
              <w:rPr>
                <w:rFonts w:ascii="Times New Roman" w:eastAsia="Times New Roman" w:hAnsi="Times New Roman" w:cs="Times New Roman"/>
                <w:color w:val="000000" w:themeColor="dark1"/>
                <w:kern w:val="24"/>
                <w:lang w:val="nb-NO" w:eastAsia="en-GB"/>
              </w:rPr>
              <w:t>Neg</w:t>
            </w:r>
            <w:proofErr w:type="spellEnd"/>
            <w:r w:rsidRPr="00115D8B">
              <w:rPr>
                <w:rFonts w:ascii="Times New Roman" w:eastAsia="Times New Roman" w:hAnsi="Times New Roman" w:cs="Times New Roman"/>
                <w:color w:val="000000" w:themeColor="dark1"/>
                <w:kern w:val="24"/>
                <w:lang w:val="nb-NO" w:eastAsia="en-GB"/>
              </w:rPr>
              <w:t xml:space="preserve"> = 6</w:t>
            </w:r>
          </w:p>
        </w:tc>
        <w:tc>
          <w:tcPr>
            <w:tcW w:w="2168" w:type="dxa"/>
          </w:tcPr>
          <w:p w14:paraId="14BDF261" w14:textId="77777777" w:rsidR="009D2516" w:rsidRPr="00115D8B" w:rsidRDefault="009D2516" w:rsidP="003665CB">
            <w:pPr>
              <w:rPr>
                <w:lang w:val="nb-NO"/>
              </w:rPr>
            </w:pPr>
          </w:p>
          <w:p w14:paraId="56082A03" w14:textId="77777777" w:rsidR="009D2516" w:rsidRDefault="009D2516" w:rsidP="003665CB">
            <w:r>
              <w:t>0.46 (0.31 – 0.60)</w:t>
            </w:r>
          </w:p>
          <w:p w14:paraId="12408677" w14:textId="77777777" w:rsidR="009D2516" w:rsidRDefault="009D2516" w:rsidP="003665CB">
            <w:r>
              <w:t>0.30 (0.24 – 0.36)</w:t>
            </w:r>
          </w:p>
          <w:p w14:paraId="507340BF" w14:textId="77777777" w:rsidR="009D2516" w:rsidRDefault="009D2516" w:rsidP="003665CB">
            <w:r>
              <w:t>0.17 (0.08 – 0.26)</w:t>
            </w:r>
          </w:p>
          <w:p w14:paraId="7087BE18" w14:textId="77777777" w:rsidR="009D2516" w:rsidRDefault="009D2516" w:rsidP="003665CB">
            <w:r>
              <w:t>0.09 (0.00 – 0.19)</w:t>
            </w:r>
          </w:p>
        </w:tc>
        <w:tc>
          <w:tcPr>
            <w:tcW w:w="1887" w:type="dxa"/>
          </w:tcPr>
          <w:p w14:paraId="22948F57" w14:textId="77777777" w:rsidR="009D2516" w:rsidRDefault="009D2516" w:rsidP="003665CB"/>
          <w:p w14:paraId="384BB062" w14:textId="77777777" w:rsidR="009D2516" w:rsidRDefault="009D2516" w:rsidP="003665CB">
            <w:r>
              <w:t>0.25 (0.19 – 0.31)</w:t>
            </w:r>
          </w:p>
          <w:p w14:paraId="4ABA66C8" w14:textId="77777777" w:rsidR="009D2516" w:rsidRDefault="009D2516" w:rsidP="003665CB">
            <w:r>
              <w:t>0.25 (0.19 – 0.31)</w:t>
            </w:r>
          </w:p>
          <w:p w14:paraId="6C05F5EC" w14:textId="77777777" w:rsidR="009D2516" w:rsidRDefault="009D2516" w:rsidP="003665CB">
            <w:r>
              <w:t>0.21 (0.15 – 0.27)</w:t>
            </w:r>
          </w:p>
          <w:p w14:paraId="3BB854D2" w14:textId="77777777" w:rsidR="009D2516" w:rsidRDefault="009D2516" w:rsidP="003665CB">
            <w:r>
              <w:t>0.15 (0.05 – 0.25)</w:t>
            </w:r>
          </w:p>
        </w:tc>
        <w:tc>
          <w:tcPr>
            <w:tcW w:w="1982" w:type="dxa"/>
          </w:tcPr>
          <w:p w14:paraId="299AE052" w14:textId="77777777" w:rsidR="009D2516" w:rsidRDefault="009D2516" w:rsidP="003665CB"/>
          <w:p w14:paraId="359C7013" w14:textId="77777777" w:rsidR="009D2516" w:rsidRDefault="009D2516" w:rsidP="003665CB">
            <w:r>
              <w:t>0.29 (0.16 – 0.42)</w:t>
            </w:r>
          </w:p>
          <w:p w14:paraId="4D844AEA" w14:textId="77777777" w:rsidR="009D2516" w:rsidRDefault="009D2516" w:rsidP="003665CB">
            <w:r>
              <w:t>0.45 (0.39 – 0.51)</w:t>
            </w:r>
          </w:p>
          <w:p w14:paraId="673ACDD2" w14:textId="77777777" w:rsidR="009D2516" w:rsidRDefault="009D2516" w:rsidP="003665CB">
            <w:r>
              <w:t>0.62 (0.49 – 0.75)</w:t>
            </w:r>
          </w:p>
          <w:p w14:paraId="55F6D0D2" w14:textId="77777777" w:rsidR="009D2516" w:rsidRDefault="009D2516" w:rsidP="003665CB">
            <w:r>
              <w:t>0.76 (0.57 – 0.96)</w:t>
            </w:r>
          </w:p>
        </w:tc>
      </w:tr>
    </w:tbl>
    <w:p w14:paraId="3C4CFDAD" w14:textId="77777777" w:rsidR="002D04DE" w:rsidRDefault="0058282E" w:rsidP="002D04DE">
      <w:pPr>
        <w:spacing w:after="0" w:line="360" w:lineRule="auto"/>
        <w:rPr>
          <w:rFonts w:cstheme="minorHAnsi"/>
          <w:i/>
          <w:sz w:val="16"/>
          <w:szCs w:val="16"/>
        </w:rPr>
      </w:pPr>
      <w:r w:rsidRPr="005E18FF">
        <w:rPr>
          <w:i/>
          <w:iCs/>
          <w:sz w:val="16"/>
          <w:szCs w:val="16"/>
        </w:rPr>
        <w:t>Abbreviations: ECR, early clinical recovery; P-ECR, partial early clinical recovery; No-ECR, no early clinical recovery</w:t>
      </w:r>
      <w:r>
        <w:rPr>
          <w:i/>
          <w:iCs/>
          <w:sz w:val="16"/>
          <w:szCs w:val="16"/>
        </w:rPr>
        <w:t xml:space="preserve">; 95% CI, 95% confidence interval; PAS, premorbid adjustment scale; DUP, duration of untreated psychosis; </w:t>
      </w:r>
      <w:proofErr w:type="spellStart"/>
      <w:r>
        <w:rPr>
          <w:rFonts w:cstheme="minorHAnsi"/>
          <w:i/>
          <w:sz w:val="16"/>
          <w:szCs w:val="16"/>
        </w:rPr>
        <w:t>Pos</w:t>
      </w:r>
      <w:proofErr w:type="spellEnd"/>
      <w:r>
        <w:rPr>
          <w:rFonts w:cstheme="minorHAnsi"/>
          <w:i/>
          <w:sz w:val="16"/>
          <w:szCs w:val="16"/>
        </w:rPr>
        <w:t>, positive; neg, negative</w:t>
      </w:r>
      <w:r w:rsidRPr="002D04DE">
        <w:rPr>
          <w:rFonts w:cstheme="minorHAnsi"/>
          <w:i/>
          <w:sz w:val="16"/>
          <w:szCs w:val="16"/>
        </w:rPr>
        <w:t xml:space="preserve">. </w:t>
      </w:r>
    </w:p>
    <w:p w14:paraId="563CA078" w14:textId="4DB57265" w:rsidR="00F82E2A" w:rsidRPr="002D04DE" w:rsidRDefault="00F82E2A" w:rsidP="002D04DE">
      <w:pPr>
        <w:spacing w:after="0" w:line="360" w:lineRule="auto"/>
        <w:rPr>
          <w:rFonts w:cstheme="minorHAnsi"/>
          <w:i/>
          <w:sz w:val="16"/>
          <w:szCs w:val="16"/>
        </w:rPr>
      </w:pPr>
      <w:proofErr w:type="spellStart"/>
      <w:r w:rsidRPr="002D04DE">
        <w:rPr>
          <w:rFonts w:cstheme="minorHAnsi"/>
          <w:i/>
          <w:iCs/>
          <w:sz w:val="16"/>
          <w:szCs w:val="16"/>
          <w:vertAlign w:val="superscript"/>
          <w:lang w:val="en-US"/>
        </w:rPr>
        <w:t>a</w:t>
      </w:r>
      <w:r w:rsidRPr="002D04DE">
        <w:rPr>
          <w:rFonts w:cstheme="minorHAnsi"/>
          <w:i/>
          <w:iCs/>
          <w:sz w:val="16"/>
          <w:szCs w:val="16"/>
          <w:lang w:val="en-US"/>
        </w:rPr>
        <w:t>Estimated</w:t>
      </w:r>
      <w:proofErr w:type="spellEnd"/>
      <w:r w:rsidRPr="002D04DE">
        <w:rPr>
          <w:rFonts w:cstheme="minorHAnsi"/>
          <w:i/>
          <w:iCs/>
          <w:sz w:val="16"/>
          <w:szCs w:val="16"/>
          <w:lang w:val="en-US"/>
        </w:rPr>
        <w:t xml:space="preserve"> based on ordinal logistic regression (PO) model</w:t>
      </w:r>
      <w:r w:rsidR="00290181">
        <w:rPr>
          <w:rFonts w:cstheme="minorHAnsi"/>
          <w:i/>
          <w:iCs/>
          <w:sz w:val="16"/>
          <w:szCs w:val="16"/>
          <w:lang w:val="en-US"/>
        </w:rPr>
        <w:t>,</w:t>
      </w:r>
      <w:r w:rsidRPr="002D04DE">
        <w:rPr>
          <w:rFonts w:cstheme="minorHAnsi"/>
          <w:i/>
          <w:iCs/>
          <w:sz w:val="16"/>
          <w:szCs w:val="16"/>
        </w:rPr>
        <w:t xml:space="preserve"> 95% confidence interval.</w:t>
      </w:r>
      <w:r w:rsidRPr="002D04DE">
        <w:rPr>
          <w:sz w:val="16"/>
          <w:szCs w:val="16"/>
          <w:lang w:val="en-US"/>
        </w:rPr>
        <w:t xml:space="preserve"> </w:t>
      </w:r>
    </w:p>
    <w:p w14:paraId="4C8522C4" w14:textId="77777777" w:rsidR="00F82E2A" w:rsidRPr="00F82E2A" w:rsidRDefault="00F82E2A" w:rsidP="0058282E">
      <w:pPr>
        <w:spacing w:after="0" w:line="360" w:lineRule="auto"/>
        <w:rPr>
          <w:rFonts w:ascii="Times New Roman" w:hAnsi="Times New Roman" w:cs="Times New Roman"/>
          <w:b/>
        </w:rPr>
      </w:pPr>
    </w:p>
    <w:p w14:paraId="56DC3FD1" w14:textId="77777777" w:rsidR="0058282E" w:rsidRPr="00B23C4F" w:rsidRDefault="0058282E" w:rsidP="009D2516">
      <w:pPr>
        <w:rPr>
          <w:lang w:val="en-US"/>
        </w:rPr>
      </w:pPr>
    </w:p>
    <w:p w14:paraId="3D0DFA2E" w14:textId="27A7656F" w:rsidR="00D74C37" w:rsidRDefault="00D74C37" w:rsidP="00F00564">
      <w:pPr>
        <w:rPr>
          <w:rFonts w:ascii="Times New Roman" w:hAnsi="Times New Roman" w:cs="Times New Roman"/>
          <w:sz w:val="20"/>
          <w:szCs w:val="20"/>
        </w:rPr>
      </w:pPr>
    </w:p>
    <w:p w14:paraId="5BEB0872" w14:textId="62AFF54C" w:rsidR="006E175D" w:rsidRDefault="006E175D" w:rsidP="00F00564">
      <w:pPr>
        <w:rPr>
          <w:rFonts w:ascii="Times New Roman" w:hAnsi="Times New Roman" w:cs="Times New Roman"/>
          <w:sz w:val="20"/>
          <w:szCs w:val="20"/>
        </w:rPr>
      </w:pPr>
    </w:p>
    <w:p w14:paraId="1362566E" w14:textId="3E9A6A11" w:rsidR="006E175D" w:rsidRDefault="006E175D" w:rsidP="00F00564">
      <w:pPr>
        <w:rPr>
          <w:rFonts w:ascii="Times New Roman" w:hAnsi="Times New Roman" w:cs="Times New Roman"/>
          <w:sz w:val="20"/>
          <w:szCs w:val="20"/>
        </w:rPr>
      </w:pPr>
    </w:p>
    <w:p w14:paraId="44E3D92E" w14:textId="740F8CBB" w:rsidR="006E175D" w:rsidRDefault="006E175D" w:rsidP="00F00564">
      <w:pPr>
        <w:rPr>
          <w:rFonts w:ascii="Times New Roman" w:hAnsi="Times New Roman" w:cs="Times New Roman"/>
          <w:sz w:val="20"/>
          <w:szCs w:val="20"/>
        </w:rPr>
      </w:pPr>
    </w:p>
    <w:p w14:paraId="2CE0792F" w14:textId="77777777" w:rsidR="00FB03F3" w:rsidRDefault="00FB03F3" w:rsidP="00F00564">
      <w:pPr>
        <w:rPr>
          <w:rFonts w:ascii="Times New Roman" w:hAnsi="Times New Roman" w:cs="Times New Roman"/>
          <w:sz w:val="20"/>
          <w:szCs w:val="20"/>
        </w:rPr>
      </w:pPr>
    </w:p>
    <w:p w14:paraId="67EA4ABD" w14:textId="57347BE5" w:rsidR="00F00564" w:rsidRPr="0090223E" w:rsidRDefault="00F00564" w:rsidP="00035ACA">
      <w:pPr>
        <w:rPr>
          <w:rFonts w:ascii="Times New Roman" w:hAnsi="Times New Roman" w:cs="Times New Roman"/>
          <w:sz w:val="20"/>
          <w:szCs w:val="20"/>
        </w:rPr>
      </w:pPr>
      <w:r w:rsidRPr="0090223E">
        <w:rPr>
          <w:rFonts w:ascii="Times New Roman" w:hAnsi="Times New Roman" w:cs="Times New Roman"/>
          <w:sz w:val="20"/>
          <w:szCs w:val="20"/>
        </w:rPr>
        <w:lastRenderedPageBreak/>
        <w:t xml:space="preserve">Table </w:t>
      </w:r>
      <w:r w:rsidR="0050232B">
        <w:rPr>
          <w:rFonts w:ascii="Times New Roman" w:hAnsi="Times New Roman" w:cs="Times New Roman"/>
          <w:sz w:val="20"/>
          <w:szCs w:val="20"/>
        </w:rPr>
        <w:t>S</w:t>
      </w:r>
      <w:r w:rsidR="005D5D51">
        <w:rPr>
          <w:rFonts w:ascii="Times New Roman" w:hAnsi="Times New Roman" w:cs="Times New Roman"/>
          <w:sz w:val="20"/>
          <w:szCs w:val="20"/>
        </w:rPr>
        <w:t>4</w:t>
      </w:r>
      <w:r w:rsidR="00C33960">
        <w:rPr>
          <w:rFonts w:ascii="Times New Roman" w:hAnsi="Times New Roman" w:cs="Times New Roman"/>
          <w:sz w:val="20"/>
          <w:szCs w:val="20"/>
        </w:rPr>
        <w:t xml:space="preserve">: </w:t>
      </w:r>
      <w:r>
        <w:rPr>
          <w:rFonts w:ascii="Times New Roman" w:hAnsi="Times New Roman" w:cs="Times New Roman"/>
          <w:sz w:val="20"/>
          <w:szCs w:val="20"/>
        </w:rPr>
        <w:t>D</w:t>
      </w:r>
      <w:r w:rsidRPr="00EF032E">
        <w:rPr>
          <w:rFonts w:ascii="Times New Roman" w:hAnsi="Times New Roman" w:cs="Times New Roman"/>
          <w:sz w:val="20"/>
          <w:szCs w:val="20"/>
        </w:rPr>
        <w:t>emographic</w:t>
      </w:r>
      <w:r>
        <w:rPr>
          <w:rFonts w:ascii="Times New Roman" w:hAnsi="Times New Roman" w:cs="Times New Roman"/>
          <w:sz w:val="20"/>
          <w:szCs w:val="20"/>
        </w:rPr>
        <w:t>, premorbid</w:t>
      </w:r>
      <w:r w:rsidR="00035ACA">
        <w:rPr>
          <w:rFonts w:ascii="Times New Roman" w:hAnsi="Times New Roman" w:cs="Times New Roman"/>
          <w:sz w:val="20"/>
          <w:szCs w:val="20"/>
        </w:rPr>
        <w:t>,</w:t>
      </w:r>
      <w:r w:rsidRPr="00EF032E">
        <w:rPr>
          <w:rFonts w:ascii="Times New Roman" w:hAnsi="Times New Roman" w:cs="Times New Roman"/>
          <w:sz w:val="20"/>
          <w:szCs w:val="20"/>
        </w:rPr>
        <w:t xml:space="preserve"> clinical characteristics</w:t>
      </w:r>
      <w:r>
        <w:rPr>
          <w:rFonts w:ascii="Times New Roman" w:hAnsi="Times New Roman" w:cs="Times New Roman"/>
          <w:sz w:val="20"/>
          <w:szCs w:val="20"/>
        </w:rPr>
        <w:t xml:space="preserve"> based on </w:t>
      </w:r>
      <w:r w:rsidR="001D0ABF" w:rsidRPr="001D0ABF">
        <w:rPr>
          <w:rFonts w:ascii="Times New Roman" w:hAnsi="Times New Roman" w:cs="Times New Roman"/>
          <w:sz w:val="20"/>
          <w:szCs w:val="20"/>
        </w:rPr>
        <w:t>fulfilling</w:t>
      </w:r>
      <w:r w:rsidR="006D412E">
        <w:rPr>
          <w:rFonts w:ascii="Times New Roman" w:hAnsi="Times New Roman" w:cs="Times New Roman"/>
          <w:sz w:val="20"/>
          <w:szCs w:val="20"/>
        </w:rPr>
        <w:t xml:space="preserve"> all</w:t>
      </w:r>
      <w:r w:rsidR="001D0ABF" w:rsidRPr="001D0ABF">
        <w:rPr>
          <w:rFonts w:ascii="Times New Roman" w:hAnsi="Times New Roman" w:cs="Times New Roman"/>
          <w:sz w:val="20"/>
          <w:szCs w:val="20"/>
        </w:rPr>
        <w:t xml:space="preserve"> either CR or TRRIP criteria </w:t>
      </w:r>
      <w:r>
        <w:rPr>
          <w:rFonts w:ascii="Times New Roman" w:hAnsi="Times New Roman" w:cs="Times New Roman"/>
          <w:sz w:val="20"/>
          <w:szCs w:val="20"/>
        </w:rPr>
        <w:t>at 1YFU.</w:t>
      </w:r>
    </w:p>
    <w:tbl>
      <w:tblPr>
        <w:tblStyle w:val="ListTable2"/>
        <w:tblW w:w="9221" w:type="dxa"/>
        <w:tblInd w:w="-147" w:type="dxa"/>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977"/>
        <w:gridCol w:w="1701"/>
        <w:gridCol w:w="1701"/>
        <w:gridCol w:w="993"/>
        <w:gridCol w:w="850"/>
        <w:gridCol w:w="999"/>
      </w:tblGrid>
      <w:tr w:rsidR="00F00564" w:rsidRPr="004F0FF7" w14:paraId="7B23CF37" w14:textId="77777777" w:rsidTr="005A57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2421758" w14:textId="77777777" w:rsidR="00F00564" w:rsidRPr="003164E1" w:rsidRDefault="00F00564" w:rsidP="005A57BF">
            <w:pPr>
              <w:jc w:val="right"/>
              <w:rPr>
                <w:sz w:val="16"/>
                <w:szCs w:val="16"/>
                <w:lang w:val="en-GB"/>
              </w:rPr>
            </w:pPr>
          </w:p>
        </w:tc>
        <w:tc>
          <w:tcPr>
            <w:tcW w:w="1701" w:type="dxa"/>
            <w:tcBorders>
              <w:top w:val="single" w:sz="4" w:space="0" w:color="auto"/>
            </w:tcBorders>
          </w:tcPr>
          <w:p w14:paraId="5C8646E9" w14:textId="56BADAE9" w:rsidR="00F00564" w:rsidRPr="003164E1" w:rsidRDefault="004C5C85" w:rsidP="005A57BF">
            <w:pPr>
              <w:cnfStyle w:val="100000000000" w:firstRow="1" w:lastRow="0" w:firstColumn="0" w:lastColumn="0" w:oddVBand="0" w:evenVBand="0" w:oddHBand="0" w:evenHBand="0" w:firstRowFirstColumn="0" w:firstRowLastColumn="0" w:lastRowFirstColumn="0" w:lastRowLastColumn="0"/>
              <w:rPr>
                <w:sz w:val="16"/>
                <w:szCs w:val="16"/>
                <w:lang w:val="en-US"/>
              </w:rPr>
            </w:pPr>
            <w:r>
              <w:rPr>
                <w:sz w:val="16"/>
                <w:szCs w:val="16"/>
                <w:lang w:val="en-US"/>
              </w:rPr>
              <w:t>CR</w:t>
            </w:r>
            <w:r w:rsidR="009A3F80">
              <w:rPr>
                <w:sz w:val="16"/>
                <w:szCs w:val="16"/>
                <w:lang w:val="en-US"/>
              </w:rPr>
              <w:t xml:space="preserve"> by RSWG</w:t>
            </w:r>
          </w:p>
          <w:p w14:paraId="265B3E79" w14:textId="1DE01B87" w:rsidR="00F00564" w:rsidRPr="003164E1" w:rsidRDefault="00F00564" w:rsidP="005A57BF">
            <w:pPr>
              <w:cnfStyle w:val="100000000000" w:firstRow="1"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 xml:space="preserve">at 1YFU </w:t>
            </w:r>
          </w:p>
          <w:p w14:paraId="15787C08" w14:textId="2AEE8F3A" w:rsidR="00F00564" w:rsidRPr="003164E1" w:rsidRDefault="00F00564" w:rsidP="005A57BF">
            <w:pPr>
              <w:cnfStyle w:val="100000000000" w:firstRow="1"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(n=2</w:t>
            </w:r>
            <w:r w:rsidR="00E76870">
              <w:rPr>
                <w:sz w:val="16"/>
                <w:szCs w:val="16"/>
                <w:lang w:val="en-US"/>
              </w:rPr>
              <w:t>7</w:t>
            </w:r>
            <w:r w:rsidRPr="003164E1">
              <w:rPr>
                <w:sz w:val="16"/>
                <w:szCs w:val="16"/>
                <w:lang w:val="en-US"/>
              </w:rPr>
              <w:t>, 13%)</w:t>
            </w:r>
          </w:p>
        </w:tc>
        <w:tc>
          <w:tcPr>
            <w:tcW w:w="1701" w:type="dxa"/>
          </w:tcPr>
          <w:p w14:paraId="4A3AEABD" w14:textId="22D99F3C" w:rsidR="00F00564" w:rsidRPr="003164E1" w:rsidRDefault="004C5C85" w:rsidP="005A57BF">
            <w:pPr>
              <w:cnfStyle w:val="100000000000" w:firstRow="1" w:lastRow="0" w:firstColumn="0" w:lastColumn="0" w:oddVBand="0" w:evenVBand="0" w:oddHBand="0" w:evenHBand="0" w:firstRowFirstColumn="0" w:firstRowLastColumn="0" w:lastRowFirstColumn="0" w:lastRowLastColumn="0"/>
              <w:rPr>
                <w:sz w:val="16"/>
                <w:szCs w:val="16"/>
                <w:lang w:val="en-US"/>
              </w:rPr>
            </w:pPr>
            <w:r>
              <w:rPr>
                <w:sz w:val="16"/>
                <w:szCs w:val="16"/>
                <w:lang w:val="en-US"/>
              </w:rPr>
              <w:t>TR by TRRIP</w:t>
            </w:r>
          </w:p>
          <w:p w14:paraId="514C3877" w14:textId="398CC085" w:rsidR="00F00564" w:rsidRPr="003164E1" w:rsidRDefault="00F00564" w:rsidP="005A57BF">
            <w:pPr>
              <w:cnfStyle w:val="100000000000" w:firstRow="1"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 xml:space="preserve"> at 1YFU </w:t>
            </w:r>
          </w:p>
          <w:p w14:paraId="741F04F8" w14:textId="2541604A" w:rsidR="00F00564" w:rsidRPr="003164E1" w:rsidRDefault="00F00564" w:rsidP="005A57BF">
            <w:pPr>
              <w:cnfStyle w:val="100000000000" w:firstRow="1"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(n=3</w:t>
            </w:r>
            <w:r w:rsidR="00E76870">
              <w:rPr>
                <w:sz w:val="16"/>
                <w:szCs w:val="16"/>
                <w:lang w:val="en-US"/>
              </w:rPr>
              <w:t>5</w:t>
            </w:r>
            <w:r w:rsidRPr="003164E1">
              <w:rPr>
                <w:sz w:val="16"/>
                <w:szCs w:val="16"/>
                <w:lang w:val="en-US"/>
              </w:rPr>
              <w:t>, 17%)</w:t>
            </w:r>
          </w:p>
        </w:tc>
        <w:tc>
          <w:tcPr>
            <w:tcW w:w="2842" w:type="dxa"/>
            <w:gridSpan w:val="3"/>
          </w:tcPr>
          <w:p w14:paraId="650E92D5" w14:textId="7ECE184D" w:rsidR="00F00564" w:rsidRPr="003164E1" w:rsidRDefault="00F00564" w:rsidP="005A57BF">
            <w:pPr>
              <w:cnfStyle w:val="100000000000" w:firstRow="1"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T-test</w:t>
            </w:r>
            <w:r w:rsidR="004C5C85">
              <w:rPr>
                <w:sz w:val="16"/>
                <w:szCs w:val="16"/>
                <w:lang w:val="en-US"/>
              </w:rPr>
              <w:t>/</w:t>
            </w:r>
            <w:r w:rsidRPr="003164E1">
              <w:rPr>
                <w:sz w:val="16"/>
                <w:szCs w:val="16"/>
                <w:lang w:val="en-US"/>
              </w:rPr>
              <w:t>chi square *</w:t>
            </w:r>
            <w:r w:rsidR="004C5C85">
              <w:rPr>
                <w:sz w:val="16"/>
                <w:szCs w:val="16"/>
                <w:lang w:val="en-US"/>
              </w:rPr>
              <w:t>/</w:t>
            </w:r>
            <w:r w:rsidR="00E35216">
              <w:rPr>
                <w:sz w:val="16"/>
                <w:szCs w:val="16"/>
                <w:lang w:val="en-US"/>
              </w:rPr>
              <w:t>Mann Whitney</w:t>
            </w:r>
            <w:r w:rsidR="00815894">
              <w:rPr>
                <w:sz w:val="16"/>
                <w:szCs w:val="16"/>
                <w:lang w:val="en-US"/>
              </w:rPr>
              <w:t xml:space="preserve"> </w:t>
            </w:r>
            <w:r w:rsidR="00E35216">
              <w:rPr>
                <w:sz w:val="16"/>
                <w:szCs w:val="16"/>
                <w:lang w:val="en-US"/>
              </w:rPr>
              <w:t>U**</w:t>
            </w:r>
            <w:r w:rsidRPr="003164E1">
              <w:rPr>
                <w:sz w:val="16"/>
                <w:szCs w:val="16"/>
                <w:lang w:val="en-US"/>
              </w:rPr>
              <w:t xml:space="preserve"> analyses</w:t>
            </w:r>
          </w:p>
        </w:tc>
      </w:tr>
      <w:tr w:rsidR="00F00564" w14:paraId="259EFAD0" w14:textId="77777777" w:rsidTr="005A57BF">
        <w:tc>
          <w:tcPr>
            <w:cnfStyle w:val="001000000000" w:firstRow="0" w:lastRow="0" w:firstColumn="1" w:lastColumn="0" w:oddVBand="0" w:evenVBand="0" w:oddHBand="0" w:evenHBand="0" w:firstRowFirstColumn="0" w:firstRowLastColumn="0" w:lastRowFirstColumn="0" w:lastRowLastColumn="0"/>
            <w:tcW w:w="2977" w:type="dxa"/>
          </w:tcPr>
          <w:p w14:paraId="27D16904" w14:textId="77777777" w:rsidR="00F00564" w:rsidRPr="003164E1" w:rsidRDefault="00F00564" w:rsidP="00525C0C">
            <w:pPr>
              <w:rPr>
                <w:sz w:val="16"/>
                <w:szCs w:val="16"/>
                <w:lang w:val="en-US"/>
              </w:rPr>
            </w:pPr>
          </w:p>
        </w:tc>
        <w:tc>
          <w:tcPr>
            <w:tcW w:w="1701" w:type="dxa"/>
            <w:tcBorders>
              <w:top w:val="single" w:sz="4" w:space="0" w:color="auto"/>
            </w:tcBorders>
          </w:tcPr>
          <w:p w14:paraId="27B697FF" w14:textId="77777777"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1701" w:type="dxa"/>
          </w:tcPr>
          <w:p w14:paraId="22F1C770" w14:textId="77777777"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993" w:type="dxa"/>
          </w:tcPr>
          <w:p w14:paraId="307CD733" w14:textId="3A4FF139"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T (x</w:t>
            </w:r>
            <w:r w:rsidRPr="003164E1">
              <w:rPr>
                <w:sz w:val="16"/>
                <w:szCs w:val="16"/>
                <w:vertAlign w:val="superscript"/>
                <w:lang w:val="en-US"/>
              </w:rPr>
              <w:t>2</w:t>
            </w:r>
            <w:r w:rsidR="004C4B6B">
              <w:rPr>
                <w:sz w:val="16"/>
                <w:szCs w:val="16"/>
                <w:vertAlign w:val="superscript"/>
                <w:lang w:val="en-US"/>
              </w:rPr>
              <w:t>*</w:t>
            </w:r>
            <w:r w:rsidRPr="003164E1">
              <w:rPr>
                <w:sz w:val="16"/>
                <w:szCs w:val="16"/>
                <w:lang w:val="en-US"/>
              </w:rPr>
              <w:t>)</w:t>
            </w:r>
          </w:p>
        </w:tc>
        <w:tc>
          <w:tcPr>
            <w:tcW w:w="850" w:type="dxa"/>
          </w:tcPr>
          <w:p w14:paraId="40588C41" w14:textId="77777777"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proofErr w:type="spellStart"/>
            <w:r w:rsidRPr="003164E1">
              <w:rPr>
                <w:sz w:val="16"/>
                <w:szCs w:val="16"/>
                <w:lang w:val="en-US"/>
              </w:rPr>
              <w:t>df</w:t>
            </w:r>
            <w:proofErr w:type="spellEnd"/>
          </w:p>
        </w:tc>
        <w:tc>
          <w:tcPr>
            <w:tcW w:w="999" w:type="dxa"/>
          </w:tcPr>
          <w:p w14:paraId="20097374" w14:textId="46B0AB71" w:rsidR="00F00564" w:rsidRPr="003164E1" w:rsidRDefault="00211C5C"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P</w:t>
            </w:r>
          </w:p>
        </w:tc>
      </w:tr>
      <w:tr w:rsidR="00F00564" w:rsidRPr="0076002F" w14:paraId="40069095" w14:textId="77777777" w:rsidTr="005A57BF">
        <w:tc>
          <w:tcPr>
            <w:cnfStyle w:val="001000000000" w:firstRow="0" w:lastRow="0" w:firstColumn="1" w:lastColumn="0" w:oddVBand="0" w:evenVBand="0" w:oddHBand="0" w:evenHBand="0" w:firstRowFirstColumn="0" w:firstRowLastColumn="0" w:lastRowFirstColumn="0" w:lastRowLastColumn="0"/>
            <w:tcW w:w="2977" w:type="dxa"/>
          </w:tcPr>
          <w:p w14:paraId="5F08D6F3" w14:textId="787E0BC4" w:rsidR="00F00564" w:rsidRPr="003164E1" w:rsidRDefault="00F00564" w:rsidP="00525C0C">
            <w:pPr>
              <w:rPr>
                <w:sz w:val="16"/>
                <w:szCs w:val="16"/>
                <w:lang w:val="en-US"/>
              </w:rPr>
            </w:pPr>
            <w:r w:rsidRPr="003164E1">
              <w:rPr>
                <w:sz w:val="16"/>
                <w:szCs w:val="16"/>
                <w:lang w:val="en-US"/>
              </w:rPr>
              <w:t>Gender (male), n (%)</w:t>
            </w:r>
          </w:p>
        </w:tc>
        <w:tc>
          <w:tcPr>
            <w:tcW w:w="1701" w:type="dxa"/>
            <w:tcBorders>
              <w:top w:val="single" w:sz="4" w:space="0" w:color="auto"/>
            </w:tcBorders>
          </w:tcPr>
          <w:p w14:paraId="712B1CDD" w14:textId="29B20EE0"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1</w:t>
            </w:r>
            <w:r w:rsidR="00A170C3">
              <w:rPr>
                <w:sz w:val="16"/>
                <w:szCs w:val="16"/>
                <w:lang w:val="en-US"/>
              </w:rPr>
              <w:t xml:space="preserve">2 </w:t>
            </w:r>
            <w:r w:rsidRPr="003164E1">
              <w:rPr>
                <w:sz w:val="16"/>
                <w:szCs w:val="16"/>
                <w:lang w:val="en-US"/>
              </w:rPr>
              <w:t>(</w:t>
            </w:r>
            <w:r w:rsidR="00A170C3">
              <w:rPr>
                <w:sz w:val="16"/>
                <w:szCs w:val="16"/>
                <w:lang w:val="en-US"/>
              </w:rPr>
              <w:t>44</w:t>
            </w:r>
            <w:r w:rsidRPr="003164E1">
              <w:rPr>
                <w:sz w:val="16"/>
                <w:szCs w:val="16"/>
                <w:lang w:val="en-US"/>
              </w:rPr>
              <w:t>.</w:t>
            </w:r>
            <w:r w:rsidR="00A170C3">
              <w:rPr>
                <w:sz w:val="16"/>
                <w:szCs w:val="16"/>
                <w:lang w:val="en-US"/>
              </w:rPr>
              <w:t>4</w:t>
            </w:r>
            <w:r w:rsidRPr="003164E1">
              <w:rPr>
                <w:sz w:val="16"/>
                <w:szCs w:val="16"/>
                <w:lang w:val="en-US"/>
              </w:rPr>
              <w:t>)</w:t>
            </w:r>
          </w:p>
        </w:tc>
        <w:tc>
          <w:tcPr>
            <w:tcW w:w="1701" w:type="dxa"/>
          </w:tcPr>
          <w:p w14:paraId="1DFF3C67" w14:textId="32E57E13" w:rsidR="00F00564" w:rsidRPr="003164E1" w:rsidRDefault="00A170C3"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 xml:space="preserve">26 </w:t>
            </w:r>
            <w:r w:rsidR="00F00564" w:rsidRPr="003164E1">
              <w:rPr>
                <w:sz w:val="16"/>
                <w:szCs w:val="16"/>
                <w:lang w:val="en-US"/>
              </w:rPr>
              <w:t>(</w:t>
            </w:r>
            <w:r w:rsidR="0037255A">
              <w:rPr>
                <w:sz w:val="16"/>
                <w:szCs w:val="16"/>
                <w:lang w:val="en-US"/>
              </w:rPr>
              <w:t>74.3</w:t>
            </w:r>
            <w:r w:rsidR="00F00564" w:rsidRPr="003164E1">
              <w:rPr>
                <w:sz w:val="16"/>
                <w:szCs w:val="16"/>
                <w:lang w:val="en-US"/>
              </w:rPr>
              <w:t>)</w:t>
            </w:r>
          </w:p>
        </w:tc>
        <w:tc>
          <w:tcPr>
            <w:tcW w:w="993" w:type="dxa"/>
          </w:tcPr>
          <w:p w14:paraId="63BD0778" w14:textId="3A3CE25C" w:rsidR="00F00564" w:rsidRPr="003164E1" w:rsidRDefault="00A93727"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5.72</w:t>
            </w:r>
            <w:r w:rsidR="00F00564" w:rsidRPr="003164E1">
              <w:rPr>
                <w:sz w:val="16"/>
                <w:szCs w:val="16"/>
                <w:lang w:val="en-US"/>
              </w:rPr>
              <w:t>*</w:t>
            </w:r>
          </w:p>
        </w:tc>
        <w:tc>
          <w:tcPr>
            <w:tcW w:w="850" w:type="dxa"/>
          </w:tcPr>
          <w:p w14:paraId="65D46E71" w14:textId="77777777"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1</w:t>
            </w:r>
          </w:p>
        </w:tc>
        <w:tc>
          <w:tcPr>
            <w:tcW w:w="999" w:type="dxa"/>
          </w:tcPr>
          <w:p w14:paraId="219DDBD0" w14:textId="7D1C51AF"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3164E1">
              <w:rPr>
                <w:b/>
                <w:bCs/>
                <w:sz w:val="16"/>
                <w:szCs w:val="16"/>
                <w:lang w:val="en-US"/>
              </w:rPr>
              <w:t>.0</w:t>
            </w:r>
            <w:r w:rsidR="00A93727">
              <w:rPr>
                <w:b/>
                <w:bCs/>
                <w:sz w:val="16"/>
                <w:szCs w:val="16"/>
                <w:lang w:val="en-US"/>
              </w:rPr>
              <w:t>21</w:t>
            </w:r>
          </w:p>
        </w:tc>
      </w:tr>
      <w:tr w:rsidR="00F00564" w:rsidRPr="004577BA" w14:paraId="29024627" w14:textId="77777777" w:rsidTr="005A57BF">
        <w:tc>
          <w:tcPr>
            <w:cnfStyle w:val="001000000000" w:firstRow="0" w:lastRow="0" w:firstColumn="1" w:lastColumn="0" w:oddVBand="0" w:evenVBand="0" w:oddHBand="0" w:evenHBand="0" w:firstRowFirstColumn="0" w:firstRowLastColumn="0" w:lastRowFirstColumn="0" w:lastRowLastColumn="0"/>
            <w:tcW w:w="2977" w:type="dxa"/>
          </w:tcPr>
          <w:p w14:paraId="3A610452" w14:textId="03515ED4" w:rsidR="00F00564" w:rsidRPr="003164E1" w:rsidRDefault="00F00564" w:rsidP="00525C0C">
            <w:pPr>
              <w:rPr>
                <w:sz w:val="16"/>
                <w:szCs w:val="16"/>
                <w:lang w:val="en-US"/>
              </w:rPr>
            </w:pPr>
            <w:r w:rsidRPr="003164E1">
              <w:rPr>
                <w:sz w:val="16"/>
                <w:szCs w:val="16"/>
                <w:lang w:val="en-US"/>
              </w:rPr>
              <w:t>Age, years: mean (SD)</w:t>
            </w:r>
          </w:p>
        </w:tc>
        <w:tc>
          <w:tcPr>
            <w:tcW w:w="1701" w:type="dxa"/>
          </w:tcPr>
          <w:p w14:paraId="21BDFFF9" w14:textId="0F31D227"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26.</w:t>
            </w:r>
            <w:r w:rsidR="00BE63CC">
              <w:rPr>
                <w:sz w:val="16"/>
                <w:szCs w:val="16"/>
                <w:lang w:val="en-US"/>
              </w:rPr>
              <w:t>7</w:t>
            </w:r>
            <w:r w:rsidRPr="003164E1">
              <w:rPr>
                <w:sz w:val="16"/>
                <w:szCs w:val="16"/>
                <w:lang w:val="en-US"/>
              </w:rPr>
              <w:t xml:space="preserve"> (6.</w:t>
            </w:r>
            <w:r w:rsidR="008A197E">
              <w:rPr>
                <w:sz w:val="16"/>
                <w:szCs w:val="16"/>
                <w:lang w:val="en-US"/>
              </w:rPr>
              <w:t>9</w:t>
            </w:r>
            <w:r w:rsidR="00B61D05">
              <w:rPr>
                <w:sz w:val="16"/>
                <w:szCs w:val="16"/>
                <w:lang w:val="en-US"/>
              </w:rPr>
              <w:t>)</w:t>
            </w:r>
          </w:p>
        </w:tc>
        <w:tc>
          <w:tcPr>
            <w:tcW w:w="1701" w:type="dxa"/>
          </w:tcPr>
          <w:p w14:paraId="6D6BEE6D" w14:textId="165B44BA"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2</w:t>
            </w:r>
            <w:r w:rsidR="008A197E">
              <w:rPr>
                <w:sz w:val="16"/>
                <w:szCs w:val="16"/>
                <w:lang w:val="en-US"/>
              </w:rPr>
              <w:t>5</w:t>
            </w:r>
            <w:r w:rsidRPr="003164E1">
              <w:rPr>
                <w:sz w:val="16"/>
                <w:szCs w:val="16"/>
                <w:lang w:val="en-US"/>
              </w:rPr>
              <w:t>.</w:t>
            </w:r>
            <w:r w:rsidR="008A197E">
              <w:rPr>
                <w:sz w:val="16"/>
                <w:szCs w:val="16"/>
                <w:lang w:val="en-US"/>
              </w:rPr>
              <w:t>7</w:t>
            </w:r>
            <w:r w:rsidRPr="003164E1">
              <w:rPr>
                <w:sz w:val="16"/>
                <w:szCs w:val="16"/>
                <w:lang w:val="en-US"/>
              </w:rPr>
              <w:t xml:space="preserve"> (5.</w:t>
            </w:r>
            <w:r w:rsidR="008A197E">
              <w:rPr>
                <w:sz w:val="16"/>
                <w:szCs w:val="16"/>
                <w:lang w:val="en-US"/>
              </w:rPr>
              <w:t>7</w:t>
            </w:r>
            <w:r w:rsidRPr="003164E1">
              <w:rPr>
                <w:sz w:val="16"/>
                <w:szCs w:val="16"/>
                <w:lang w:val="en-US"/>
              </w:rPr>
              <w:t>)</w:t>
            </w:r>
          </w:p>
        </w:tc>
        <w:tc>
          <w:tcPr>
            <w:tcW w:w="993" w:type="dxa"/>
          </w:tcPr>
          <w:p w14:paraId="75B23996" w14:textId="5F0EAF93"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0.</w:t>
            </w:r>
            <w:r w:rsidR="00155DA7">
              <w:rPr>
                <w:sz w:val="16"/>
                <w:szCs w:val="16"/>
                <w:lang w:val="en-US"/>
              </w:rPr>
              <w:t>619</w:t>
            </w:r>
          </w:p>
        </w:tc>
        <w:tc>
          <w:tcPr>
            <w:tcW w:w="850" w:type="dxa"/>
          </w:tcPr>
          <w:p w14:paraId="51581698" w14:textId="01F9BAF6"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6</w:t>
            </w:r>
            <w:r w:rsidR="00155DA7">
              <w:rPr>
                <w:sz w:val="16"/>
                <w:szCs w:val="16"/>
                <w:lang w:val="en-US"/>
              </w:rPr>
              <w:t>0</w:t>
            </w:r>
          </w:p>
        </w:tc>
        <w:tc>
          <w:tcPr>
            <w:tcW w:w="999" w:type="dxa"/>
          </w:tcPr>
          <w:p w14:paraId="10F1D843" w14:textId="582119EF"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w:t>
            </w:r>
            <w:r w:rsidR="00155DA7">
              <w:rPr>
                <w:sz w:val="16"/>
                <w:szCs w:val="16"/>
                <w:lang w:val="en-US"/>
              </w:rPr>
              <w:t>538</w:t>
            </w:r>
          </w:p>
        </w:tc>
      </w:tr>
      <w:tr w:rsidR="00F00564" w:rsidRPr="004577BA" w14:paraId="74C15775" w14:textId="77777777" w:rsidTr="005A57BF">
        <w:tc>
          <w:tcPr>
            <w:cnfStyle w:val="001000000000" w:firstRow="0" w:lastRow="0" w:firstColumn="1" w:lastColumn="0" w:oddVBand="0" w:evenVBand="0" w:oddHBand="0" w:evenHBand="0" w:firstRowFirstColumn="0" w:firstRowLastColumn="0" w:lastRowFirstColumn="0" w:lastRowLastColumn="0"/>
            <w:tcW w:w="2977" w:type="dxa"/>
          </w:tcPr>
          <w:p w14:paraId="4453AAB3" w14:textId="77777777" w:rsidR="00F00564" w:rsidRPr="003164E1" w:rsidRDefault="00F00564" w:rsidP="00525C0C">
            <w:pPr>
              <w:rPr>
                <w:sz w:val="16"/>
                <w:szCs w:val="16"/>
                <w:lang w:val="en-US"/>
              </w:rPr>
            </w:pPr>
            <w:r w:rsidRPr="003164E1">
              <w:rPr>
                <w:sz w:val="16"/>
                <w:szCs w:val="16"/>
                <w:lang w:val="en-US"/>
              </w:rPr>
              <w:t>PAS social childhood</w:t>
            </w:r>
          </w:p>
        </w:tc>
        <w:tc>
          <w:tcPr>
            <w:tcW w:w="1701" w:type="dxa"/>
          </w:tcPr>
          <w:p w14:paraId="58C87888" w14:textId="1DA09C68"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0.4</w:t>
            </w:r>
            <w:r w:rsidR="00430AB1">
              <w:rPr>
                <w:sz w:val="16"/>
                <w:szCs w:val="16"/>
                <w:lang w:val="en-US"/>
              </w:rPr>
              <w:t>8</w:t>
            </w:r>
            <w:r w:rsidRPr="003164E1">
              <w:rPr>
                <w:sz w:val="16"/>
                <w:szCs w:val="16"/>
                <w:lang w:val="en-US"/>
              </w:rPr>
              <w:t xml:space="preserve"> (0.</w:t>
            </w:r>
            <w:r w:rsidR="001E13C9">
              <w:rPr>
                <w:sz w:val="16"/>
                <w:szCs w:val="16"/>
                <w:lang w:val="en-US"/>
              </w:rPr>
              <w:t>8</w:t>
            </w:r>
            <w:r w:rsidRPr="003164E1">
              <w:rPr>
                <w:sz w:val="16"/>
                <w:szCs w:val="16"/>
                <w:lang w:val="en-US"/>
              </w:rPr>
              <w:t>)</w:t>
            </w:r>
          </w:p>
        </w:tc>
        <w:tc>
          <w:tcPr>
            <w:tcW w:w="1701" w:type="dxa"/>
          </w:tcPr>
          <w:p w14:paraId="1DC4DBA4" w14:textId="39AF30C0"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1.3</w:t>
            </w:r>
            <w:r w:rsidR="001E13C9">
              <w:rPr>
                <w:sz w:val="16"/>
                <w:szCs w:val="16"/>
                <w:lang w:val="en-US"/>
              </w:rPr>
              <w:t>8</w:t>
            </w:r>
            <w:r w:rsidRPr="003164E1">
              <w:rPr>
                <w:sz w:val="16"/>
                <w:szCs w:val="16"/>
                <w:lang w:val="en-US"/>
              </w:rPr>
              <w:t xml:space="preserve"> (1.</w:t>
            </w:r>
            <w:r w:rsidR="001E13C9">
              <w:rPr>
                <w:sz w:val="16"/>
                <w:szCs w:val="16"/>
                <w:lang w:val="en-US"/>
              </w:rPr>
              <w:t>6</w:t>
            </w:r>
            <w:r w:rsidRPr="003164E1">
              <w:rPr>
                <w:sz w:val="16"/>
                <w:szCs w:val="16"/>
                <w:lang w:val="en-US"/>
              </w:rPr>
              <w:t>)</w:t>
            </w:r>
          </w:p>
        </w:tc>
        <w:tc>
          <w:tcPr>
            <w:tcW w:w="993" w:type="dxa"/>
          </w:tcPr>
          <w:p w14:paraId="242ADB13" w14:textId="0D37D37E"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-2.</w:t>
            </w:r>
            <w:r w:rsidR="0092624A">
              <w:rPr>
                <w:sz w:val="16"/>
                <w:szCs w:val="16"/>
                <w:lang w:val="en-US"/>
              </w:rPr>
              <w:t>73</w:t>
            </w:r>
          </w:p>
        </w:tc>
        <w:tc>
          <w:tcPr>
            <w:tcW w:w="850" w:type="dxa"/>
          </w:tcPr>
          <w:p w14:paraId="1B234018" w14:textId="5C765FCE" w:rsidR="00F00564" w:rsidRPr="003164E1" w:rsidRDefault="0092624A"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59</w:t>
            </w:r>
          </w:p>
        </w:tc>
        <w:tc>
          <w:tcPr>
            <w:tcW w:w="999" w:type="dxa"/>
          </w:tcPr>
          <w:p w14:paraId="325EAA8B" w14:textId="5680211A"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3164E1">
              <w:rPr>
                <w:b/>
                <w:bCs/>
                <w:sz w:val="16"/>
                <w:szCs w:val="16"/>
                <w:lang w:val="en-US"/>
              </w:rPr>
              <w:t>.00</w:t>
            </w:r>
            <w:r w:rsidR="0092624A">
              <w:rPr>
                <w:b/>
                <w:bCs/>
                <w:sz w:val="16"/>
                <w:szCs w:val="16"/>
                <w:lang w:val="en-US"/>
              </w:rPr>
              <w:t>8</w:t>
            </w:r>
          </w:p>
        </w:tc>
      </w:tr>
      <w:tr w:rsidR="00F00564" w:rsidRPr="004577BA" w14:paraId="48F131CE" w14:textId="77777777" w:rsidTr="005A57BF">
        <w:tc>
          <w:tcPr>
            <w:cnfStyle w:val="001000000000" w:firstRow="0" w:lastRow="0" w:firstColumn="1" w:lastColumn="0" w:oddVBand="0" w:evenVBand="0" w:oddHBand="0" w:evenHBand="0" w:firstRowFirstColumn="0" w:firstRowLastColumn="0" w:lastRowFirstColumn="0" w:lastRowLastColumn="0"/>
            <w:tcW w:w="2977" w:type="dxa"/>
          </w:tcPr>
          <w:p w14:paraId="38450FDA" w14:textId="77777777" w:rsidR="00F00564" w:rsidRPr="003164E1" w:rsidRDefault="00F00564" w:rsidP="00525C0C">
            <w:pPr>
              <w:rPr>
                <w:sz w:val="16"/>
                <w:szCs w:val="16"/>
                <w:lang w:val="en-US"/>
              </w:rPr>
            </w:pPr>
            <w:r w:rsidRPr="003164E1">
              <w:rPr>
                <w:sz w:val="16"/>
                <w:szCs w:val="16"/>
              </w:rPr>
              <w:t xml:space="preserve">PAS </w:t>
            </w:r>
            <w:proofErr w:type="spellStart"/>
            <w:r w:rsidRPr="003164E1">
              <w:rPr>
                <w:sz w:val="16"/>
                <w:szCs w:val="16"/>
              </w:rPr>
              <w:t>academic</w:t>
            </w:r>
            <w:proofErr w:type="spellEnd"/>
            <w:r w:rsidRPr="003164E1">
              <w:rPr>
                <w:sz w:val="16"/>
                <w:szCs w:val="16"/>
              </w:rPr>
              <w:t xml:space="preserve"> </w:t>
            </w:r>
            <w:proofErr w:type="spellStart"/>
            <w:r w:rsidRPr="003164E1">
              <w:rPr>
                <w:sz w:val="16"/>
                <w:szCs w:val="16"/>
              </w:rPr>
              <w:t>childhood</w:t>
            </w:r>
            <w:proofErr w:type="spellEnd"/>
          </w:p>
        </w:tc>
        <w:tc>
          <w:tcPr>
            <w:tcW w:w="1701" w:type="dxa"/>
          </w:tcPr>
          <w:p w14:paraId="4C7DEAD9" w14:textId="758B70D0"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1.0</w:t>
            </w:r>
            <w:r w:rsidR="00226BD3">
              <w:rPr>
                <w:sz w:val="16"/>
                <w:szCs w:val="16"/>
                <w:lang w:val="en-US"/>
              </w:rPr>
              <w:t>7</w:t>
            </w:r>
            <w:r w:rsidRPr="003164E1">
              <w:rPr>
                <w:sz w:val="16"/>
                <w:szCs w:val="16"/>
                <w:lang w:val="en-US"/>
              </w:rPr>
              <w:t xml:space="preserve"> (0.9)</w:t>
            </w:r>
          </w:p>
        </w:tc>
        <w:tc>
          <w:tcPr>
            <w:tcW w:w="1701" w:type="dxa"/>
          </w:tcPr>
          <w:p w14:paraId="15A759B5" w14:textId="6946FB25"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1.</w:t>
            </w:r>
            <w:r w:rsidR="00226BD3">
              <w:rPr>
                <w:sz w:val="16"/>
                <w:szCs w:val="16"/>
                <w:lang w:val="en-US"/>
              </w:rPr>
              <w:t>71</w:t>
            </w:r>
            <w:r w:rsidRPr="003164E1">
              <w:rPr>
                <w:sz w:val="16"/>
                <w:szCs w:val="16"/>
                <w:lang w:val="en-US"/>
              </w:rPr>
              <w:t xml:space="preserve"> (1.3)</w:t>
            </w:r>
          </w:p>
        </w:tc>
        <w:tc>
          <w:tcPr>
            <w:tcW w:w="993" w:type="dxa"/>
          </w:tcPr>
          <w:p w14:paraId="5029242F" w14:textId="43CD4FE3"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-2.1</w:t>
            </w:r>
            <w:r w:rsidR="00CC36C4">
              <w:rPr>
                <w:sz w:val="16"/>
                <w:szCs w:val="16"/>
                <w:lang w:val="en-US"/>
              </w:rPr>
              <w:t>3</w:t>
            </w:r>
          </w:p>
        </w:tc>
        <w:tc>
          <w:tcPr>
            <w:tcW w:w="850" w:type="dxa"/>
          </w:tcPr>
          <w:p w14:paraId="555DF817" w14:textId="0DC1E76B" w:rsidR="00F00564" w:rsidRPr="003164E1" w:rsidRDefault="00CC36C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59</w:t>
            </w:r>
          </w:p>
        </w:tc>
        <w:tc>
          <w:tcPr>
            <w:tcW w:w="999" w:type="dxa"/>
          </w:tcPr>
          <w:p w14:paraId="11035C1B" w14:textId="06333365"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3164E1">
              <w:rPr>
                <w:b/>
                <w:bCs/>
                <w:sz w:val="16"/>
                <w:szCs w:val="16"/>
                <w:lang w:val="en-US"/>
              </w:rPr>
              <w:t>.03</w:t>
            </w:r>
            <w:r w:rsidR="00CC36C4">
              <w:rPr>
                <w:b/>
                <w:bCs/>
                <w:sz w:val="16"/>
                <w:szCs w:val="16"/>
                <w:lang w:val="en-US"/>
              </w:rPr>
              <w:t>8</w:t>
            </w:r>
          </w:p>
        </w:tc>
      </w:tr>
      <w:tr w:rsidR="00F00564" w:rsidRPr="00B4302C" w14:paraId="19E805B5" w14:textId="77777777" w:rsidTr="005A57BF">
        <w:tc>
          <w:tcPr>
            <w:cnfStyle w:val="001000000000" w:firstRow="0" w:lastRow="0" w:firstColumn="1" w:lastColumn="0" w:oddVBand="0" w:evenVBand="0" w:oddHBand="0" w:evenHBand="0" w:firstRowFirstColumn="0" w:firstRowLastColumn="0" w:lastRowFirstColumn="0" w:lastRowLastColumn="0"/>
            <w:tcW w:w="2977" w:type="dxa"/>
          </w:tcPr>
          <w:p w14:paraId="681075F0" w14:textId="77777777" w:rsidR="00F00564" w:rsidRPr="003164E1" w:rsidRDefault="00F00564" w:rsidP="00525C0C">
            <w:pPr>
              <w:rPr>
                <w:sz w:val="16"/>
                <w:szCs w:val="16"/>
                <w:lang w:val="en-US"/>
              </w:rPr>
            </w:pPr>
            <w:r w:rsidRPr="003164E1">
              <w:rPr>
                <w:sz w:val="16"/>
                <w:szCs w:val="16"/>
                <w:lang w:val="en-US"/>
              </w:rPr>
              <w:t>Diagnosis (narrow schizophrenia), n (%)</w:t>
            </w:r>
          </w:p>
        </w:tc>
        <w:tc>
          <w:tcPr>
            <w:tcW w:w="1701" w:type="dxa"/>
          </w:tcPr>
          <w:p w14:paraId="5A896AAD" w14:textId="1F387749"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9 (3</w:t>
            </w:r>
            <w:r w:rsidR="0034651F">
              <w:rPr>
                <w:sz w:val="16"/>
                <w:szCs w:val="16"/>
                <w:lang w:val="en-US"/>
              </w:rPr>
              <w:t>3</w:t>
            </w:r>
            <w:r w:rsidRPr="003164E1">
              <w:rPr>
                <w:sz w:val="16"/>
                <w:szCs w:val="16"/>
                <w:lang w:val="en-US"/>
              </w:rPr>
              <w:t>.</w:t>
            </w:r>
            <w:r w:rsidR="0082760B">
              <w:rPr>
                <w:sz w:val="16"/>
                <w:szCs w:val="16"/>
                <w:lang w:val="en-US"/>
              </w:rPr>
              <w:t>3</w:t>
            </w:r>
            <w:r w:rsidRPr="003164E1">
              <w:rPr>
                <w:sz w:val="16"/>
                <w:szCs w:val="16"/>
                <w:lang w:val="en-US"/>
              </w:rPr>
              <w:t>)</w:t>
            </w:r>
          </w:p>
        </w:tc>
        <w:tc>
          <w:tcPr>
            <w:tcW w:w="1701" w:type="dxa"/>
          </w:tcPr>
          <w:p w14:paraId="64CE5DAA" w14:textId="35E2230B" w:rsidR="00F00564" w:rsidRPr="003164E1" w:rsidRDefault="0082760B"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29</w:t>
            </w:r>
            <w:r w:rsidR="00F00564" w:rsidRPr="003164E1">
              <w:rPr>
                <w:sz w:val="16"/>
                <w:szCs w:val="16"/>
                <w:lang w:val="en-US"/>
              </w:rPr>
              <w:t xml:space="preserve"> (8</w:t>
            </w:r>
            <w:r>
              <w:rPr>
                <w:sz w:val="16"/>
                <w:szCs w:val="16"/>
                <w:lang w:val="en-US"/>
              </w:rPr>
              <w:t>2.9</w:t>
            </w:r>
            <w:r w:rsidR="00F00564" w:rsidRPr="003164E1">
              <w:rPr>
                <w:sz w:val="16"/>
                <w:szCs w:val="16"/>
                <w:lang w:val="en-US"/>
              </w:rPr>
              <w:t>)</w:t>
            </w:r>
          </w:p>
        </w:tc>
        <w:tc>
          <w:tcPr>
            <w:tcW w:w="993" w:type="dxa"/>
          </w:tcPr>
          <w:p w14:paraId="5BEC3566" w14:textId="3D6A934A" w:rsidR="00F00564" w:rsidRPr="003164E1" w:rsidRDefault="0082760B"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15.76*</w:t>
            </w:r>
          </w:p>
        </w:tc>
        <w:tc>
          <w:tcPr>
            <w:tcW w:w="850" w:type="dxa"/>
          </w:tcPr>
          <w:p w14:paraId="0FC96073" w14:textId="7CFE72E3" w:rsidR="00F00564" w:rsidRPr="003164E1" w:rsidRDefault="00D250EB"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1</w:t>
            </w:r>
          </w:p>
        </w:tc>
        <w:tc>
          <w:tcPr>
            <w:tcW w:w="999" w:type="dxa"/>
          </w:tcPr>
          <w:p w14:paraId="3B85DFD0" w14:textId="77777777"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3164E1">
              <w:rPr>
                <w:b/>
                <w:bCs/>
                <w:sz w:val="16"/>
                <w:szCs w:val="16"/>
                <w:lang w:val="en-US"/>
              </w:rPr>
              <w:t>&lt;.001</w:t>
            </w:r>
          </w:p>
        </w:tc>
      </w:tr>
      <w:tr w:rsidR="00F00564" w:rsidRPr="00B4302C" w14:paraId="671724A5" w14:textId="77777777" w:rsidTr="005A57BF">
        <w:tc>
          <w:tcPr>
            <w:cnfStyle w:val="001000000000" w:firstRow="0" w:lastRow="0" w:firstColumn="1" w:lastColumn="0" w:oddVBand="0" w:evenVBand="0" w:oddHBand="0" w:evenHBand="0" w:firstRowFirstColumn="0" w:firstRowLastColumn="0" w:lastRowFirstColumn="0" w:lastRowLastColumn="0"/>
            <w:tcW w:w="2977" w:type="dxa"/>
          </w:tcPr>
          <w:p w14:paraId="41294CAE" w14:textId="1AF51051" w:rsidR="00F00564" w:rsidRPr="003164E1" w:rsidRDefault="00F00564" w:rsidP="00986E79">
            <w:pPr>
              <w:rPr>
                <w:sz w:val="16"/>
                <w:szCs w:val="16"/>
              </w:rPr>
            </w:pPr>
            <w:r w:rsidRPr="003164E1">
              <w:rPr>
                <w:sz w:val="16"/>
                <w:szCs w:val="16"/>
              </w:rPr>
              <w:t>DUP</w:t>
            </w:r>
            <w:r w:rsidR="00986E79">
              <w:rPr>
                <w:sz w:val="16"/>
                <w:szCs w:val="16"/>
              </w:rPr>
              <w:t>,</w:t>
            </w:r>
            <w:r w:rsidRPr="003164E1">
              <w:rPr>
                <w:sz w:val="16"/>
                <w:szCs w:val="16"/>
              </w:rPr>
              <w:t xml:space="preserve"> </w:t>
            </w:r>
            <w:r w:rsidR="00986E79">
              <w:rPr>
                <w:sz w:val="16"/>
                <w:szCs w:val="16"/>
              </w:rPr>
              <w:t>m</w:t>
            </w:r>
            <w:r w:rsidRPr="003164E1">
              <w:rPr>
                <w:sz w:val="16"/>
                <w:szCs w:val="16"/>
              </w:rPr>
              <w:t>edian</w:t>
            </w:r>
            <w:r w:rsidR="00986E79">
              <w:rPr>
                <w:sz w:val="16"/>
                <w:szCs w:val="16"/>
              </w:rPr>
              <w:t xml:space="preserve"> (range)</w:t>
            </w:r>
            <w:r w:rsidRPr="003164E1">
              <w:rPr>
                <w:sz w:val="16"/>
                <w:szCs w:val="16"/>
              </w:rPr>
              <w:t xml:space="preserve"> </w:t>
            </w:r>
          </w:p>
        </w:tc>
        <w:tc>
          <w:tcPr>
            <w:tcW w:w="1701" w:type="dxa"/>
          </w:tcPr>
          <w:p w14:paraId="1BE93261" w14:textId="3AE11E53" w:rsidR="00F00564" w:rsidRPr="003164E1" w:rsidRDefault="00333324" w:rsidP="005A57B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9.0 </w:t>
            </w:r>
            <w:r w:rsidR="00301345">
              <w:rPr>
                <w:sz w:val="16"/>
                <w:szCs w:val="16"/>
              </w:rPr>
              <w:t>(</w:t>
            </w:r>
            <w:r w:rsidR="00E503A4">
              <w:rPr>
                <w:sz w:val="16"/>
                <w:szCs w:val="16"/>
              </w:rPr>
              <w:t>532)</w:t>
            </w:r>
          </w:p>
        </w:tc>
        <w:tc>
          <w:tcPr>
            <w:tcW w:w="1701" w:type="dxa"/>
          </w:tcPr>
          <w:p w14:paraId="6033D4F2" w14:textId="0378B0BB"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4</w:t>
            </w:r>
            <w:r w:rsidR="006630FE">
              <w:rPr>
                <w:sz w:val="16"/>
                <w:szCs w:val="16"/>
              </w:rPr>
              <w:t>0</w:t>
            </w:r>
            <w:r w:rsidRPr="003164E1">
              <w:rPr>
                <w:sz w:val="16"/>
                <w:szCs w:val="16"/>
              </w:rPr>
              <w:t>.0</w:t>
            </w:r>
            <w:r w:rsidR="006C4DDC">
              <w:rPr>
                <w:sz w:val="16"/>
                <w:szCs w:val="16"/>
              </w:rPr>
              <w:t xml:space="preserve"> (</w:t>
            </w:r>
            <w:r w:rsidR="006630FE">
              <w:rPr>
                <w:sz w:val="16"/>
                <w:szCs w:val="16"/>
              </w:rPr>
              <w:t>415</w:t>
            </w:r>
            <w:r w:rsidR="006C4DDC">
              <w:rPr>
                <w:sz w:val="16"/>
                <w:szCs w:val="16"/>
              </w:rPr>
              <w:t>)</w:t>
            </w:r>
          </w:p>
        </w:tc>
        <w:tc>
          <w:tcPr>
            <w:tcW w:w="993" w:type="dxa"/>
          </w:tcPr>
          <w:p w14:paraId="4033E763" w14:textId="3CB371FA" w:rsidR="00F00564" w:rsidRPr="003164E1" w:rsidRDefault="00E35216" w:rsidP="005A57B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680</w:t>
            </w:r>
            <w:r w:rsidR="00F00564" w:rsidRPr="003164E1">
              <w:rPr>
                <w:sz w:val="16"/>
                <w:szCs w:val="16"/>
              </w:rPr>
              <w:t>.0**</w:t>
            </w:r>
          </w:p>
        </w:tc>
        <w:tc>
          <w:tcPr>
            <w:tcW w:w="850" w:type="dxa"/>
          </w:tcPr>
          <w:p w14:paraId="22409603" w14:textId="27E5F7C4" w:rsidR="00F00564" w:rsidRPr="003164E1" w:rsidRDefault="004C4B6B" w:rsidP="005A57B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999" w:type="dxa"/>
          </w:tcPr>
          <w:p w14:paraId="60EFB59D" w14:textId="77777777"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b/>
                <w:bCs/>
                <w:sz w:val="16"/>
                <w:szCs w:val="16"/>
              </w:rPr>
            </w:pPr>
            <w:r w:rsidRPr="003164E1">
              <w:rPr>
                <w:b/>
                <w:bCs/>
                <w:sz w:val="16"/>
                <w:szCs w:val="16"/>
                <w:lang w:val="en-US"/>
              </w:rPr>
              <w:t>&lt;.001</w:t>
            </w:r>
          </w:p>
        </w:tc>
      </w:tr>
      <w:tr w:rsidR="00F00564" w:rsidRPr="008242E3" w14:paraId="2C1C11E1" w14:textId="77777777" w:rsidTr="005A57BF">
        <w:tc>
          <w:tcPr>
            <w:cnfStyle w:val="001000000000" w:firstRow="0" w:lastRow="0" w:firstColumn="1" w:lastColumn="0" w:oddVBand="0" w:evenVBand="0" w:oddHBand="0" w:evenHBand="0" w:firstRowFirstColumn="0" w:firstRowLastColumn="0" w:lastRowFirstColumn="0" w:lastRowLastColumn="0"/>
            <w:tcW w:w="2977" w:type="dxa"/>
          </w:tcPr>
          <w:p w14:paraId="7DE5BB42" w14:textId="172216D1" w:rsidR="00F00564" w:rsidRPr="003164E1" w:rsidRDefault="00F00564" w:rsidP="00525C0C">
            <w:pPr>
              <w:rPr>
                <w:sz w:val="16"/>
                <w:szCs w:val="16"/>
                <w:lang w:val="en-US"/>
              </w:rPr>
            </w:pPr>
            <w:r w:rsidRPr="003164E1">
              <w:rPr>
                <w:sz w:val="16"/>
                <w:szCs w:val="16"/>
                <w:lang w:val="en-US"/>
              </w:rPr>
              <w:t>G</w:t>
            </w:r>
            <w:r w:rsidR="00525C0C">
              <w:rPr>
                <w:sz w:val="16"/>
                <w:szCs w:val="16"/>
                <w:lang w:val="en-US"/>
              </w:rPr>
              <w:t>FS</w:t>
            </w:r>
            <w:r w:rsidRPr="003164E1">
              <w:rPr>
                <w:sz w:val="16"/>
                <w:szCs w:val="16"/>
                <w:lang w:val="en-US"/>
              </w:rPr>
              <w:t xml:space="preserve"> baseline</w:t>
            </w:r>
          </w:p>
        </w:tc>
        <w:tc>
          <w:tcPr>
            <w:tcW w:w="1701" w:type="dxa"/>
          </w:tcPr>
          <w:p w14:paraId="714DD3B3" w14:textId="2462B629"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56.</w:t>
            </w:r>
            <w:r w:rsidR="00A54A70">
              <w:rPr>
                <w:sz w:val="16"/>
                <w:szCs w:val="16"/>
                <w:lang w:val="en-US"/>
              </w:rPr>
              <w:t>8</w:t>
            </w:r>
            <w:r w:rsidRPr="003164E1">
              <w:rPr>
                <w:sz w:val="16"/>
                <w:szCs w:val="16"/>
                <w:lang w:val="en-US"/>
              </w:rPr>
              <w:t xml:space="preserve"> (1</w:t>
            </w:r>
            <w:r w:rsidR="00B2736D">
              <w:rPr>
                <w:sz w:val="16"/>
                <w:szCs w:val="16"/>
                <w:lang w:val="en-US"/>
              </w:rPr>
              <w:t>3</w:t>
            </w:r>
            <w:r w:rsidRPr="003164E1">
              <w:rPr>
                <w:sz w:val="16"/>
                <w:szCs w:val="16"/>
                <w:lang w:val="en-US"/>
              </w:rPr>
              <w:t>.</w:t>
            </w:r>
            <w:r w:rsidR="00B2736D">
              <w:rPr>
                <w:sz w:val="16"/>
                <w:szCs w:val="16"/>
                <w:lang w:val="en-US"/>
              </w:rPr>
              <w:t>0</w:t>
            </w:r>
            <w:r w:rsidRPr="003164E1">
              <w:rPr>
                <w:sz w:val="16"/>
                <w:szCs w:val="16"/>
                <w:lang w:val="en-US"/>
              </w:rPr>
              <w:t>)</w:t>
            </w:r>
          </w:p>
        </w:tc>
        <w:tc>
          <w:tcPr>
            <w:tcW w:w="1701" w:type="dxa"/>
          </w:tcPr>
          <w:p w14:paraId="51BF7CA0" w14:textId="79D10172"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3</w:t>
            </w:r>
            <w:r w:rsidR="00B2736D">
              <w:rPr>
                <w:sz w:val="16"/>
                <w:szCs w:val="16"/>
                <w:lang w:val="en-US"/>
              </w:rPr>
              <w:t>7</w:t>
            </w:r>
            <w:r w:rsidRPr="003164E1">
              <w:rPr>
                <w:sz w:val="16"/>
                <w:szCs w:val="16"/>
                <w:lang w:val="en-US"/>
              </w:rPr>
              <w:t>.</w:t>
            </w:r>
            <w:r w:rsidR="00B2736D">
              <w:rPr>
                <w:sz w:val="16"/>
                <w:szCs w:val="16"/>
                <w:lang w:val="en-US"/>
              </w:rPr>
              <w:t>0</w:t>
            </w:r>
            <w:r w:rsidRPr="003164E1">
              <w:rPr>
                <w:sz w:val="16"/>
                <w:szCs w:val="16"/>
                <w:lang w:val="en-US"/>
              </w:rPr>
              <w:t xml:space="preserve"> (6.</w:t>
            </w:r>
            <w:r w:rsidR="00B2736D">
              <w:rPr>
                <w:sz w:val="16"/>
                <w:szCs w:val="16"/>
                <w:lang w:val="en-US"/>
              </w:rPr>
              <w:t>4</w:t>
            </w:r>
            <w:r w:rsidRPr="003164E1">
              <w:rPr>
                <w:sz w:val="16"/>
                <w:szCs w:val="16"/>
                <w:lang w:val="en-US"/>
              </w:rPr>
              <w:t>)</w:t>
            </w:r>
          </w:p>
        </w:tc>
        <w:tc>
          <w:tcPr>
            <w:tcW w:w="993" w:type="dxa"/>
          </w:tcPr>
          <w:p w14:paraId="3A1CF70B" w14:textId="7648B43D" w:rsidR="00F00564" w:rsidRPr="003164E1" w:rsidRDefault="009D2E83"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7.9</w:t>
            </w:r>
          </w:p>
        </w:tc>
        <w:tc>
          <w:tcPr>
            <w:tcW w:w="850" w:type="dxa"/>
          </w:tcPr>
          <w:p w14:paraId="043E3093" w14:textId="31B2EF29" w:rsidR="00F00564" w:rsidRPr="003164E1" w:rsidRDefault="009D2E83"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60</w:t>
            </w:r>
          </w:p>
        </w:tc>
        <w:tc>
          <w:tcPr>
            <w:tcW w:w="999" w:type="dxa"/>
          </w:tcPr>
          <w:p w14:paraId="60DA2721" w14:textId="77777777"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3164E1">
              <w:rPr>
                <w:b/>
                <w:bCs/>
                <w:sz w:val="16"/>
                <w:szCs w:val="16"/>
                <w:lang w:val="en-US"/>
              </w:rPr>
              <w:t>&lt;.001</w:t>
            </w:r>
          </w:p>
        </w:tc>
      </w:tr>
      <w:tr w:rsidR="00F00564" w:rsidRPr="007F1AA7" w14:paraId="64FF5A43" w14:textId="77777777" w:rsidTr="005A57BF">
        <w:tc>
          <w:tcPr>
            <w:cnfStyle w:val="001000000000" w:firstRow="0" w:lastRow="0" w:firstColumn="1" w:lastColumn="0" w:oddVBand="0" w:evenVBand="0" w:oddHBand="0" w:evenHBand="0" w:firstRowFirstColumn="0" w:firstRowLastColumn="0" w:lastRowFirstColumn="0" w:lastRowLastColumn="0"/>
            <w:tcW w:w="2977" w:type="dxa"/>
          </w:tcPr>
          <w:p w14:paraId="1A9DAC96" w14:textId="77777777" w:rsidR="00F00564" w:rsidRPr="003164E1" w:rsidRDefault="00F00564" w:rsidP="00525C0C">
            <w:pPr>
              <w:rPr>
                <w:sz w:val="16"/>
                <w:szCs w:val="16"/>
                <w:lang w:val="en-US"/>
              </w:rPr>
            </w:pPr>
            <w:r w:rsidRPr="003164E1">
              <w:rPr>
                <w:sz w:val="16"/>
                <w:szCs w:val="16"/>
                <w:lang w:val="en-US"/>
              </w:rPr>
              <w:t>PANSS pos baseline</w:t>
            </w:r>
          </w:p>
        </w:tc>
        <w:tc>
          <w:tcPr>
            <w:tcW w:w="1701" w:type="dxa"/>
          </w:tcPr>
          <w:p w14:paraId="2DF2C578" w14:textId="56704DD6"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1.5</w:t>
            </w:r>
            <w:r w:rsidR="000B735C">
              <w:rPr>
                <w:sz w:val="16"/>
                <w:szCs w:val="16"/>
                <w:lang w:val="en-US"/>
              </w:rPr>
              <w:t>6</w:t>
            </w:r>
            <w:r w:rsidRPr="003164E1">
              <w:rPr>
                <w:sz w:val="16"/>
                <w:szCs w:val="16"/>
                <w:lang w:val="en-US"/>
              </w:rPr>
              <w:t xml:space="preserve"> (0.</w:t>
            </w:r>
            <w:r w:rsidR="000B735C">
              <w:rPr>
                <w:sz w:val="16"/>
                <w:szCs w:val="16"/>
                <w:lang w:val="en-US"/>
              </w:rPr>
              <w:t>7</w:t>
            </w:r>
            <w:r w:rsidRPr="003164E1">
              <w:rPr>
                <w:sz w:val="16"/>
                <w:szCs w:val="16"/>
                <w:lang w:val="en-US"/>
              </w:rPr>
              <w:t>)</w:t>
            </w:r>
          </w:p>
        </w:tc>
        <w:tc>
          <w:tcPr>
            <w:tcW w:w="1701" w:type="dxa"/>
          </w:tcPr>
          <w:p w14:paraId="558E514D" w14:textId="7DB7C572"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2.8</w:t>
            </w:r>
            <w:r w:rsidR="000B735C">
              <w:rPr>
                <w:sz w:val="16"/>
                <w:szCs w:val="16"/>
                <w:lang w:val="en-US"/>
              </w:rPr>
              <w:t>0</w:t>
            </w:r>
            <w:r w:rsidRPr="003164E1">
              <w:rPr>
                <w:sz w:val="16"/>
                <w:szCs w:val="16"/>
                <w:lang w:val="en-US"/>
              </w:rPr>
              <w:t xml:space="preserve"> (0.</w:t>
            </w:r>
            <w:r w:rsidR="00FD7B92">
              <w:rPr>
                <w:sz w:val="16"/>
                <w:szCs w:val="16"/>
                <w:lang w:val="en-US"/>
              </w:rPr>
              <w:t>9</w:t>
            </w:r>
            <w:r w:rsidRPr="003164E1">
              <w:rPr>
                <w:sz w:val="16"/>
                <w:szCs w:val="16"/>
                <w:lang w:val="en-US"/>
              </w:rPr>
              <w:t>)</w:t>
            </w:r>
          </w:p>
        </w:tc>
        <w:tc>
          <w:tcPr>
            <w:tcW w:w="993" w:type="dxa"/>
          </w:tcPr>
          <w:p w14:paraId="4FD1E677" w14:textId="7C87C9FC"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-6.</w:t>
            </w:r>
            <w:r w:rsidR="00D5620D">
              <w:rPr>
                <w:sz w:val="16"/>
                <w:szCs w:val="16"/>
                <w:lang w:val="en-US"/>
              </w:rPr>
              <w:t>1</w:t>
            </w:r>
          </w:p>
        </w:tc>
        <w:tc>
          <w:tcPr>
            <w:tcW w:w="850" w:type="dxa"/>
          </w:tcPr>
          <w:p w14:paraId="428347DC" w14:textId="6B62461F"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lang w:val="en-US"/>
              </w:rPr>
            </w:pPr>
            <w:r w:rsidRPr="003164E1">
              <w:rPr>
                <w:sz w:val="16"/>
                <w:szCs w:val="16"/>
                <w:lang w:val="en-US"/>
              </w:rPr>
              <w:t>6</w:t>
            </w:r>
            <w:r w:rsidR="009A74A5">
              <w:rPr>
                <w:sz w:val="16"/>
                <w:szCs w:val="16"/>
                <w:lang w:val="en-US"/>
              </w:rPr>
              <w:t>0</w:t>
            </w:r>
          </w:p>
        </w:tc>
        <w:tc>
          <w:tcPr>
            <w:tcW w:w="999" w:type="dxa"/>
          </w:tcPr>
          <w:p w14:paraId="41689A97" w14:textId="77777777"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3164E1">
              <w:rPr>
                <w:b/>
                <w:bCs/>
                <w:sz w:val="16"/>
                <w:szCs w:val="16"/>
                <w:lang w:val="en-US"/>
              </w:rPr>
              <w:t>&lt;.001</w:t>
            </w:r>
          </w:p>
        </w:tc>
      </w:tr>
      <w:tr w:rsidR="00F00564" w:rsidRPr="008E2613" w14:paraId="2F5EDB00" w14:textId="77777777" w:rsidTr="005A57BF">
        <w:tc>
          <w:tcPr>
            <w:cnfStyle w:val="001000000000" w:firstRow="0" w:lastRow="0" w:firstColumn="1" w:lastColumn="0" w:oddVBand="0" w:evenVBand="0" w:oddHBand="0" w:evenHBand="0" w:firstRowFirstColumn="0" w:firstRowLastColumn="0" w:lastRowFirstColumn="0" w:lastRowLastColumn="0"/>
            <w:tcW w:w="2977" w:type="dxa"/>
          </w:tcPr>
          <w:p w14:paraId="33369A27" w14:textId="77777777" w:rsidR="00F00564" w:rsidRPr="003164E1" w:rsidRDefault="00F00564" w:rsidP="00525C0C">
            <w:pPr>
              <w:rPr>
                <w:sz w:val="16"/>
                <w:szCs w:val="16"/>
                <w:lang w:val="en-US"/>
              </w:rPr>
            </w:pPr>
            <w:r w:rsidRPr="003164E1">
              <w:rPr>
                <w:sz w:val="16"/>
                <w:szCs w:val="16"/>
                <w:lang w:val="en-US"/>
              </w:rPr>
              <w:t>PANSS neg baseline</w:t>
            </w:r>
          </w:p>
        </w:tc>
        <w:tc>
          <w:tcPr>
            <w:tcW w:w="1701" w:type="dxa"/>
          </w:tcPr>
          <w:p w14:paraId="50C48D87" w14:textId="63DC26F3"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1.</w:t>
            </w:r>
            <w:r w:rsidR="00FD7B92">
              <w:rPr>
                <w:sz w:val="16"/>
                <w:szCs w:val="16"/>
              </w:rPr>
              <w:t>80</w:t>
            </w:r>
            <w:r w:rsidRPr="003164E1">
              <w:rPr>
                <w:sz w:val="16"/>
                <w:szCs w:val="16"/>
              </w:rPr>
              <w:t xml:space="preserve"> (0.8)</w:t>
            </w:r>
          </w:p>
        </w:tc>
        <w:tc>
          <w:tcPr>
            <w:tcW w:w="1701" w:type="dxa"/>
          </w:tcPr>
          <w:p w14:paraId="1F765933" w14:textId="7F1E0757"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2.</w:t>
            </w:r>
            <w:r w:rsidR="00FD7B92">
              <w:rPr>
                <w:sz w:val="16"/>
                <w:szCs w:val="16"/>
              </w:rPr>
              <w:t>39</w:t>
            </w:r>
            <w:r w:rsidRPr="003164E1">
              <w:rPr>
                <w:sz w:val="16"/>
                <w:szCs w:val="16"/>
              </w:rPr>
              <w:t xml:space="preserve"> (1.0)</w:t>
            </w:r>
          </w:p>
        </w:tc>
        <w:tc>
          <w:tcPr>
            <w:tcW w:w="993" w:type="dxa"/>
          </w:tcPr>
          <w:p w14:paraId="1A48B53F" w14:textId="669EF353"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-2.</w:t>
            </w:r>
            <w:r w:rsidR="009A74A5">
              <w:rPr>
                <w:sz w:val="16"/>
                <w:szCs w:val="16"/>
              </w:rPr>
              <w:t>5</w:t>
            </w:r>
          </w:p>
        </w:tc>
        <w:tc>
          <w:tcPr>
            <w:tcW w:w="850" w:type="dxa"/>
          </w:tcPr>
          <w:p w14:paraId="725E02CE" w14:textId="257C4BF9" w:rsidR="00F00564" w:rsidRPr="003164E1" w:rsidRDefault="009A74A5"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lang w:val="en-US"/>
              </w:rPr>
              <w:t>6</w:t>
            </w:r>
            <w:r>
              <w:rPr>
                <w:sz w:val="16"/>
                <w:szCs w:val="16"/>
                <w:lang w:val="en-US"/>
              </w:rPr>
              <w:t>0</w:t>
            </w:r>
          </w:p>
        </w:tc>
        <w:tc>
          <w:tcPr>
            <w:tcW w:w="999" w:type="dxa"/>
          </w:tcPr>
          <w:p w14:paraId="1B9E9FA2" w14:textId="5F1EC28A"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b/>
                <w:bCs/>
                <w:sz w:val="16"/>
                <w:szCs w:val="16"/>
              </w:rPr>
            </w:pPr>
            <w:r w:rsidRPr="003164E1">
              <w:rPr>
                <w:b/>
                <w:bCs/>
                <w:sz w:val="16"/>
                <w:szCs w:val="16"/>
              </w:rPr>
              <w:t>.00</w:t>
            </w:r>
            <w:r w:rsidR="007A1487">
              <w:rPr>
                <w:b/>
                <w:bCs/>
                <w:sz w:val="16"/>
                <w:szCs w:val="16"/>
              </w:rPr>
              <w:t>7</w:t>
            </w:r>
          </w:p>
        </w:tc>
      </w:tr>
      <w:tr w:rsidR="00F00564" w:rsidRPr="008C242F" w14:paraId="33621ED9" w14:textId="77777777" w:rsidTr="005A57BF">
        <w:tc>
          <w:tcPr>
            <w:cnfStyle w:val="001000000000" w:firstRow="0" w:lastRow="0" w:firstColumn="1" w:lastColumn="0" w:oddVBand="0" w:evenVBand="0" w:oddHBand="0" w:evenHBand="0" w:firstRowFirstColumn="0" w:firstRowLastColumn="0" w:lastRowFirstColumn="0" w:lastRowLastColumn="0"/>
            <w:tcW w:w="2977" w:type="dxa"/>
          </w:tcPr>
          <w:p w14:paraId="65045DF9" w14:textId="77777777" w:rsidR="00F00564" w:rsidRPr="003164E1" w:rsidRDefault="00F00564" w:rsidP="00525C0C">
            <w:pPr>
              <w:rPr>
                <w:sz w:val="16"/>
                <w:szCs w:val="16"/>
              </w:rPr>
            </w:pPr>
            <w:r w:rsidRPr="003164E1">
              <w:rPr>
                <w:sz w:val="16"/>
                <w:szCs w:val="16"/>
              </w:rPr>
              <w:t>PANSS dis baseline</w:t>
            </w:r>
          </w:p>
        </w:tc>
        <w:tc>
          <w:tcPr>
            <w:tcW w:w="1701" w:type="dxa"/>
          </w:tcPr>
          <w:p w14:paraId="73960487" w14:textId="3E0C93AF"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1.40 (0.5)</w:t>
            </w:r>
          </w:p>
        </w:tc>
        <w:tc>
          <w:tcPr>
            <w:tcW w:w="1701" w:type="dxa"/>
          </w:tcPr>
          <w:p w14:paraId="5D389E89" w14:textId="70C1A012"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2.1</w:t>
            </w:r>
            <w:r w:rsidR="00F6537F">
              <w:rPr>
                <w:sz w:val="16"/>
                <w:szCs w:val="16"/>
              </w:rPr>
              <w:t>6</w:t>
            </w:r>
            <w:r w:rsidRPr="003164E1">
              <w:rPr>
                <w:sz w:val="16"/>
                <w:szCs w:val="16"/>
              </w:rPr>
              <w:t xml:space="preserve"> (0.</w:t>
            </w:r>
            <w:r w:rsidR="00C477A8">
              <w:rPr>
                <w:sz w:val="16"/>
                <w:szCs w:val="16"/>
              </w:rPr>
              <w:t>8</w:t>
            </w:r>
            <w:r w:rsidRPr="003164E1">
              <w:rPr>
                <w:sz w:val="16"/>
                <w:szCs w:val="16"/>
              </w:rPr>
              <w:t>)</w:t>
            </w:r>
          </w:p>
        </w:tc>
        <w:tc>
          <w:tcPr>
            <w:tcW w:w="993" w:type="dxa"/>
          </w:tcPr>
          <w:p w14:paraId="6026D266" w14:textId="6F7A3A47"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-4.</w:t>
            </w:r>
            <w:r w:rsidR="009A74A5">
              <w:rPr>
                <w:sz w:val="16"/>
                <w:szCs w:val="16"/>
              </w:rPr>
              <w:t>7</w:t>
            </w:r>
          </w:p>
        </w:tc>
        <w:tc>
          <w:tcPr>
            <w:tcW w:w="850" w:type="dxa"/>
          </w:tcPr>
          <w:p w14:paraId="4C626AB8" w14:textId="139AB045" w:rsidR="00F00564" w:rsidRPr="003164E1" w:rsidRDefault="009A74A5"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lang w:val="en-US"/>
              </w:rPr>
              <w:t>6</w:t>
            </w:r>
            <w:r>
              <w:rPr>
                <w:sz w:val="16"/>
                <w:szCs w:val="16"/>
                <w:lang w:val="en-US"/>
              </w:rPr>
              <w:t>0</w:t>
            </w:r>
          </w:p>
        </w:tc>
        <w:tc>
          <w:tcPr>
            <w:tcW w:w="999" w:type="dxa"/>
          </w:tcPr>
          <w:p w14:paraId="76A5029C" w14:textId="77777777"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b/>
                <w:bCs/>
                <w:sz w:val="16"/>
                <w:szCs w:val="16"/>
              </w:rPr>
            </w:pPr>
            <w:r w:rsidRPr="003164E1">
              <w:rPr>
                <w:b/>
                <w:bCs/>
                <w:sz w:val="16"/>
                <w:szCs w:val="16"/>
              </w:rPr>
              <w:t>&lt;.001</w:t>
            </w:r>
          </w:p>
        </w:tc>
      </w:tr>
      <w:tr w:rsidR="00F00564" w:rsidRPr="008C242F" w14:paraId="31864EB5" w14:textId="77777777" w:rsidTr="005A57BF">
        <w:tc>
          <w:tcPr>
            <w:cnfStyle w:val="001000000000" w:firstRow="0" w:lastRow="0" w:firstColumn="1" w:lastColumn="0" w:oddVBand="0" w:evenVBand="0" w:oddHBand="0" w:evenHBand="0" w:firstRowFirstColumn="0" w:firstRowLastColumn="0" w:lastRowFirstColumn="0" w:lastRowLastColumn="0"/>
            <w:tcW w:w="2977" w:type="dxa"/>
          </w:tcPr>
          <w:p w14:paraId="56462E31" w14:textId="77777777" w:rsidR="00F00564" w:rsidRPr="003164E1" w:rsidRDefault="00F00564" w:rsidP="00525C0C">
            <w:pPr>
              <w:rPr>
                <w:sz w:val="16"/>
                <w:szCs w:val="16"/>
              </w:rPr>
            </w:pPr>
            <w:r w:rsidRPr="003164E1">
              <w:rPr>
                <w:sz w:val="16"/>
                <w:szCs w:val="16"/>
              </w:rPr>
              <w:t xml:space="preserve">PANSS </w:t>
            </w:r>
            <w:proofErr w:type="spellStart"/>
            <w:r w:rsidRPr="003164E1">
              <w:rPr>
                <w:sz w:val="16"/>
                <w:szCs w:val="16"/>
              </w:rPr>
              <w:t>depr</w:t>
            </w:r>
            <w:proofErr w:type="spellEnd"/>
            <w:r w:rsidRPr="003164E1">
              <w:rPr>
                <w:sz w:val="16"/>
                <w:szCs w:val="16"/>
              </w:rPr>
              <w:t xml:space="preserve"> baseline</w:t>
            </w:r>
          </w:p>
        </w:tc>
        <w:tc>
          <w:tcPr>
            <w:tcW w:w="1701" w:type="dxa"/>
          </w:tcPr>
          <w:p w14:paraId="5D66F2F4" w14:textId="0B496251"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2.3</w:t>
            </w:r>
            <w:r w:rsidR="00C477A8">
              <w:rPr>
                <w:sz w:val="16"/>
                <w:szCs w:val="16"/>
              </w:rPr>
              <w:t>1</w:t>
            </w:r>
            <w:r w:rsidRPr="003164E1">
              <w:rPr>
                <w:sz w:val="16"/>
                <w:szCs w:val="16"/>
              </w:rPr>
              <w:t xml:space="preserve"> (0.9)</w:t>
            </w:r>
          </w:p>
        </w:tc>
        <w:tc>
          <w:tcPr>
            <w:tcW w:w="1701" w:type="dxa"/>
          </w:tcPr>
          <w:p w14:paraId="51835CB9" w14:textId="77777777"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3.30 (0.9)</w:t>
            </w:r>
          </w:p>
        </w:tc>
        <w:tc>
          <w:tcPr>
            <w:tcW w:w="993" w:type="dxa"/>
          </w:tcPr>
          <w:p w14:paraId="3788F621" w14:textId="77777777"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-4.2</w:t>
            </w:r>
          </w:p>
        </w:tc>
        <w:tc>
          <w:tcPr>
            <w:tcW w:w="850" w:type="dxa"/>
          </w:tcPr>
          <w:p w14:paraId="1C57306C" w14:textId="47D0679D" w:rsidR="00F00564" w:rsidRPr="003164E1" w:rsidRDefault="009A74A5"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lang w:val="en-US"/>
              </w:rPr>
              <w:t>6</w:t>
            </w:r>
            <w:r>
              <w:rPr>
                <w:sz w:val="16"/>
                <w:szCs w:val="16"/>
                <w:lang w:val="en-US"/>
              </w:rPr>
              <w:t>0</w:t>
            </w:r>
          </w:p>
        </w:tc>
        <w:tc>
          <w:tcPr>
            <w:tcW w:w="999" w:type="dxa"/>
          </w:tcPr>
          <w:p w14:paraId="57E9704E" w14:textId="77777777"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b/>
                <w:bCs/>
                <w:sz w:val="16"/>
                <w:szCs w:val="16"/>
              </w:rPr>
            </w:pPr>
            <w:r w:rsidRPr="003164E1">
              <w:rPr>
                <w:b/>
                <w:bCs/>
                <w:sz w:val="16"/>
                <w:szCs w:val="16"/>
              </w:rPr>
              <w:t>&lt;.001</w:t>
            </w:r>
          </w:p>
        </w:tc>
      </w:tr>
      <w:tr w:rsidR="00F00564" w:rsidRPr="008C242F" w14:paraId="782DEB06" w14:textId="77777777" w:rsidTr="005A57BF">
        <w:tc>
          <w:tcPr>
            <w:cnfStyle w:val="001000000000" w:firstRow="0" w:lastRow="0" w:firstColumn="1" w:lastColumn="0" w:oddVBand="0" w:evenVBand="0" w:oddHBand="0" w:evenHBand="0" w:firstRowFirstColumn="0" w:firstRowLastColumn="0" w:lastRowFirstColumn="0" w:lastRowLastColumn="0"/>
            <w:tcW w:w="2977" w:type="dxa"/>
          </w:tcPr>
          <w:p w14:paraId="08863E97" w14:textId="33605A0E" w:rsidR="00F00564" w:rsidRPr="003164E1" w:rsidRDefault="00F00564" w:rsidP="00525C0C">
            <w:pPr>
              <w:rPr>
                <w:sz w:val="16"/>
                <w:szCs w:val="16"/>
              </w:rPr>
            </w:pPr>
            <w:r w:rsidRPr="003164E1">
              <w:rPr>
                <w:sz w:val="16"/>
                <w:szCs w:val="16"/>
              </w:rPr>
              <w:t xml:space="preserve">PANSS </w:t>
            </w:r>
            <w:proofErr w:type="spellStart"/>
            <w:r w:rsidRPr="003164E1">
              <w:rPr>
                <w:sz w:val="16"/>
                <w:szCs w:val="16"/>
              </w:rPr>
              <w:t>excit</w:t>
            </w:r>
            <w:proofErr w:type="spellEnd"/>
            <w:r w:rsidRPr="003164E1">
              <w:rPr>
                <w:sz w:val="16"/>
                <w:szCs w:val="16"/>
              </w:rPr>
              <w:t xml:space="preserve"> baseline</w:t>
            </w:r>
          </w:p>
        </w:tc>
        <w:tc>
          <w:tcPr>
            <w:tcW w:w="1701" w:type="dxa"/>
          </w:tcPr>
          <w:p w14:paraId="211BC940" w14:textId="766738AB"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1.1</w:t>
            </w:r>
            <w:r w:rsidR="00D10578">
              <w:rPr>
                <w:sz w:val="16"/>
                <w:szCs w:val="16"/>
              </w:rPr>
              <w:t>9</w:t>
            </w:r>
            <w:r w:rsidRPr="003164E1">
              <w:rPr>
                <w:sz w:val="16"/>
                <w:szCs w:val="16"/>
              </w:rPr>
              <w:t xml:space="preserve"> (0.3)</w:t>
            </w:r>
          </w:p>
        </w:tc>
        <w:tc>
          <w:tcPr>
            <w:tcW w:w="1701" w:type="dxa"/>
          </w:tcPr>
          <w:p w14:paraId="42045E0A" w14:textId="31021EB0"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1.4</w:t>
            </w:r>
            <w:r w:rsidR="00D10578">
              <w:rPr>
                <w:sz w:val="16"/>
                <w:szCs w:val="16"/>
              </w:rPr>
              <w:t>3</w:t>
            </w:r>
            <w:r w:rsidRPr="003164E1">
              <w:rPr>
                <w:sz w:val="16"/>
                <w:szCs w:val="16"/>
              </w:rPr>
              <w:t xml:space="preserve"> (0.</w:t>
            </w:r>
            <w:r w:rsidR="00D10578">
              <w:rPr>
                <w:sz w:val="16"/>
                <w:szCs w:val="16"/>
              </w:rPr>
              <w:t>6</w:t>
            </w:r>
            <w:r w:rsidRPr="003164E1">
              <w:rPr>
                <w:sz w:val="16"/>
                <w:szCs w:val="16"/>
              </w:rPr>
              <w:t>)</w:t>
            </w:r>
          </w:p>
        </w:tc>
        <w:tc>
          <w:tcPr>
            <w:tcW w:w="993" w:type="dxa"/>
          </w:tcPr>
          <w:p w14:paraId="3C986B8B" w14:textId="7AEDB59C"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-2.</w:t>
            </w:r>
            <w:r w:rsidR="009A74A5">
              <w:rPr>
                <w:sz w:val="16"/>
                <w:szCs w:val="16"/>
              </w:rPr>
              <w:t>0</w:t>
            </w:r>
          </w:p>
        </w:tc>
        <w:tc>
          <w:tcPr>
            <w:tcW w:w="850" w:type="dxa"/>
          </w:tcPr>
          <w:p w14:paraId="3E627908" w14:textId="76AFD244" w:rsidR="00F00564" w:rsidRPr="003164E1" w:rsidRDefault="009A74A5"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lang w:val="en-US"/>
              </w:rPr>
              <w:t>6</w:t>
            </w:r>
            <w:r>
              <w:rPr>
                <w:sz w:val="16"/>
                <w:szCs w:val="16"/>
                <w:lang w:val="en-US"/>
              </w:rPr>
              <w:t>0</w:t>
            </w:r>
          </w:p>
        </w:tc>
        <w:tc>
          <w:tcPr>
            <w:tcW w:w="999" w:type="dxa"/>
          </w:tcPr>
          <w:p w14:paraId="62C9F0F6" w14:textId="0D04DC1A"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b/>
                <w:bCs/>
                <w:sz w:val="16"/>
                <w:szCs w:val="16"/>
              </w:rPr>
            </w:pPr>
            <w:r w:rsidRPr="003164E1">
              <w:rPr>
                <w:b/>
                <w:bCs/>
                <w:sz w:val="16"/>
                <w:szCs w:val="16"/>
              </w:rPr>
              <w:t>.0</w:t>
            </w:r>
            <w:r w:rsidR="007A1487">
              <w:rPr>
                <w:b/>
                <w:bCs/>
                <w:sz w:val="16"/>
                <w:szCs w:val="16"/>
              </w:rPr>
              <w:t>18</w:t>
            </w:r>
          </w:p>
        </w:tc>
      </w:tr>
      <w:tr w:rsidR="00F00564" w:rsidRPr="008C242F" w14:paraId="3418F57B" w14:textId="77777777" w:rsidTr="005A57BF">
        <w:tc>
          <w:tcPr>
            <w:cnfStyle w:val="001000000000" w:firstRow="0" w:lastRow="0" w:firstColumn="1" w:lastColumn="0" w:oddVBand="0" w:evenVBand="0" w:oddHBand="0" w:evenHBand="0" w:firstRowFirstColumn="0" w:firstRowLastColumn="0" w:lastRowFirstColumn="0" w:lastRowLastColumn="0"/>
            <w:tcW w:w="2977" w:type="dxa"/>
          </w:tcPr>
          <w:p w14:paraId="149E4755" w14:textId="26A23512" w:rsidR="00F00564" w:rsidRPr="003164E1" w:rsidRDefault="00F00564" w:rsidP="00525C0C">
            <w:pPr>
              <w:rPr>
                <w:sz w:val="16"/>
                <w:szCs w:val="16"/>
              </w:rPr>
            </w:pPr>
            <w:proofErr w:type="spellStart"/>
            <w:r w:rsidRPr="003164E1">
              <w:rPr>
                <w:sz w:val="16"/>
                <w:szCs w:val="16"/>
              </w:rPr>
              <w:t>Audit</w:t>
            </w:r>
            <w:proofErr w:type="spellEnd"/>
            <w:r w:rsidRPr="003164E1">
              <w:rPr>
                <w:sz w:val="16"/>
                <w:szCs w:val="16"/>
              </w:rPr>
              <w:t xml:space="preserve"> score, median</w:t>
            </w:r>
            <w:r w:rsidR="007B68DE">
              <w:rPr>
                <w:sz w:val="16"/>
                <w:szCs w:val="16"/>
              </w:rPr>
              <w:t xml:space="preserve"> (range)</w:t>
            </w:r>
            <w:r w:rsidRPr="003164E1">
              <w:rPr>
                <w:sz w:val="16"/>
                <w:szCs w:val="16"/>
              </w:rPr>
              <w:t xml:space="preserve"> </w:t>
            </w:r>
          </w:p>
        </w:tc>
        <w:tc>
          <w:tcPr>
            <w:tcW w:w="1701" w:type="dxa"/>
          </w:tcPr>
          <w:p w14:paraId="17234EFD" w14:textId="607E3864"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5.0</w:t>
            </w:r>
            <w:r w:rsidR="00EE115C">
              <w:rPr>
                <w:sz w:val="16"/>
                <w:szCs w:val="16"/>
              </w:rPr>
              <w:t xml:space="preserve"> (15)</w:t>
            </w:r>
          </w:p>
        </w:tc>
        <w:tc>
          <w:tcPr>
            <w:tcW w:w="1701" w:type="dxa"/>
          </w:tcPr>
          <w:p w14:paraId="409A01D9" w14:textId="5E6A3FFF"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3.0</w:t>
            </w:r>
            <w:r w:rsidR="009A6A41">
              <w:rPr>
                <w:sz w:val="16"/>
                <w:szCs w:val="16"/>
              </w:rPr>
              <w:t xml:space="preserve"> (22)</w:t>
            </w:r>
          </w:p>
        </w:tc>
        <w:tc>
          <w:tcPr>
            <w:tcW w:w="993" w:type="dxa"/>
          </w:tcPr>
          <w:p w14:paraId="6F45B5AD" w14:textId="6F878D96" w:rsidR="00F00564" w:rsidRPr="003164E1" w:rsidRDefault="00EC6BBB" w:rsidP="005A57B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346.5</w:t>
            </w:r>
            <w:r w:rsidR="00F00564" w:rsidRPr="003164E1">
              <w:rPr>
                <w:sz w:val="16"/>
                <w:szCs w:val="16"/>
              </w:rPr>
              <w:t>**</w:t>
            </w:r>
          </w:p>
        </w:tc>
        <w:tc>
          <w:tcPr>
            <w:tcW w:w="850" w:type="dxa"/>
          </w:tcPr>
          <w:p w14:paraId="60579180" w14:textId="6991D418" w:rsidR="00F00564" w:rsidRPr="003164E1" w:rsidRDefault="002F2CF7" w:rsidP="005A57B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999" w:type="dxa"/>
          </w:tcPr>
          <w:p w14:paraId="1A75CBD2" w14:textId="21B665FB"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.1</w:t>
            </w:r>
            <w:r w:rsidR="00415FAB">
              <w:rPr>
                <w:sz w:val="16"/>
                <w:szCs w:val="16"/>
              </w:rPr>
              <w:t>01</w:t>
            </w:r>
          </w:p>
        </w:tc>
      </w:tr>
      <w:tr w:rsidR="00F00564" w:rsidRPr="008C242F" w14:paraId="0432635D" w14:textId="77777777" w:rsidTr="005A57BF">
        <w:tc>
          <w:tcPr>
            <w:cnfStyle w:val="001000000000" w:firstRow="0" w:lastRow="0" w:firstColumn="1" w:lastColumn="0" w:oddVBand="0" w:evenVBand="0" w:oddHBand="0" w:evenHBand="0" w:firstRowFirstColumn="0" w:firstRowLastColumn="0" w:lastRowFirstColumn="0" w:lastRowLastColumn="0"/>
            <w:tcW w:w="2977" w:type="dxa"/>
          </w:tcPr>
          <w:p w14:paraId="3C8E4062" w14:textId="105F6ED7" w:rsidR="00F00564" w:rsidRPr="003164E1" w:rsidRDefault="00F00564" w:rsidP="00525C0C">
            <w:pPr>
              <w:rPr>
                <w:sz w:val="16"/>
                <w:szCs w:val="16"/>
              </w:rPr>
            </w:pPr>
            <w:proofErr w:type="spellStart"/>
            <w:r w:rsidRPr="003164E1">
              <w:rPr>
                <w:sz w:val="16"/>
                <w:szCs w:val="16"/>
              </w:rPr>
              <w:t>Dudit</w:t>
            </w:r>
            <w:proofErr w:type="spellEnd"/>
            <w:r w:rsidRPr="003164E1">
              <w:rPr>
                <w:sz w:val="16"/>
                <w:szCs w:val="16"/>
              </w:rPr>
              <w:t xml:space="preserve"> score, median</w:t>
            </w:r>
            <w:r w:rsidR="007B68DE">
              <w:rPr>
                <w:sz w:val="16"/>
                <w:szCs w:val="16"/>
              </w:rPr>
              <w:t xml:space="preserve"> (range) </w:t>
            </w:r>
          </w:p>
        </w:tc>
        <w:tc>
          <w:tcPr>
            <w:tcW w:w="1701" w:type="dxa"/>
          </w:tcPr>
          <w:p w14:paraId="3848BB21" w14:textId="64340442"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0.0</w:t>
            </w:r>
            <w:r w:rsidR="00EE115C">
              <w:rPr>
                <w:sz w:val="16"/>
                <w:szCs w:val="16"/>
              </w:rPr>
              <w:t xml:space="preserve"> (18)</w:t>
            </w:r>
          </w:p>
        </w:tc>
        <w:tc>
          <w:tcPr>
            <w:tcW w:w="1701" w:type="dxa"/>
          </w:tcPr>
          <w:p w14:paraId="593FBE6C" w14:textId="1B61B6A2"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0.0</w:t>
            </w:r>
            <w:r w:rsidR="009A6A41">
              <w:rPr>
                <w:sz w:val="16"/>
                <w:szCs w:val="16"/>
              </w:rPr>
              <w:t xml:space="preserve"> (28)</w:t>
            </w:r>
          </w:p>
        </w:tc>
        <w:tc>
          <w:tcPr>
            <w:tcW w:w="993" w:type="dxa"/>
          </w:tcPr>
          <w:p w14:paraId="7D79227A" w14:textId="33F77C9E" w:rsidR="00F00564" w:rsidRPr="003164E1" w:rsidRDefault="00E978BA" w:rsidP="005A57B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472.0</w:t>
            </w:r>
            <w:r w:rsidR="00F00564" w:rsidRPr="003164E1">
              <w:rPr>
                <w:sz w:val="16"/>
                <w:szCs w:val="16"/>
              </w:rPr>
              <w:t>**</w:t>
            </w:r>
          </w:p>
        </w:tc>
        <w:tc>
          <w:tcPr>
            <w:tcW w:w="850" w:type="dxa"/>
          </w:tcPr>
          <w:p w14:paraId="2B2C9C15" w14:textId="1A82828D" w:rsidR="00F00564" w:rsidRPr="003164E1" w:rsidRDefault="002F2CF7" w:rsidP="005A57B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999" w:type="dxa"/>
          </w:tcPr>
          <w:p w14:paraId="696C8B8C" w14:textId="3699E358" w:rsidR="00F00564" w:rsidRPr="003164E1" w:rsidRDefault="00F00564" w:rsidP="005A57BF">
            <w:pPr>
              <w:cnfStyle w:val="000000000000" w:firstRow="0" w:lastRow="0" w:firstColumn="0" w:lastColumn="0" w:oddVBand="0" w:evenVBand="0" w:oddHBand="0" w:evenHBand="0" w:firstRowFirstColumn="0" w:firstRowLastColumn="0" w:lastRowFirstColumn="0" w:lastRowLastColumn="0"/>
              <w:rPr>
                <w:sz w:val="16"/>
                <w:szCs w:val="16"/>
              </w:rPr>
            </w:pPr>
            <w:r w:rsidRPr="003164E1">
              <w:rPr>
                <w:sz w:val="16"/>
                <w:szCs w:val="16"/>
              </w:rPr>
              <w:t>.</w:t>
            </w:r>
            <w:r w:rsidR="003B76DD">
              <w:rPr>
                <w:sz w:val="16"/>
                <w:szCs w:val="16"/>
              </w:rPr>
              <w:t>776</w:t>
            </w:r>
          </w:p>
        </w:tc>
      </w:tr>
    </w:tbl>
    <w:p w14:paraId="4CF2D5AC" w14:textId="1CF92BDC" w:rsidR="004C5C85" w:rsidRDefault="004C5C85" w:rsidP="004C5C85">
      <w:pPr>
        <w:spacing w:after="0" w:line="360" w:lineRule="auto"/>
        <w:rPr>
          <w:rFonts w:cstheme="minorHAnsi"/>
          <w:i/>
          <w:sz w:val="16"/>
          <w:szCs w:val="16"/>
        </w:rPr>
      </w:pPr>
      <w:r w:rsidRPr="005E18FF">
        <w:rPr>
          <w:i/>
          <w:iCs/>
          <w:sz w:val="16"/>
          <w:szCs w:val="16"/>
        </w:rPr>
        <w:t xml:space="preserve">Abbreviations: </w:t>
      </w:r>
      <w:r>
        <w:rPr>
          <w:i/>
          <w:iCs/>
          <w:sz w:val="16"/>
          <w:szCs w:val="16"/>
        </w:rPr>
        <w:t>CR</w:t>
      </w:r>
      <w:r w:rsidR="00137408">
        <w:rPr>
          <w:i/>
          <w:iCs/>
          <w:sz w:val="16"/>
          <w:szCs w:val="16"/>
        </w:rPr>
        <w:t>, clinical recovery</w:t>
      </w:r>
      <w:r w:rsidR="009A3F80">
        <w:rPr>
          <w:i/>
          <w:iCs/>
          <w:sz w:val="16"/>
          <w:szCs w:val="16"/>
        </w:rPr>
        <w:t>;</w:t>
      </w:r>
      <w:r w:rsidR="00137408">
        <w:rPr>
          <w:i/>
          <w:iCs/>
          <w:sz w:val="16"/>
          <w:szCs w:val="16"/>
        </w:rPr>
        <w:t xml:space="preserve"> </w:t>
      </w:r>
      <w:r w:rsidR="009A3F80">
        <w:rPr>
          <w:i/>
          <w:iCs/>
          <w:sz w:val="16"/>
          <w:szCs w:val="16"/>
        </w:rPr>
        <w:t>RSWG,</w:t>
      </w:r>
      <w:r w:rsidR="00137408">
        <w:rPr>
          <w:i/>
          <w:iCs/>
          <w:sz w:val="16"/>
          <w:szCs w:val="16"/>
        </w:rPr>
        <w:t xml:space="preserve"> early remission in schizophrenia working group</w:t>
      </w:r>
      <w:r w:rsidR="001E1098">
        <w:rPr>
          <w:i/>
          <w:iCs/>
          <w:sz w:val="16"/>
          <w:szCs w:val="16"/>
        </w:rPr>
        <w:t>; TR, treatment resistant; TRRIP, treatment response and resi</w:t>
      </w:r>
      <w:r w:rsidR="009A3F80">
        <w:rPr>
          <w:i/>
          <w:iCs/>
          <w:sz w:val="16"/>
          <w:szCs w:val="16"/>
        </w:rPr>
        <w:t>s</w:t>
      </w:r>
      <w:r w:rsidR="001E1098">
        <w:rPr>
          <w:i/>
          <w:iCs/>
          <w:sz w:val="16"/>
          <w:szCs w:val="16"/>
        </w:rPr>
        <w:t>tance</w:t>
      </w:r>
      <w:r w:rsidR="009A3F80">
        <w:rPr>
          <w:i/>
          <w:iCs/>
          <w:sz w:val="16"/>
          <w:szCs w:val="16"/>
        </w:rPr>
        <w:t xml:space="preserve"> in schizophrenia</w:t>
      </w:r>
      <w:r>
        <w:rPr>
          <w:i/>
          <w:iCs/>
          <w:sz w:val="16"/>
          <w:szCs w:val="16"/>
        </w:rPr>
        <w:t xml:space="preserve">; </w:t>
      </w:r>
      <w:r w:rsidR="00DB3864">
        <w:rPr>
          <w:i/>
          <w:iCs/>
          <w:sz w:val="16"/>
          <w:szCs w:val="16"/>
        </w:rPr>
        <w:t xml:space="preserve">1YFU, one-year follow-up; </w:t>
      </w:r>
      <w:r>
        <w:rPr>
          <w:i/>
          <w:iCs/>
          <w:sz w:val="16"/>
          <w:szCs w:val="16"/>
        </w:rPr>
        <w:t xml:space="preserve">PAS, premorbid adjustment scale; DUP, duration of untreated psychosis; </w:t>
      </w:r>
      <w:r w:rsidRPr="001226D3">
        <w:rPr>
          <w:rFonts w:cstheme="minorHAnsi"/>
          <w:i/>
          <w:sz w:val="16"/>
          <w:szCs w:val="16"/>
        </w:rPr>
        <w:t>G</w:t>
      </w:r>
      <w:r>
        <w:rPr>
          <w:rFonts w:cstheme="minorHAnsi"/>
          <w:i/>
          <w:sz w:val="16"/>
          <w:szCs w:val="16"/>
        </w:rPr>
        <w:t>FS</w:t>
      </w:r>
      <w:r w:rsidRPr="001226D3">
        <w:rPr>
          <w:rFonts w:cstheme="minorHAnsi"/>
          <w:i/>
          <w:sz w:val="16"/>
          <w:szCs w:val="16"/>
        </w:rPr>
        <w:t xml:space="preserve">, Global </w:t>
      </w:r>
      <w:r>
        <w:rPr>
          <w:rFonts w:cstheme="minorHAnsi"/>
          <w:i/>
          <w:sz w:val="16"/>
          <w:szCs w:val="16"/>
        </w:rPr>
        <w:t>Functioning Scale</w:t>
      </w:r>
      <w:r w:rsidRPr="001226D3">
        <w:rPr>
          <w:rFonts w:cstheme="minorHAnsi"/>
          <w:i/>
          <w:sz w:val="16"/>
          <w:szCs w:val="16"/>
        </w:rPr>
        <w:t>;</w:t>
      </w:r>
      <w:r>
        <w:rPr>
          <w:rFonts w:cstheme="minorHAnsi"/>
          <w:i/>
          <w:sz w:val="16"/>
          <w:szCs w:val="16"/>
        </w:rPr>
        <w:t xml:space="preserve"> </w:t>
      </w:r>
      <w:r w:rsidRPr="005E18FF">
        <w:rPr>
          <w:rFonts w:cstheme="minorHAnsi"/>
          <w:i/>
          <w:iCs/>
          <w:sz w:val="16"/>
          <w:szCs w:val="16"/>
        </w:rPr>
        <w:t>PANSS</w:t>
      </w:r>
      <w:r w:rsidRPr="0053672A">
        <w:rPr>
          <w:rFonts w:cstheme="minorHAnsi"/>
          <w:i/>
          <w:sz w:val="16"/>
          <w:szCs w:val="16"/>
        </w:rPr>
        <w:t>, Positive and Negative Syndrome Scale; AUDIT, Alcohol Use Disorder Identification Test; DUDIT, Drug Use Disorders Identification Test</w:t>
      </w:r>
      <w:r>
        <w:rPr>
          <w:rFonts w:cstheme="minorHAnsi"/>
          <w:i/>
          <w:sz w:val="16"/>
          <w:szCs w:val="16"/>
        </w:rPr>
        <w:t>.</w:t>
      </w:r>
    </w:p>
    <w:p w14:paraId="1AFBF962" w14:textId="6C6BCE16" w:rsidR="004C5C85" w:rsidRDefault="004C5C85" w:rsidP="004C5C85">
      <w:pPr>
        <w:spacing w:after="0" w:line="360" w:lineRule="auto"/>
        <w:rPr>
          <w:rFonts w:cstheme="minorHAnsi"/>
          <w:i/>
          <w:sz w:val="16"/>
          <w:szCs w:val="16"/>
        </w:rPr>
      </w:pPr>
      <w:r>
        <w:rPr>
          <w:rFonts w:cstheme="minorHAnsi"/>
          <w:i/>
          <w:sz w:val="16"/>
          <w:szCs w:val="16"/>
        </w:rPr>
        <w:t xml:space="preserve">*/** </w:t>
      </w:r>
      <w:r w:rsidRPr="005222BF">
        <w:rPr>
          <w:rFonts w:cstheme="minorHAnsi"/>
          <w:i/>
          <w:sz w:val="16"/>
          <w:szCs w:val="16"/>
        </w:rPr>
        <w:t xml:space="preserve">Continuous variables were compared across groups using </w:t>
      </w:r>
      <w:r>
        <w:rPr>
          <w:rFonts w:cstheme="minorHAnsi"/>
          <w:i/>
          <w:sz w:val="16"/>
          <w:szCs w:val="16"/>
        </w:rPr>
        <w:t>T-</w:t>
      </w:r>
      <w:r w:rsidRPr="002260C2">
        <w:rPr>
          <w:rFonts w:cstheme="minorHAnsi"/>
          <w:i/>
          <w:sz w:val="16"/>
          <w:szCs w:val="16"/>
        </w:rPr>
        <w:t>tests</w:t>
      </w:r>
      <w:r>
        <w:rPr>
          <w:rFonts w:cstheme="minorHAnsi"/>
          <w:i/>
          <w:sz w:val="16"/>
          <w:szCs w:val="16"/>
        </w:rPr>
        <w:t>,</w:t>
      </w:r>
      <w:r w:rsidRPr="005222BF">
        <w:rPr>
          <w:rFonts w:cstheme="minorHAnsi"/>
          <w:i/>
          <w:sz w:val="16"/>
          <w:szCs w:val="16"/>
        </w:rPr>
        <w:t xml:space="preserve"> categorical variables were compared across groups using</w:t>
      </w:r>
      <w:r>
        <w:rPr>
          <w:rFonts w:cstheme="minorHAnsi"/>
          <w:i/>
          <w:sz w:val="16"/>
          <w:szCs w:val="16"/>
        </w:rPr>
        <w:t xml:space="preserve"> </w:t>
      </w:r>
      <w:r w:rsidRPr="005222BF">
        <w:rPr>
          <w:rFonts w:cstheme="minorHAnsi"/>
          <w:i/>
          <w:sz w:val="16"/>
          <w:szCs w:val="16"/>
        </w:rPr>
        <w:t>Chi-squared tests</w:t>
      </w:r>
      <w:r>
        <w:rPr>
          <w:rFonts w:cstheme="minorHAnsi"/>
          <w:i/>
          <w:sz w:val="16"/>
          <w:szCs w:val="16"/>
        </w:rPr>
        <w:t>. Mann Whitney U-test</w:t>
      </w:r>
      <w:r w:rsidRPr="002260C2">
        <w:rPr>
          <w:rFonts w:cstheme="minorHAnsi"/>
          <w:i/>
          <w:sz w:val="16"/>
          <w:szCs w:val="16"/>
        </w:rPr>
        <w:t xml:space="preserve">s were performed for non-parametric continuous variables.  </w:t>
      </w:r>
    </w:p>
    <w:p w14:paraId="0A520DC7" w14:textId="2EEE7C28" w:rsidR="007C48F9" w:rsidRDefault="007C48F9" w:rsidP="00577002">
      <w:pPr>
        <w:spacing w:line="360" w:lineRule="auto"/>
        <w:rPr>
          <w:rFonts w:ascii="Times New Roman" w:hAnsi="Times New Roman" w:cs="Times New Roman"/>
          <w:color w:val="000000"/>
        </w:rPr>
      </w:pPr>
    </w:p>
    <w:p w14:paraId="0E1DE2A6" w14:textId="77777777" w:rsidR="00FB03F3" w:rsidRDefault="00FB03F3" w:rsidP="00577002">
      <w:pPr>
        <w:spacing w:line="360" w:lineRule="auto"/>
        <w:rPr>
          <w:rFonts w:ascii="Times New Roman" w:hAnsi="Times New Roman" w:cs="Times New Roman"/>
          <w:color w:val="000000"/>
        </w:rPr>
      </w:pPr>
    </w:p>
    <w:p w14:paraId="535BF770" w14:textId="77777777" w:rsidR="007C48F9" w:rsidRDefault="007C48F9" w:rsidP="00577002">
      <w:pPr>
        <w:spacing w:line="360" w:lineRule="auto"/>
        <w:rPr>
          <w:rFonts w:ascii="Times New Roman" w:hAnsi="Times New Roman" w:cs="Times New Roman"/>
          <w:color w:val="000000"/>
        </w:rPr>
      </w:pPr>
    </w:p>
    <w:p w14:paraId="69F700FF" w14:textId="6D619347" w:rsidR="00236CD0" w:rsidRPr="00102C43" w:rsidRDefault="00FE582B" w:rsidP="00577002">
      <w:pPr>
        <w:spacing w:line="360" w:lineRule="auto"/>
        <w:rPr>
          <w:rFonts w:ascii="Times New Roman" w:hAnsi="Times New Roman" w:cs="Times New Roman"/>
          <w:color w:val="000000"/>
        </w:rPr>
      </w:pPr>
      <w:r w:rsidRPr="00102C43">
        <w:rPr>
          <w:rFonts w:ascii="Times New Roman" w:hAnsi="Times New Roman" w:cs="Times New Roman"/>
          <w:color w:val="000000"/>
        </w:rPr>
        <w:t>W</w:t>
      </w:r>
      <w:r w:rsidR="00C659C7" w:rsidRPr="00102C43">
        <w:rPr>
          <w:rFonts w:ascii="Times New Roman" w:hAnsi="Times New Roman" w:cs="Times New Roman"/>
          <w:color w:val="000000"/>
        </w:rPr>
        <w:t xml:space="preserve">e included the demographic, premorbid and illness onset clinical characteristics associated at p &lt;.05 with outcome groups in the initial analyses in a binary logistic regression analysis (Table </w:t>
      </w:r>
      <w:r w:rsidR="00E619D3" w:rsidRPr="00102C43">
        <w:rPr>
          <w:rFonts w:ascii="Times New Roman" w:hAnsi="Times New Roman" w:cs="Times New Roman"/>
          <w:color w:val="000000"/>
        </w:rPr>
        <w:t>S5</w:t>
      </w:r>
      <w:r w:rsidR="00C659C7" w:rsidRPr="00102C43">
        <w:rPr>
          <w:rFonts w:ascii="Times New Roman" w:hAnsi="Times New Roman" w:cs="Times New Roman"/>
          <w:color w:val="000000"/>
        </w:rPr>
        <w:t>, n=</w:t>
      </w:r>
      <w:r w:rsidR="00A15632" w:rsidRPr="00102C43">
        <w:rPr>
          <w:rFonts w:ascii="Times New Roman" w:hAnsi="Times New Roman" w:cs="Times New Roman"/>
          <w:color w:val="000000"/>
        </w:rPr>
        <w:t>59</w:t>
      </w:r>
      <w:r w:rsidR="00C659C7" w:rsidRPr="00102C43">
        <w:rPr>
          <w:rFonts w:ascii="Times New Roman" w:hAnsi="Times New Roman" w:cs="Times New Roman"/>
          <w:color w:val="000000"/>
        </w:rPr>
        <w:t xml:space="preserve">). </w:t>
      </w:r>
    </w:p>
    <w:p w14:paraId="6D634AA4" w14:textId="77777777" w:rsidR="00FB03F3" w:rsidRDefault="00FB03F3" w:rsidP="00C659C7">
      <w:pPr>
        <w:spacing w:after="0" w:line="360" w:lineRule="auto"/>
        <w:rPr>
          <w:rFonts w:ascii="Times New Roman" w:hAnsi="Times New Roman" w:cs="Times New Roman"/>
          <w:color w:val="000000"/>
          <w:sz w:val="20"/>
          <w:szCs w:val="20"/>
        </w:rPr>
      </w:pPr>
    </w:p>
    <w:p w14:paraId="7A3F5D72" w14:textId="39B84607" w:rsidR="00D90C7B" w:rsidRPr="00102C43" w:rsidRDefault="00D90C7B" w:rsidP="00C659C7">
      <w:pPr>
        <w:spacing w:after="0" w:line="360" w:lineRule="auto"/>
        <w:rPr>
          <w:rFonts w:ascii="Times New Roman" w:hAnsi="Times New Roman" w:cs="Times New Roman"/>
          <w:color w:val="000000"/>
          <w:sz w:val="20"/>
          <w:szCs w:val="20"/>
        </w:rPr>
      </w:pPr>
      <w:r w:rsidRPr="00102C43">
        <w:rPr>
          <w:rFonts w:ascii="Times New Roman" w:hAnsi="Times New Roman" w:cs="Times New Roman"/>
          <w:color w:val="000000"/>
          <w:sz w:val="20"/>
          <w:szCs w:val="20"/>
        </w:rPr>
        <w:t xml:space="preserve">Table </w:t>
      </w:r>
      <w:r w:rsidR="00031CA6" w:rsidRPr="00102C43">
        <w:rPr>
          <w:rFonts w:ascii="Times New Roman" w:hAnsi="Times New Roman" w:cs="Times New Roman"/>
          <w:color w:val="000000"/>
          <w:sz w:val="20"/>
          <w:szCs w:val="20"/>
        </w:rPr>
        <w:t>S</w:t>
      </w:r>
      <w:r w:rsidR="005D5D51" w:rsidRPr="00102C43">
        <w:rPr>
          <w:rFonts w:ascii="Times New Roman" w:hAnsi="Times New Roman" w:cs="Times New Roman"/>
          <w:color w:val="000000"/>
          <w:sz w:val="20"/>
          <w:szCs w:val="20"/>
        </w:rPr>
        <w:t>5</w:t>
      </w:r>
      <w:r w:rsidRPr="00102C43">
        <w:rPr>
          <w:rFonts w:ascii="Times New Roman" w:hAnsi="Times New Roman" w:cs="Times New Roman"/>
          <w:color w:val="000000"/>
          <w:sz w:val="20"/>
          <w:szCs w:val="20"/>
        </w:rPr>
        <w:t xml:space="preserve">: Logistic regression analysis fulfilling either CR or TRRIP criteria.  </w:t>
      </w:r>
    </w:p>
    <w:tbl>
      <w:tblPr>
        <w:tblStyle w:val="TableGrid"/>
        <w:tblW w:w="0" w:type="auto"/>
        <w:tblLook w:val="04A0" w:firstRow="1" w:lastRow="0" w:firstColumn="1" w:lastColumn="0" w:noHBand="0" w:noVBand="1"/>
      </w:tblPr>
      <w:tblGrid>
        <w:gridCol w:w="2741"/>
        <w:gridCol w:w="1225"/>
        <w:gridCol w:w="1093"/>
        <w:gridCol w:w="997"/>
        <w:gridCol w:w="1484"/>
        <w:gridCol w:w="1476"/>
      </w:tblGrid>
      <w:tr w:rsidR="00C659C7" w14:paraId="7D7CAE5A" w14:textId="77777777" w:rsidTr="005141F7">
        <w:tc>
          <w:tcPr>
            <w:tcW w:w="2741" w:type="dxa"/>
          </w:tcPr>
          <w:p w14:paraId="0DE8589D" w14:textId="77777777" w:rsidR="00C659C7" w:rsidRDefault="00C659C7" w:rsidP="005A57BF">
            <w:pPr>
              <w:spacing w:line="276" w:lineRule="auto"/>
              <w:rPr>
                <w:rFonts w:ascii="Times New Roman" w:eastAsia="Times New Roman" w:hAnsi="Times New Roman" w:cs="Times New Roman"/>
                <w:bCs/>
                <w:sz w:val="24"/>
                <w:szCs w:val="24"/>
                <w:lang w:eastAsia="nb-NO"/>
              </w:rPr>
            </w:pPr>
            <w:r>
              <w:rPr>
                <w:rFonts w:ascii="Times New Roman" w:eastAsia="Times New Roman" w:hAnsi="Times New Roman" w:cs="Times New Roman"/>
                <w:sz w:val="24"/>
                <w:szCs w:val="24"/>
                <w:lang w:eastAsia="nb-NO"/>
              </w:rPr>
              <w:t>Parameter</w:t>
            </w:r>
          </w:p>
        </w:tc>
        <w:tc>
          <w:tcPr>
            <w:tcW w:w="1225" w:type="dxa"/>
          </w:tcPr>
          <w:p w14:paraId="259C2B2B" w14:textId="77777777" w:rsidR="00C659C7" w:rsidRDefault="00C659C7" w:rsidP="005A57BF">
            <w:pPr>
              <w:spacing w:line="276" w:lineRule="auto"/>
              <w:jc w:val="center"/>
              <w:rPr>
                <w:rFonts w:ascii="Times New Roman" w:eastAsia="Times New Roman" w:hAnsi="Times New Roman" w:cs="Times New Roman"/>
                <w:bCs/>
                <w:sz w:val="24"/>
                <w:szCs w:val="24"/>
                <w:lang w:eastAsia="nb-NO"/>
              </w:rPr>
            </w:pPr>
            <w:r>
              <w:rPr>
                <w:rFonts w:ascii="Times New Roman" w:eastAsia="Times New Roman" w:hAnsi="Times New Roman" w:cs="Times New Roman"/>
                <w:sz w:val="24"/>
                <w:szCs w:val="24"/>
                <w:lang w:eastAsia="nb-NO"/>
              </w:rPr>
              <w:t>OR</w:t>
            </w:r>
          </w:p>
        </w:tc>
        <w:tc>
          <w:tcPr>
            <w:tcW w:w="2090" w:type="dxa"/>
            <w:gridSpan w:val="2"/>
          </w:tcPr>
          <w:p w14:paraId="7330E9EF" w14:textId="77777777" w:rsidR="00C659C7" w:rsidRDefault="00C659C7" w:rsidP="005A57BF">
            <w:pPr>
              <w:spacing w:line="276" w:lineRule="auto"/>
              <w:jc w:val="center"/>
              <w:rPr>
                <w:rFonts w:ascii="Times New Roman" w:eastAsia="Times New Roman" w:hAnsi="Times New Roman" w:cs="Times New Roman"/>
                <w:bCs/>
                <w:sz w:val="24"/>
                <w:szCs w:val="24"/>
                <w:lang w:eastAsia="nb-NO"/>
              </w:rPr>
            </w:pPr>
            <w:r>
              <w:rPr>
                <w:rFonts w:ascii="Times New Roman" w:eastAsia="Times New Roman" w:hAnsi="Times New Roman" w:cs="Times New Roman"/>
                <w:sz w:val="24"/>
                <w:szCs w:val="24"/>
                <w:lang w:eastAsia="nb-NO"/>
              </w:rPr>
              <w:t>95% CI</w:t>
            </w:r>
          </w:p>
        </w:tc>
        <w:tc>
          <w:tcPr>
            <w:tcW w:w="1484" w:type="dxa"/>
          </w:tcPr>
          <w:p w14:paraId="368B6372" w14:textId="77777777" w:rsidR="00C659C7" w:rsidRDefault="00C659C7" w:rsidP="005A57BF">
            <w:pPr>
              <w:spacing w:line="276" w:lineRule="auto"/>
              <w:jc w:val="center"/>
              <w:rPr>
                <w:rFonts w:ascii="Times New Roman" w:eastAsia="Times New Roman" w:hAnsi="Times New Roman" w:cs="Times New Roman"/>
                <w:bCs/>
                <w:sz w:val="24"/>
                <w:szCs w:val="24"/>
                <w:lang w:eastAsia="nb-NO"/>
              </w:rPr>
            </w:pPr>
            <w:r>
              <w:rPr>
                <w:rFonts w:ascii="Times New Roman" w:eastAsia="Times New Roman" w:hAnsi="Times New Roman" w:cs="Times New Roman"/>
                <w:sz w:val="24"/>
                <w:szCs w:val="24"/>
                <w:lang w:eastAsia="nb-NO"/>
              </w:rPr>
              <w:t>Wald</w:t>
            </w:r>
          </w:p>
        </w:tc>
        <w:tc>
          <w:tcPr>
            <w:tcW w:w="1476" w:type="dxa"/>
          </w:tcPr>
          <w:p w14:paraId="1C72DC5D" w14:textId="77777777" w:rsidR="00C659C7" w:rsidRDefault="00C659C7" w:rsidP="005A57BF">
            <w:pPr>
              <w:spacing w:line="276" w:lineRule="auto"/>
              <w:jc w:val="center"/>
              <w:rPr>
                <w:rFonts w:ascii="Times New Roman" w:eastAsia="Times New Roman" w:hAnsi="Times New Roman" w:cs="Times New Roman"/>
                <w:bCs/>
                <w:sz w:val="24"/>
                <w:szCs w:val="24"/>
                <w:lang w:eastAsia="nb-NO"/>
              </w:rPr>
            </w:pPr>
            <w:r>
              <w:rPr>
                <w:rFonts w:ascii="Times New Roman" w:eastAsia="Times New Roman" w:hAnsi="Times New Roman" w:cs="Times New Roman"/>
                <w:sz w:val="24"/>
                <w:szCs w:val="24"/>
                <w:lang w:eastAsia="nb-NO"/>
              </w:rPr>
              <w:t>Sig.</w:t>
            </w:r>
          </w:p>
        </w:tc>
      </w:tr>
      <w:tr w:rsidR="00C659C7" w14:paraId="68AD30E5" w14:textId="77777777" w:rsidTr="005141F7">
        <w:tc>
          <w:tcPr>
            <w:tcW w:w="2741" w:type="dxa"/>
          </w:tcPr>
          <w:p w14:paraId="3339B958" w14:textId="77777777" w:rsidR="00C659C7" w:rsidRPr="0073414A" w:rsidRDefault="00C659C7" w:rsidP="00461E55">
            <w:pPr>
              <w:spacing w:line="276" w:lineRule="auto"/>
              <w:rPr>
                <w:rFonts w:ascii="Times New Roman" w:eastAsia="Times New Roman" w:hAnsi="Times New Roman" w:cs="Times New Roman"/>
                <w:bCs/>
                <w:sz w:val="20"/>
                <w:szCs w:val="20"/>
                <w:lang w:eastAsia="nb-NO"/>
              </w:rPr>
            </w:pPr>
            <w:r w:rsidRPr="0073414A">
              <w:rPr>
                <w:rFonts w:ascii="Times New Roman" w:eastAsia="Times New Roman" w:hAnsi="Times New Roman" w:cs="Times New Roman"/>
                <w:sz w:val="20"/>
                <w:szCs w:val="20"/>
                <w:lang w:eastAsia="nb-NO"/>
              </w:rPr>
              <w:t>Gender</w:t>
            </w:r>
          </w:p>
        </w:tc>
        <w:tc>
          <w:tcPr>
            <w:tcW w:w="1225" w:type="dxa"/>
          </w:tcPr>
          <w:p w14:paraId="4888282E" w14:textId="7663CFAA" w:rsidR="00C659C7" w:rsidRPr="00F74D2C" w:rsidRDefault="000670DA" w:rsidP="005A57BF">
            <w:pPr>
              <w:spacing w:line="276" w:lineRule="auto"/>
              <w:jc w:val="center"/>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5</w:t>
            </w:r>
            <w:r w:rsidR="00C659C7" w:rsidRPr="00F74D2C">
              <w:rPr>
                <w:rFonts w:ascii="Times New Roman" w:eastAsia="Times New Roman" w:hAnsi="Times New Roman" w:cs="Times New Roman"/>
                <w:bCs/>
                <w:sz w:val="20"/>
                <w:szCs w:val="20"/>
                <w:lang w:eastAsia="nb-NO"/>
              </w:rPr>
              <w:t>.</w:t>
            </w:r>
            <w:r>
              <w:rPr>
                <w:rFonts w:ascii="Times New Roman" w:eastAsia="Times New Roman" w:hAnsi="Times New Roman" w:cs="Times New Roman"/>
                <w:bCs/>
                <w:sz w:val="20"/>
                <w:szCs w:val="20"/>
                <w:lang w:eastAsia="nb-NO"/>
              </w:rPr>
              <w:t>80</w:t>
            </w:r>
          </w:p>
        </w:tc>
        <w:tc>
          <w:tcPr>
            <w:tcW w:w="1093" w:type="dxa"/>
          </w:tcPr>
          <w:p w14:paraId="2A7A43EE" w14:textId="773A9598" w:rsidR="00C659C7" w:rsidRPr="00F74D2C" w:rsidRDefault="00C659C7" w:rsidP="005A57BF">
            <w:pPr>
              <w:spacing w:line="276" w:lineRule="auto"/>
              <w:jc w:val="right"/>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w:t>
            </w:r>
            <w:r w:rsidR="000670DA">
              <w:rPr>
                <w:rFonts w:ascii="Times New Roman" w:eastAsia="Times New Roman" w:hAnsi="Times New Roman" w:cs="Times New Roman"/>
                <w:bCs/>
                <w:sz w:val="20"/>
                <w:szCs w:val="20"/>
                <w:lang w:eastAsia="nb-NO"/>
              </w:rPr>
              <w:t>88</w:t>
            </w:r>
          </w:p>
        </w:tc>
        <w:tc>
          <w:tcPr>
            <w:tcW w:w="997" w:type="dxa"/>
          </w:tcPr>
          <w:p w14:paraId="2F8CC56C" w14:textId="4BD56FE4" w:rsidR="00C659C7" w:rsidRPr="00F74D2C" w:rsidRDefault="000670DA" w:rsidP="005A57BF">
            <w:pPr>
              <w:spacing w:line="276" w:lineRule="auto"/>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38.0</w:t>
            </w:r>
          </w:p>
        </w:tc>
        <w:tc>
          <w:tcPr>
            <w:tcW w:w="1484" w:type="dxa"/>
          </w:tcPr>
          <w:p w14:paraId="467E9068" w14:textId="09F5B317" w:rsidR="00C659C7" w:rsidRPr="00F74D2C" w:rsidRDefault="00C659C7" w:rsidP="005A57BF">
            <w:pPr>
              <w:spacing w:line="276" w:lineRule="auto"/>
              <w:jc w:val="center"/>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3.</w:t>
            </w:r>
            <w:r w:rsidR="00025F02">
              <w:rPr>
                <w:rFonts w:ascii="Times New Roman" w:eastAsia="Times New Roman" w:hAnsi="Times New Roman" w:cs="Times New Roman"/>
                <w:bCs/>
                <w:sz w:val="20"/>
                <w:szCs w:val="20"/>
                <w:lang w:eastAsia="nb-NO"/>
              </w:rPr>
              <w:t>36</w:t>
            </w:r>
          </w:p>
        </w:tc>
        <w:tc>
          <w:tcPr>
            <w:tcW w:w="1476" w:type="dxa"/>
          </w:tcPr>
          <w:p w14:paraId="0076CD43" w14:textId="3BD13F00" w:rsidR="00C659C7" w:rsidRPr="00F74D2C" w:rsidRDefault="00C659C7" w:rsidP="005A57BF">
            <w:pPr>
              <w:spacing w:line="276" w:lineRule="auto"/>
              <w:jc w:val="center"/>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.0</w:t>
            </w:r>
            <w:r w:rsidR="00455254">
              <w:rPr>
                <w:rFonts w:ascii="Times New Roman" w:eastAsia="Times New Roman" w:hAnsi="Times New Roman" w:cs="Times New Roman"/>
                <w:bCs/>
                <w:sz w:val="20"/>
                <w:szCs w:val="20"/>
                <w:lang w:eastAsia="nb-NO"/>
              </w:rPr>
              <w:t>67</w:t>
            </w:r>
          </w:p>
        </w:tc>
      </w:tr>
      <w:tr w:rsidR="00C659C7" w14:paraId="60D7CB62" w14:textId="77777777" w:rsidTr="005141F7">
        <w:tc>
          <w:tcPr>
            <w:tcW w:w="2741" w:type="dxa"/>
          </w:tcPr>
          <w:p w14:paraId="5739ABD0" w14:textId="77777777" w:rsidR="00C659C7" w:rsidRPr="0073414A" w:rsidRDefault="00C659C7" w:rsidP="00461E55">
            <w:pPr>
              <w:spacing w:line="276" w:lineRule="auto"/>
              <w:rPr>
                <w:rFonts w:ascii="Times New Roman" w:eastAsia="Times New Roman" w:hAnsi="Times New Roman" w:cs="Times New Roman"/>
                <w:bCs/>
                <w:sz w:val="20"/>
                <w:szCs w:val="20"/>
                <w:lang w:eastAsia="nb-NO"/>
              </w:rPr>
            </w:pPr>
            <w:r w:rsidRPr="0073414A">
              <w:rPr>
                <w:rFonts w:ascii="Times New Roman" w:eastAsia="Times New Roman" w:hAnsi="Times New Roman" w:cs="Times New Roman"/>
                <w:sz w:val="20"/>
                <w:szCs w:val="20"/>
                <w:lang w:eastAsia="nb-NO"/>
              </w:rPr>
              <w:t>Pas social childhood</w:t>
            </w:r>
          </w:p>
        </w:tc>
        <w:tc>
          <w:tcPr>
            <w:tcW w:w="1225" w:type="dxa"/>
          </w:tcPr>
          <w:p w14:paraId="5A814212" w14:textId="4D6177E1" w:rsidR="00C659C7" w:rsidRPr="00F74D2C" w:rsidRDefault="00C659C7" w:rsidP="005A57BF">
            <w:pPr>
              <w:spacing w:line="276" w:lineRule="auto"/>
              <w:jc w:val="center"/>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1.2</w:t>
            </w:r>
            <w:r w:rsidR="000E4896">
              <w:rPr>
                <w:rFonts w:ascii="Times New Roman" w:eastAsia="Times New Roman" w:hAnsi="Times New Roman" w:cs="Times New Roman"/>
                <w:bCs/>
                <w:sz w:val="20"/>
                <w:szCs w:val="20"/>
                <w:lang w:eastAsia="nb-NO"/>
              </w:rPr>
              <w:t>7</w:t>
            </w:r>
          </w:p>
        </w:tc>
        <w:tc>
          <w:tcPr>
            <w:tcW w:w="1093" w:type="dxa"/>
          </w:tcPr>
          <w:p w14:paraId="2BD0A1E1" w14:textId="2F40E36F" w:rsidR="00C659C7" w:rsidRPr="00F74D2C" w:rsidRDefault="00C659C7" w:rsidP="005A57BF">
            <w:pPr>
              <w:spacing w:line="276" w:lineRule="auto"/>
              <w:jc w:val="right"/>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.67</w:t>
            </w:r>
          </w:p>
        </w:tc>
        <w:tc>
          <w:tcPr>
            <w:tcW w:w="997" w:type="dxa"/>
          </w:tcPr>
          <w:p w14:paraId="7DDEF972" w14:textId="6761D3FE" w:rsidR="00C659C7" w:rsidRPr="00F74D2C" w:rsidRDefault="00C659C7" w:rsidP="005A57BF">
            <w:pPr>
              <w:spacing w:line="276" w:lineRule="auto"/>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2.39</w:t>
            </w:r>
          </w:p>
        </w:tc>
        <w:tc>
          <w:tcPr>
            <w:tcW w:w="1484" w:type="dxa"/>
          </w:tcPr>
          <w:p w14:paraId="6E1479E8" w14:textId="31E44050" w:rsidR="00C659C7" w:rsidRPr="00F74D2C" w:rsidRDefault="00C659C7" w:rsidP="005A57BF">
            <w:pPr>
              <w:spacing w:line="276" w:lineRule="auto"/>
              <w:jc w:val="center"/>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.54</w:t>
            </w:r>
          </w:p>
        </w:tc>
        <w:tc>
          <w:tcPr>
            <w:tcW w:w="1476" w:type="dxa"/>
          </w:tcPr>
          <w:p w14:paraId="22959DE9" w14:textId="77777777" w:rsidR="00C659C7" w:rsidRPr="00F74D2C" w:rsidRDefault="00C659C7" w:rsidP="005A57BF">
            <w:pPr>
              <w:spacing w:line="276" w:lineRule="auto"/>
              <w:jc w:val="center"/>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.461</w:t>
            </w:r>
          </w:p>
        </w:tc>
      </w:tr>
      <w:tr w:rsidR="00C659C7" w14:paraId="485662BB" w14:textId="77777777" w:rsidTr="005141F7">
        <w:tc>
          <w:tcPr>
            <w:tcW w:w="2741" w:type="dxa"/>
          </w:tcPr>
          <w:p w14:paraId="51A26357" w14:textId="75BCA049" w:rsidR="00C659C7" w:rsidRPr="0073414A" w:rsidRDefault="00C659C7" w:rsidP="00461E55">
            <w:pPr>
              <w:spacing w:line="276" w:lineRule="auto"/>
              <w:rPr>
                <w:rFonts w:ascii="Times New Roman" w:eastAsia="Times New Roman" w:hAnsi="Times New Roman" w:cs="Times New Roman"/>
                <w:bCs/>
                <w:sz w:val="20"/>
                <w:szCs w:val="20"/>
                <w:lang w:eastAsia="nb-NO"/>
              </w:rPr>
            </w:pPr>
            <w:r w:rsidRPr="0073414A">
              <w:rPr>
                <w:rFonts w:ascii="Times New Roman" w:eastAsia="Times New Roman" w:hAnsi="Times New Roman" w:cs="Times New Roman"/>
                <w:sz w:val="20"/>
                <w:szCs w:val="20"/>
                <w:lang w:eastAsia="nb-NO"/>
              </w:rPr>
              <w:t>DUP (log</w:t>
            </w:r>
            <w:r w:rsidR="005141F7" w:rsidRPr="0073414A">
              <w:rPr>
                <w:rFonts w:ascii="Times New Roman" w:eastAsia="Times New Roman" w:hAnsi="Times New Roman" w:cs="Times New Roman"/>
                <w:sz w:val="20"/>
                <w:szCs w:val="20"/>
                <w:lang w:eastAsia="nb-NO"/>
              </w:rPr>
              <w:t xml:space="preserve"> </w:t>
            </w:r>
            <w:r w:rsidRPr="0073414A">
              <w:rPr>
                <w:rFonts w:ascii="Times New Roman" w:eastAsia="Times New Roman" w:hAnsi="Times New Roman" w:cs="Times New Roman"/>
                <w:sz w:val="20"/>
                <w:szCs w:val="20"/>
                <w:lang w:eastAsia="nb-NO"/>
              </w:rPr>
              <w:t xml:space="preserve">transformed) </w:t>
            </w:r>
          </w:p>
        </w:tc>
        <w:tc>
          <w:tcPr>
            <w:tcW w:w="1225" w:type="dxa"/>
          </w:tcPr>
          <w:p w14:paraId="5DC9DA4B" w14:textId="68AB7711" w:rsidR="00C659C7" w:rsidRPr="00F74D2C" w:rsidRDefault="00C659C7" w:rsidP="005A57BF">
            <w:pPr>
              <w:spacing w:line="276" w:lineRule="auto"/>
              <w:jc w:val="center"/>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1.7</w:t>
            </w:r>
            <w:r w:rsidR="000E4896">
              <w:rPr>
                <w:rFonts w:ascii="Times New Roman" w:eastAsia="Times New Roman" w:hAnsi="Times New Roman" w:cs="Times New Roman"/>
                <w:bCs/>
                <w:sz w:val="20"/>
                <w:szCs w:val="20"/>
                <w:lang w:eastAsia="nb-NO"/>
              </w:rPr>
              <w:t>2</w:t>
            </w:r>
          </w:p>
        </w:tc>
        <w:tc>
          <w:tcPr>
            <w:tcW w:w="1093" w:type="dxa"/>
          </w:tcPr>
          <w:p w14:paraId="23C85959" w14:textId="2074B5F2" w:rsidR="00C659C7" w:rsidRPr="00F74D2C" w:rsidRDefault="00C659C7" w:rsidP="005A57BF">
            <w:pPr>
              <w:spacing w:line="276" w:lineRule="auto"/>
              <w:jc w:val="right"/>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1.</w:t>
            </w:r>
            <w:r w:rsidR="000E4896">
              <w:rPr>
                <w:rFonts w:ascii="Times New Roman" w:eastAsia="Times New Roman" w:hAnsi="Times New Roman" w:cs="Times New Roman"/>
                <w:bCs/>
                <w:sz w:val="20"/>
                <w:szCs w:val="20"/>
                <w:lang w:eastAsia="nb-NO"/>
              </w:rPr>
              <w:t>03</w:t>
            </w:r>
          </w:p>
        </w:tc>
        <w:tc>
          <w:tcPr>
            <w:tcW w:w="997" w:type="dxa"/>
          </w:tcPr>
          <w:p w14:paraId="58186699" w14:textId="67B9E757" w:rsidR="00C659C7" w:rsidRPr="00F74D2C" w:rsidRDefault="00A323FB" w:rsidP="005A57BF">
            <w:pPr>
              <w:spacing w:line="276" w:lineRule="auto"/>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2.87</w:t>
            </w:r>
          </w:p>
        </w:tc>
        <w:tc>
          <w:tcPr>
            <w:tcW w:w="1484" w:type="dxa"/>
          </w:tcPr>
          <w:p w14:paraId="3B24EF6C" w14:textId="3427D5DF" w:rsidR="00C659C7" w:rsidRPr="00F74D2C" w:rsidRDefault="00C659C7" w:rsidP="005A57BF">
            <w:pPr>
              <w:spacing w:line="276" w:lineRule="auto"/>
              <w:jc w:val="center"/>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4.</w:t>
            </w:r>
            <w:r w:rsidR="00025F02">
              <w:rPr>
                <w:rFonts w:ascii="Times New Roman" w:eastAsia="Times New Roman" w:hAnsi="Times New Roman" w:cs="Times New Roman"/>
                <w:bCs/>
                <w:sz w:val="20"/>
                <w:szCs w:val="20"/>
                <w:lang w:eastAsia="nb-NO"/>
              </w:rPr>
              <w:t>24</w:t>
            </w:r>
          </w:p>
        </w:tc>
        <w:tc>
          <w:tcPr>
            <w:tcW w:w="1476" w:type="dxa"/>
          </w:tcPr>
          <w:p w14:paraId="1301D509" w14:textId="5D52E192" w:rsidR="00C659C7" w:rsidRPr="00F74D2C" w:rsidRDefault="00C659C7" w:rsidP="005A57BF">
            <w:pPr>
              <w:spacing w:line="276" w:lineRule="auto"/>
              <w:jc w:val="center"/>
              <w:rPr>
                <w:rFonts w:ascii="Times New Roman" w:eastAsia="Times New Roman" w:hAnsi="Times New Roman" w:cs="Times New Roman"/>
                <w:b/>
                <w:sz w:val="20"/>
                <w:szCs w:val="20"/>
                <w:lang w:eastAsia="nb-NO"/>
              </w:rPr>
            </w:pPr>
            <w:r w:rsidRPr="00F74D2C">
              <w:rPr>
                <w:rFonts w:ascii="Times New Roman" w:eastAsia="Times New Roman" w:hAnsi="Times New Roman" w:cs="Times New Roman"/>
                <w:b/>
                <w:sz w:val="20"/>
                <w:szCs w:val="20"/>
                <w:lang w:eastAsia="nb-NO"/>
              </w:rPr>
              <w:t>.0</w:t>
            </w:r>
            <w:r w:rsidR="00725287">
              <w:rPr>
                <w:rFonts w:ascii="Times New Roman" w:eastAsia="Times New Roman" w:hAnsi="Times New Roman" w:cs="Times New Roman"/>
                <w:b/>
                <w:sz w:val="20"/>
                <w:szCs w:val="20"/>
                <w:lang w:eastAsia="nb-NO"/>
              </w:rPr>
              <w:t>40</w:t>
            </w:r>
            <w:r>
              <w:rPr>
                <w:rFonts w:ascii="Times New Roman" w:eastAsia="Times New Roman" w:hAnsi="Times New Roman" w:cs="Times New Roman"/>
                <w:b/>
                <w:sz w:val="20"/>
                <w:szCs w:val="20"/>
                <w:lang w:eastAsia="nb-NO"/>
              </w:rPr>
              <w:t>*</w:t>
            </w:r>
          </w:p>
        </w:tc>
      </w:tr>
      <w:tr w:rsidR="00C659C7" w14:paraId="5164D360" w14:textId="77777777" w:rsidTr="005141F7">
        <w:tc>
          <w:tcPr>
            <w:tcW w:w="2741" w:type="dxa"/>
          </w:tcPr>
          <w:p w14:paraId="35167D12" w14:textId="77777777" w:rsidR="00C659C7" w:rsidRPr="0073414A" w:rsidRDefault="00C659C7" w:rsidP="00461E55">
            <w:pPr>
              <w:spacing w:line="276" w:lineRule="auto"/>
              <w:rPr>
                <w:rFonts w:ascii="Times New Roman" w:eastAsia="Times New Roman" w:hAnsi="Times New Roman" w:cs="Times New Roman"/>
                <w:bCs/>
                <w:sz w:val="20"/>
                <w:szCs w:val="20"/>
                <w:lang w:eastAsia="nb-NO"/>
              </w:rPr>
            </w:pPr>
            <w:r w:rsidRPr="0073414A">
              <w:rPr>
                <w:rFonts w:ascii="Times New Roman" w:eastAsia="Times New Roman" w:hAnsi="Times New Roman" w:cs="Times New Roman"/>
                <w:sz w:val="20"/>
                <w:szCs w:val="20"/>
                <w:lang w:eastAsia="nb-NO"/>
              </w:rPr>
              <w:t>Pos symptoms baseline</w:t>
            </w:r>
          </w:p>
        </w:tc>
        <w:tc>
          <w:tcPr>
            <w:tcW w:w="1225" w:type="dxa"/>
          </w:tcPr>
          <w:p w14:paraId="3AC8ECE9" w14:textId="6957A092" w:rsidR="00C659C7" w:rsidRPr="00F74D2C" w:rsidRDefault="00C659C7" w:rsidP="005A57BF">
            <w:pPr>
              <w:spacing w:line="276" w:lineRule="auto"/>
              <w:jc w:val="center"/>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8.</w:t>
            </w:r>
            <w:r w:rsidR="00A323FB">
              <w:rPr>
                <w:rFonts w:ascii="Times New Roman" w:eastAsia="Times New Roman" w:hAnsi="Times New Roman" w:cs="Times New Roman"/>
                <w:bCs/>
                <w:sz w:val="20"/>
                <w:szCs w:val="20"/>
                <w:lang w:eastAsia="nb-NO"/>
              </w:rPr>
              <w:t>33</w:t>
            </w:r>
          </w:p>
        </w:tc>
        <w:tc>
          <w:tcPr>
            <w:tcW w:w="1093" w:type="dxa"/>
          </w:tcPr>
          <w:p w14:paraId="49358A86" w14:textId="4176142E" w:rsidR="00C659C7" w:rsidRPr="00F74D2C" w:rsidRDefault="00A323FB" w:rsidP="005A57BF">
            <w:pPr>
              <w:spacing w:line="276" w:lineRule="auto"/>
              <w:jc w:val="right"/>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w:t>
            </w:r>
            <w:r w:rsidR="00C45F7F">
              <w:rPr>
                <w:rFonts w:ascii="Times New Roman" w:eastAsia="Times New Roman" w:hAnsi="Times New Roman" w:cs="Times New Roman"/>
                <w:bCs/>
                <w:sz w:val="20"/>
                <w:szCs w:val="20"/>
                <w:lang w:eastAsia="nb-NO"/>
              </w:rPr>
              <w:t>58</w:t>
            </w:r>
          </w:p>
        </w:tc>
        <w:tc>
          <w:tcPr>
            <w:tcW w:w="997" w:type="dxa"/>
          </w:tcPr>
          <w:p w14:paraId="26101564" w14:textId="0AA1868B" w:rsidR="00C659C7" w:rsidRPr="00F74D2C" w:rsidRDefault="00C659C7" w:rsidP="005A57BF">
            <w:pPr>
              <w:spacing w:line="276" w:lineRule="auto"/>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3.</w:t>
            </w:r>
            <w:r w:rsidR="00C45F7F">
              <w:rPr>
                <w:rFonts w:ascii="Times New Roman" w:eastAsia="Times New Roman" w:hAnsi="Times New Roman" w:cs="Times New Roman"/>
                <w:bCs/>
                <w:sz w:val="20"/>
                <w:szCs w:val="20"/>
                <w:lang w:eastAsia="nb-NO"/>
              </w:rPr>
              <w:t>80</w:t>
            </w:r>
          </w:p>
        </w:tc>
        <w:tc>
          <w:tcPr>
            <w:tcW w:w="1484" w:type="dxa"/>
          </w:tcPr>
          <w:p w14:paraId="52116795" w14:textId="73C511D0" w:rsidR="00C659C7" w:rsidRPr="00F74D2C" w:rsidRDefault="00C659C7" w:rsidP="005A57BF">
            <w:pPr>
              <w:spacing w:line="276" w:lineRule="auto"/>
              <w:jc w:val="center"/>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10.6</w:t>
            </w:r>
            <w:r w:rsidR="00025F02">
              <w:rPr>
                <w:rFonts w:ascii="Times New Roman" w:eastAsia="Times New Roman" w:hAnsi="Times New Roman" w:cs="Times New Roman"/>
                <w:bCs/>
                <w:sz w:val="20"/>
                <w:szCs w:val="20"/>
                <w:lang w:eastAsia="nb-NO"/>
              </w:rPr>
              <w:t>0</w:t>
            </w:r>
          </w:p>
        </w:tc>
        <w:tc>
          <w:tcPr>
            <w:tcW w:w="1476" w:type="dxa"/>
          </w:tcPr>
          <w:p w14:paraId="00BF9932" w14:textId="77777777" w:rsidR="00C659C7" w:rsidRPr="00F74D2C" w:rsidRDefault="00C659C7" w:rsidP="005A57BF">
            <w:pPr>
              <w:spacing w:line="276" w:lineRule="auto"/>
              <w:jc w:val="center"/>
              <w:rPr>
                <w:rFonts w:ascii="Times New Roman" w:eastAsia="Times New Roman" w:hAnsi="Times New Roman" w:cs="Times New Roman"/>
                <w:b/>
                <w:sz w:val="20"/>
                <w:szCs w:val="20"/>
                <w:lang w:eastAsia="nb-NO"/>
              </w:rPr>
            </w:pPr>
            <w:r w:rsidRPr="00F74D2C">
              <w:rPr>
                <w:rFonts w:ascii="Times New Roman" w:eastAsia="Times New Roman" w:hAnsi="Times New Roman" w:cs="Times New Roman"/>
                <w:b/>
                <w:sz w:val="20"/>
                <w:szCs w:val="20"/>
                <w:lang w:eastAsia="nb-NO"/>
              </w:rPr>
              <w:t>.001</w:t>
            </w:r>
            <w:r>
              <w:rPr>
                <w:rFonts w:ascii="Times New Roman" w:eastAsia="Times New Roman" w:hAnsi="Times New Roman" w:cs="Times New Roman"/>
                <w:b/>
                <w:sz w:val="20"/>
                <w:szCs w:val="20"/>
                <w:lang w:eastAsia="nb-NO"/>
              </w:rPr>
              <w:t>*</w:t>
            </w:r>
          </w:p>
        </w:tc>
      </w:tr>
      <w:tr w:rsidR="00C659C7" w14:paraId="540AC66B" w14:textId="77777777" w:rsidTr="005141F7">
        <w:tc>
          <w:tcPr>
            <w:tcW w:w="2741" w:type="dxa"/>
          </w:tcPr>
          <w:p w14:paraId="240DFD45" w14:textId="77777777" w:rsidR="00C659C7" w:rsidRPr="0073414A" w:rsidRDefault="00C659C7" w:rsidP="00461E55">
            <w:pPr>
              <w:spacing w:line="276" w:lineRule="auto"/>
              <w:rPr>
                <w:rFonts w:ascii="Times New Roman" w:eastAsia="Times New Roman" w:hAnsi="Times New Roman" w:cs="Times New Roman"/>
                <w:bCs/>
                <w:sz w:val="20"/>
                <w:szCs w:val="20"/>
                <w:lang w:eastAsia="nb-NO"/>
              </w:rPr>
            </w:pPr>
            <w:r w:rsidRPr="0073414A">
              <w:rPr>
                <w:rFonts w:ascii="Times New Roman" w:eastAsia="Times New Roman" w:hAnsi="Times New Roman" w:cs="Times New Roman"/>
                <w:sz w:val="20"/>
                <w:szCs w:val="20"/>
                <w:lang w:eastAsia="nb-NO"/>
              </w:rPr>
              <w:t>Neg symptoms baseline</w:t>
            </w:r>
          </w:p>
        </w:tc>
        <w:tc>
          <w:tcPr>
            <w:tcW w:w="1225" w:type="dxa"/>
          </w:tcPr>
          <w:p w14:paraId="47B9F484" w14:textId="5ED0A47E" w:rsidR="00C659C7" w:rsidRPr="00F74D2C" w:rsidRDefault="00C659C7" w:rsidP="005A57BF">
            <w:pPr>
              <w:spacing w:line="276" w:lineRule="auto"/>
              <w:jc w:val="center"/>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1.</w:t>
            </w:r>
            <w:r w:rsidR="00C45F7F">
              <w:rPr>
                <w:rFonts w:ascii="Times New Roman" w:eastAsia="Times New Roman" w:hAnsi="Times New Roman" w:cs="Times New Roman"/>
                <w:bCs/>
                <w:sz w:val="20"/>
                <w:szCs w:val="20"/>
                <w:lang w:eastAsia="nb-NO"/>
              </w:rPr>
              <w:t>48</w:t>
            </w:r>
          </w:p>
        </w:tc>
        <w:tc>
          <w:tcPr>
            <w:tcW w:w="1093" w:type="dxa"/>
          </w:tcPr>
          <w:p w14:paraId="43E64B7D" w14:textId="5B9883C5" w:rsidR="00C659C7" w:rsidRPr="00F74D2C" w:rsidRDefault="00C659C7" w:rsidP="005A57BF">
            <w:pPr>
              <w:spacing w:line="276" w:lineRule="auto"/>
              <w:jc w:val="right"/>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.5</w:t>
            </w:r>
            <w:r w:rsidR="00C45F7F">
              <w:rPr>
                <w:rFonts w:ascii="Times New Roman" w:eastAsia="Times New Roman" w:hAnsi="Times New Roman" w:cs="Times New Roman"/>
                <w:bCs/>
                <w:sz w:val="20"/>
                <w:szCs w:val="20"/>
                <w:lang w:eastAsia="nb-NO"/>
              </w:rPr>
              <w:t>8</w:t>
            </w:r>
          </w:p>
        </w:tc>
        <w:tc>
          <w:tcPr>
            <w:tcW w:w="997" w:type="dxa"/>
          </w:tcPr>
          <w:p w14:paraId="74EAC496" w14:textId="3ABA9BA1" w:rsidR="00C659C7" w:rsidRPr="00F74D2C" w:rsidRDefault="00C659C7" w:rsidP="005A57BF">
            <w:pPr>
              <w:spacing w:line="276" w:lineRule="auto"/>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3.8</w:t>
            </w:r>
            <w:r w:rsidR="00455254">
              <w:rPr>
                <w:rFonts w:ascii="Times New Roman" w:eastAsia="Times New Roman" w:hAnsi="Times New Roman" w:cs="Times New Roman"/>
                <w:bCs/>
                <w:sz w:val="20"/>
                <w:szCs w:val="20"/>
                <w:lang w:eastAsia="nb-NO"/>
              </w:rPr>
              <w:t>0</w:t>
            </w:r>
          </w:p>
        </w:tc>
        <w:tc>
          <w:tcPr>
            <w:tcW w:w="1484" w:type="dxa"/>
          </w:tcPr>
          <w:p w14:paraId="6D84A7F3" w14:textId="521BBE2F" w:rsidR="00C659C7" w:rsidRPr="00F74D2C" w:rsidRDefault="00C659C7" w:rsidP="005A57BF">
            <w:pPr>
              <w:spacing w:line="276" w:lineRule="auto"/>
              <w:jc w:val="center"/>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w:t>
            </w:r>
            <w:r w:rsidR="00220810">
              <w:rPr>
                <w:rFonts w:ascii="Times New Roman" w:eastAsia="Times New Roman" w:hAnsi="Times New Roman" w:cs="Times New Roman"/>
                <w:bCs/>
                <w:sz w:val="20"/>
                <w:szCs w:val="20"/>
                <w:lang w:eastAsia="nb-NO"/>
              </w:rPr>
              <w:t>68</w:t>
            </w:r>
          </w:p>
        </w:tc>
        <w:tc>
          <w:tcPr>
            <w:tcW w:w="1476" w:type="dxa"/>
          </w:tcPr>
          <w:p w14:paraId="152C000E" w14:textId="176D7DC8" w:rsidR="00C659C7" w:rsidRPr="00F74D2C" w:rsidRDefault="00C659C7" w:rsidP="005A57BF">
            <w:pPr>
              <w:spacing w:line="276" w:lineRule="auto"/>
              <w:jc w:val="center"/>
              <w:rPr>
                <w:rFonts w:ascii="Times New Roman" w:eastAsia="Times New Roman" w:hAnsi="Times New Roman" w:cs="Times New Roman"/>
                <w:bCs/>
                <w:sz w:val="20"/>
                <w:szCs w:val="20"/>
                <w:lang w:eastAsia="nb-NO"/>
              </w:rPr>
            </w:pPr>
            <w:r>
              <w:rPr>
                <w:rFonts w:ascii="Times New Roman" w:eastAsia="Times New Roman" w:hAnsi="Times New Roman" w:cs="Times New Roman"/>
                <w:bCs/>
                <w:sz w:val="20"/>
                <w:szCs w:val="20"/>
                <w:lang w:eastAsia="nb-NO"/>
              </w:rPr>
              <w:t>.</w:t>
            </w:r>
            <w:r w:rsidR="00725287">
              <w:rPr>
                <w:rFonts w:ascii="Times New Roman" w:eastAsia="Times New Roman" w:hAnsi="Times New Roman" w:cs="Times New Roman"/>
                <w:bCs/>
                <w:sz w:val="20"/>
                <w:szCs w:val="20"/>
                <w:lang w:eastAsia="nb-NO"/>
              </w:rPr>
              <w:t>411</w:t>
            </w:r>
          </w:p>
        </w:tc>
      </w:tr>
    </w:tbl>
    <w:p w14:paraId="19876CAE" w14:textId="1B546E6C" w:rsidR="007C48F9" w:rsidRPr="007C48F9" w:rsidRDefault="00102C43" w:rsidP="007C48F9">
      <w:pPr>
        <w:spacing w:after="0" w:line="360" w:lineRule="auto"/>
        <w:rPr>
          <w:rFonts w:cstheme="minorHAnsi"/>
          <w:i/>
          <w:sz w:val="16"/>
          <w:szCs w:val="16"/>
        </w:rPr>
      </w:pPr>
      <w:r w:rsidRPr="005E18FF">
        <w:rPr>
          <w:i/>
          <w:iCs/>
          <w:sz w:val="16"/>
          <w:szCs w:val="16"/>
        </w:rPr>
        <w:t xml:space="preserve">Abbreviations: </w:t>
      </w:r>
      <w:r>
        <w:rPr>
          <w:i/>
          <w:iCs/>
          <w:sz w:val="16"/>
          <w:szCs w:val="16"/>
        </w:rPr>
        <w:t xml:space="preserve">CR, clinical recovery; TRRIP, treatment response and resistance in schizophrenia; </w:t>
      </w:r>
      <w:r w:rsidR="005141F7">
        <w:rPr>
          <w:i/>
          <w:iCs/>
          <w:sz w:val="16"/>
          <w:szCs w:val="16"/>
        </w:rPr>
        <w:t xml:space="preserve">OR, odds ratio; 95% CI, 95% confidence interval; PAS, premorbid adjustment scale; DUP, duration of untreated psychosis; </w:t>
      </w:r>
      <w:proofErr w:type="spellStart"/>
      <w:r w:rsidR="005141F7">
        <w:rPr>
          <w:rFonts w:cstheme="minorHAnsi"/>
          <w:i/>
          <w:sz w:val="16"/>
          <w:szCs w:val="16"/>
        </w:rPr>
        <w:t>Pos</w:t>
      </w:r>
      <w:proofErr w:type="spellEnd"/>
      <w:r w:rsidR="005141F7">
        <w:rPr>
          <w:rFonts w:cstheme="minorHAnsi"/>
          <w:i/>
          <w:sz w:val="16"/>
          <w:szCs w:val="16"/>
        </w:rPr>
        <w:t>, positive</w:t>
      </w:r>
      <w:r w:rsidR="007C48F9">
        <w:rPr>
          <w:rFonts w:cstheme="minorHAnsi"/>
          <w:i/>
          <w:sz w:val="16"/>
          <w:szCs w:val="16"/>
        </w:rPr>
        <w:t>; neg, negative</w:t>
      </w:r>
      <w:r w:rsidR="005141F7">
        <w:rPr>
          <w:rFonts w:cstheme="minorHAnsi"/>
          <w:i/>
          <w:sz w:val="16"/>
          <w:szCs w:val="16"/>
        </w:rPr>
        <w:t xml:space="preserve">. </w:t>
      </w:r>
      <w:r w:rsidR="007C48F9" w:rsidRPr="007C48F9">
        <w:rPr>
          <w:rFonts w:cstheme="minorHAnsi"/>
          <w:i/>
          <w:sz w:val="16"/>
          <w:szCs w:val="16"/>
        </w:rPr>
        <w:t xml:space="preserve">Cox and Snell R2 = .506, </w:t>
      </w:r>
      <w:proofErr w:type="spellStart"/>
      <w:r w:rsidR="007C48F9" w:rsidRPr="007C48F9">
        <w:rPr>
          <w:rFonts w:cstheme="minorHAnsi"/>
          <w:i/>
          <w:sz w:val="16"/>
          <w:szCs w:val="16"/>
        </w:rPr>
        <w:t>Nagelkerke</w:t>
      </w:r>
      <w:proofErr w:type="spellEnd"/>
      <w:r w:rsidR="007C48F9" w:rsidRPr="007C48F9">
        <w:rPr>
          <w:rFonts w:cstheme="minorHAnsi"/>
          <w:i/>
          <w:sz w:val="16"/>
          <w:szCs w:val="16"/>
        </w:rPr>
        <w:t xml:space="preserve"> R2 = .680. </w:t>
      </w:r>
    </w:p>
    <w:p w14:paraId="5747BA22" w14:textId="7B6102AF" w:rsidR="005141F7" w:rsidRDefault="005141F7" w:rsidP="005141F7">
      <w:pPr>
        <w:spacing w:after="0" w:line="360" w:lineRule="auto"/>
        <w:rPr>
          <w:rFonts w:cstheme="minorHAnsi"/>
          <w:i/>
          <w:sz w:val="16"/>
          <w:szCs w:val="16"/>
        </w:rPr>
      </w:pPr>
    </w:p>
    <w:p w14:paraId="7450EBF6" w14:textId="5F793B85" w:rsidR="005D5D51" w:rsidRDefault="005D5D51" w:rsidP="003943E4">
      <w:pPr>
        <w:spacing w:line="276" w:lineRule="auto"/>
        <w:rPr>
          <w:sz w:val="20"/>
          <w:szCs w:val="20"/>
        </w:rPr>
      </w:pPr>
    </w:p>
    <w:p w14:paraId="48ED4099" w14:textId="50D3FAE8" w:rsidR="005D5D51" w:rsidRDefault="005D5D51" w:rsidP="003943E4">
      <w:pPr>
        <w:spacing w:line="276" w:lineRule="auto"/>
        <w:rPr>
          <w:sz w:val="20"/>
          <w:szCs w:val="20"/>
        </w:rPr>
      </w:pPr>
    </w:p>
    <w:p w14:paraId="5903D208" w14:textId="26D7637C" w:rsidR="005D5D51" w:rsidRDefault="005D5D51" w:rsidP="003943E4">
      <w:pPr>
        <w:spacing w:line="276" w:lineRule="auto"/>
        <w:rPr>
          <w:sz w:val="20"/>
          <w:szCs w:val="20"/>
        </w:rPr>
      </w:pPr>
    </w:p>
    <w:p w14:paraId="30105301" w14:textId="77777777" w:rsidR="005D5D51" w:rsidRPr="003943E4" w:rsidRDefault="005D5D51" w:rsidP="003943E4">
      <w:pPr>
        <w:spacing w:line="276" w:lineRule="auto"/>
        <w:rPr>
          <w:sz w:val="20"/>
          <w:szCs w:val="20"/>
        </w:rPr>
      </w:pPr>
    </w:p>
    <w:p w14:paraId="1CE5FE59" w14:textId="122DCA22" w:rsidR="00E80BA5" w:rsidRPr="00FB03F3" w:rsidRDefault="00031CA6" w:rsidP="00C659C7">
      <w:pPr>
        <w:spacing w:after="0" w:line="360" w:lineRule="auto"/>
        <w:rPr>
          <w:rFonts w:ascii="Times New Roman" w:hAnsi="Times New Roman" w:cs="Times New Roman"/>
          <w:bCs/>
        </w:rPr>
      </w:pPr>
      <w:r w:rsidRPr="00FB03F3">
        <w:rPr>
          <w:rFonts w:ascii="Times New Roman" w:hAnsi="Times New Roman" w:cs="Times New Roman"/>
          <w:bCs/>
        </w:rPr>
        <w:lastRenderedPageBreak/>
        <w:t>Table S</w:t>
      </w:r>
      <w:r w:rsidR="005D5D51" w:rsidRPr="00FB03F3">
        <w:rPr>
          <w:rFonts w:ascii="Times New Roman" w:hAnsi="Times New Roman" w:cs="Times New Roman"/>
          <w:bCs/>
        </w:rPr>
        <w:t>6</w:t>
      </w:r>
      <w:r w:rsidRPr="00FB03F3">
        <w:rPr>
          <w:rFonts w:ascii="Times New Roman" w:hAnsi="Times New Roman" w:cs="Times New Roman"/>
          <w:bCs/>
        </w:rPr>
        <w:t xml:space="preserve">: </w:t>
      </w:r>
      <w:r w:rsidR="00211C5C" w:rsidRPr="00FB03F3">
        <w:rPr>
          <w:rFonts w:ascii="Times New Roman" w:hAnsi="Times New Roman" w:cs="Times New Roman"/>
          <w:bCs/>
        </w:rPr>
        <w:t xml:space="preserve">Information about </w:t>
      </w:r>
      <w:r w:rsidR="00D973F7" w:rsidRPr="00FB03F3">
        <w:rPr>
          <w:rFonts w:ascii="Times New Roman" w:hAnsi="Times New Roman" w:cs="Times New Roman"/>
          <w:bCs/>
        </w:rPr>
        <w:t xml:space="preserve">first choice of </w:t>
      </w:r>
      <w:r w:rsidR="00211C5C" w:rsidRPr="00FB03F3">
        <w:rPr>
          <w:rFonts w:ascii="Times New Roman" w:hAnsi="Times New Roman" w:cs="Times New Roman"/>
          <w:bCs/>
        </w:rPr>
        <w:t>anti</w:t>
      </w:r>
      <w:r w:rsidR="00D71CA9" w:rsidRPr="00FB03F3">
        <w:rPr>
          <w:rFonts w:ascii="Times New Roman" w:hAnsi="Times New Roman" w:cs="Times New Roman"/>
          <w:bCs/>
        </w:rPr>
        <w:t>p</w:t>
      </w:r>
      <w:r w:rsidR="00211C5C" w:rsidRPr="00FB03F3">
        <w:rPr>
          <w:rFonts w:ascii="Times New Roman" w:hAnsi="Times New Roman" w:cs="Times New Roman"/>
          <w:bCs/>
        </w:rPr>
        <w:t>sychotic treatment</w:t>
      </w:r>
    </w:p>
    <w:tbl>
      <w:tblPr>
        <w:tblStyle w:val="TableGrid"/>
        <w:tblW w:w="0" w:type="auto"/>
        <w:tblLook w:val="04A0" w:firstRow="1" w:lastRow="0" w:firstColumn="1" w:lastColumn="0" w:noHBand="0" w:noVBand="1"/>
      </w:tblPr>
      <w:tblGrid>
        <w:gridCol w:w="2405"/>
        <w:gridCol w:w="1418"/>
        <w:gridCol w:w="1586"/>
        <w:gridCol w:w="1803"/>
        <w:gridCol w:w="1804"/>
      </w:tblGrid>
      <w:tr w:rsidR="00103A02" w14:paraId="06824F0A" w14:textId="77777777" w:rsidTr="00CC0C7F">
        <w:tc>
          <w:tcPr>
            <w:tcW w:w="2405" w:type="dxa"/>
          </w:tcPr>
          <w:p w14:paraId="6511CE5F" w14:textId="2731E7DA" w:rsidR="00103A02" w:rsidRPr="00254E9B" w:rsidRDefault="00103A02" w:rsidP="00C659C7">
            <w:pPr>
              <w:spacing w:line="360" w:lineRule="auto"/>
              <w:rPr>
                <w:rFonts w:ascii="Times New Roman" w:hAnsi="Times New Roman" w:cs="Times New Roman"/>
                <w:b/>
                <w:sz w:val="20"/>
                <w:szCs w:val="20"/>
              </w:rPr>
            </w:pPr>
            <w:r w:rsidRPr="00254E9B">
              <w:rPr>
                <w:rFonts w:ascii="Times New Roman" w:hAnsi="Times New Roman" w:cs="Times New Roman"/>
                <w:b/>
                <w:sz w:val="20"/>
                <w:szCs w:val="20"/>
              </w:rPr>
              <w:t xml:space="preserve">First </w:t>
            </w:r>
            <w:r w:rsidR="00254E9B" w:rsidRPr="00254E9B">
              <w:rPr>
                <w:rFonts w:ascii="Times New Roman" w:hAnsi="Times New Roman" w:cs="Times New Roman"/>
                <w:b/>
                <w:sz w:val="20"/>
                <w:szCs w:val="20"/>
              </w:rPr>
              <w:t>antipsychotic medication used</w:t>
            </w:r>
          </w:p>
        </w:tc>
        <w:tc>
          <w:tcPr>
            <w:tcW w:w="1418" w:type="dxa"/>
          </w:tcPr>
          <w:p w14:paraId="1C347F80" w14:textId="313AFC49" w:rsidR="00103A02" w:rsidRDefault="00254E9B" w:rsidP="00C659C7">
            <w:pPr>
              <w:spacing w:line="360" w:lineRule="auto"/>
              <w:rPr>
                <w:rFonts w:ascii="Times New Roman" w:hAnsi="Times New Roman" w:cs="Times New Roman"/>
                <w:b/>
                <w:sz w:val="20"/>
                <w:szCs w:val="20"/>
              </w:rPr>
            </w:pPr>
            <w:r w:rsidRPr="00254E9B">
              <w:rPr>
                <w:rFonts w:ascii="Times New Roman" w:hAnsi="Times New Roman" w:cs="Times New Roman"/>
                <w:b/>
                <w:sz w:val="20"/>
                <w:szCs w:val="20"/>
              </w:rPr>
              <w:t>ECR</w:t>
            </w:r>
          </w:p>
          <w:p w14:paraId="77270A2B" w14:textId="1AD79852" w:rsidR="00D70E7A" w:rsidRPr="00254E9B" w:rsidRDefault="00D70E7A" w:rsidP="00C659C7">
            <w:pPr>
              <w:spacing w:line="360" w:lineRule="auto"/>
              <w:rPr>
                <w:rFonts w:ascii="Times New Roman" w:hAnsi="Times New Roman" w:cs="Times New Roman"/>
                <w:b/>
                <w:sz w:val="20"/>
                <w:szCs w:val="20"/>
              </w:rPr>
            </w:pPr>
            <w:r>
              <w:rPr>
                <w:rFonts w:ascii="Times New Roman" w:hAnsi="Times New Roman" w:cs="Times New Roman"/>
                <w:b/>
                <w:sz w:val="20"/>
                <w:szCs w:val="20"/>
              </w:rPr>
              <w:t>(n=6</w:t>
            </w:r>
            <w:r w:rsidR="00F35EF2">
              <w:rPr>
                <w:rFonts w:ascii="Times New Roman" w:hAnsi="Times New Roman" w:cs="Times New Roman"/>
                <w:b/>
                <w:sz w:val="20"/>
                <w:szCs w:val="20"/>
              </w:rPr>
              <w:t>1</w:t>
            </w:r>
            <w:r>
              <w:rPr>
                <w:rFonts w:ascii="Times New Roman" w:hAnsi="Times New Roman" w:cs="Times New Roman"/>
                <w:b/>
                <w:sz w:val="20"/>
                <w:szCs w:val="20"/>
              </w:rPr>
              <w:t>)</w:t>
            </w:r>
          </w:p>
        </w:tc>
        <w:tc>
          <w:tcPr>
            <w:tcW w:w="1586" w:type="dxa"/>
          </w:tcPr>
          <w:p w14:paraId="6808F42A" w14:textId="363ADAFC" w:rsidR="00103A02" w:rsidRDefault="00254E9B" w:rsidP="00C659C7">
            <w:pPr>
              <w:spacing w:line="360" w:lineRule="auto"/>
              <w:rPr>
                <w:rFonts w:ascii="Times New Roman" w:hAnsi="Times New Roman" w:cs="Times New Roman"/>
                <w:b/>
                <w:sz w:val="20"/>
                <w:szCs w:val="20"/>
              </w:rPr>
            </w:pPr>
            <w:r w:rsidRPr="00254E9B">
              <w:rPr>
                <w:rFonts w:ascii="Times New Roman" w:hAnsi="Times New Roman" w:cs="Times New Roman"/>
                <w:b/>
                <w:sz w:val="20"/>
                <w:szCs w:val="20"/>
              </w:rPr>
              <w:t>P</w:t>
            </w:r>
            <w:r w:rsidR="001E2731">
              <w:rPr>
                <w:rFonts w:ascii="Times New Roman" w:hAnsi="Times New Roman" w:cs="Times New Roman"/>
                <w:b/>
                <w:sz w:val="20"/>
                <w:szCs w:val="20"/>
              </w:rPr>
              <w:t>-E</w:t>
            </w:r>
            <w:r w:rsidRPr="00254E9B">
              <w:rPr>
                <w:rFonts w:ascii="Times New Roman" w:hAnsi="Times New Roman" w:cs="Times New Roman"/>
                <w:b/>
                <w:sz w:val="20"/>
                <w:szCs w:val="20"/>
              </w:rPr>
              <w:t>CR</w:t>
            </w:r>
          </w:p>
          <w:p w14:paraId="2FBE16E6" w14:textId="51FD436E" w:rsidR="00D70E7A" w:rsidRPr="00254E9B" w:rsidRDefault="00D70E7A" w:rsidP="00C659C7">
            <w:pPr>
              <w:spacing w:line="360" w:lineRule="auto"/>
              <w:rPr>
                <w:rFonts w:ascii="Times New Roman" w:hAnsi="Times New Roman" w:cs="Times New Roman"/>
                <w:b/>
                <w:sz w:val="20"/>
                <w:szCs w:val="20"/>
              </w:rPr>
            </w:pPr>
            <w:r>
              <w:rPr>
                <w:rFonts w:ascii="Times New Roman" w:hAnsi="Times New Roman" w:cs="Times New Roman"/>
                <w:b/>
                <w:sz w:val="20"/>
                <w:szCs w:val="20"/>
              </w:rPr>
              <w:t>(n=4</w:t>
            </w:r>
            <w:r w:rsidR="00F35EF2">
              <w:rPr>
                <w:rFonts w:ascii="Times New Roman" w:hAnsi="Times New Roman" w:cs="Times New Roman"/>
                <w:b/>
                <w:sz w:val="20"/>
                <w:szCs w:val="20"/>
              </w:rPr>
              <w:t>9</w:t>
            </w:r>
            <w:r>
              <w:rPr>
                <w:rFonts w:ascii="Times New Roman" w:hAnsi="Times New Roman" w:cs="Times New Roman"/>
                <w:b/>
                <w:sz w:val="20"/>
                <w:szCs w:val="20"/>
              </w:rPr>
              <w:t>)</w:t>
            </w:r>
          </w:p>
        </w:tc>
        <w:tc>
          <w:tcPr>
            <w:tcW w:w="1803" w:type="dxa"/>
          </w:tcPr>
          <w:p w14:paraId="639C18E0" w14:textId="0AEFCDBE" w:rsidR="00103A02" w:rsidRDefault="00254E9B" w:rsidP="00C659C7">
            <w:pPr>
              <w:spacing w:line="360" w:lineRule="auto"/>
              <w:rPr>
                <w:rFonts w:ascii="Times New Roman" w:hAnsi="Times New Roman" w:cs="Times New Roman"/>
                <w:b/>
                <w:sz w:val="20"/>
                <w:szCs w:val="20"/>
              </w:rPr>
            </w:pPr>
            <w:r w:rsidRPr="00254E9B">
              <w:rPr>
                <w:rFonts w:ascii="Times New Roman" w:hAnsi="Times New Roman" w:cs="Times New Roman"/>
                <w:b/>
                <w:sz w:val="20"/>
                <w:szCs w:val="20"/>
              </w:rPr>
              <w:t>No-</w:t>
            </w:r>
            <w:r w:rsidR="001E2731">
              <w:rPr>
                <w:rFonts w:ascii="Times New Roman" w:hAnsi="Times New Roman" w:cs="Times New Roman"/>
                <w:b/>
                <w:sz w:val="20"/>
                <w:szCs w:val="20"/>
              </w:rPr>
              <w:t>E</w:t>
            </w:r>
            <w:r w:rsidRPr="00254E9B">
              <w:rPr>
                <w:rFonts w:ascii="Times New Roman" w:hAnsi="Times New Roman" w:cs="Times New Roman"/>
                <w:b/>
                <w:sz w:val="20"/>
                <w:szCs w:val="20"/>
              </w:rPr>
              <w:t>CR</w:t>
            </w:r>
          </w:p>
          <w:p w14:paraId="2A813206" w14:textId="295FC803" w:rsidR="00D70E7A" w:rsidRPr="00254E9B" w:rsidRDefault="00D70E7A" w:rsidP="00C659C7">
            <w:pPr>
              <w:spacing w:line="360" w:lineRule="auto"/>
              <w:rPr>
                <w:rFonts w:ascii="Times New Roman" w:hAnsi="Times New Roman" w:cs="Times New Roman"/>
                <w:b/>
                <w:sz w:val="20"/>
                <w:szCs w:val="20"/>
              </w:rPr>
            </w:pPr>
            <w:r>
              <w:rPr>
                <w:rFonts w:ascii="Times New Roman" w:hAnsi="Times New Roman" w:cs="Times New Roman"/>
                <w:b/>
                <w:sz w:val="20"/>
                <w:szCs w:val="20"/>
              </w:rPr>
              <w:t>(n=9</w:t>
            </w:r>
            <w:r w:rsidR="00F35EF2">
              <w:rPr>
                <w:rFonts w:ascii="Times New Roman" w:hAnsi="Times New Roman" w:cs="Times New Roman"/>
                <w:b/>
                <w:sz w:val="20"/>
                <w:szCs w:val="20"/>
              </w:rPr>
              <w:t>7</w:t>
            </w:r>
            <w:r>
              <w:rPr>
                <w:rFonts w:ascii="Times New Roman" w:hAnsi="Times New Roman" w:cs="Times New Roman"/>
                <w:b/>
                <w:sz w:val="20"/>
                <w:szCs w:val="20"/>
              </w:rPr>
              <w:t>)</w:t>
            </w:r>
          </w:p>
        </w:tc>
        <w:tc>
          <w:tcPr>
            <w:tcW w:w="1804" w:type="dxa"/>
          </w:tcPr>
          <w:p w14:paraId="143B5067" w14:textId="77777777" w:rsidR="00103A02" w:rsidRDefault="00254E9B" w:rsidP="00C659C7">
            <w:pPr>
              <w:spacing w:line="360" w:lineRule="auto"/>
              <w:rPr>
                <w:rFonts w:ascii="Times New Roman" w:hAnsi="Times New Roman" w:cs="Times New Roman"/>
                <w:b/>
                <w:sz w:val="20"/>
                <w:szCs w:val="20"/>
              </w:rPr>
            </w:pPr>
            <w:r w:rsidRPr="00254E9B">
              <w:rPr>
                <w:rFonts w:ascii="Times New Roman" w:hAnsi="Times New Roman" w:cs="Times New Roman"/>
                <w:b/>
                <w:sz w:val="20"/>
                <w:szCs w:val="20"/>
              </w:rPr>
              <w:t>Total</w:t>
            </w:r>
          </w:p>
          <w:p w14:paraId="3968DA0F" w14:textId="280A5F03" w:rsidR="006604DF" w:rsidRPr="00254E9B" w:rsidRDefault="006604DF" w:rsidP="00C659C7">
            <w:pPr>
              <w:spacing w:line="360" w:lineRule="auto"/>
              <w:rPr>
                <w:rFonts w:ascii="Times New Roman" w:hAnsi="Times New Roman" w:cs="Times New Roman"/>
                <w:b/>
                <w:sz w:val="20"/>
                <w:szCs w:val="20"/>
              </w:rPr>
            </w:pPr>
            <w:r>
              <w:rPr>
                <w:rFonts w:ascii="Times New Roman" w:hAnsi="Times New Roman" w:cs="Times New Roman"/>
                <w:b/>
                <w:sz w:val="20"/>
                <w:szCs w:val="20"/>
              </w:rPr>
              <w:t>(</w:t>
            </w:r>
            <w:r w:rsidR="001E2731">
              <w:rPr>
                <w:rFonts w:ascii="Times New Roman" w:hAnsi="Times New Roman" w:cs="Times New Roman"/>
                <w:b/>
                <w:sz w:val="20"/>
                <w:szCs w:val="20"/>
              </w:rPr>
              <w:t>n=</w:t>
            </w:r>
            <w:r>
              <w:rPr>
                <w:rFonts w:ascii="Times New Roman" w:hAnsi="Times New Roman" w:cs="Times New Roman"/>
                <w:b/>
                <w:sz w:val="20"/>
                <w:szCs w:val="20"/>
              </w:rPr>
              <w:t>207)</w:t>
            </w:r>
          </w:p>
        </w:tc>
      </w:tr>
      <w:tr w:rsidR="00103A02" w14:paraId="4B3AEA11" w14:textId="77777777" w:rsidTr="00CC0C7F">
        <w:tc>
          <w:tcPr>
            <w:tcW w:w="2405" w:type="dxa"/>
          </w:tcPr>
          <w:p w14:paraId="501EE116" w14:textId="1C6EFC2D" w:rsidR="00103A02" w:rsidRPr="00CC0C7F" w:rsidRDefault="00CC0C7F"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Olanzapine</w:t>
            </w:r>
            <w:r w:rsidR="00B21E86">
              <w:rPr>
                <w:rFonts w:ascii="Times New Roman" w:hAnsi="Times New Roman" w:cs="Times New Roman"/>
                <w:bCs/>
                <w:sz w:val="24"/>
                <w:szCs w:val="24"/>
              </w:rPr>
              <w:t xml:space="preserve"> n (%)</w:t>
            </w:r>
          </w:p>
        </w:tc>
        <w:tc>
          <w:tcPr>
            <w:tcW w:w="1418" w:type="dxa"/>
          </w:tcPr>
          <w:p w14:paraId="4BADFA82" w14:textId="50BA559D" w:rsidR="00103A02" w:rsidRPr="00E80BA5" w:rsidRDefault="00E80BA5"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3</w:t>
            </w:r>
            <w:r w:rsidR="001C6911">
              <w:rPr>
                <w:rFonts w:ascii="Times New Roman" w:hAnsi="Times New Roman" w:cs="Times New Roman"/>
                <w:bCs/>
                <w:sz w:val="24"/>
                <w:szCs w:val="24"/>
              </w:rPr>
              <w:t>1</w:t>
            </w:r>
            <w:r w:rsidR="00B21E86">
              <w:rPr>
                <w:rFonts w:ascii="Times New Roman" w:hAnsi="Times New Roman" w:cs="Times New Roman"/>
                <w:bCs/>
                <w:sz w:val="24"/>
                <w:szCs w:val="24"/>
              </w:rPr>
              <w:t xml:space="preserve"> (5</w:t>
            </w:r>
            <w:r w:rsidR="001C6911">
              <w:rPr>
                <w:rFonts w:ascii="Times New Roman" w:hAnsi="Times New Roman" w:cs="Times New Roman"/>
                <w:bCs/>
                <w:sz w:val="24"/>
                <w:szCs w:val="24"/>
              </w:rPr>
              <w:t>0.8</w:t>
            </w:r>
            <w:r w:rsidR="00B21E86">
              <w:rPr>
                <w:rFonts w:ascii="Times New Roman" w:hAnsi="Times New Roman" w:cs="Times New Roman"/>
                <w:bCs/>
                <w:sz w:val="24"/>
                <w:szCs w:val="24"/>
              </w:rPr>
              <w:t>)</w:t>
            </w:r>
          </w:p>
        </w:tc>
        <w:tc>
          <w:tcPr>
            <w:tcW w:w="1586" w:type="dxa"/>
          </w:tcPr>
          <w:p w14:paraId="6C702E2E" w14:textId="2645D46D" w:rsidR="00103A02" w:rsidRPr="00E80BA5" w:rsidRDefault="00E80BA5"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20 </w:t>
            </w:r>
            <w:r w:rsidR="00840CBB">
              <w:rPr>
                <w:rFonts w:ascii="Times New Roman" w:hAnsi="Times New Roman" w:cs="Times New Roman"/>
                <w:bCs/>
                <w:sz w:val="24"/>
                <w:szCs w:val="24"/>
              </w:rPr>
              <w:t>(4</w:t>
            </w:r>
            <w:r w:rsidR="001C6911">
              <w:rPr>
                <w:rFonts w:ascii="Times New Roman" w:hAnsi="Times New Roman" w:cs="Times New Roman"/>
                <w:bCs/>
                <w:sz w:val="24"/>
                <w:szCs w:val="24"/>
              </w:rPr>
              <w:t>0</w:t>
            </w:r>
            <w:r w:rsidR="00840CBB">
              <w:rPr>
                <w:rFonts w:ascii="Times New Roman" w:hAnsi="Times New Roman" w:cs="Times New Roman"/>
                <w:bCs/>
                <w:sz w:val="24"/>
                <w:szCs w:val="24"/>
              </w:rPr>
              <w:t>.</w:t>
            </w:r>
            <w:r w:rsidR="001C6911">
              <w:rPr>
                <w:rFonts w:ascii="Times New Roman" w:hAnsi="Times New Roman" w:cs="Times New Roman"/>
                <w:bCs/>
                <w:sz w:val="24"/>
                <w:szCs w:val="24"/>
              </w:rPr>
              <w:t>8</w:t>
            </w:r>
            <w:r w:rsidR="00840CBB">
              <w:rPr>
                <w:rFonts w:ascii="Times New Roman" w:hAnsi="Times New Roman" w:cs="Times New Roman"/>
                <w:bCs/>
                <w:sz w:val="24"/>
                <w:szCs w:val="24"/>
              </w:rPr>
              <w:t>)</w:t>
            </w:r>
          </w:p>
        </w:tc>
        <w:tc>
          <w:tcPr>
            <w:tcW w:w="1803" w:type="dxa"/>
          </w:tcPr>
          <w:p w14:paraId="26A89C90" w14:textId="440CC4C9" w:rsidR="00103A02" w:rsidRPr="00E80BA5" w:rsidRDefault="00E80BA5"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4</w:t>
            </w:r>
            <w:r w:rsidR="001C6911">
              <w:rPr>
                <w:rFonts w:ascii="Times New Roman" w:hAnsi="Times New Roman" w:cs="Times New Roman"/>
                <w:bCs/>
                <w:sz w:val="24"/>
                <w:szCs w:val="24"/>
              </w:rPr>
              <w:t>3</w:t>
            </w:r>
            <w:r w:rsidR="00840CBB">
              <w:rPr>
                <w:rFonts w:ascii="Times New Roman" w:hAnsi="Times New Roman" w:cs="Times New Roman"/>
                <w:bCs/>
                <w:sz w:val="24"/>
                <w:szCs w:val="24"/>
              </w:rPr>
              <w:t xml:space="preserve"> (44.</w:t>
            </w:r>
            <w:r w:rsidR="001C6911">
              <w:rPr>
                <w:rFonts w:ascii="Times New Roman" w:hAnsi="Times New Roman" w:cs="Times New Roman"/>
                <w:bCs/>
                <w:sz w:val="24"/>
                <w:szCs w:val="24"/>
              </w:rPr>
              <w:t>3</w:t>
            </w:r>
            <w:r w:rsidR="00840CBB">
              <w:rPr>
                <w:rFonts w:ascii="Times New Roman" w:hAnsi="Times New Roman" w:cs="Times New Roman"/>
                <w:bCs/>
                <w:sz w:val="24"/>
                <w:szCs w:val="24"/>
              </w:rPr>
              <w:t>)</w:t>
            </w:r>
          </w:p>
        </w:tc>
        <w:tc>
          <w:tcPr>
            <w:tcW w:w="1804" w:type="dxa"/>
          </w:tcPr>
          <w:p w14:paraId="2D8B11E9" w14:textId="2D2FCD0B" w:rsidR="00103A02" w:rsidRPr="00E80BA5" w:rsidRDefault="00E80BA5"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9</w:t>
            </w:r>
            <w:r w:rsidR="001C6911">
              <w:rPr>
                <w:rFonts w:ascii="Times New Roman" w:hAnsi="Times New Roman" w:cs="Times New Roman"/>
                <w:bCs/>
                <w:sz w:val="24"/>
                <w:szCs w:val="24"/>
              </w:rPr>
              <w:t>4</w:t>
            </w:r>
            <w:r w:rsidR="00840CBB">
              <w:rPr>
                <w:rFonts w:ascii="Times New Roman" w:hAnsi="Times New Roman" w:cs="Times New Roman"/>
                <w:bCs/>
                <w:sz w:val="24"/>
                <w:szCs w:val="24"/>
              </w:rPr>
              <w:t xml:space="preserve"> (45.</w:t>
            </w:r>
            <w:r w:rsidR="001C6911">
              <w:rPr>
                <w:rFonts w:ascii="Times New Roman" w:hAnsi="Times New Roman" w:cs="Times New Roman"/>
                <w:bCs/>
                <w:sz w:val="24"/>
                <w:szCs w:val="24"/>
              </w:rPr>
              <w:t>4</w:t>
            </w:r>
            <w:r w:rsidR="00840CBB">
              <w:rPr>
                <w:rFonts w:ascii="Times New Roman" w:hAnsi="Times New Roman" w:cs="Times New Roman"/>
                <w:bCs/>
                <w:sz w:val="24"/>
                <w:szCs w:val="24"/>
              </w:rPr>
              <w:t>)</w:t>
            </w:r>
          </w:p>
        </w:tc>
      </w:tr>
      <w:tr w:rsidR="00103A02" w14:paraId="152F0E11" w14:textId="77777777" w:rsidTr="00CC0C7F">
        <w:tc>
          <w:tcPr>
            <w:tcW w:w="2405" w:type="dxa"/>
          </w:tcPr>
          <w:p w14:paraId="2E326086" w14:textId="4B78AAC9" w:rsidR="00103A02" w:rsidRPr="00CC0C7F" w:rsidRDefault="00CC0C7F" w:rsidP="00C659C7">
            <w:pPr>
              <w:spacing w:line="360" w:lineRule="auto"/>
              <w:rPr>
                <w:rFonts w:ascii="Times New Roman" w:hAnsi="Times New Roman" w:cs="Times New Roman"/>
                <w:bCs/>
                <w:sz w:val="24"/>
                <w:szCs w:val="24"/>
              </w:rPr>
            </w:pPr>
            <w:r w:rsidRPr="00CC0C7F">
              <w:rPr>
                <w:rFonts w:ascii="Times New Roman" w:hAnsi="Times New Roman" w:cs="Times New Roman"/>
                <w:bCs/>
                <w:sz w:val="24"/>
                <w:szCs w:val="24"/>
              </w:rPr>
              <w:t>Aripiprazole</w:t>
            </w:r>
            <w:r w:rsidR="00B21E86">
              <w:rPr>
                <w:rFonts w:ascii="Times New Roman" w:hAnsi="Times New Roman" w:cs="Times New Roman"/>
                <w:bCs/>
                <w:sz w:val="24"/>
                <w:szCs w:val="24"/>
              </w:rPr>
              <w:t xml:space="preserve"> n (%)</w:t>
            </w:r>
          </w:p>
        </w:tc>
        <w:tc>
          <w:tcPr>
            <w:tcW w:w="1418" w:type="dxa"/>
          </w:tcPr>
          <w:p w14:paraId="5DADC00E" w14:textId="6AEF15C8" w:rsidR="00103A02" w:rsidRPr="00E80BA5" w:rsidRDefault="00E80BA5"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10</w:t>
            </w:r>
            <w:r w:rsidR="00840CBB">
              <w:rPr>
                <w:rFonts w:ascii="Times New Roman" w:hAnsi="Times New Roman" w:cs="Times New Roman"/>
                <w:bCs/>
                <w:sz w:val="24"/>
                <w:szCs w:val="24"/>
              </w:rPr>
              <w:t xml:space="preserve"> (16.</w:t>
            </w:r>
            <w:r w:rsidR="00677FF9">
              <w:rPr>
                <w:rFonts w:ascii="Times New Roman" w:hAnsi="Times New Roman" w:cs="Times New Roman"/>
                <w:bCs/>
                <w:sz w:val="24"/>
                <w:szCs w:val="24"/>
              </w:rPr>
              <w:t>4</w:t>
            </w:r>
            <w:r w:rsidR="00840CBB">
              <w:rPr>
                <w:rFonts w:ascii="Times New Roman" w:hAnsi="Times New Roman" w:cs="Times New Roman"/>
                <w:bCs/>
                <w:sz w:val="24"/>
                <w:szCs w:val="24"/>
              </w:rPr>
              <w:t>)</w:t>
            </w:r>
          </w:p>
        </w:tc>
        <w:tc>
          <w:tcPr>
            <w:tcW w:w="1586" w:type="dxa"/>
          </w:tcPr>
          <w:p w14:paraId="6DADCEF2" w14:textId="2B69044C" w:rsidR="00103A02" w:rsidRPr="00E80BA5" w:rsidRDefault="00677FF9"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10</w:t>
            </w:r>
            <w:r w:rsidR="00840CBB">
              <w:rPr>
                <w:rFonts w:ascii="Times New Roman" w:hAnsi="Times New Roman" w:cs="Times New Roman"/>
                <w:bCs/>
                <w:sz w:val="24"/>
                <w:szCs w:val="24"/>
              </w:rPr>
              <w:t xml:space="preserve"> (</w:t>
            </w:r>
            <w:r>
              <w:rPr>
                <w:rFonts w:ascii="Times New Roman" w:hAnsi="Times New Roman" w:cs="Times New Roman"/>
                <w:bCs/>
                <w:sz w:val="24"/>
                <w:szCs w:val="24"/>
              </w:rPr>
              <w:t>20.4</w:t>
            </w:r>
            <w:r w:rsidR="004C532D">
              <w:rPr>
                <w:rFonts w:ascii="Times New Roman" w:hAnsi="Times New Roman" w:cs="Times New Roman"/>
                <w:bCs/>
                <w:sz w:val="24"/>
                <w:szCs w:val="24"/>
              </w:rPr>
              <w:t>)</w:t>
            </w:r>
          </w:p>
        </w:tc>
        <w:tc>
          <w:tcPr>
            <w:tcW w:w="1803" w:type="dxa"/>
          </w:tcPr>
          <w:p w14:paraId="3FE90F67" w14:textId="0B08C87E" w:rsidR="00103A02" w:rsidRPr="00E80BA5" w:rsidRDefault="00E80BA5"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1</w:t>
            </w:r>
            <w:r w:rsidR="00677FF9">
              <w:rPr>
                <w:rFonts w:ascii="Times New Roman" w:hAnsi="Times New Roman" w:cs="Times New Roman"/>
                <w:bCs/>
                <w:sz w:val="24"/>
                <w:szCs w:val="24"/>
              </w:rPr>
              <w:t>6</w:t>
            </w:r>
            <w:r w:rsidR="004C532D">
              <w:rPr>
                <w:rFonts w:ascii="Times New Roman" w:hAnsi="Times New Roman" w:cs="Times New Roman"/>
                <w:bCs/>
                <w:sz w:val="24"/>
                <w:szCs w:val="24"/>
              </w:rPr>
              <w:t xml:space="preserve"> (1</w:t>
            </w:r>
            <w:r w:rsidR="00677FF9">
              <w:rPr>
                <w:rFonts w:ascii="Times New Roman" w:hAnsi="Times New Roman" w:cs="Times New Roman"/>
                <w:bCs/>
                <w:sz w:val="24"/>
                <w:szCs w:val="24"/>
              </w:rPr>
              <w:t>6.5</w:t>
            </w:r>
            <w:r w:rsidR="004C532D">
              <w:rPr>
                <w:rFonts w:ascii="Times New Roman" w:hAnsi="Times New Roman" w:cs="Times New Roman"/>
                <w:bCs/>
                <w:sz w:val="24"/>
                <w:szCs w:val="24"/>
              </w:rPr>
              <w:t>)</w:t>
            </w:r>
          </w:p>
        </w:tc>
        <w:tc>
          <w:tcPr>
            <w:tcW w:w="1804" w:type="dxa"/>
          </w:tcPr>
          <w:p w14:paraId="6B00B510" w14:textId="05233BF1" w:rsidR="00103A02" w:rsidRPr="00E80BA5" w:rsidRDefault="00E80BA5"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36</w:t>
            </w:r>
            <w:r w:rsidR="004C532D">
              <w:rPr>
                <w:rFonts w:ascii="Times New Roman" w:hAnsi="Times New Roman" w:cs="Times New Roman"/>
                <w:bCs/>
                <w:sz w:val="24"/>
                <w:szCs w:val="24"/>
              </w:rPr>
              <w:t xml:space="preserve"> (17.</w:t>
            </w:r>
            <w:r w:rsidR="00677FF9">
              <w:rPr>
                <w:rFonts w:ascii="Times New Roman" w:hAnsi="Times New Roman" w:cs="Times New Roman"/>
                <w:bCs/>
                <w:sz w:val="24"/>
                <w:szCs w:val="24"/>
              </w:rPr>
              <w:t>4</w:t>
            </w:r>
            <w:r w:rsidR="004C532D">
              <w:rPr>
                <w:rFonts w:ascii="Times New Roman" w:hAnsi="Times New Roman" w:cs="Times New Roman"/>
                <w:bCs/>
                <w:sz w:val="24"/>
                <w:szCs w:val="24"/>
              </w:rPr>
              <w:t>)</w:t>
            </w:r>
          </w:p>
        </w:tc>
      </w:tr>
      <w:tr w:rsidR="00103A02" w14:paraId="7903B583" w14:textId="77777777" w:rsidTr="00CC0C7F">
        <w:tc>
          <w:tcPr>
            <w:tcW w:w="2405" w:type="dxa"/>
          </w:tcPr>
          <w:p w14:paraId="493B6157" w14:textId="090FCDA1" w:rsidR="00103A02" w:rsidRPr="00CC0C7F" w:rsidRDefault="00CC0C7F" w:rsidP="00C659C7">
            <w:pPr>
              <w:spacing w:line="360" w:lineRule="auto"/>
              <w:rPr>
                <w:rFonts w:ascii="Times New Roman" w:hAnsi="Times New Roman" w:cs="Times New Roman"/>
                <w:bCs/>
                <w:sz w:val="24"/>
                <w:szCs w:val="24"/>
              </w:rPr>
            </w:pPr>
            <w:proofErr w:type="spellStart"/>
            <w:r w:rsidRPr="00CC0C7F">
              <w:rPr>
                <w:rFonts w:ascii="Times New Roman" w:hAnsi="Times New Roman" w:cs="Times New Roman"/>
                <w:bCs/>
                <w:sz w:val="24"/>
                <w:szCs w:val="24"/>
              </w:rPr>
              <w:t>Risperiodone</w:t>
            </w:r>
            <w:proofErr w:type="spellEnd"/>
            <w:r w:rsidR="00B21E86">
              <w:rPr>
                <w:rFonts w:ascii="Times New Roman" w:hAnsi="Times New Roman" w:cs="Times New Roman"/>
                <w:bCs/>
                <w:sz w:val="24"/>
                <w:szCs w:val="24"/>
              </w:rPr>
              <w:t xml:space="preserve"> n (%)</w:t>
            </w:r>
          </w:p>
        </w:tc>
        <w:tc>
          <w:tcPr>
            <w:tcW w:w="1418" w:type="dxa"/>
          </w:tcPr>
          <w:p w14:paraId="0612252B" w14:textId="4975B052" w:rsidR="00103A02" w:rsidRPr="00E80BA5" w:rsidRDefault="00B21E86"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3</w:t>
            </w:r>
            <w:r w:rsidR="004C532D">
              <w:rPr>
                <w:rFonts w:ascii="Times New Roman" w:hAnsi="Times New Roman" w:cs="Times New Roman"/>
                <w:bCs/>
                <w:sz w:val="24"/>
                <w:szCs w:val="24"/>
              </w:rPr>
              <w:t xml:space="preserve"> (4.</w:t>
            </w:r>
            <w:r w:rsidR="00677FF9">
              <w:rPr>
                <w:rFonts w:ascii="Times New Roman" w:hAnsi="Times New Roman" w:cs="Times New Roman"/>
                <w:bCs/>
                <w:sz w:val="24"/>
                <w:szCs w:val="24"/>
              </w:rPr>
              <w:t>9</w:t>
            </w:r>
            <w:r w:rsidR="004C532D">
              <w:rPr>
                <w:rFonts w:ascii="Times New Roman" w:hAnsi="Times New Roman" w:cs="Times New Roman"/>
                <w:bCs/>
                <w:sz w:val="24"/>
                <w:szCs w:val="24"/>
              </w:rPr>
              <w:t>)</w:t>
            </w:r>
          </w:p>
        </w:tc>
        <w:tc>
          <w:tcPr>
            <w:tcW w:w="1586" w:type="dxa"/>
          </w:tcPr>
          <w:p w14:paraId="01289EF1" w14:textId="1FFC2501" w:rsidR="00103A02" w:rsidRPr="00E80BA5" w:rsidRDefault="00B21E86"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4</w:t>
            </w:r>
            <w:r w:rsidR="004C532D">
              <w:rPr>
                <w:rFonts w:ascii="Times New Roman" w:hAnsi="Times New Roman" w:cs="Times New Roman"/>
                <w:bCs/>
                <w:sz w:val="24"/>
                <w:szCs w:val="24"/>
              </w:rPr>
              <w:t xml:space="preserve"> (</w:t>
            </w:r>
            <w:r w:rsidR="003F0E6C">
              <w:rPr>
                <w:rFonts w:ascii="Times New Roman" w:hAnsi="Times New Roman" w:cs="Times New Roman"/>
                <w:bCs/>
                <w:sz w:val="24"/>
                <w:szCs w:val="24"/>
              </w:rPr>
              <w:t>8.</w:t>
            </w:r>
            <w:r w:rsidR="004325CF">
              <w:rPr>
                <w:rFonts w:ascii="Times New Roman" w:hAnsi="Times New Roman" w:cs="Times New Roman"/>
                <w:bCs/>
                <w:sz w:val="24"/>
                <w:szCs w:val="24"/>
              </w:rPr>
              <w:t>2</w:t>
            </w:r>
            <w:r w:rsidR="003F0E6C">
              <w:rPr>
                <w:rFonts w:ascii="Times New Roman" w:hAnsi="Times New Roman" w:cs="Times New Roman"/>
                <w:bCs/>
                <w:sz w:val="24"/>
                <w:szCs w:val="24"/>
              </w:rPr>
              <w:t>)</w:t>
            </w:r>
          </w:p>
        </w:tc>
        <w:tc>
          <w:tcPr>
            <w:tcW w:w="1803" w:type="dxa"/>
          </w:tcPr>
          <w:p w14:paraId="0E663F7F" w14:textId="383AD60D" w:rsidR="00103A02" w:rsidRPr="00E80BA5" w:rsidRDefault="00B21E86"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8</w:t>
            </w:r>
            <w:r w:rsidR="003F0E6C">
              <w:rPr>
                <w:rFonts w:ascii="Times New Roman" w:hAnsi="Times New Roman" w:cs="Times New Roman"/>
                <w:bCs/>
                <w:sz w:val="24"/>
                <w:szCs w:val="24"/>
              </w:rPr>
              <w:t xml:space="preserve"> (8.</w:t>
            </w:r>
            <w:r w:rsidR="004325CF">
              <w:rPr>
                <w:rFonts w:ascii="Times New Roman" w:hAnsi="Times New Roman" w:cs="Times New Roman"/>
                <w:bCs/>
                <w:sz w:val="24"/>
                <w:szCs w:val="24"/>
              </w:rPr>
              <w:t>2</w:t>
            </w:r>
            <w:r w:rsidR="003F0E6C">
              <w:rPr>
                <w:rFonts w:ascii="Times New Roman" w:hAnsi="Times New Roman" w:cs="Times New Roman"/>
                <w:bCs/>
                <w:sz w:val="24"/>
                <w:szCs w:val="24"/>
              </w:rPr>
              <w:t>)</w:t>
            </w:r>
          </w:p>
        </w:tc>
        <w:tc>
          <w:tcPr>
            <w:tcW w:w="1804" w:type="dxa"/>
          </w:tcPr>
          <w:p w14:paraId="039EAA9B" w14:textId="28F0870F" w:rsidR="00103A02" w:rsidRPr="00E80BA5" w:rsidRDefault="003F0E6C"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15 (7.2)</w:t>
            </w:r>
          </w:p>
        </w:tc>
      </w:tr>
      <w:tr w:rsidR="00103A02" w14:paraId="4D1431BE" w14:textId="77777777" w:rsidTr="00CC0C7F">
        <w:tc>
          <w:tcPr>
            <w:tcW w:w="2405" w:type="dxa"/>
          </w:tcPr>
          <w:p w14:paraId="1E5769CD" w14:textId="2BE4578A" w:rsidR="00103A02" w:rsidRPr="00CC0C7F" w:rsidRDefault="00CC0C7F"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Quetiapine</w:t>
            </w:r>
            <w:r w:rsidR="00B21E86">
              <w:rPr>
                <w:rFonts w:ascii="Times New Roman" w:hAnsi="Times New Roman" w:cs="Times New Roman"/>
                <w:bCs/>
                <w:sz w:val="24"/>
                <w:szCs w:val="24"/>
              </w:rPr>
              <w:t xml:space="preserve"> n (%)</w:t>
            </w:r>
          </w:p>
        </w:tc>
        <w:tc>
          <w:tcPr>
            <w:tcW w:w="1418" w:type="dxa"/>
          </w:tcPr>
          <w:p w14:paraId="1A829B71" w14:textId="61A44BDD" w:rsidR="00103A02" w:rsidRPr="00E80BA5" w:rsidRDefault="003F0E6C"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5</w:t>
            </w:r>
            <w:r w:rsidR="00F31E01">
              <w:rPr>
                <w:rFonts w:ascii="Times New Roman" w:hAnsi="Times New Roman" w:cs="Times New Roman"/>
                <w:bCs/>
                <w:sz w:val="24"/>
                <w:szCs w:val="24"/>
              </w:rPr>
              <w:t xml:space="preserve"> (8.</w:t>
            </w:r>
            <w:r w:rsidR="004325CF">
              <w:rPr>
                <w:rFonts w:ascii="Times New Roman" w:hAnsi="Times New Roman" w:cs="Times New Roman"/>
                <w:bCs/>
                <w:sz w:val="24"/>
                <w:szCs w:val="24"/>
              </w:rPr>
              <w:t>2</w:t>
            </w:r>
            <w:r w:rsidR="00F31E01">
              <w:rPr>
                <w:rFonts w:ascii="Times New Roman" w:hAnsi="Times New Roman" w:cs="Times New Roman"/>
                <w:bCs/>
                <w:sz w:val="24"/>
                <w:szCs w:val="24"/>
              </w:rPr>
              <w:t>)</w:t>
            </w:r>
          </w:p>
        </w:tc>
        <w:tc>
          <w:tcPr>
            <w:tcW w:w="1586" w:type="dxa"/>
          </w:tcPr>
          <w:p w14:paraId="1F91F9D9" w14:textId="39290A55" w:rsidR="00103A02" w:rsidRPr="00E80BA5" w:rsidRDefault="003F0E6C"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9</w:t>
            </w:r>
            <w:r w:rsidR="00F31E01">
              <w:rPr>
                <w:rFonts w:ascii="Times New Roman" w:hAnsi="Times New Roman" w:cs="Times New Roman"/>
                <w:bCs/>
                <w:sz w:val="24"/>
                <w:szCs w:val="24"/>
              </w:rPr>
              <w:t xml:space="preserve"> (18.</w:t>
            </w:r>
            <w:r w:rsidR="004325CF">
              <w:rPr>
                <w:rFonts w:ascii="Times New Roman" w:hAnsi="Times New Roman" w:cs="Times New Roman"/>
                <w:bCs/>
                <w:sz w:val="24"/>
                <w:szCs w:val="24"/>
              </w:rPr>
              <w:t>4</w:t>
            </w:r>
            <w:r w:rsidR="00F31E01">
              <w:rPr>
                <w:rFonts w:ascii="Times New Roman" w:hAnsi="Times New Roman" w:cs="Times New Roman"/>
                <w:bCs/>
                <w:sz w:val="24"/>
                <w:szCs w:val="24"/>
              </w:rPr>
              <w:t>)</w:t>
            </w:r>
          </w:p>
        </w:tc>
        <w:tc>
          <w:tcPr>
            <w:tcW w:w="1803" w:type="dxa"/>
          </w:tcPr>
          <w:p w14:paraId="3E2AAB5C" w14:textId="6FCB90C2" w:rsidR="00103A02" w:rsidRPr="00E80BA5" w:rsidRDefault="003F0E6C"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9</w:t>
            </w:r>
            <w:r w:rsidR="00F31E01">
              <w:rPr>
                <w:rFonts w:ascii="Times New Roman" w:hAnsi="Times New Roman" w:cs="Times New Roman"/>
                <w:bCs/>
                <w:sz w:val="24"/>
                <w:szCs w:val="24"/>
              </w:rPr>
              <w:t xml:space="preserve"> (9.</w:t>
            </w:r>
            <w:r w:rsidR="009F21B8">
              <w:rPr>
                <w:rFonts w:ascii="Times New Roman" w:hAnsi="Times New Roman" w:cs="Times New Roman"/>
                <w:bCs/>
                <w:sz w:val="24"/>
                <w:szCs w:val="24"/>
              </w:rPr>
              <w:t>3</w:t>
            </w:r>
            <w:r w:rsidR="00F31E01">
              <w:rPr>
                <w:rFonts w:ascii="Times New Roman" w:hAnsi="Times New Roman" w:cs="Times New Roman"/>
                <w:bCs/>
                <w:sz w:val="24"/>
                <w:szCs w:val="24"/>
              </w:rPr>
              <w:t>)</w:t>
            </w:r>
          </w:p>
        </w:tc>
        <w:tc>
          <w:tcPr>
            <w:tcW w:w="1804" w:type="dxa"/>
          </w:tcPr>
          <w:p w14:paraId="05FCC4BD" w14:textId="38311FAE" w:rsidR="00103A02" w:rsidRPr="00E80BA5" w:rsidRDefault="003F0E6C"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23 (</w:t>
            </w:r>
            <w:r w:rsidR="00F31E01">
              <w:rPr>
                <w:rFonts w:ascii="Times New Roman" w:hAnsi="Times New Roman" w:cs="Times New Roman"/>
                <w:bCs/>
                <w:sz w:val="24"/>
                <w:szCs w:val="24"/>
              </w:rPr>
              <w:t>11.</w:t>
            </w:r>
            <w:r w:rsidR="009F21B8">
              <w:rPr>
                <w:rFonts w:ascii="Times New Roman" w:hAnsi="Times New Roman" w:cs="Times New Roman"/>
                <w:bCs/>
                <w:sz w:val="24"/>
                <w:szCs w:val="24"/>
              </w:rPr>
              <w:t>1</w:t>
            </w:r>
            <w:r w:rsidR="00F31E01">
              <w:rPr>
                <w:rFonts w:ascii="Times New Roman" w:hAnsi="Times New Roman" w:cs="Times New Roman"/>
                <w:bCs/>
                <w:sz w:val="24"/>
                <w:szCs w:val="24"/>
              </w:rPr>
              <w:t>)</w:t>
            </w:r>
          </w:p>
        </w:tc>
      </w:tr>
      <w:tr w:rsidR="00103A02" w14:paraId="6124145D" w14:textId="77777777" w:rsidTr="00CC0C7F">
        <w:tc>
          <w:tcPr>
            <w:tcW w:w="2405" w:type="dxa"/>
          </w:tcPr>
          <w:p w14:paraId="1AC530E0" w14:textId="61135CFA" w:rsidR="00103A02" w:rsidRPr="00CC0C7F" w:rsidRDefault="00CC0C7F" w:rsidP="00C659C7">
            <w:pPr>
              <w:spacing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Ziprasidon</w:t>
            </w:r>
            <w:proofErr w:type="spellEnd"/>
            <w:r w:rsidR="00B21E86">
              <w:rPr>
                <w:rFonts w:ascii="Times New Roman" w:hAnsi="Times New Roman" w:cs="Times New Roman"/>
                <w:bCs/>
                <w:sz w:val="24"/>
                <w:szCs w:val="24"/>
              </w:rPr>
              <w:t xml:space="preserve"> n (%)</w:t>
            </w:r>
          </w:p>
        </w:tc>
        <w:tc>
          <w:tcPr>
            <w:tcW w:w="1418" w:type="dxa"/>
          </w:tcPr>
          <w:p w14:paraId="19F0B59A" w14:textId="42343BA3" w:rsidR="00103A02" w:rsidRPr="00E80BA5" w:rsidRDefault="00E60015"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4 (6.</w:t>
            </w:r>
            <w:r w:rsidR="009F21B8">
              <w:rPr>
                <w:rFonts w:ascii="Times New Roman" w:hAnsi="Times New Roman" w:cs="Times New Roman"/>
                <w:bCs/>
                <w:sz w:val="24"/>
                <w:szCs w:val="24"/>
              </w:rPr>
              <w:t>6</w:t>
            </w:r>
            <w:r>
              <w:rPr>
                <w:rFonts w:ascii="Times New Roman" w:hAnsi="Times New Roman" w:cs="Times New Roman"/>
                <w:bCs/>
                <w:sz w:val="24"/>
                <w:szCs w:val="24"/>
              </w:rPr>
              <w:t>)</w:t>
            </w:r>
          </w:p>
        </w:tc>
        <w:tc>
          <w:tcPr>
            <w:tcW w:w="1586" w:type="dxa"/>
          </w:tcPr>
          <w:p w14:paraId="42739F93" w14:textId="0FBAC881" w:rsidR="00103A02" w:rsidRPr="00E80BA5" w:rsidRDefault="00E60015"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2 (4.</w:t>
            </w:r>
            <w:r w:rsidR="009F21B8">
              <w:rPr>
                <w:rFonts w:ascii="Times New Roman" w:hAnsi="Times New Roman" w:cs="Times New Roman"/>
                <w:bCs/>
                <w:sz w:val="24"/>
                <w:szCs w:val="24"/>
              </w:rPr>
              <w:t>1</w:t>
            </w:r>
            <w:r>
              <w:rPr>
                <w:rFonts w:ascii="Times New Roman" w:hAnsi="Times New Roman" w:cs="Times New Roman"/>
                <w:bCs/>
                <w:sz w:val="24"/>
                <w:szCs w:val="24"/>
              </w:rPr>
              <w:t>)</w:t>
            </w:r>
          </w:p>
        </w:tc>
        <w:tc>
          <w:tcPr>
            <w:tcW w:w="1803" w:type="dxa"/>
          </w:tcPr>
          <w:p w14:paraId="68BDA0F1" w14:textId="2CEE5A48" w:rsidR="00103A02" w:rsidRPr="00E80BA5" w:rsidRDefault="00E60015"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3 (</w:t>
            </w:r>
            <w:r w:rsidR="00723187">
              <w:rPr>
                <w:rFonts w:ascii="Times New Roman" w:hAnsi="Times New Roman" w:cs="Times New Roman"/>
                <w:bCs/>
                <w:sz w:val="24"/>
                <w:szCs w:val="24"/>
              </w:rPr>
              <w:t>3.</w:t>
            </w:r>
            <w:r w:rsidR="009F21B8">
              <w:rPr>
                <w:rFonts w:ascii="Times New Roman" w:hAnsi="Times New Roman" w:cs="Times New Roman"/>
                <w:bCs/>
                <w:sz w:val="24"/>
                <w:szCs w:val="24"/>
              </w:rPr>
              <w:t>1</w:t>
            </w:r>
            <w:r w:rsidR="00723187">
              <w:rPr>
                <w:rFonts w:ascii="Times New Roman" w:hAnsi="Times New Roman" w:cs="Times New Roman"/>
                <w:bCs/>
                <w:sz w:val="24"/>
                <w:szCs w:val="24"/>
              </w:rPr>
              <w:t>)</w:t>
            </w:r>
          </w:p>
        </w:tc>
        <w:tc>
          <w:tcPr>
            <w:tcW w:w="1804" w:type="dxa"/>
          </w:tcPr>
          <w:p w14:paraId="4DD435E3" w14:textId="0248A356" w:rsidR="00103A02" w:rsidRPr="00E80BA5" w:rsidRDefault="00E60015"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9 (</w:t>
            </w:r>
            <w:r w:rsidR="00723187">
              <w:rPr>
                <w:rFonts w:ascii="Times New Roman" w:hAnsi="Times New Roman" w:cs="Times New Roman"/>
                <w:bCs/>
                <w:sz w:val="24"/>
                <w:szCs w:val="24"/>
              </w:rPr>
              <w:t>4.3)</w:t>
            </w:r>
          </w:p>
        </w:tc>
      </w:tr>
      <w:tr w:rsidR="00103A02" w14:paraId="3B79E050" w14:textId="77777777" w:rsidTr="00CC0C7F">
        <w:tc>
          <w:tcPr>
            <w:tcW w:w="2405" w:type="dxa"/>
          </w:tcPr>
          <w:p w14:paraId="402E17E4" w14:textId="1CFEDEF7" w:rsidR="00103A02" w:rsidRPr="00CC0C7F" w:rsidRDefault="001A5C5A" w:rsidP="00C659C7">
            <w:pPr>
              <w:spacing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Amisulpride</w:t>
            </w:r>
            <w:proofErr w:type="spellEnd"/>
            <w:r w:rsidR="00B21E86">
              <w:rPr>
                <w:rFonts w:ascii="Times New Roman" w:hAnsi="Times New Roman" w:cs="Times New Roman"/>
                <w:bCs/>
                <w:sz w:val="24"/>
                <w:szCs w:val="24"/>
              </w:rPr>
              <w:t xml:space="preserve"> n (%)</w:t>
            </w:r>
          </w:p>
        </w:tc>
        <w:tc>
          <w:tcPr>
            <w:tcW w:w="1418" w:type="dxa"/>
          </w:tcPr>
          <w:p w14:paraId="43575314" w14:textId="563770DB" w:rsidR="00103A02" w:rsidRPr="00E80BA5" w:rsidRDefault="00723187"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0 (0.0)</w:t>
            </w:r>
          </w:p>
        </w:tc>
        <w:tc>
          <w:tcPr>
            <w:tcW w:w="1586" w:type="dxa"/>
          </w:tcPr>
          <w:p w14:paraId="081B0A86" w14:textId="082AA675" w:rsidR="00103A02" w:rsidRPr="00E80BA5" w:rsidRDefault="00723187"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0 (0.0)</w:t>
            </w:r>
          </w:p>
        </w:tc>
        <w:tc>
          <w:tcPr>
            <w:tcW w:w="1803" w:type="dxa"/>
          </w:tcPr>
          <w:p w14:paraId="106F6B82" w14:textId="1653F298" w:rsidR="00103A02" w:rsidRPr="00E80BA5" w:rsidRDefault="00723187"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2 (2.</w:t>
            </w:r>
            <w:r w:rsidR="00AC2A90">
              <w:rPr>
                <w:rFonts w:ascii="Times New Roman" w:hAnsi="Times New Roman" w:cs="Times New Roman"/>
                <w:bCs/>
                <w:sz w:val="24"/>
                <w:szCs w:val="24"/>
              </w:rPr>
              <w:t>1</w:t>
            </w:r>
            <w:r>
              <w:rPr>
                <w:rFonts w:ascii="Times New Roman" w:hAnsi="Times New Roman" w:cs="Times New Roman"/>
                <w:bCs/>
                <w:sz w:val="24"/>
                <w:szCs w:val="24"/>
              </w:rPr>
              <w:t>)</w:t>
            </w:r>
          </w:p>
        </w:tc>
        <w:tc>
          <w:tcPr>
            <w:tcW w:w="1804" w:type="dxa"/>
          </w:tcPr>
          <w:p w14:paraId="1D7C0FE1" w14:textId="20FF934A" w:rsidR="00103A02" w:rsidRPr="00E80BA5" w:rsidRDefault="00854AA8"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2 (1.0)</w:t>
            </w:r>
          </w:p>
        </w:tc>
      </w:tr>
      <w:tr w:rsidR="00103A02" w14:paraId="3C1E7018" w14:textId="77777777" w:rsidTr="00CC0C7F">
        <w:tc>
          <w:tcPr>
            <w:tcW w:w="2405" w:type="dxa"/>
          </w:tcPr>
          <w:p w14:paraId="4D9F3208" w14:textId="6D05CF49" w:rsidR="00103A02" w:rsidRPr="00CC0C7F" w:rsidRDefault="001A5C5A" w:rsidP="00C659C7">
            <w:pPr>
              <w:spacing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Perfenazin</w:t>
            </w:r>
            <w:proofErr w:type="spellEnd"/>
            <w:r w:rsidR="00B21E86">
              <w:rPr>
                <w:rFonts w:ascii="Times New Roman" w:hAnsi="Times New Roman" w:cs="Times New Roman"/>
                <w:bCs/>
                <w:sz w:val="24"/>
                <w:szCs w:val="24"/>
              </w:rPr>
              <w:t xml:space="preserve"> n (%)</w:t>
            </w:r>
          </w:p>
        </w:tc>
        <w:tc>
          <w:tcPr>
            <w:tcW w:w="1418" w:type="dxa"/>
          </w:tcPr>
          <w:p w14:paraId="6F4F35FE" w14:textId="08E6F369" w:rsidR="00103A02" w:rsidRPr="00E80BA5" w:rsidRDefault="00854AA8"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1 (1.6)</w:t>
            </w:r>
          </w:p>
        </w:tc>
        <w:tc>
          <w:tcPr>
            <w:tcW w:w="1586" w:type="dxa"/>
          </w:tcPr>
          <w:p w14:paraId="4CD7505A" w14:textId="48BDD17A" w:rsidR="00103A02" w:rsidRPr="00E80BA5" w:rsidRDefault="00854AA8"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0 (0.0)</w:t>
            </w:r>
          </w:p>
        </w:tc>
        <w:tc>
          <w:tcPr>
            <w:tcW w:w="1803" w:type="dxa"/>
          </w:tcPr>
          <w:p w14:paraId="7B3268EE" w14:textId="4C6BDECF" w:rsidR="00103A02" w:rsidRPr="00E80BA5" w:rsidRDefault="00367986"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3 (3.</w:t>
            </w:r>
            <w:r w:rsidR="00AC2A90">
              <w:rPr>
                <w:rFonts w:ascii="Times New Roman" w:hAnsi="Times New Roman" w:cs="Times New Roman"/>
                <w:bCs/>
                <w:sz w:val="24"/>
                <w:szCs w:val="24"/>
              </w:rPr>
              <w:t>1</w:t>
            </w:r>
            <w:r>
              <w:rPr>
                <w:rFonts w:ascii="Times New Roman" w:hAnsi="Times New Roman" w:cs="Times New Roman"/>
                <w:bCs/>
                <w:sz w:val="24"/>
                <w:szCs w:val="24"/>
              </w:rPr>
              <w:t>)</w:t>
            </w:r>
          </w:p>
        </w:tc>
        <w:tc>
          <w:tcPr>
            <w:tcW w:w="1804" w:type="dxa"/>
          </w:tcPr>
          <w:p w14:paraId="57F0634D" w14:textId="3048445E" w:rsidR="00103A02" w:rsidRPr="00E80BA5" w:rsidRDefault="00367986"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4 (1.9)</w:t>
            </w:r>
          </w:p>
        </w:tc>
      </w:tr>
      <w:tr w:rsidR="00103A02" w14:paraId="2DBB5F30" w14:textId="77777777" w:rsidTr="00CC0C7F">
        <w:tc>
          <w:tcPr>
            <w:tcW w:w="2405" w:type="dxa"/>
          </w:tcPr>
          <w:p w14:paraId="30F462A1" w14:textId="539B5070" w:rsidR="00103A02" w:rsidRPr="00CC0C7F" w:rsidRDefault="001A5C5A"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Paliperidone</w:t>
            </w:r>
            <w:r w:rsidR="00B21E86">
              <w:rPr>
                <w:rFonts w:ascii="Times New Roman" w:hAnsi="Times New Roman" w:cs="Times New Roman"/>
                <w:bCs/>
                <w:sz w:val="24"/>
                <w:szCs w:val="24"/>
              </w:rPr>
              <w:t xml:space="preserve"> n (%)</w:t>
            </w:r>
          </w:p>
        </w:tc>
        <w:tc>
          <w:tcPr>
            <w:tcW w:w="1418" w:type="dxa"/>
          </w:tcPr>
          <w:p w14:paraId="2A787E00" w14:textId="70EB8AC6" w:rsidR="00103A02" w:rsidRPr="00E80BA5" w:rsidRDefault="00367986"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1 (1.6)</w:t>
            </w:r>
          </w:p>
        </w:tc>
        <w:tc>
          <w:tcPr>
            <w:tcW w:w="1586" w:type="dxa"/>
          </w:tcPr>
          <w:p w14:paraId="6B8692B9" w14:textId="6317E67D" w:rsidR="00103A02" w:rsidRPr="00E80BA5" w:rsidRDefault="00367986"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0 (0.0)</w:t>
            </w:r>
          </w:p>
        </w:tc>
        <w:tc>
          <w:tcPr>
            <w:tcW w:w="1803" w:type="dxa"/>
          </w:tcPr>
          <w:p w14:paraId="24B7C369" w14:textId="7E3E3A0E" w:rsidR="00103A02" w:rsidRPr="00E80BA5" w:rsidRDefault="00367986"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1 (1.0)</w:t>
            </w:r>
          </w:p>
        </w:tc>
        <w:tc>
          <w:tcPr>
            <w:tcW w:w="1804" w:type="dxa"/>
          </w:tcPr>
          <w:p w14:paraId="38D064E4" w14:textId="5E60B867" w:rsidR="00103A02" w:rsidRPr="00E80BA5" w:rsidRDefault="00367986"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2 (</w:t>
            </w:r>
            <w:r w:rsidR="00C615EA">
              <w:rPr>
                <w:rFonts w:ascii="Times New Roman" w:hAnsi="Times New Roman" w:cs="Times New Roman"/>
                <w:bCs/>
                <w:sz w:val="24"/>
                <w:szCs w:val="24"/>
              </w:rPr>
              <w:t>1.0)</w:t>
            </w:r>
          </w:p>
        </w:tc>
      </w:tr>
      <w:tr w:rsidR="00103A02" w14:paraId="25CB07AB" w14:textId="77777777" w:rsidTr="00CC0C7F">
        <w:tc>
          <w:tcPr>
            <w:tcW w:w="2405" w:type="dxa"/>
          </w:tcPr>
          <w:p w14:paraId="040DEE63" w14:textId="5B1AC965" w:rsidR="00103A02" w:rsidRPr="00CC0C7F" w:rsidRDefault="001A5C5A"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Not used</w:t>
            </w:r>
            <w:r w:rsidR="00B21E86">
              <w:rPr>
                <w:rFonts w:ascii="Times New Roman" w:hAnsi="Times New Roman" w:cs="Times New Roman"/>
                <w:bCs/>
                <w:sz w:val="24"/>
                <w:szCs w:val="24"/>
              </w:rPr>
              <w:t xml:space="preserve"> n (%)</w:t>
            </w:r>
          </w:p>
        </w:tc>
        <w:tc>
          <w:tcPr>
            <w:tcW w:w="1418" w:type="dxa"/>
          </w:tcPr>
          <w:p w14:paraId="257EFCBF" w14:textId="283BD3D8" w:rsidR="00103A02" w:rsidRPr="00E80BA5" w:rsidRDefault="00C615EA"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6 (9.</w:t>
            </w:r>
            <w:r w:rsidR="006E1242">
              <w:rPr>
                <w:rFonts w:ascii="Times New Roman" w:hAnsi="Times New Roman" w:cs="Times New Roman"/>
                <w:bCs/>
                <w:sz w:val="24"/>
                <w:szCs w:val="24"/>
              </w:rPr>
              <w:t>8</w:t>
            </w:r>
            <w:r>
              <w:rPr>
                <w:rFonts w:ascii="Times New Roman" w:hAnsi="Times New Roman" w:cs="Times New Roman"/>
                <w:bCs/>
                <w:sz w:val="24"/>
                <w:szCs w:val="24"/>
              </w:rPr>
              <w:t>)</w:t>
            </w:r>
          </w:p>
        </w:tc>
        <w:tc>
          <w:tcPr>
            <w:tcW w:w="1586" w:type="dxa"/>
          </w:tcPr>
          <w:p w14:paraId="13B2E862" w14:textId="5C990DC5" w:rsidR="00103A02" w:rsidRPr="00E80BA5" w:rsidRDefault="00C615EA"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4 (8.</w:t>
            </w:r>
            <w:r w:rsidR="006E1242">
              <w:rPr>
                <w:rFonts w:ascii="Times New Roman" w:hAnsi="Times New Roman" w:cs="Times New Roman"/>
                <w:bCs/>
                <w:sz w:val="24"/>
                <w:szCs w:val="24"/>
              </w:rPr>
              <w:t>2</w:t>
            </w:r>
            <w:r>
              <w:rPr>
                <w:rFonts w:ascii="Times New Roman" w:hAnsi="Times New Roman" w:cs="Times New Roman"/>
                <w:bCs/>
                <w:sz w:val="24"/>
                <w:szCs w:val="24"/>
              </w:rPr>
              <w:t>)</w:t>
            </w:r>
          </w:p>
        </w:tc>
        <w:tc>
          <w:tcPr>
            <w:tcW w:w="1803" w:type="dxa"/>
          </w:tcPr>
          <w:p w14:paraId="5189A588" w14:textId="09B0A580" w:rsidR="00103A02" w:rsidRPr="00E80BA5" w:rsidRDefault="00C615EA"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12 (</w:t>
            </w:r>
            <w:r w:rsidR="00F0441B">
              <w:rPr>
                <w:rFonts w:ascii="Times New Roman" w:hAnsi="Times New Roman" w:cs="Times New Roman"/>
                <w:bCs/>
                <w:sz w:val="24"/>
                <w:szCs w:val="24"/>
              </w:rPr>
              <w:t>12.</w:t>
            </w:r>
            <w:r w:rsidR="004F020B">
              <w:rPr>
                <w:rFonts w:ascii="Times New Roman" w:hAnsi="Times New Roman" w:cs="Times New Roman"/>
                <w:bCs/>
                <w:sz w:val="24"/>
                <w:szCs w:val="24"/>
              </w:rPr>
              <w:t>4</w:t>
            </w:r>
            <w:r w:rsidR="00F0441B">
              <w:rPr>
                <w:rFonts w:ascii="Times New Roman" w:hAnsi="Times New Roman" w:cs="Times New Roman"/>
                <w:bCs/>
                <w:sz w:val="24"/>
                <w:szCs w:val="24"/>
              </w:rPr>
              <w:t>)</w:t>
            </w:r>
          </w:p>
        </w:tc>
        <w:tc>
          <w:tcPr>
            <w:tcW w:w="1804" w:type="dxa"/>
          </w:tcPr>
          <w:p w14:paraId="28A03982" w14:textId="14B14DA7" w:rsidR="00103A02" w:rsidRPr="00E80BA5" w:rsidRDefault="00F0441B" w:rsidP="00C659C7">
            <w:pPr>
              <w:spacing w:line="360" w:lineRule="auto"/>
              <w:rPr>
                <w:rFonts w:ascii="Times New Roman" w:hAnsi="Times New Roman" w:cs="Times New Roman"/>
                <w:bCs/>
                <w:sz w:val="24"/>
                <w:szCs w:val="24"/>
              </w:rPr>
            </w:pPr>
            <w:r>
              <w:rPr>
                <w:rFonts w:ascii="Times New Roman" w:hAnsi="Times New Roman" w:cs="Times New Roman"/>
                <w:bCs/>
                <w:sz w:val="24"/>
                <w:szCs w:val="24"/>
              </w:rPr>
              <w:t>22 (</w:t>
            </w:r>
            <w:r w:rsidR="00D70E7A">
              <w:rPr>
                <w:rFonts w:ascii="Times New Roman" w:hAnsi="Times New Roman" w:cs="Times New Roman"/>
                <w:bCs/>
                <w:sz w:val="24"/>
                <w:szCs w:val="24"/>
              </w:rPr>
              <w:t>10.</w:t>
            </w:r>
            <w:r w:rsidR="004F020B">
              <w:rPr>
                <w:rFonts w:ascii="Times New Roman" w:hAnsi="Times New Roman" w:cs="Times New Roman"/>
                <w:bCs/>
                <w:sz w:val="24"/>
                <w:szCs w:val="24"/>
              </w:rPr>
              <w:t>6</w:t>
            </w:r>
            <w:r w:rsidR="00D70E7A">
              <w:rPr>
                <w:rFonts w:ascii="Times New Roman" w:hAnsi="Times New Roman" w:cs="Times New Roman"/>
                <w:bCs/>
                <w:sz w:val="24"/>
                <w:szCs w:val="24"/>
              </w:rPr>
              <w:t>)</w:t>
            </w:r>
          </w:p>
        </w:tc>
      </w:tr>
    </w:tbl>
    <w:p w14:paraId="4FEE4401" w14:textId="30EBBC13" w:rsidR="00C659C7" w:rsidRPr="00577002" w:rsidRDefault="00652DEF" w:rsidP="00C659C7">
      <w:pPr>
        <w:spacing w:after="0" w:line="360" w:lineRule="auto"/>
        <w:rPr>
          <w:rFonts w:ascii="Times New Roman" w:hAnsi="Times New Roman" w:cs="Times New Roman"/>
          <w:b/>
        </w:rPr>
      </w:pPr>
      <w:r w:rsidRPr="005E18FF">
        <w:rPr>
          <w:i/>
          <w:iCs/>
          <w:sz w:val="16"/>
          <w:szCs w:val="16"/>
        </w:rPr>
        <w:t>Abbreviations: ECR, early clinical recovery; P-ECR, partial early clinical recovery; No-ECR, no early clinical recovery</w:t>
      </w:r>
      <w:r w:rsidR="001E2731">
        <w:rPr>
          <w:i/>
          <w:iCs/>
          <w:sz w:val="16"/>
          <w:szCs w:val="16"/>
        </w:rPr>
        <w:t>.</w:t>
      </w:r>
    </w:p>
    <w:p w14:paraId="231395E1" w14:textId="77777777" w:rsidR="006E175D" w:rsidRDefault="006E175D" w:rsidP="00C659C7">
      <w:pPr>
        <w:spacing w:after="0" w:line="360" w:lineRule="auto"/>
        <w:rPr>
          <w:rFonts w:ascii="Times New Roman" w:hAnsi="Times New Roman" w:cs="Times New Roman"/>
          <w:bCs/>
        </w:rPr>
      </w:pPr>
    </w:p>
    <w:p w14:paraId="0B17D5EE" w14:textId="77777777" w:rsidR="006E175D" w:rsidRDefault="006E175D" w:rsidP="00C659C7">
      <w:pPr>
        <w:spacing w:after="0" w:line="360" w:lineRule="auto"/>
        <w:rPr>
          <w:rFonts w:ascii="Times New Roman" w:hAnsi="Times New Roman" w:cs="Times New Roman"/>
          <w:bCs/>
        </w:rPr>
      </w:pPr>
    </w:p>
    <w:p w14:paraId="5FC6118B" w14:textId="5D512167" w:rsidR="008D4F66" w:rsidRPr="00FB03F3" w:rsidRDefault="00583FEF" w:rsidP="00C659C7">
      <w:pPr>
        <w:spacing w:after="0" w:line="360" w:lineRule="auto"/>
        <w:rPr>
          <w:rFonts w:ascii="Times New Roman" w:hAnsi="Times New Roman" w:cs="Times New Roman"/>
          <w:b/>
        </w:rPr>
      </w:pPr>
      <w:r w:rsidRPr="00FB03F3">
        <w:rPr>
          <w:rFonts w:ascii="Times New Roman" w:hAnsi="Times New Roman" w:cs="Times New Roman"/>
          <w:bCs/>
        </w:rPr>
        <w:t>Table S</w:t>
      </w:r>
      <w:r w:rsidR="005D5D51" w:rsidRPr="00FB03F3">
        <w:rPr>
          <w:rFonts w:ascii="Times New Roman" w:hAnsi="Times New Roman" w:cs="Times New Roman"/>
          <w:bCs/>
        </w:rPr>
        <w:t>7</w:t>
      </w:r>
      <w:r w:rsidRPr="00FB03F3">
        <w:rPr>
          <w:rFonts w:ascii="Times New Roman" w:hAnsi="Times New Roman" w:cs="Times New Roman"/>
          <w:bCs/>
        </w:rPr>
        <w:t>: Information about second choice of antipsychotic treatment</w:t>
      </w:r>
    </w:p>
    <w:tbl>
      <w:tblPr>
        <w:tblStyle w:val="TableGrid"/>
        <w:tblW w:w="0" w:type="auto"/>
        <w:tblLook w:val="04A0" w:firstRow="1" w:lastRow="0" w:firstColumn="1" w:lastColumn="0" w:noHBand="0" w:noVBand="1"/>
      </w:tblPr>
      <w:tblGrid>
        <w:gridCol w:w="2405"/>
        <w:gridCol w:w="1418"/>
        <w:gridCol w:w="1586"/>
        <w:gridCol w:w="1803"/>
        <w:gridCol w:w="1804"/>
      </w:tblGrid>
      <w:tr w:rsidR="008D4F66" w:rsidRPr="00254E9B" w14:paraId="12AE7B37" w14:textId="77777777" w:rsidTr="003665CB">
        <w:tc>
          <w:tcPr>
            <w:tcW w:w="2405" w:type="dxa"/>
          </w:tcPr>
          <w:p w14:paraId="77D11CF4" w14:textId="5B0A143B" w:rsidR="008D4F66" w:rsidRPr="00254E9B" w:rsidRDefault="008D4F66" w:rsidP="003665CB">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Second </w:t>
            </w:r>
            <w:r w:rsidRPr="00254E9B">
              <w:rPr>
                <w:rFonts w:ascii="Times New Roman" w:hAnsi="Times New Roman" w:cs="Times New Roman"/>
                <w:b/>
                <w:sz w:val="20"/>
                <w:szCs w:val="20"/>
              </w:rPr>
              <w:t>antipsychotic medication used</w:t>
            </w:r>
          </w:p>
        </w:tc>
        <w:tc>
          <w:tcPr>
            <w:tcW w:w="1418" w:type="dxa"/>
          </w:tcPr>
          <w:p w14:paraId="2C50BC18" w14:textId="59C2E14B" w:rsidR="008D4F66" w:rsidRDefault="008D4F66" w:rsidP="003665CB">
            <w:pPr>
              <w:spacing w:line="360" w:lineRule="auto"/>
              <w:rPr>
                <w:rFonts w:ascii="Times New Roman" w:hAnsi="Times New Roman" w:cs="Times New Roman"/>
                <w:b/>
                <w:sz w:val="20"/>
                <w:szCs w:val="20"/>
              </w:rPr>
            </w:pPr>
            <w:r w:rsidRPr="00254E9B">
              <w:rPr>
                <w:rFonts w:ascii="Times New Roman" w:hAnsi="Times New Roman" w:cs="Times New Roman"/>
                <w:b/>
                <w:sz w:val="20"/>
                <w:szCs w:val="20"/>
              </w:rPr>
              <w:t>ECR</w:t>
            </w:r>
          </w:p>
          <w:p w14:paraId="304CBD83" w14:textId="77777777" w:rsidR="008D4F66" w:rsidRPr="00254E9B" w:rsidRDefault="008D4F66" w:rsidP="003665CB">
            <w:pPr>
              <w:spacing w:line="360" w:lineRule="auto"/>
              <w:rPr>
                <w:rFonts w:ascii="Times New Roman" w:hAnsi="Times New Roman" w:cs="Times New Roman"/>
                <w:b/>
                <w:sz w:val="20"/>
                <w:szCs w:val="20"/>
              </w:rPr>
            </w:pPr>
            <w:r>
              <w:rPr>
                <w:rFonts w:ascii="Times New Roman" w:hAnsi="Times New Roman" w:cs="Times New Roman"/>
                <w:b/>
                <w:sz w:val="20"/>
                <w:szCs w:val="20"/>
              </w:rPr>
              <w:t>(n=61)</w:t>
            </w:r>
          </w:p>
        </w:tc>
        <w:tc>
          <w:tcPr>
            <w:tcW w:w="1586" w:type="dxa"/>
          </w:tcPr>
          <w:p w14:paraId="0B0F076F" w14:textId="2449DA02" w:rsidR="008D4F66" w:rsidRDefault="008D4F66" w:rsidP="003665CB">
            <w:pPr>
              <w:spacing w:line="360" w:lineRule="auto"/>
              <w:rPr>
                <w:rFonts w:ascii="Times New Roman" w:hAnsi="Times New Roman" w:cs="Times New Roman"/>
                <w:b/>
                <w:sz w:val="20"/>
                <w:szCs w:val="20"/>
              </w:rPr>
            </w:pPr>
            <w:r w:rsidRPr="00254E9B">
              <w:rPr>
                <w:rFonts w:ascii="Times New Roman" w:hAnsi="Times New Roman" w:cs="Times New Roman"/>
                <w:b/>
                <w:sz w:val="20"/>
                <w:szCs w:val="20"/>
              </w:rPr>
              <w:t>P-</w:t>
            </w:r>
            <w:r w:rsidR="001E2731">
              <w:rPr>
                <w:rFonts w:ascii="Times New Roman" w:hAnsi="Times New Roman" w:cs="Times New Roman"/>
                <w:b/>
                <w:sz w:val="20"/>
                <w:szCs w:val="20"/>
              </w:rPr>
              <w:t>E</w:t>
            </w:r>
            <w:r w:rsidRPr="00254E9B">
              <w:rPr>
                <w:rFonts w:ascii="Times New Roman" w:hAnsi="Times New Roman" w:cs="Times New Roman"/>
                <w:b/>
                <w:sz w:val="20"/>
                <w:szCs w:val="20"/>
              </w:rPr>
              <w:t>CR</w:t>
            </w:r>
          </w:p>
          <w:p w14:paraId="5A9CF3AE" w14:textId="77777777" w:rsidR="008D4F66" w:rsidRPr="00254E9B" w:rsidRDefault="008D4F66" w:rsidP="003665CB">
            <w:pPr>
              <w:spacing w:line="360" w:lineRule="auto"/>
              <w:rPr>
                <w:rFonts w:ascii="Times New Roman" w:hAnsi="Times New Roman" w:cs="Times New Roman"/>
                <w:b/>
                <w:sz w:val="20"/>
                <w:szCs w:val="20"/>
              </w:rPr>
            </w:pPr>
            <w:r>
              <w:rPr>
                <w:rFonts w:ascii="Times New Roman" w:hAnsi="Times New Roman" w:cs="Times New Roman"/>
                <w:b/>
                <w:sz w:val="20"/>
                <w:szCs w:val="20"/>
              </w:rPr>
              <w:t>(n=49)</w:t>
            </w:r>
          </w:p>
        </w:tc>
        <w:tc>
          <w:tcPr>
            <w:tcW w:w="1803" w:type="dxa"/>
          </w:tcPr>
          <w:p w14:paraId="523D498E" w14:textId="403D3773" w:rsidR="008D4F66" w:rsidRDefault="008D4F66" w:rsidP="003665CB">
            <w:pPr>
              <w:spacing w:line="360" w:lineRule="auto"/>
              <w:rPr>
                <w:rFonts w:ascii="Times New Roman" w:hAnsi="Times New Roman" w:cs="Times New Roman"/>
                <w:b/>
                <w:sz w:val="20"/>
                <w:szCs w:val="20"/>
              </w:rPr>
            </w:pPr>
            <w:r w:rsidRPr="00254E9B">
              <w:rPr>
                <w:rFonts w:ascii="Times New Roman" w:hAnsi="Times New Roman" w:cs="Times New Roman"/>
                <w:b/>
                <w:sz w:val="20"/>
                <w:szCs w:val="20"/>
              </w:rPr>
              <w:t>No-</w:t>
            </w:r>
            <w:r w:rsidR="001E2731">
              <w:rPr>
                <w:rFonts w:ascii="Times New Roman" w:hAnsi="Times New Roman" w:cs="Times New Roman"/>
                <w:b/>
                <w:sz w:val="20"/>
                <w:szCs w:val="20"/>
              </w:rPr>
              <w:t>E</w:t>
            </w:r>
            <w:r w:rsidRPr="00254E9B">
              <w:rPr>
                <w:rFonts w:ascii="Times New Roman" w:hAnsi="Times New Roman" w:cs="Times New Roman"/>
                <w:b/>
                <w:sz w:val="20"/>
                <w:szCs w:val="20"/>
              </w:rPr>
              <w:t>CR</w:t>
            </w:r>
          </w:p>
          <w:p w14:paraId="143BA348" w14:textId="77777777" w:rsidR="008D4F66" w:rsidRPr="00254E9B" w:rsidRDefault="008D4F66" w:rsidP="003665CB">
            <w:pPr>
              <w:spacing w:line="360" w:lineRule="auto"/>
              <w:rPr>
                <w:rFonts w:ascii="Times New Roman" w:hAnsi="Times New Roman" w:cs="Times New Roman"/>
                <w:b/>
                <w:sz w:val="20"/>
                <w:szCs w:val="20"/>
              </w:rPr>
            </w:pPr>
            <w:r>
              <w:rPr>
                <w:rFonts w:ascii="Times New Roman" w:hAnsi="Times New Roman" w:cs="Times New Roman"/>
                <w:b/>
                <w:sz w:val="20"/>
                <w:szCs w:val="20"/>
              </w:rPr>
              <w:t>(n=97)</w:t>
            </w:r>
          </w:p>
        </w:tc>
        <w:tc>
          <w:tcPr>
            <w:tcW w:w="1804" w:type="dxa"/>
          </w:tcPr>
          <w:p w14:paraId="4EF3BAB3" w14:textId="77777777" w:rsidR="008D4F66" w:rsidRDefault="008D4F66" w:rsidP="003665CB">
            <w:pPr>
              <w:spacing w:line="360" w:lineRule="auto"/>
              <w:rPr>
                <w:rFonts w:ascii="Times New Roman" w:hAnsi="Times New Roman" w:cs="Times New Roman"/>
                <w:b/>
                <w:sz w:val="20"/>
                <w:szCs w:val="20"/>
              </w:rPr>
            </w:pPr>
            <w:r w:rsidRPr="00254E9B">
              <w:rPr>
                <w:rFonts w:ascii="Times New Roman" w:hAnsi="Times New Roman" w:cs="Times New Roman"/>
                <w:b/>
                <w:sz w:val="20"/>
                <w:szCs w:val="20"/>
              </w:rPr>
              <w:t>Total</w:t>
            </w:r>
          </w:p>
          <w:p w14:paraId="774E520C" w14:textId="77777777" w:rsidR="008D4F66" w:rsidRPr="00254E9B" w:rsidRDefault="008D4F66" w:rsidP="003665CB">
            <w:pPr>
              <w:spacing w:line="360" w:lineRule="auto"/>
              <w:rPr>
                <w:rFonts w:ascii="Times New Roman" w:hAnsi="Times New Roman" w:cs="Times New Roman"/>
                <w:b/>
                <w:sz w:val="20"/>
                <w:szCs w:val="20"/>
              </w:rPr>
            </w:pPr>
            <w:r>
              <w:rPr>
                <w:rFonts w:ascii="Times New Roman" w:hAnsi="Times New Roman" w:cs="Times New Roman"/>
                <w:b/>
                <w:sz w:val="20"/>
                <w:szCs w:val="20"/>
              </w:rPr>
              <w:t>(207)</w:t>
            </w:r>
          </w:p>
        </w:tc>
      </w:tr>
      <w:tr w:rsidR="008D4F66" w:rsidRPr="00E80BA5" w14:paraId="663B49BE" w14:textId="77777777" w:rsidTr="003665CB">
        <w:tc>
          <w:tcPr>
            <w:tcW w:w="2405" w:type="dxa"/>
          </w:tcPr>
          <w:p w14:paraId="4AB9B356" w14:textId="77777777" w:rsidR="008D4F66" w:rsidRPr="00CC0C7F" w:rsidRDefault="008D4F66"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Olanzapine n (%)</w:t>
            </w:r>
          </w:p>
        </w:tc>
        <w:tc>
          <w:tcPr>
            <w:tcW w:w="1418" w:type="dxa"/>
          </w:tcPr>
          <w:p w14:paraId="5121D996" w14:textId="679FFD66" w:rsidR="008D4F66" w:rsidRPr="00E80BA5" w:rsidRDefault="008D4F66"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0 (0.0)</w:t>
            </w:r>
          </w:p>
        </w:tc>
        <w:tc>
          <w:tcPr>
            <w:tcW w:w="1586" w:type="dxa"/>
          </w:tcPr>
          <w:p w14:paraId="1AA52630" w14:textId="606D68B7" w:rsidR="008D4F66" w:rsidRPr="00E80BA5" w:rsidRDefault="008D4F66"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3 (6.1)</w:t>
            </w:r>
          </w:p>
        </w:tc>
        <w:tc>
          <w:tcPr>
            <w:tcW w:w="1803" w:type="dxa"/>
          </w:tcPr>
          <w:p w14:paraId="4CB6B8FB" w14:textId="426CE07B" w:rsidR="008D4F66" w:rsidRPr="00E80BA5" w:rsidRDefault="00E64513"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7</w:t>
            </w:r>
            <w:r w:rsidR="008D4F66">
              <w:rPr>
                <w:rFonts w:ascii="Times New Roman" w:hAnsi="Times New Roman" w:cs="Times New Roman"/>
                <w:bCs/>
                <w:sz w:val="24"/>
                <w:szCs w:val="24"/>
              </w:rPr>
              <w:t xml:space="preserve"> (</w:t>
            </w:r>
            <w:r>
              <w:rPr>
                <w:rFonts w:ascii="Times New Roman" w:hAnsi="Times New Roman" w:cs="Times New Roman"/>
                <w:bCs/>
                <w:sz w:val="24"/>
                <w:szCs w:val="24"/>
              </w:rPr>
              <w:t>7.2</w:t>
            </w:r>
            <w:r w:rsidR="008D4F66">
              <w:rPr>
                <w:rFonts w:ascii="Times New Roman" w:hAnsi="Times New Roman" w:cs="Times New Roman"/>
                <w:bCs/>
                <w:sz w:val="24"/>
                <w:szCs w:val="24"/>
              </w:rPr>
              <w:t>)</w:t>
            </w:r>
          </w:p>
        </w:tc>
        <w:tc>
          <w:tcPr>
            <w:tcW w:w="1804" w:type="dxa"/>
          </w:tcPr>
          <w:p w14:paraId="18E36235" w14:textId="219547F8" w:rsidR="008D4F66" w:rsidRPr="00E80BA5" w:rsidRDefault="00E64513"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10 </w:t>
            </w:r>
            <w:r w:rsidR="008D4F66">
              <w:rPr>
                <w:rFonts w:ascii="Times New Roman" w:hAnsi="Times New Roman" w:cs="Times New Roman"/>
                <w:bCs/>
                <w:sz w:val="24"/>
                <w:szCs w:val="24"/>
              </w:rPr>
              <w:t>(4.</w:t>
            </w:r>
            <w:r>
              <w:rPr>
                <w:rFonts w:ascii="Times New Roman" w:hAnsi="Times New Roman" w:cs="Times New Roman"/>
                <w:bCs/>
                <w:sz w:val="24"/>
                <w:szCs w:val="24"/>
              </w:rPr>
              <w:t>8</w:t>
            </w:r>
            <w:r w:rsidR="008D4F66">
              <w:rPr>
                <w:rFonts w:ascii="Times New Roman" w:hAnsi="Times New Roman" w:cs="Times New Roman"/>
                <w:bCs/>
                <w:sz w:val="24"/>
                <w:szCs w:val="24"/>
              </w:rPr>
              <w:t>)</w:t>
            </w:r>
          </w:p>
        </w:tc>
      </w:tr>
      <w:tr w:rsidR="008D4F66" w:rsidRPr="00E80BA5" w14:paraId="12AB2F08" w14:textId="77777777" w:rsidTr="003665CB">
        <w:tc>
          <w:tcPr>
            <w:tcW w:w="2405" w:type="dxa"/>
          </w:tcPr>
          <w:p w14:paraId="0B88EA99" w14:textId="77777777" w:rsidR="008D4F66" w:rsidRPr="00CC0C7F" w:rsidRDefault="008D4F66" w:rsidP="003665CB">
            <w:pPr>
              <w:spacing w:line="360" w:lineRule="auto"/>
              <w:rPr>
                <w:rFonts w:ascii="Times New Roman" w:hAnsi="Times New Roman" w:cs="Times New Roman"/>
                <w:bCs/>
                <w:sz w:val="24"/>
                <w:szCs w:val="24"/>
              </w:rPr>
            </w:pPr>
            <w:r w:rsidRPr="00CC0C7F">
              <w:rPr>
                <w:rFonts w:ascii="Times New Roman" w:hAnsi="Times New Roman" w:cs="Times New Roman"/>
                <w:bCs/>
                <w:sz w:val="24"/>
                <w:szCs w:val="24"/>
              </w:rPr>
              <w:t>Aripiprazole</w:t>
            </w:r>
            <w:r>
              <w:rPr>
                <w:rFonts w:ascii="Times New Roman" w:hAnsi="Times New Roman" w:cs="Times New Roman"/>
                <w:bCs/>
                <w:sz w:val="24"/>
                <w:szCs w:val="24"/>
              </w:rPr>
              <w:t xml:space="preserve"> n (%)</w:t>
            </w:r>
          </w:p>
        </w:tc>
        <w:tc>
          <w:tcPr>
            <w:tcW w:w="1418" w:type="dxa"/>
          </w:tcPr>
          <w:p w14:paraId="1E9CAAA1" w14:textId="2FD45129" w:rsidR="008D4F66" w:rsidRPr="00E80BA5" w:rsidRDefault="00E64513"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17</w:t>
            </w:r>
            <w:r w:rsidR="008D4F66">
              <w:rPr>
                <w:rFonts w:ascii="Times New Roman" w:hAnsi="Times New Roman" w:cs="Times New Roman"/>
                <w:bCs/>
                <w:sz w:val="24"/>
                <w:szCs w:val="24"/>
              </w:rPr>
              <w:t xml:space="preserve"> (</w:t>
            </w:r>
            <w:r w:rsidR="00784D6F">
              <w:rPr>
                <w:rFonts w:ascii="Times New Roman" w:hAnsi="Times New Roman" w:cs="Times New Roman"/>
                <w:bCs/>
                <w:sz w:val="24"/>
                <w:szCs w:val="24"/>
              </w:rPr>
              <w:t>27.9</w:t>
            </w:r>
            <w:r w:rsidR="008D4F66">
              <w:rPr>
                <w:rFonts w:ascii="Times New Roman" w:hAnsi="Times New Roman" w:cs="Times New Roman"/>
                <w:bCs/>
                <w:sz w:val="24"/>
                <w:szCs w:val="24"/>
              </w:rPr>
              <w:t>)</w:t>
            </w:r>
          </w:p>
        </w:tc>
        <w:tc>
          <w:tcPr>
            <w:tcW w:w="1586" w:type="dxa"/>
          </w:tcPr>
          <w:p w14:paraId="7B4A9B0E" w14:textId="1EF0A841" w:rsidR="008D4F66" w:rsidRPr="00E80BA5" w:rsidRDefault="00784D6F"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7</w:t>
            </w:r>
            <w:r w:rsidR="008D4F66">
              <w:rPr>
                <w:rFonts w:ascii="Times New Roman" w:hAnsi="Times New Roman" w:cs="Times New Roman"/>
                <w:bCs/>
                <w:sz w:val="24"/>
                <w:szCs w:val="24"/>
              </w:rPr>
              <w:t xml:space="preserve"> (</w:t>
            </w:r>
            <w:r>
              <w:rPr>
                <w:rFonts w:ascii="Times New Roman" w:hAnsi="Times New Roman" w:cs="Times New Roman"/>
                <w:bCs/>
                <w:sz w:val="24"/>
                <w:szCs w:val="24"/>
              </w:rPr>
              <w:t>14</w:t>
            </w:r>
            <w:r w:rsidR="008D4F66">
              <w:rPr>
                <w:rFonts w:ascii="Times New Roman" w:hAnsi="Times New Roman" w:cs="Times New Roman"/>
                <w:bCs/>
                <w:sz w:val="24"/>
                <w:szCs w:val="24"/>
              </w:rPr>
              <w:t>.</w:t>
            </w:r>
            <w:r>
              <w:rPr>
                <w:rFonts w:ascii="Times New Roman" w:hAnsi="Times New Roman" w:cs="Times New Roman"/>
                <w:bCs/>
                <w:sz w:val="24"/>
                <w:szCs w:val="24"/>
              </w:rPr>
              <w:t>3</w:t>
            </w:r>
            <w:r w:rsidR="008D4F66">
              <w:rPr>
                <w:rFonts w:ascii="Times New Roman" w:hAnsi="Times New Roman" w:cs="Times New Roman"/>
                <w:bCs/>
                <w:sz w:val="24"/>
                <w:szCs w:val="24"/>
              </w:rPr>
              <w:t>)</w:t>
            </w:r>
          </w:p>
        </w:tc>
        <w:tc>
          <w:tcPr>
            <w:tcW w:w="1803" w:type="dxa"/>
          </w:tcPr>
          <w:p w14:paraId="782B6D9B" w14:textId="454B7627" w:rsidR="008D4F66" w:rsidRPr="00E80BA5" w:rsidRDefault="00784D6F"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20</w:t>
            </w:r>
            <w:r w:rsidR="008D4F66">
              <w:rPr>
                <w:rFonts w:ascii="Times New Roman" w:hAnsi="Times New Roman" w:cs="Times New Roman"/>
                <w:bCs/>
                <w:sz w:val="24"/>
                <w:szCs w:val="24"/>
              </w:rPr>
              <w:t xml:space="preserve"> (</w:t>
            </w:r>
            <w:r>
              <w:rPr>
                <w:rFonts w:ascii="Times New Roman" w:hAnsi="Times New Roman" w:cs="Times New Roman"/>
                <w:bCs/>
                <w:sz w:val="24"/>
                <w:szCs w:val="24"/>
              </w:rPr>
              <w:t>20</w:t>
            </w:r>
            <w:r w:rsidR="008D4F66">
              <w:rPr>
                <w:rFonts w:ascii="Times New Roman" w:hAnsi="Times New Roman" w:cs="Times New Roman"/>
                <w:bCs/>
                <w:sz w:val="24"/>
                <w:szCs w:val="24"/>
              </w:rPr>
              <w:t>.</w:t>
            </w:r>
            <w:r>
              <w:rPr>
                <w:rFonts w:ascii="Times New Roman" w:hAnsi="Times New Roman" w:cs="Times New Roman"/>
                <w:bCs/>
                <w:sz w:val="24"/>
                <w:szCs w:val="24"/>
              </w:rPr>
              <w:t>6</w:t>
            </w:r>
            <w:r w:rsidR="008D4F66">
              <w:rPr>
                <w:rFonts w:ascii="Times New Roman" w:hAnsi="Times New Roman" w:cs="Times New Roman"/>
                <w:bCs/>
                <w:sz w:val="24"/>
                <w:szCs w:val="24"/>
              </w:rPr>
              <w:t>)</w:t>
            </w:r>
          </w:p>
        </w:tc>
        <w:tc>
          <w:tcPr>
            <w:tcW w:w="1804" w:type="dxa"/>
          </w:tcPr>
          <w:p w14:paraId="3518C786" w14:textId="5B98D5F4" w:rsidR="008D4F66" w:rsidRPr="00E80BA5" w:rsidRDefault="00784D6F"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44</w:t>
            </w:r>
            <w:r w:rsidR="008D4F66">
              <w:rPr>
                <w:rFonts w:ascii="Times New Roman" w:hAnsi="Times New Roman" w:cs="Times New Roman"/>
                <w:bCs/>
                <w:sz w:val="24"/>
                <w:szCs w:val="24"/>
              </w:rPr>
              <w:t xml:space="preserve"> (</w:t>
            </w:r>
            <w:r w:rsidR="00CA23C6">
              <w:rPr>
                <w:rFonts w:ascii="Times New Roman" w:hAnsi="Times New Roman" w:cs="Times New Roman"/>
                <w:bCs/>
                <w:sz w:val="24"/>
                <w:szCs w:val="24"/>
              </w:rPr>
              <w:t>21.3</w:t>
            </w:r>
            <w:r w:rsidR="008D4F66">
              <w:rPr>
                <w:rFonts w:ascii="Times New Roman" w:hAnsi="Times New Roman" w:cs="Times New Roman"/>
                <w:bCs/>
                <w:sz w:val="24"/>
                <w:szCs w:val="24"/>
              </w:rPr>
              <w:t>)</w:t>
            </w:r>
          </w:p>
        </w:tc>
      </w:tr>
      <w:tr w:rsidR="008D4F66" w:rsidRPr="00E80BA5" w14:paraId="2C07A09D" w14:textId="77777777" w:rsidTr="003665CB">
        <w:tc>
          <w:tcPr>
            <w:tcW w:w="2405" w:type="dxa"/>
          </w:tcPr>
          <w:p w14:paraId="4C380718" w14:textId="77777777" w:rsidR="008D4F66" w:rsidRPr="00CC0C7F" w:rsidRDefault="008D4F66" w:rsidP="003665CB">
            <w:pPr>
              <w:spacing w:line="360" w:lineRule="auto"/>
              <w:rPr>
                <w:rFonts w:ascii="Times New Roman" w:hAnsi="Times New Roman" w:cs="Times New Roman"/>
                <w:bCs/>
                <w:sz w:val="24"/>
                <w:szCs w:val="24"/>
              </w:rPr>
            </w:pPr>
            <w:proofErr w:type="spellStart"/>
            <w:r w:rsidRPr="00CC0C7F">
              <w:rPr>
                <w:rFonts w:ascii="Times New Roman" w:hAnsi="Times New Roman" w:cs="Times New Roman"/>
                <w:bCs/>
                <w:sz w:val="24"/>
                <w:szCs w:val="24"/>
              </w:rPr>
              <w:t>Risperiodone</w:t>
            </w:r>
            <w:proofErr w:type="spellEnd"/>
            <w:r>
              <w:rPr>
                <w:rFonts w:ascii="Times New Roman" w:hAnsi="Times New Roman" w:cs="Times New Roman"/>
                <w:bCs/>
                <w:sz w:val="24"/>
                <w:szCs w:val="24"/>
              </w:rPr>
              <w:t xml:space="preserve"> n (%)</w:t>
            </w:r>
          </w:p>
        </w:tc>
        <w:tc>
          <w:tcPr>
            <w:tcW w:w="1418" w:type="dxa"/>
          </w:tcPr>
          <w:p w14:paraId="1C74FE9C" w14:textId="2E4BC102" w:rsidR="008D4F66" w:rsidRPr="00E80BA5" w:rsidRDefault="00A2309D"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2</w:t>
            </w:r>
            <w:r w:rsidR="008D4F66">
              <w:rPr>
                <w:rFonts w:ascii="Times New Roman" w:hAnsi="Times New Roman" w:cs="Times New Roman"/>
                <w:bCs/>
                <w:sz w:val="24"/>
                <w:szCs w:val="24"/>
              </w:rPr>
              <w:t xml:space="preserve"> (</w:t>
            </w:r>
            <w:r>
              <w:rPr>
                <w:rFonts w:ascii="Times New Roman" w:hAnsi="Times New Roman" w:cs="Times New Roman"/>
                <w:bCs/>
                <w:sz w:val="24"/>
                <w:szCs w:val="24"/>
              </w:rPr>
              <w:t>3.3</w:t>
            </w:r>
            <w:r w:rsidR="008D4F66">
              <w:rPr>
                <w:rFonts w:ascii="Times New Roman" w:hAnsi="Times New Roman" w:cs="Times New Roman"/>
                <w:bCs/>
                <w:sz w:val="24"/>
                <w:szCs w:val="24"/>
              </w:rPr>
              <w:t>)</w:t>
            </w:r>
          </w:p>
        </w:tc>
        <w:tc>
          <w:tcPr>
            <w:tcW w:w="1586" w:type="dxa"/>
          </w:tcPr>
          <w:p w14:paraId="4F5866CF" w14:textId="7B013C21" w:rsidR="008D4F66" w:rsidRPr="00E80BA5" w:rsidRDefault="00A2309D"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5</w:t>
            </w:r>
            <w:r w:rsidR="008D4F66">
              <w:rPr>
                <w:rFonts w:ascii="Times New Roman" w:hAnsi="Times New Roman" w:cs="Times New Roman"/>
                <w:bCs/>
                <w:sz w:val="24"/>
                <w:szCs w:val="24"/>
              </w:rPr>
              <w:t xml:space="preserve"> (</w:t>
            </w:r>
            <w:r w:rsidR="00A47341">
              <w:rPr>
                <w:rFonts w:ascii="Times New Roman" w:hAnsi="Times New Roman" w:cs="Times New Roman"/>
                <w:bCs/>
                <w:sz w:val="24"/>
                <w:szCs w:val="24"/>
              </w:rPr>
              <w:t>10</w:t>
            </w:r>
            <w:r w:rsidR="008D4F66">
              <w:rPr>
                <w:rFonts w:ascii="Times New Roman" w:hAnsi="Times New Roman" w:cs="Times New Roman"/>
                <w:bCs/>
                <w:sz w:val="24"/>
                <w:szCs w:val="24"/>
              </w:rPr>
              <w:t>.2)</w:t>
            </w:r>
          </w:p>
        </w:tc>
        <w:tc>
          <w:tcPr>
            <w:tcW w:w="1803" w:type="dxa"/>
          </w:tcPr>
          <w:p w14:paraId="0D6CFFA0" w14:textId="4B81F289" w:rsidR="008D4F66" w:rsidRPr="00E80BA5" w:rsidRDefault="00A2309D"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6</w:t>
            </w:r>
            <w:r w:rsidR="008D4F66">
              <w:rPr>
                <w:rFonts w:ascii="Times New Roman" w:hAnsi="Times New Roman" w:cs="Times New Roman"/>
                <w:bCs/>
                <w:sz w:val="24"/>
                <w:szCs w:val="24"/>
              </w:rPr>
              <w:t xml:space="preserve"> (</w:t>
            </w:r>
            <w:r w:rsidR="00A47341">
              <w:rPr>
                <w:rFonts w:ascii="Times New Roman" w:hAnsi="Times New Roman" w:cs="Times New Roman"/>
                <w:bCs/>
                <w:sz w:val="24"/>
                <w:szCs w:val="24"/>
              </w:rPr>
              <w:t>6.2</w:t>
            </w:r>
            <w:r w:rsidR="008D4F66">
              <w:rPr>
                <w:rFonts w:ascii="Times New Roman" w:hAnsi="Times New Roman" w:cs="Times New Roman"/>
                <w:bCs/>
                <w:sz w:val="24"/>
                <w:szCs w:val="24"/>
              </w:rPr>
              <w:t>)</w:t>
            </w:r>
          </w:p>
        </w:tc>
        <w:tc>
          <w:tcPr>
            <w:tcW w:w="1804" w:type="dxa"/>
          </w:tcPr>
          <w:p w14:paraId="29974A3C" w14:textId="122238BB" w:rsidR="008D4F66" w:rsidRPr="00E80BA5" w:rsidRDefault="008D4F66"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1</w:t>
            </w:r>
            <w:r w:rsidR="00A2309D">
              <w:rPr>
                <w:rFonts w:ascii="Times New Roman" w:hAnsi="Times New Roman" w:cs="Times New Roman"/>
                <w:bCs/>
                <w:sz w:val="24"/>
                <w:szCs w:val="24"/>
              </w:rPr>
              <w:t>3</w:t>
            </w:r>
            <w:r>
              <w:rPr>
                <w:rFonts w:ascii="Times New Roman" w:hAnsi="Times New Roman" w:cs="Times New Roman"/>
                <w:bCs/>
                <w:sz w:val="24"/>
                <w:szCs w:val="24"/>
              </w:rPr>
              <w:t xml:space="preserve"> (</w:t>
            </w:r>
            <w:r w:rsidR="00A47341">
              <w:rPr>
                <w:rFonts w:ascii="Times New Roman" w:hAnsi="Times New Roman" w:cs="Times New Roman"/>
                <w:bCs/>
                <w:sz w:val="24"/>
                <w:szCs w:val="24"/>
              </w:rPr>
              <w:t>6.3</w:t>
            </w:r>
            <w:r>
              <w:rPr>
                <w:rFonts w:ascii="Times New Roman" w:hAnsi="Times New Roman" w:cs="Times New Roman"/>
                <w:bCs/>
                <w:sz w:val="24"/>
                <w:szCs w:val="24"/>
              </w:rPr>
              <w:t>)</w:t>
            </w:r>
          </w:p>
        </w:tc>
      </w:tr>
      <w:tr w:rsidR="008D4F66" w:rsidRPr="00E80BA5" w14:paraId="5C91B95B" w14:textId="77777777" w:rsidTr="003665CB">
        <w:tc>
          <w:tcPr>
            <w:tcW w:w="2405" w:type="dxa"/>
          </w:tcPr>
          <w:p w14:paraId="3BA95F15" w14:textId="77777777" w:rsidR="008D4F66" w:rsidRPr="00CC0C7F" w:rsidRDefault="008D4F66"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Quetiapine n (%)</w:t>
            </w:r>
          </w:p>
        </w:tc>
        <w:tc>
          <w:tcPr>
            <w:tcW w:w="1418" w:type="dxa"/>
          </w:tcPr>
          <w:p w14:paraId="6BB17D5F" w14:textId="0AB52443" w:rsidR="008D4F66" w:rsidRPr="00E80BA5" w:rsidRDefault="00A47341"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9</w:t>
            </w:r>
            <w:r w:rsidR="008D4F66">
              <w:rPr>
                <w:rFonts w:ascii="Times New Roman" w:hAnsi="Times New Roman" w:cs="Times New Roman"/>
                <w:bCs/>
                <w:sz w:val="24"/>
                <w:szCs w:val="24"/>
              </w:rPr>
              <w:t xml:space="preserve"> (</w:t>
            </w:r>
            <w:r w:rsidR="00E61D9A">
              <w:rPr>
                <w:rFonts w:ascii="Times New Roman" w:hAnsi="Times New Roman" w:cs="Times New Roman"/>
                <w:bCs/>
                <w:sz w:val="24"/>
                <w:szCs w:val="24"/>
              </w:rPr>
              <w:t>14.</w:t>
            </w:r>
            <w:r w:rsidR="008D4F66">
              <w:rPr>
                <w:rFonts w:ascii="Times New Roman" w:hAnsi="Times New Roman" w:cs="Times New Roman"/>
                <w:bCs/>
                <w:sz w:val="24"/>
                <w:szCs w:val="24"/>
              </w:rPr>
              <w:t>8)</w:t>
            </w:r>
          </w:p>
        </w:tc>
        <w:tc>
          <w:tcPr>
            <w:tcW w:w="1586" w:type="dxa"/>
          </w:tcPr>
          <w:p w14:paraId="13239010" w14:textId="4E176AB3" w:rsidR="008D4F66" w:rsidRPr="00E80BA5" w:rsidRDefault="00A47341"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1</w:t>
            </w:r>
            <w:r w:rsidR="008D4F66">
              <w:rPr>
                <w:rFonts w:ascii="Times New Roman" w:hAnsi="Times New Roman" w:cs="Times New Roman"/>
                <w:bCs/>
                <w:sz w:val="24"/>
                <w:szCs w:val="24"/>
              </w:rPr>
              <w:t xml:space="preserve"> (</w:t>
            </w:r>
            <w:r w:rsidR="00E61D9A">
              <w:rPr>
                <w:rFonts w:ascii="Times New Roman" w:hAnsi="Times New Roman" w:cs="Times New Roman"/>
                <w:bCs/>
                <w:sz w:val="24"/>
                <w:szCs w:val="24"/>
              </w:rPr>
              <w:t>2.0</w:t>
            </w:r>
            <w:r w:rsidR="008D4F66">
              <w:rPr>
                <w:rFonts w:ascii="Times New Roman" w:hAnsi="Times New Roman" w:cs="Times New Roman"/>
                <w:bCs/>
                <w:sz w:val="24"/>
                <w:szCs w:val="24"/>
              </w:rPr>
              <w:t>)</w:t>
            </w:r>
          </w:p>
        </w:tc>
        <w:tc>
          <w:tcPr>
            <w:tcW w:w="1803" w:type="dxa"/>
          </w:tcPr>
          <w:p w14:paraId="565A74AD" w14:textId="7854B68A" w:rsidR="008D4F66" w:rsidRPr="00E80BA5" w:rsidRDefault="00A47341"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8</w:t>
            </w:r>
            <w:r w:rsidR="008D4F66">
              <w:rPr>
                <w:rFonts w:ascii="Times New Roman" w:hAnsi="Times New Roman" w:cs="Times New Roman"/>
                <w:bCs/>
                <w:sz w:val="24"/>
                <w:szCs w:val="24"/>
              </w:rPr>
              <w:t xml:space="preserve"> (</w:t>
            </w:r>
            <w:r w:rsidR="00E61D9A">
              <w:rPr>
                <w:rFonts w:ascii="Times New Roman" w:hAnsi="Times New Roman" w:cs="Times New Roman"/>
                <w:bCs/>
                <w:sz w:val="24"/>
                <w:szCs w:val="24"/>
              </w:rPr>
              <w:t>8.2</w:t>
            </w:r>
            <w:r w:rsidR="008D4F66">
              <w:rPr>
                <w:rFonts w:ascii="Times New Roman" w:hAnsi="Times New Roman" w:cs="Times New Roman"/>
                <w:bCs/>
                <w:sz w:val="24"/>
                <w:szCs w:val="24"/>
              </w:rPr>
              <w:t>)</w:t>
            </w:r>
          </w:p>
        </w:tc>
        <w:tc>
          <w:tcPr>
            <w:tcW w:w="1804" w:type="dxa"/>
          </w:tcPr>
          <w:p w14:paraId="673AF9E5" w14:textId="0031C941" w:rsidR="008D4F66" w:rsidRPr="00E80BA5" w:rsidRDefault="00E61D9A"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18</w:t>
            </w:r>
            <w:r w:rsidR="008D4F66">
              <w:rPr>
                <w:rFonts w:ascii="Times New Roman" w:hAnsi="Times New Roman" w:cs="Times New Roman"/>
                <w:bCs/>
                <w:sz w:val="24"/>
                <w:szCs w:val="24"/>
              </w:rPr>
              <w:t xml:space="preserve"> (</w:t>
            </w:r>
            <w:r>
              <w:rPr>
                <w:rFonts w:ascii="Times New Roman" w:hAnsi="Times New Roman" w:cs="Times New Roman"/>
                <w:bCs/>
                <w:sz w:val="24"/>
                <w:szCs w:val="24"/>
              </w:rPr>
              <w:t>8.7</w:t>
            </w:r>
            <w:r w:rsidR="008D4F66">
              <w:rPr>
                <w:rFonts w:ascii="Times New Roman" w:hAnsi="Times New Roman" w:cs="Times New Roman"/>
                <w:bCs/>
                <w:sz w:val="24"/>
                <w:szCs w:val="24"/>
              </w:rPr>
              <w:t>)</w:t>
            </w:r>
          </w:p>
        </w:tc>
      </w:tr>
      <w:tr w:rsidR="008D4F66" w:rsidRPr="00E80BA5" w14:paraId="0D9FDD3D" w14:textId="77777777" w:rsidTr="003665CB">
        <w:tc>
          <w:tcPr>
            <w:tcW w:w="2405" w:type="dxa"/>
          </w:tcPr>
          <w:p w14:paraId="5D80B8DD" w14:textId="77777777" w:rsidR="008D4F66" w:rsidRPr="00CC0C7F" w:rsidRDefault="008D4F66" w:rsidP="003665CB">
            <w:pPr>
              <w:spacing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Ziprasidon</w:t>
            </w:r>
            <w:proofErr w:type="spellEnd"/>
            <w:r>
              <w:rPr>
                <w:rFonts w:ascii="Times New Roman" w:hAnsi="Times New Roman" w:cs="Times New Roman"/>
                <w:bCs/>
                <w:sz w:val="24"/>
                <w:szCs w:val="24"/>
              </w:rPr>
              <w:t xml:space="preserve"> n (%)</w:t>
            </w:r>
          </w:p>
        </w:tc>
        <w:tc>
          <w:tcPr>
            <w:tcW w:w="1418" w:type="dxa"/>
          </w:tcPr>
          <w:p w14:paraId="2E40EA33" w14:textId="2D58510F" w:rsidR="008D4F66" w:rsidRPr="00E80BA5" w:rsidRDefault="00CE438F"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1</w:t>
            </w:r>
            <w:r w:rsidR="008D4F66">
              <w:rPr>
                <w:rFonts w:ascii="Times New Roman" w:hAnsi="Times New Roman" w:cs="Times New Roman"/>
                <w:bCs/>
                <w:sz w:val="24"/>
                <w:szCs w:val="24"/>
              </w:rPr>
              <w:t xml:space="preserve"> (</w:t>
            </w:r>
            <w:r>
              <w:rPr>
                <w:rFonts w:ascii="Times New Roman" w:hAnsi="Times New Roman" w:cs="Times New Roman"/>
                <w:bCs/>
                <w:sz w:val="24"/>
                <w:szCs w:val="24"/>
              </w:rPr>
              <w:t>1</w:t>
            </w:r>
            <w:r w:rsidR="008D4F66">
              <w:rPr>
                <w:rFonts w:ascii="Times New Roman" w:hAnsi="Times New Roman" w:cs="Times New Roman"/>
                <w:bCs/>
                <w:sz w:val="24"/>
                <w:szCs w:val="24"/>
              </w:rPr>
              <w:t>.6)</w:t>
            </w:r>
          </w:p>
        </w:tc>
        <w:tc>
          <w:tcPr>
            <w:tcW w:w="1586" w:type="dxa"/>
          </w:tcPr>
          <w:p w14:paraId="0B65804C" w14:textId="38106E29" w:rsidR="008D4F66" w:rsidRPr="00E80BA5" w:rsidRDefault="00CE438F"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1 (2.0)</w:t>
            </w:r>
          </w:p>
        </w:tc>
        <w:tc>
          <w:tcPr>
            <w:tcW w:w="1803" w:type="dxa"/>
          </w:tcPr>
          <w:p w14:paraId="4FF787F3" w14:textId="77777777" w:rsidR="008D4F66" w:rsidRPr="00E80BA5" w:rsidRDefault="008D4F66"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3 (3.1)</w:t>
            </w:r>
          </w:p>
        </w:tc>
        <w:tc>
          <w:tcPr>
            <w:tcW w:w="1804" w:type="dxa"/>
          </w:tcPr>
          <w:p w14:paraId="662752C9" w14:textId="05F6A08F" w:rsidR="008D4F66" w:rsidRPr="00E80BA5" w:rsidRDefault="00CE438F"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5</w:t>
            </w:r>
            <w:r w:rsidR="008D4F66">
              <w:rPr>
                <w:rFonts w:ascii="Times New Roman" w:hAnsi="Times New Roman" w:cs="Times New Roman"/>
                <w:bCs/>
                <w:sz w:val="24"/>
                <w:szCs w:val="24"/>
              </w:rPr>
              <w:t xml:space="preserve"> (</w:t>
            </w:r>
            <w:r w:rsidR="00943FDE">
              <w:rPr>
                <w:rFonts w:ascii="Times New Roman" w:hAnsi="Times New Roman" w:cs="Times New Roman"/>
                <w:bCs/>
                <w:sz w:val="24"/>
                <w:szCs w:val="24"/>
              </w:rPr>
              <w:t>2.</w:t>
            </w:r>
            <w:r w:rsidR="008D4F66">
              <w:rPr>
                <w:rFonts w:ascii="Times New Roman" w:hAnsi="Times New Roman" w:cs="Times New Roman"/>
                <w:bCs/>
                <w:sz w:val="24"/>
                <w:szCs w:val="24"/>
              </w:rPr>
              <w:t>4)</w:t>
            </w:r>
          </w:p>
        </w:tc>
      </w:tr>
      <w:tr w:rsidR="008D4F66" w:rsidRPr="00E80BA5" w14:paraId="1794061A" w14:textId="77777777" w:rsidTr="003665CB">
        <w:tc>
          <w:tcPr>
            <w:tcW w:w="2405" w:type="dxa"/>
          </w:tcPr>
          <w:p w14:paraId="48F71612" w14:textId="77777777" w:rsidR="008D4F66" w:rsidRPr="00CC0C7F" w:rsidRDefault="008D4F66" w:rsidP="003665CB">
            <w:pPr>
              <w:spacing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Amisulpride</w:t>
            </w:r>
            <w:proofErr w:type="spellEnd"/>
            <w:r>
              <w:rPr>
                <w:rFonts w:ascii="Times New Roman" w:hAnsi="Times New Roman" w:cs="Times New Roman"/>
                <w:bCs/>
                <w:sz w:val="24"/>
                <w:szCs w:val="24"/>
              </w:rPr>
              <w:t xml:space="preserve"> n (%)</w:t>
            </w:r>
          </w:p>
        </w:tc>
        <w:tc>
          <w:tcPr>
            <w:tcW w:w="1418" w:type="dxa"/>
          </w:tcPr>
          <w:p w14:paraId="4A16911F" w14:textId="77777777" w:rsidR="008D4F66" w:rsidRPr="00E80BA5" w:rsidRDefault="008D4F66"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0 (0.0)</w:t>
            </w:r>
          </w:p>
        </w:tc>
        <w:tc>
          <w:tcPr>
            <w:tcW w:w="1586" w:type="dxa"/>
          </w:tcPr>
          <w:p w14:paraId="5ECA3145" w14:textId="69142447" w:rsidR="008D4F66" w:rsidRPr="00E80BA5" w:rsidRDefault="00943FDE"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1</w:t>
            </w:r>
            <w:r w:rsidR="008D4F66">
              <w:rPr>
                <w:rFonts w:ascii="Times New Roman" w:hAnsi="Times New Roman" w:cs="Times New Roman"/>
                <w:bCs/>
                <w:sz w:val="24"/>
                <w:szCs w:val="24"/>
              </w:rPr>
              <w:t xml:space="preserve"> (</w:t>
            </w:r>
            <w:r>
              <w:rPr>
                <w:rFonts w:ascii="Times New Roman" w:hAnsi="Times New Roman" w:cs="Times New Roman"/>
                <w:bCs/>
                <w:sz w:val="24"/>
                <w:szCs w:val="24"/>
              </w:rPr>
              <w:t>2</w:t>
            </w:r>
            <w:r w:rsidR="008D4F66">
              <w:rPr>
                <w:rFonts w:ascii="Times New Roman" w:hAnsi="Times New Roman" w:cs="Times New Roman"/>
                <w:bCs/>
                <w:sz w:val="24"/>
                <w:szCs w:val="24"/>
              </w:rPr>
              <w:t>.0)</w:t>
            </w:r>
          </w:p>
        </w:tc>
        <w:tc>
          <w:tcPr>
            <w:tcW w:w="1803" w:type="dxa"/>
          </w:tcPr>
          <w:p w14:paraId="0DD10A32" w14:textId="2A4C628B" w:rsidR="008D4F66" w:rsidRPr="00E80BA5" w:rsidRDefault="00943FDE"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1</w:t>
            </w:r>
            <w:r w:rsidR="008D4F66">
              <w:rPr>
                <w:rFonts w:ascii="Times New Roman" w:hAnsi="Times New Roman" w:cs="Times New Roman"/>
                <w:bCs/>
                <w:sz w:val="24"/>
                <w:szCs w:val="24"/>
              </w:rPr>
              <w:t xml:space="preserve"> (1</w:t>
            </w:r>
            <w:r>
              <w:rPr>
                <w:rFonts w:ascii="Times New Roman" w:hAnsi="Times New Roman" w:cs="Times New Roman"/>
                <w:bCs/>
                <w:sz w:val="24"/>
                <w:szCs w:val="24"/>
              </w:rPr>
              <w:t>.0</w:t>
            </w:r>
            <w:r w:rsidR="008D4F66">
              <w:rPr>
                <w:rFonts w:ascii="Times New Roman" w:hAnsi="Times New Roman" w:cs="Times New Roman"/>
                <w:bCs/>
                <w:sz w:val="24"/>
                <w:szCs w:val="24"/>
              </w:rPr>
              <w:t>)</w:t>
            </w:r>
          </w:p>
        </w:tc>
        <w:tc>
          <w:tcPr>
            <w:tcW w:w="1804" w:type="dxa"/>
          </w:tcPr>
          <w:p w14:paraId="2780E9BF" w14:textId="77777777" w:rsidR="008D4F66" w:rsidRPr="00E80BA5" w:rsidRDefault="008D4F66"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2 (1.0)</w:t>
            </w:r>
          </w:p>
        </w:tc>
      </w:tr>
      <w:tr w:rsidR="008D4F66" w:rsidRPr="00E80BA5" w14:paraId="6DE44A1E" w14:textId="77777777" w:rsidTr="003665CB">
        <w:tc>
          <w:tcPr>
            <w:tcW w:w="2405" w:type="dxa"/>
          </w:tcPr>
          <w:p w14:paraId="24BAD263" w14:textId="77777777" w:rsidR="008D4F66" w:rsidRPr="00CC0C7F" w:rsidRDefault="008D4F66" w:rsidP="003665CB">
            <w:pPr>
              <w:spacing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Perfenazin</w:t>
            </w:r>
            <w:proofErr w:type="spellEnd"/>
            <w:r>
              <w:rPr>
                <w:rFonts w:ascii="Times New Roman" w:hAnsi="Times New Roman" w:cs="Times New Roman"/>
                <w:bCs/>
                <w:sz w:val="24"/>
                <w:szCs w:val="24"/>
              </w:rPr>
              <w:t xml:space="preserve"> n (%)</w:t>
            </w:r>
          </w:p>
        </w:tc>
        <w:tc>
          <w:tcPr>
            <w:tcW w:w="1418" w:type="dxa"/>
          </w:tcPr>
          <w:p w14:paraId="2E25E99F" w14:textId="150D9534" w:rsidR="008D4F66" w:rsidRPr="00E80BA5" w:rsidRDefault="00347B8E"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0 (0.0)</w:t>
            </w:r>
          </w:p>
        </w:tc>
        <w:tc>
          <w:tcPr>
            <w:tcW w:w="1586" w:type="dxa"/>
          </w:tcPr>
          <w:p w14:paraId="7F804170" w14:textId="6DDB5C95" w:rsidR="008D4F66" w:rsidRPr="00E80BA5" w:rsidRDefault="00347B8E"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2</w:t>
            </w:r>
            <w:r w:rsidR="008D4F66">
              <w:rPr>
                <w:rFonts w:ascii="Times New Roman" w:hAnsi="Times New Roman" w:cs="Times New Roman"/>
                <w:bCs/>
                <w:sz w:val="24"/>
                <w:szCs w:val="24"/>
              </w:rPr>
              <w:t xml:space="preserve"> (</w:t>
            </w:r>
            <w:r>
              <w:rPr>
                <w:rFonts w:ascii="Times New Roman" w:hAnsi="Times New Roman" w:cs="Times New Roman"/>
                <w:bCs/>
                <w:sz w:val="24"/>
                <w:szCs w:val="24"/>
              </w:rPr>
              <w:t>4.1</w:t>
            </w:r>
            <w:r w:rsidR="008D4F66">
              <w:rPr>
                <w:rFonts w:ascii="Times New Roman" w:hAnsi="Times New Roman" w:cs="Times New Roman"/>
                <w:bCs/>
                <w:sz w:val="24"/>
                <w:szCs w:val="24"/>
              </w:rPr>
              <w:t>)</w:t>
            </w:r>
          </w:p>
        </w:tc>
        <w:tc>
          <w:tcPr>
            <w:tcW w:w="1803" w:type="dxa"/>
          </w:tcPr>
          <w:p w14:paraId="765B6D3B" w14:textId="2331506F" w:rsidR="008D4F66" w:rsidRPr="00E80BA5" w:rsidRDefault="00347B8E"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1 (1.0)</w:t>
            </w:r>
          </w:p>
        </w:tc>
        <w:tc>
          <w:tcPr>
            <w:tcW w:w="1804" w:type="dxa"/>
          </w:tcPr>
          <w:p w14:paraId="2C7A60E7" w14:textId="3F58804B" w:rsidR="008D4F66" w:rsidRPr="00E80BA5" w:rsidRDefault="00347B8E"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3</w:t>
            </w:r>
            <w:r w:rsidR="008D4F66">
              <w:rPr>
                <w:rFonts w:ascii="Times New Roman" w:hAnsi="Times New Roman" w:cs="Times New Roman"/>
                <w:bCs/>
                <w:sz w:val="24"/>
                <w:szCs w:val="24"/>
              </w:rPr>
              <w:t xml:space="preserve"> (1.</w:t>
            </w:r>
            <w:r>
              <w:rPr>
                <w:rFonts w:ascii="Times New Roman" w:hAnsi="Times New Roman" w:cs="Times New Roman"/>
                <w:bCs/>
                <w:sz w:val="24"/>
                <w:szCs w:val="24"/>
              </w:rPr>
              <w:t>4</w:t>
            </w:r>
            <w:r w:rsidR="008D4F66">
              <w:rPr>
                <w:rFonts w:ascii="Times New Roman" w:hAnsi="Times New Roman" w:cs="Times New Roman"/>
                <w:bCs/>
                <w:sz w:val="24"/>
                <w:szCs w:val="24"/>
              </w:rPr>
              <w:t>)</w:t>
            </w:r>
          </w:p>
        </w:tc>
      </w:tr>
      <w:tr w:rsidR="008D4F66" w:rsidRPr="00E80BA5" w14:paraId="1D797DF4" w14:textId="77777777" w:rsidTr="003665CB">
        <w:tc>
          <w:tcPr>
            <w:tcW w:w="2405" w:type="dxa"/>
          </w:tcPr>
          <w:p w14:paraId="69FC56AF" w14:textId="77777777" w:rsidR="008D4F66" w:rsidRPr="00CC0C7F" w:rsidRDefault="008D4F66"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Paliperidone n (%)</w:t>
            </w:r>
          </w:p>
        </w:tc>
        <w:tc>
          <w:tcPr>
            <w:tcW w:w="1418" w:type="dxa"/>
          </w:tcPr>
          <w:p w14:paraId="10966619" w14:textId="06CC06AB" w:rsidR="008D4F66" w:rsidRPr="00E80BA5" w:rsidRDefault="007E24E5"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0 (0.0)</w:t>
            </w:r>
          </w:p>
        </w:tc>
        <w:tc>
          <w:tcPr>
            <w:tcW w:w="1586" w:type="dxa"/>
          </w:tcPr>
          <w:p w14:paraId="74D77D7C" w14:textId="22201083" w:rsidR="008D4F66" w:rsidRPr="00E80BA5" w:rsidRDefault="007E24E5"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1 (2.0)</w:t>
            </w:r>
          </w:p>
        </w:tc>
        <w:tc>
          <w:tcPr>
            <w:tcW w:w="1803" w:type="dxa"/>
          </w:tcPr>
          <w:p w14:paraId="09F5E4ED" w14:textId="3DBC52E3" w:rsidR="008D4F66" w:rsidRPr="00E80BA5" w:rsidRDefault="007E24E5"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3 (3.1)</w:t>
            </w:r>
          </w:p>
        </w:tc>
        <w:tc>
          <w:tcPr>
            <w:tcW w:w="1804" w:type="dxa"/>
          </w:tcPr>
          <w:p w14:paraId="395C1AB6" w14:textId="75081F79" w:rsidR="008D4F66" w:rsidRPr="00E80BA5" w:rsidRDefault="00240DAF"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4</w:t>
            </w:r>
            <w:r w:rsidR="008D4F66">
              <w:rPr>
                <w:rFonts w:ascii="Times New Roman" w:hAnsi="Times New Roman" w:cs="Times New Roman"/>
                <w:bCs/>
                <w:sz w:val="24"/>
                <w:szCs w:val="24"/>
              </w:rPr>
              <w:t xml:space="preserve"> (1.</w:t>
            </w:r>
            <w:r>
              <w:rPr>
                <w:rFonts w:ascii="Times New Roman" w:hAnsi="Times New Roman" w:cs="Times New Roman"/>
                <w:bCs/>
                <w:sz w:val="24"/>
                <w:szCs w:val="24"/>
              </w:rPr>
              <w:t>9</w:t>
            </w:r>
            <w:r w:rsidR="008D4F66">
              <w:rPr>
                <w:rFonts w:ascii="Times New Roman" w:hAnsi="Times New Roman" w:cs="Times New Roman"/>
                <w:bCs/>
                <w:sz w:val="24"/>
                <w:szCs w:val="24"/>
              </w:rPr>
              <w:t>)</w:t>
            </w:r>
          </w:p>
        </w:tc>
      </w:tr>
      <w:tr w:rsidR="008D4F66" w:rsidRPr="00E80BA5" w14:paraId="04EDEFEF" w14:textId="77777777" w:rsidTr="003665CB">
        <w:tc>
          <w:tcPr>
            <w:tcW w:w="2405" w:type="dxa"/>
          </w:tcPr>
          <w:p w14:paraId="58E1B834" w14:textId="77777777" w:rsidR="008D4F66" w:rsidRPr="00CC0C7F" w:rsidRDefault="008D4F66"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Not used n (%)</w:t>
            </w:r>
          </w:p>
        </w:tc>
        <w:tc>
          <w:tcPr>
            <w:tcW w:w="1418" w:type="dxa"/>
          </w:tcPr>
          <w:p w14:paraId="6664966E" w14:textId="77777777" w:rsidR="008D4F66" w:rsidRPr="00E80BA5" w:rsidRDefault="008D4F66"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6 (9.8)</w:t>
            </w:r>
          </w:p>
        </w:tc>
        <w:tc>
          <w:tcPr>
            <w:tcW w:w="1586" w:type="dxa"/>
          </w:tcPr>
          <w:p w14:paraId="3BEBD73F" w14:textId="77777777" w:rsidR="008D4F66" w:rsidRPr="00E80BA5" w:rsidRDefault="008D4F66"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4 (8.2)</w:t>
            </w:r>
          </w:p>
        </w:tc>
        <w:tc>
          <w:tcPr>
            <w:tcW w:w="1803" w:type="dxa"/>
          </w:tcPr>
          <w:p w14:paraId="61AD6B32" w14:textId="77777777" w:rsidR="008D4F66" w:rsidRPr="00E80BA5" w:rsidRDefault="008D4F66"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12 (12.4)</w:t>
            </w:r>
          </w:p>
        </w:tc>
        <w:tc>
          <w:tcPr>
            <w:tcW w:w="1804" w:type="dxa"/>
          </w:tcPr>
          <w:p w14:paraId="54F638CD" w14:textId="77777777" w:rsidR="008D4F66" w:rsidRPr="00E80BA5" w:rsidRDefault="008D4F66" w:rsidP="003665CB">
            <w:pPr>
              <w:spacing w:line="360" w:lineRule="auto"/>
              <w:rPr>
                <w:rFonts w:ascii="Times New Roman" w:hAnsi="Times New Roman" w:cs="Times New Roman"/>
                <w:bCs/>
                <w:sz w:val="24"/>
                <w:szCs w:val="24"/>
              </w:rPr>
            </w:pPr>
            <w:r>
              <w:rPr>
                <w:rFonts w:ascii="Times New Roman" w:hAnsi="Times New Roman" w:cs="Times New Roman"/>
                <w:bCs/>
                <w:sz w:val="24"/>
                <w:szCs w:val="24"/>
              </w:rPr>
              <w:t>22 (10.6)</w:t>
            </w:r>
          </w:p>
        </w:tc>
      </w:tr>
    </w:tbl>
    <w:p w14:paraId="24653584" w14:textId="77777777" w:rsidR="001E2731" w:rsidRPr="00577002" w:rsidRDefault="001E2731" w:rsidP="001E2731">
      <w:pPr>
        <w:spacing w:after="0" w:line="360" w:lineRule="auto"/>
        <w:rPr>
          <w:rFonts w:ascii="Times New Roman" w:hAnsi="Times New Roman" w:cs="Times New Roman"/>
          <w:b/>
        </w:rPr>
      </w:pPr>
      <w:r w:rsidRPr="005E18FF">
        <w:rPr>
          <w:i/>
          <w:iCs/>
          <w:sz w:val="16"/>
          <w:szCs w:val="16"/>
        </w:rPr>
        <w:t>Abbreviations: ECR, early clinical recovery; P-ECR, partial early clinical recovery; No-ECR, no early clinical recovery</w:t>
      </w:r>
      <w:r>
        <w:rPr>
          <w:i/>
          <w:iCs/>
          <w:sz w:val="16"/>
          <w:szCs w:val="16"/>
        </w:rPr>
        <w:t>.</w:t>
      </w:r>
    </w:p>
    <w:p w14:paraId="7D6729E0" w14:textId="13DF92F9" w:rsidR="00B63C23" w:rsidRPr="00504ED7" w:rsidRDefault="00B63C23" w:rsidP="003943E4">
      <w:pPr>
        <w:spacing w:after="0" w:line="360" w:lineRule="auto"/>
        <w:rPr>
          <w:rFonts w:ascii="Times New Roman" w:hAnsi="Times New Roman" w:cs="Times New Roman"/>
          <w:b/>
          <w:sz w:val="24"/>
          <w:szCs w:val="24"/>
        </w:rPr>
      </w:pPr>
    </w:p>
    <w:sectPr w:rsidR="00B63C23" w:rsidRPr="00504E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C0C54"/>
    <w:rsid w:val="00012498"/>
    <w:rsid w:val="00025F02"/>
    <w:rsid w:val="00030F94"/>
    <w:rsid w:val="00031CA6"/>
    <w:rsid w:val="0003442A"/>
    <w:rsid w:val="00035ACA"/>
    <w:rsid w:val="00036126"/>
    <w:rsid w:val="00043E77"/>
    <w:rsid w:val="00045A38"/>
    <w:rsid w:val="000670DA"/>
    <w:rsid w:val="00067DAA"/>
    <w:rsid w:val="00072890"/>
    <w:rsid w:val="00082FB3"/>
    <w:rsid w:val="000A0281"/>
    <w:rsid w:val="000A67D3"/>
    <w:rsid w:val="000B735C"/>
    <w:rsid w:val="000C4F63"/>
    <w:rsid w:val="000D1882"/>
    <w:rsid w:val="000E3F1B"/>
    <w:rsid w:val="000E4896"/>
    <w:rsid w:val="000E6AB2"/>
    <w:rsid w:val="000F30EA"/>
    <w:rsid w:val="000F5536"/>
    <w:rsid w:val="00102C43"/>
    <w:rsid w:val="00103A02"/>
    <w:rsid w:val="00116643"/>
    <w:rsid w:val="00137408"/>
    <w:rsid w:val="00142CB8"/>
    <w:rsid w:val="001454F1"/>
    <w:rsid w:val="00155DA7"/>
    <w:rsid w:val="00162811"/>
    <w:rsid w:val="00171EC9"/>
    <w:rsid w:val="00172DA7"/>
    <w:rsid w:val="00186250"/>
    <w:rsid w:val="00196F6E"/>
    <w:rsid w:val="001A5C5A"/>
    <w:rsid w:val="001B3856"/>
    <w:rsid w:val="001C6911"/>
    <w:rsid w:val="001D0ABF"/>
    <w:rsid w:val="001D6641"/>
    <w:rsid w:val="001E1098"/>
    <w:rsid w:val="001E13C9"/>
    <w:rsid w:val="001E2731"/>
    <w:rsid w:val="001E3B88"/>
    <w:rsid w:val="00211485"/>
    <w:rsid w:val="00211965"/>
    <w:rsid w:val="00211C5C"/>
    <w:rsid w:val="00214F4A"/>
    <w:rsid w:val="002166B8"/>
    <w:rsid w:val="00220810"/>
    <w:rsid w:val="00226BD3"/>
    <w:rsid w:val="00236CD0"/>
    <w:rsid w:val="00240DAF"/>
    <w:rsid w:val="00254E9B"/>
    <w:rsid w:val="00277E2B"/>
    <w:rsid w:val="00284BD5"/>
    <w:rsid w:val="00290181"/>
    <w:rsid w:val="002A16B8"/>
    <w:rsid w:val="002A1F58"/>
    <w:rsid w:val="002D04DE"/>
    <w:rsid w:val="002E0070"/>
    <w:rsid w:val="002F2CF7"/>
    <w:rsid w:val="002F5B43"/>
    <w:rsid w:val="00301345"/>
    <w:rsid w:val="003262F3"/>
    <w:rsid w:val="00333324"/>
    <w:rsid w:val="003365AF"/>
    <w:rsid w:val="00336A52"/>
    <w:rsid w:val="0034651F"/>
    <w:rsid w:val="00347B8E"/>
    <w:rsid w:val="00350902"/>
    <w:rsid w:val="00367986"/>
    <w:rsid w:val="0037255A"/>
    <w:rsid w:val="003943E4"/>
    <w:rsid w:val="0039778F"/>
    <w:rsid w:val="003A4A81"/>
    <w:rsid w:val="003B0668"/>
    <w:rsid w:val="003B511C"/>
    <w:rsid w:val="003B76DD"/>
    <w:rsid w:val="003D1A4B"/>
    <w:rsid w:val="003F0E6C"/>
    <w:rsid w:val="003F3128"/>
    <w:rsid w:val="003F56F7"/>
    <w:rsid w:val="00412B5B"/>
    <w:rsid w:val="00415FAB"/>
    <w:rsid w:val="00430AB1"/>
    <w:rsid w:val="00431C87"/>
    <w:rsid w:val="004325CF"/>
    <w:rsid w:val="004456D4"/>
    <w:rsid w:val="00455254"/>
    <w:rsid w:val="004606EA"/>
    <w:rsid w:val="00461300"/>
    <w:rsid w:val="00461E55"/>
    <w:rsid w:val="00471677"/>
    <w:rsid w:val="00496C19"/>
    <w:rsid w:val="004A697C"/>
    <w:rsid w:val="004C4B6B"/>
    <w:rsid w:val="004C532D"/>
    <w:rsid w:val="004C5C85"/>
    <w:rsid w:val="004C7205"/>
    <w:rsid w:val="004E7C36"/>
    <w:rsid w:val="004F020B"/>
    <w:rsid w:val="0050232B"/>
    <w:rsid w:val="00504ED7"/>
    <w:rsid w:val="005141F7"/>
    <w:rsid w:val="005157B4"/>
    <w:rsid w:val="005232C6"/>
    <w:rsid w:val="00525C0C"/>
    <w:rsid w:val="0053046D"/>
    <w:rsid w:val="00533E05"/>
    <w:rsid w:val="005367BD"/>
    <w:rsid w:val="00546FE4"/>
    <w:rsid w:val="0055779B"/>
    <w:rsid w:val="005728AB"/>
    <w:rsid w:val="00577002"/>
    <w:rsid w:val="0058282E"/>
    <w:rsid w:val="00583FEF"/>
    <w:rsid w:val="00587471"/>
    <w:rsid w:val="005909F9"/>
    <w:rsid w:val="00593E65"/>
    <w:rsid w:val="00595A44"/>
    <w:rsid w:val="00597489"/>
    <w:rsid w:val="005A57BF"/>
    <w:rsid w:val="005C7150"/>
    <w:rsid w:val="005D14F6"/>
    <w:rsid w:val="005D5D51"/>
    <w:rsid w:val="006104AD"/>
    <w:rsid w:val="00615DCE"/>
    <w:rsid w:val="006219B0"/>
    <w:rsid w:val="00632AAC"/>
    <w:rsid w:val="0063587E"/>
    <w:rsid w:val="00640D67"/>
    <w:rsid w:val="00642035"/>
    <w:rsid w:val="00652DEF"/>
    <w:rsid w:val="006604DF"/>
    <w:rsid w:val="006630FE"/>
    <w:rsid w:val="006678D0"/>
    <w:rsid w:val="00677FF9"/>
    <w:rsid w:val="006B5697"/>
    <w:rsid w:val="006B6AEA"/>
    <w:rsid w:val="006C4DDC"/>
    <w:rsid w:val="006D412E"/>
    <w:rsid w:val="006D76C6"/>
    <w:rsid w:val="006E1242"/>
    <w:rsid w:val="006E175D"/>
    <w:rsid w:val="006E39D5"/>
    <w:rsid w:val="006E5B7B"/>
    <w:rsid w:val="00702845"/>
    <w:rsid w:val="00723187"/>
    <w:rsid w:val="00725287"/>
    <w:rsid w:val="0073157C"/>
    <w:rsid w:val="0073414A"/>
    <w:rsid w:val="007363FD"/>
    <w:rsid w:val="00743CE2"/>
    <w:rsid w:val="00744685"/>
    <w:rsid w:val="00754074"/>
    <w:rsid w:val="00755B84"/>
    <w:rsid w:val="00764B7A"/>
    <w:rsid w:val="00771B0C"/>
    <w:rsid w:val="0078198D"/>
    <w:rsid w:val="00784D6F"/>
    <w:rsid w:val="00795808"/>
    <w:rsid w:val="007A0924"/>
    <w:rsid w:val="007A1487"/>
    <w:rsid w:val="007A78ED"/>
    <w:rsid w:val="007B2C35"/>
    <w:rsid w:val="007B68DE"/>
    <w:rsid w:val="007C48F9"/>
    <w:rsid w:val="007C5886"/>
    <w:rsid w:val="007E24E5"/>
    <w:rsid w:val="007F23C1"/>
    <w:rsid w:val="00802DBD"/>
    <w:rsid w:val="008053D7"/>
    <w:rsid w:val="0081377C"/>
    <w:rsid w:val="00814AEF"/>
    <w:rsid w:val="00815894"/>
    <w:rsid w:val="008174E2"/>
    <w:rsid w:val="0082760B"/>
    <w:rsid w:val="008309A7"/>
    <w:rsid w:val="00840CBB"/>
    <w:rsid w:val="008459CC"/>
    <w:rsid w:val="00854AA8"/>
    <w:rsid w:val="00864FAE"/>
    <w:rsid w:val="008902EC"/>
    <w:rsid w:val="008A197E"/>
    <w:rsid w:val="008B029C"/>
    <w:rsid w:val="008B19B9"/>
    <w:rsid w:val="008B54BB"/>
    <w:rsid w:val="008D4F66"/>
    <w:rsid w:val="008E7C44"/>
    <w:rsid w:val="008F515A"/>
    <w:rsid w:val="009112AF"/>
    <w:rsid w:val="00925BA0"/>
    <w:rsid w:val="0092624A"/>
    <w:rsid w:val="009360CA"/>
    <w:rsid w:val="00943FDE"/>
    <w:rsid w:val="00945DE2"/>
    <w:rsid w:val="00947562"/>
    <w:rsid w:val="009513BA"/>
    <w:rsid w:val="00972001"/>
    <w:rsid w:val="00986E79"/>
    <w:rsid w:val="009A3F80"/>
    <w:rsid w:val="009A6A41"/>
    <w:rsid w:val="009A74A5"/>
    <w:rsid w:val="009D2516"/>
    <w:rsid w:val="009D2E83"/>
    <w:rsid w:val="009F119F"/>
    <w:rsid w:val="009F21B8"/>
    <w:rsid w:val="009F440D"/>
    <w:rsid w:val="00A102DA"/>
    <w:rsid w:val="00A13514"/>
    <w:rsid w:val="00A15632"/>
    <w:rsid w:val="00A170C3"/>
    <w:rsid w:val="00A2309D"/>
    <w:rsid w:val="00A256C2"/>
    <w:rsid w:val="00A27E54"/>
    <w:rsid w:val="00A323FB"/>
    <w:rsid w:val="00A45533"/>
    <w:rsid w:val="00A45906"/>
    <w:rsid w:val="00A47341"/>
    <w:rsid w:val="00A54A70"/>
    <w:rsid w:val="00A70DBD"/>
    <w:rsid w:val="00A93727"/>
    <w:rsid w:val="00AB3DBE"/>
    <w:rsid w:val="00AC2A90"/>
    <w:rsid w:val="00AE33DE"/>
    <w:rsid w:val="00AE5EF3"/>
    <w:rsid w:val="00B166C4"/>
    <w:rsid w:val="00B21E86"/>
    <w:rsid w:val="00B265DB"/>
    <w:rsid w:val="00B2736D"/>
    <w:rsid w:val="00B36FE6"/>
    <w:rsid w:val="00B534D3"/>
    <w:rsid w:val="00B61D05"/>
    <w:rsid w:val="00B63C23"/>
    <w:rsid w:val="00B80039"/>
    <w:rsid w:val="00BC00D3"/>
    <w:rsid w:val="00BC3EDA"/>
    <w:rsid w:val="00BD3660"/>
    <w:rsid w:val="00BE63CC"/>
    <w:rsid w:val="00C00B08"/>
    <w:rsid w:val="00C0236A"/>
    <w:rsid w:val="00C22469"/>
    <w:rsid w:val="00C24DA3"/>
    <w:rsid w:val="00C33960"/>
    <w:rsid w:val="00C36581"/>
    <w:rsid w:val="00C45F7F"/>
    <w:rsid w:val="00C477A8"/>
    <w:rsid w:val="00C52FB1"/>
    <w:rsid w:val="00C615EA"/>
    <w:rsid w:val="00C659C7"/>
    <w:rsid w:val="00C814EE"/>
    <w:rsid w:val="00CA23C6"/>
    <w:rsid w:val="00CB56DE"/>
    <w:rsid w:val="00CB6DB9"/>
    <w:rsid w:val="00CC0C54"/>
    <w:rsid w:val="00CC0C7F"/>
    <w:rsid w:val="00CC36C4"/>
    <w:rsid w:val="00CD5742"/>
    <w:rsid w:val="00CE438F"/>
    <w:rsid w:val="00D10578"/>
    <w:rsid w:val="00D119CF"/>
    <w:rsid w:val="00D250EB"/>
    <w:rsid w:val="00D31465"/>
    <w:rsid w:val="00D40E57"/>
    <w:rsid w:val="00D55C76"/>
    <w:rsid w:val="00D5620D"/>
    <w:rsid w:val="00D627D6"/>
    <w:rsid w:val="00D70E7A"/>
    <w:rsid w:val="00D71CA9"/>
    <w:rsid w:val="00D74C37"/>
    <w:rsid w:val="00D8717E"/>
    <w:rsid w:val="00D90C7B"/>
    <w:rsid w:val="00D973F7"/>
    <w:rsid w:val="00DA5C1A"/>
    <w:rsid w:val="00DB3864"/>
    <w:rsid w:val="00DB5897"/>
    <w:rsid w:val="00DB6F03"/>
    <w:rsid w:val="00DE748F"/>
    <w:rsid w:val="00E35216"/>
    <w:rsid w:val="00E503A4"/>
    <w:rsid w:val="00E60015"/>
    <w:rsid w:val="00E619D3"/>
    <w:rsid w:val="00E61D9A"/>
    <w:rsid w:val="00E64513"/>
    <w:rsid w:val="00E6641C"/>
    <w:rsid w:val="00E76870"/>
    <w:rsid w:val="00E80BA5"/>
    <w:rsid w:val="00E82DB9"/>
    <w:rsid w:val="00E95FBC"/>
    <w:rsid w:val="00E978BA"/>
    <w:rsid w:val="00EB0691"/>
    <w:rsid w:val="00EB2794"/>
    <w:rsid w:val="00EC6BBB"/>
    <w:rsid w:val="00EE115C"/>
    <w:rsid w:val="00EE2D48"/>
    <w:rsid w:val="00EF4B2E"/>
    <w:rsid w:val="00F00564"/>
    <w:rsid w:val="00F0441B"/>
    <w:rsid w:val="00F31E01"/>
    <w:rsid w:val="00F35EF2"/>
    <w:rsid w:val="00F42016"/>
    <w:rsid w:val="00F56137"/>
    <w:rsid w:val="00F6537F"/>
    <w:rsid w:val="00F80EA3"/>
    <w:rsid w:val="00F82E2A"/>
    <w:rsid w:val="00FA6294"/>
    <w:rsid w:val="00FB03F3"/>
    <w:rsid w:val="00FD7B92"/>
    <w:rsid w:val="00FE3A3D"/>
    <w:rsid w:val="00FE5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5986"/>
  <w15:chartTrackingRefBased/>
  <w15:docId w15:val="{EDB70FA1-A265-4039-A0B6-4855D99C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2F3"/>
    <w:rPr>
      <w:sz w:val="16"/>
      <w:szCs w:val="16"/>
    </w:rPr>
  </w:style>
  <w:style w:type="paragraph" w:styleId="CommentText">
    <w:name w:val="annotation text"/>
    <w:basedOn w:val="Normal"/>
    <w:link w:val="CommentTextChar"/>
    <w:uiPriority w:val="99"/>
    <w:unhideWhenUsed/>
    <w:rsid w:val="003262F3"/>
    <w:pPr>
      <w:spacing w:line="240" w:lineRule="auto"/>
    </w:pPr>
    <w:rPr>
      <w:sz w:val="20"/>
      <w:szCs w:val="20"/>
      <w:lang w:val="en-US"/>
    </w:rPr>
  </w:style>
  <w:style w:type="character" w:customStyle="1" w:styleId="CommentTextChar">
    <w:name w:val="Comment Text Char"/>
    <w:basedOn w:val="DefaultParagraphFont"/>
    <w:link w:val="CommentText"/>
    <w:uiPriority w:val="99"/>
    <w:rsid w:val="003262F3"/>
    <w:rPr>
      <w:sz w:val="20"/>
      <w:szCs w:val="20"/>
      <w:lang w:val="en-US"/>
    </w:rPr>
  </w:style>
  <w:style w:type="table" w:styleId="ListTable2">
    <w:name w:val="List Table 2"/>
    <w:basedOn w:val="TableNormal"/>
    <w:uiPriority w:val="47"/>
    <w:rsid w:val="003262F3"/>
    <w:pPr>
      <w:spacing w:after="0" w:line="240" w:lineRule="auto"/>
    </w:pPr>
    <w:rPr>
      <w:lang w:val="nb-NO"/>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0E6AB2"/>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ommentSubject">
    <w:name w:val="annotation subject"/>
    <w:basedOn w:val="CommentText"/>
    <w:next w:val="CommentText"/>
    <w:link w:val="CommentSubjectChar"/>
    <w:uiPriority w:val="99"/>
    <w:semiHidden/>
    <w:unhideWhenUsed/>
    <w:rsid w:val="00B36FE6"/>
    <w:rPr>
      <w:b/>
      <w:bCs/>
      <w:lang w:val="en-GB"/>
    </w:rPr>
  </w:style>
  <w:style w:type="character" w:customStyle="1" w:styleId="CommentSubjectChar">
    <w:name w:val="Comment Subject Char"/>
    <w:basedOn w:val="CommentTextChar"/>
    <w:link w:val="CommentSubject"/>
    <w:uiPriority w:val="99"/>
    <w:semiHidden/>
    <w:rsid w:val="00B36FE6"/>
    <w:rPr>
      <w:b/>
      <w:bCs/>
      <w:sz w:val="20"/>
      <w:szCs w:val="20"/>
      <w:lang w:val="en-US"/>
    </w:rPr>
  </w:style>
  <w:style w:type="paragraph" w:styleId="NormalWeb">
    <w:name w:val="Normal (Web)"/>
    <w:basedOn w:val="Normal"/>
    <w:uiPriority w:val="99"/>
    <w:unhideWhenUsed/>
    <w:rsid w:val="00B63C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B63C2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63C23"/>
    <w:rPr>
      <w:rFonts w:ascii="Calibri" w:hAnsi="Calibri" w:cs="Calibri"/>
      <w:noProof/>
      <w:lang w:val="en-US"/>
    </w:rPr>
  </w:style>
  <w:style w:type="paragraph" w:customStyle="1" w:styleId="EndNoteBibliography">
    <w:name w:val="EndNote Bibliography"/>
    <w:basedOn w:val="Normal"/>
    <w:link w:val="EndNoteBibliographyChar"/>
    <w:rsid w:val="00B63C2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63C23"/>
    <w:rPr>
      <w:rFonts w:ascii="Calibri" w:hAnsi="Calibri" w:cs="Calibri"/>
      <w:noProof/>
      <w:lang w:val="en-US"/>
    </w:rPr>
  </w:style>
  <w:style w:type="table" w:styleId="TableGrid">
    <w:name w:val="Table Grid"/>
    <w:basedOn w:val="TableNormal"/>
    <w:uiPriority w:val="39"/>
    <w:rsid w:val="007363F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22658">
      <w:bodyDiv w:val="1"/>
      <w:marLeft w:val="0"/>
      <w:marRight w:val="0"/>
      <w:marTop w:val="0"/>
      <w:marBottom w:val="0"/>
      <w:divBdr>
        <w:top w:val="none" w:sz="0" w:space="0" w:color="auto"/>
        <w:left w:val="none" w:sz="0" w:space="0" w:color="auto"/>
        <w:bottom w:val="none" w:sz="0" w:space="0" w:color="auto"/>
        <w:right w:val="none" w:sz="0" w:space="0" w:color="auto"/>
      </w:divBdr>
      <w:divsChild>
        <w:div w:id="2066561707">
          <w:marLeft w:val="0"/>
          <w:marRight w:val="0"/>
          <w:marTop w:val="0"/>
          <w:marBottom w:val="0"/>
          <w:divBdr>
            <w:top w:val="none" w:sz="0" w:space="0" w:color="auto"/>
            <w:left w:val="none" w:sz="0" w:space="0" w:color="auto"/>
            <w:bottom w:val="none" w:sz="0" w:space="0" w:color="auto"/>
            <w:right w:val="none" w:sz="0" w:space="0" w:color="auto"/>
          </w:divBdr>
        </w:div>
        <w:div w:id="1164471585">
          <w:marLeft w:val="0"/>
          <w:marRight w:val="0"/>
          <w:marTop w:val="0"/>
          <w:marBottom w:val="0"/>
          <w:divBdr>
            <w:top w:val="none" w:sz="0" w:space="0" w:color="auto"/>
            <w:left w:val="none" w:sz="0" w:space="0" w:color="auto"/>
            <w:bottom w:val="none" w:sz="0" w:space="0" w:color="auto"/>
            <w:right w:val="none" w:sz="0" w:space="0" w:color="auto"/>
          </w:divBdr>
        </w:div>
        <w:div w:id="923611310">
          <w:marLeft w:val="0"/>
          <w:marRight w:val="0"/>
          <w:marTop w:val="0"/>
          <w:marBottom w:val="0"/>
          <w:divBdr>
            <w:top w:val="none" w:sz="0" w:space="0" w:color="auto"/>
            <w:left w:val="none" w:sz="0" w:space="0" w:color="auto"/>
            <w:bottom w:val="none" w:sz="0" w:space="0" w:color="auto"/>
            <w:right w:val="none" w:sz="0" w:space="0" w:color="auto"/>
          </w:divBdr>
        </w:div>
        <w:div w:id="738137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Fjelnseth Wold</dc:creator>
  <cp:keywords/>
  <dc:description/>
  <cp:lastModifiedBy>Kristin Fjelnseth Wold</cp:lastModifiedBy>
  <cp:revision>5</cp:revision>
  <dcterms:created xsi:type="dcterms:W3CDTF">2023-01-29T22:55:00Z</dcterms:created>
  <dcterms:modified xsi:type="dcterms:W3CDTF">2023-01-29T23:00:00Z</dcterms:modified>
</cp:coreProperties>
</file>