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395" w:rsidRPr="00C84910" w:rsidRDefault="00114395" w:rsidP="00114395">
      <w:pPr>
        <w:rPr>
          <w:b/>
          <w:bCs/>
          <w:sz w:val="20"/>
          <w:szCs w:val="20"/>
        </w:rPr>
      </w:pPr>
      <w:r w:rsidRPr="00C84910">
        <w:rPr>
          <w:b/>
          <w:bCs/>
          <w:sz w:val="20"/>
          <w:szCs w:val="20"/>
        </w:rPr>
        <w:t>Supplementary Materials</w:t>
      </w:r>
    </w:p>
    <w:p w:rsidR="00114395" w:rsidRPr="00C84910" w:rsidRDefault="00114395" w:rsidP="00114395">
      <w:pPr>
        <w:pStyle w:val="NoSpacing"/>
        <w:spacing w:line="276" w:lineRule="auto"/>
        <w:rPr>
          <w:b/>
          <w:bCs/>
          <w:sz w:val="20"/>
          <w:szCs w:val="20"/>
        </w:rPr>
      </w:pPr>
      <w:r w:rsidRPr="00C84910">
        <w:rPr>
          <w:b/>
          <w:bCs/>
          <w:sz w:val="20"/>
          <w:szCs w:val="20"/>
          <w:highlight w:val="yellow"/>
        </w:rPr>
        <w:t>Supplementary Table 1.</w:t>
      </w:r>
      <w:r w:rsidRPr="00C84910">
        <w:rPr>
          <w:b/>
          <w:bCs/>
          <w:sz w:val="20"/>
          <w:szCs w:val="20"/>
        </w:rPr>
        <w:t xml:space="preserve"> </w:t>
      </w:r>
      <w:r w:rsidRPr="00C84910">
        <w:rPr>
          <w:b/>
          <w:bCs/>
          <w:i/>
          <w:iCs/>
          <w:sz w:val="20"/>
          <w:szCs w:val="20"/>
        </w:rPr>
        <w:t>Sample</w:t>
      </w:r>
      <w:r w:rsidRPr="00C84910">
        <w:rPr>
          <w:b/>
          <w:bCs/>
          <w:sz w:val="20"/>
          <w:szCs w:val="20"/>
        </w:rPr>
        <w:t xml:space="preserve"> </w:t>
      </w:r>
      <w:r w:rsidRPr="00C84910">
        <w:rPr>
          <w:b/>
          <w:bCs/>
          <w:i/>
          <w:iCs/>
          <w:sz w:val="20"/>
          <w:szCs w:val="20"/>
        </w:rPr>
        <w:t>characteristics.</w:t>
      </w:r>
      <w:bookmarkStart w:id="0" w:name="_GoBack"/>
      <w:bookmarkEnd w:id="0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1976"/>
        <w:gridCol w:w="1240"/>
        <w:gridCol w:w="1240"/>
        <w:gridCol w:w="1240"/>
        <w:gridCol w:w="1241"/>
      </w:tblGrid>
      <w:tr w:rsidR="00114395" w:rsidRPr="00C84910" w:rsidTr="00CC252F">
        <w:trPr>
          <w:trHeight w:val="20"/>
        </w:trPr>
        <w:tc>
          <w:tcPr>
            <w:tcW w:w="325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b/>
                <w:bCs/>
                <w:i/>
                <w:iCs/>
                <w:w w:val="90"/>
                <w:sz w:val="19"/>
                <w:szCs w:val="19"/>
                <w:lang w:eastAsia="en-GB"/>
              </w:rPr>
              <w:t> </w:t>
            </w:r>
          </w:p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2480" w:type="dxa"/>
            <w:gridSpan w:val="2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  <w:t>Cross-Sectional Sample</w:t>
            </w:r>
          </w:p>
        </w:tc>
        <w:tc>
          <w:tcPr>
            <w:tcW w:w="2481" w:type="dxa"/>
            <w:gridSpan w:val="2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  <w:t>Longitudinal Sub-sample</w:t>
            </w:r>
          </w:p>
        </w:tc>
      </w:tr>
      <w:tr w:rsidR="00114395" w:rsidRPr="00C84910" w:rsidTr="00CC252F">
        <w:trPr>
          <w:trHeight w:val="567"/>
        </w:trPr>
        <w:tc>
          <w:tcPr>
            <w:tcW w:w="3256" w:type="dxa"/>
            <w:gridSpan w:val="2"/>
            <w:vMerge/>
            <w:shd w:val="clear" w:color="auto" w:fill="auto"/>
            <w:noWrap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19"/>
                <w:szCs w:val="19"/>
                <w:lang w:eastAsia="en-GB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  <w:t>COVID Group</w:t>
            </w:r>
            <w:r w:rsidRPr="00C84910"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  <w:br/>
              <w:t xml:space="preserve">N=129 </w:t>
            </w:r>
          </w:p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  <w:t>(23 M, 106 F)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  <w:t>Non-COVID Group</w:t>
            </w:r>
            <w:r w:rsidRPr="00C84910"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  <w:br/>
              <w:t>N=93</w:t>
            </w:r>
          </w:p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  <w:t>(32 M, 61 F)</w:t>
            </w:r>
          </w:p>
        </w:tc>
        <w:tc>
          <w:tcPr>
            <w:tcW w:w="1240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  <w:t>COVID Group</w:t>
            </w:r>
            <w:r w:rsidRPr="00C84910"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  <w:br/>
              <w:t>N=30</w:t>
            </w:r>
          </w:p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  <w:t>(4 M, 26 F)</w:t>
            </w:r>
          </w:p>
        </w:tc>
        <w:tc>
          <w:tcPr>
            <w:tcW w:w="1241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  <w:t>Non-COVID Group</w:t>
            </w:r>
            <w:r w:rsidRPr="00C84910"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  <w:br/>
              <w:t>N=33</w:t>
            </w:r>
          </w:p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  <w:t>(7 M, 26 F)</w:t>
            </w:r>
          </w:p>
        </w:tc>
      </w:tr>
      <w:tr w:rsidR="00114395" w:rsidRPr="00C84910" w:rsidTr="00CC252F">
        <w:trPr>
          <w:trHeight w:val="20"/>
        </w:trPr>
        <w:tc>
          <w:tcPr>
            <w:tcW w:w="32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19"/>
                <w:szCs w:val="19"/>
                <w:lang w:eastAsia="en-GB"/>
              </w:rPr>
            </w:pPr>
          </w:p>
        </w:tc>
        <w:tc>
          <w:tcPr>
            <w:tcW w:w="4961" w:type="dxa"/>
            <w:gridSpan w:val="4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b/>
                <w:bCs/>
                <w:i/>
                <w:iCs/>
                <w:w w:val="90"/>
                <w:sz w:val="19"/>
                <w:szCs w:val="19"/>
                <w:lang w:eastAsia="en-GB"/>
              </w:rPr>
              <w:t>n</w:t>
            </w:r>
            <w:r w:rsidRPr="00C84910"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  <w:t xml:space="preserve"> (% of N)</w:t>
            </w:r>
          </w:p>
        </w:tc>
      </w:tr>
      <w:tr w:rsidR="00114395" w:rsidRPr="00C84910" w:rsidTr="00CC252F">
        <w:trPr>
          <w:trHeight w:val="227"/>
        </w:trPr>
        <w:tc>
          <w:tcPr>
            <w:tcW w:w="128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  <w:t>Ethnicity</w:t>
            </w: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White British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107 (82.9%)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41 (44.1%)</w:t>
            </w:r>
          </w:p>
        </w:tc>
        <w:tc>
          <w:tcPr>
            <w:tcW w:w="1240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24 (80.0%)</w:t>
            </w:r>
          </w:p>
        </w:tc>
        <w:tc>
          <w:tcPr>
            <w:tcW w:w="1241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28 (84.9%)</w:t>
            </w:r>
          </w:p>
        </w:tc>
      </w:tr>
      <w:tr w:rsidR="00114395" w:rsidRPr="00C84910" w:rsidTr="00CC252F">
        <w:trPr>
          <w:trHeight w:val="227"/>
        </w:trPr>
        <w:tc>
          <w:tcPr>
            <w:tcW w:w="128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South Asian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13 (10.1%)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42 (45.2%)</w:t>
            </w:r>
          </w:p>
        </w:tc>
        <w:tc>
          <w:tcPr>
            <w:tcW w:w="1240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2 (6.7%)</w:t>
            </w:r>
          </w:p>
        </w:tc>
        <w:tc>
          <w:tcPr>
            <w:tcW w:w="1241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2 (6.1%)</w:t>
            </w:r>
          </w:p>
        </w:tc>
      </w:tr>
      <w:tr w:rsidR="00114395" w:rsidRPr="00C84910" w:rsidTr="00CC252F">
        <w:trPr>
          <w:trHeight w:val="227"/>
        </w:trPr>
        <w:tc>
          <w:tcPr>
            <w:tcW w:w="128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Other Asian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 (0.8%)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4 (4.3%)</w:t>
            </w:r>
          </w:p>
        </w:tc>
        <w:tc>
          <w:tcPr>
            <w:tcW w:w="1240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0 (0%)</w:t>
            </w:r>
          </w:p>
        </w:tc>
        <w:tc>
          <w:tcPr>
            <w:tcW w:w="1241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 (3.0%)</w:t>
            </w:r>
          </w:p>
        </w:tc>
      </w:tr>
      <w:tr w:rsidR="00114395" w:rsidRPr="00C84910" w:rsidTr="00CC252F">
        <w:trPr>
          <w:trHeight w:val="227"/>
        </w:trPr>
        <w:tc>
          <w:tcPr>
            <w:tcW w:w="128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Black British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 (0.8%)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2 (2.2%)</w:t>
            </w:r>
          </w:p>
        </w:tc>
        <w:tc>
          <w:tcPr>
            <w:tcW w:w="1240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0 (0%)</w:t>
            </w:r>
          </w:p>
        </w:tc>
        <w:tc>
          <w:tcPr>
            <w:tcW w:w="1241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 (3.0%)</w:t>
            </w:r>
          </w:p>
        </w:tc>
      </w:tr>
      <w:tr w:rsidR="00114395" w:rsidRPr="00C84910" w:rsidTr="00CC252F">
        <w:trPr>
          <w:trHeight w:val="227"/>
        </w:trPr>
        <w:tc>
          <w:tcPr>
            <w:tcW w:w="128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Mixed Race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6 (4.7%)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3 (3.3%)</w:t>
            </w:r>
          </w:p>
        </w:tc>
        <w:tc>
          <w:tcPr>
            <w:tcW w:w="1240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3 (10.0%)</w:t>
            </w:r>
          </w:p>
        </w:tc>
        <w:tc>
          <w:tcPr>
            <w:tcW w:w="1241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0 (0%)</w:t>
            </w:r>
          </w:p>
        </w:tc>
      </w:tr>
      <w:tr w:rsidR="00114395" w:rsidRPr="00C84910" w:rsidTr="00CC252F">
        <w:trPr>
          <w:trHeight w:val="227"/>
        </w:trPr>
        <w:tc>
          <w:tcPr>
            <w:tcW w:w="1280" w:type="dxa"/>
            <w:vMerge/>
            <w:tcBorders>
              <w:bottom w:val="single" w:sz="4" w:space="0" w:color="auto"/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</w:p>
        </w:tc>
        <w:tc>
          <w:tcPr>
            <w:tcW w:w="197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Other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 (0.8%)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 (1.1%)</w:t>
            </w:r>
          </w:p>
        </w:tc>
        <w:tc>
          <w:tcPr>
            <w:tcW w:w="1240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 (3.3%)</w:t>
            </w:r>
          </w:p>
        </w:tc>
        <w:tc>
          <w:tcPr>
            <w:tcW w:w="1241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 (3.0%)</w:t>
            </w:r>
          </w:p>
        </w:tc>
      </w:tr>
      <w:tr w:rsidR="00114395" w:rsidRPr="00C84910" w:rsidTr="00CC252F">
        <w:trPr>
          <w:trHeight w:val="20"/>
        </w:trPr>
        <w:tc>
          <w:tcPr>
            <w:tcW w:w="1280" w:type="dxa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  <w:t>Educational Background</w:t>
            </w: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High School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7 (5.4%)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5 (5.4%)</w:t>
            </w:r>
          </w:p>
        </w:tc>
        <w:tc>
          <w:tcPr>
            <w:tcW w:w="1240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2 (6.7%)</w:t>
            </w:r>
          </w:p>
        </w:tc>
        <w:tc>
          <w:tcPr>
            <w:tcW w:w="1241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4 (12.1%)</w:t>
            </w:r>
          </w:p>
        </w:tc>
      </w:tr>
      <w:tr w:rsidR="00114395" w:rsidRPr="00C84910" w:rsidTr="00CC252F">
        <w:trPr>
          <w:trHeight w:val="20"/>
        </w:trPr>
        <w:tc>
          <w:tcPr>
            <w:tcW w:w="128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College/6th Form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20 (15.5%)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11 (11.8%)</w:t>
            </w:r>
          </w:p>
        </w:tc>
        <w:tc>
          <w:tcPr>
            <w:tcW w:w="1240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5 (16.7%)</w:t>
            </w:r>
          </w:p>
        </w:tc>
        <w:tc>
          <w:tcPr>
            <w:tcW w:w="1241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3 (9.1%)</w:t>
            </w:r>
          </w:p>
        </w:tc>
      </w:tr>
      <w:tr w:rsidR="00114395" w:rsidRPr="00C84910" w:rsidTr="00CC252F">
        <w:trPr>
          <w:trHeight w:val="20"/>
        </w:trPr>
        <w:tc>
          <w:tcPr>
            <w:tcW w:w="128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Vocational Qualification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16 (12.4%)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7 (7.5%)</w:t>
            </w:r>
          </w:p>
        </w:tc>
        <w:tc>
          <w:tcPr>
            <w:tcW w:w="1240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4 (13.3.%)</w:t>
            </w:r>
          </w:p>
        </w:tc>
        <w:tc>
          <w:tcPr>
            <w:tcW w:w="1241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6 (18.2%)</w:t>
            </w:r>
          </w:p>
        </w:tc>
      </w:tr>
      <w:tr w:rsidR="00114395" w:rsidRPr="00C84910" w:rsidTr="00CC252F">
        <w:trPr>
          <w:trHeight w:val="20"/>
        </w:trPr>
        <w:tc>
          <w:tcPr>
            <w:tcW w:w="128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Bachelor's Degree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50 (38.8%)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33 (35.5%)</w:t>
            </w:r>
          </w:p>
        </w:tc>
        <w:tc>
          <w:tcPr>
            <w:tcW w:w="1240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12 (40%)</w:t>
            </w:r>
          </w:p>
        </w:tc>
        <w:tc>
          <w:tcPr>
            <w:tcW w:w="1241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11 (33.3%)</w:t>
            </w:r>
          </w:p>
        </w:tc>
      </w:tr>
      <w:tr w:rsidR="00114395" w:rsidRPr="00C84910" w:rsidTr="00CC252F">
        <w:trPr>
          <w:trHeight w:val="20"/>
        </w:trPr>
        <w:tc>
          <w:tcPr>
            <w:tcW w:w="128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Master's Degree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26 (20.2%)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31 (33.3%)</w:t>
            </w:r>
          </w:p>
        </w:tc>
        <w:tc>
          <w:tcPr>
            <w:tcW w:w="1240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6 (20%)</w:t>
            </w:r>
          </w:p>
        </w:tc>
        <w:tc>
          <w:tcPr>
            <w:tcW w:w="1241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7 (21.2%)</w:t>
            </w:r>
          </w:p>
        </w:tc>
      </w:tr>
      <w:tr w:rsidR="00114395" w:rsidRPr="00C84910" w:rsidTr="00CC252F">
        <w:trPr>
          <w:trHeight w:val="20"/>
        </w:trPr>
        <w:tc>
          <w:tcPr>
            <w:tcW w:w="128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PhD or Higher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7 (5.4%)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6 (6.5%)</w:t>
            </w:r>
          </w:p>
        </w:tc>
        <w:tc>
          <w:tcPr>
            <w:tcW w:w="1240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0 (0%)</w:t>
            </w:r>
          </w:p>
        </w:tc>
        <w:tc>
          <w:tcPr>
            <w:tcW w:w="1241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2 (6.1%)</w:t>
            </w:r>
          </w:p>
        </w:tc>
      </w:tr>
      <w:tr w:rsidR="00114395" w:rsidRPr="00C84910" w:rsidTr="00CC252F">
        <w:trPr>
          <w:trHeight w:val="20"/>
        </w:trPr>
        <w:tc>
          <w:tcPr>
            <w:tcW w:w="128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Prefer not to say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3 (2.3%)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0 (0%)</w:t>
            </w:r>
          </w:p>
        </w:tc>
        <w:tc>
          <w:tcPr>
            <w:tcW w:w="1240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 (3.3%)</w:t>
            </w:r>
          </w:p>
        </w:tc>
        <w:tc>
          <w:tcPr>
            <w:tcW w:w="1241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0 (0%)</w:t>
            </w:r>
          </w:p>
        </w:tc>
      </w:tr>
      <w:tr w:rsidR="00114395" w:rsidRPr="00C84910" w:rsidTr="00CC252F">
        <w:trPr>
          <w:trHeight w:val="20"/>
        </w:trPr>
        <w:tc>
          <w:tcPr>
            <w:tcW w:w="1280" w:type="dxa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  <w:t>Employment Status</w:t>
            </w: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Employed Full-time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61 (47.3%)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54 (58.1%)</w:t>
            </w:r>
          </w:p>
        </w:tc>
        <w:tc>
          <w:tcPr>
            <w:tcW w:w="1240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15 (50.0%)</w:t>
            </w:r>
          </w:p>
        </w:tc>
        <w:tc>
          <w:tcPr>
            <w:tcW w:w="1241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13 (39.4%)</w:t>
            </w:r>
          </w:p>
        </w:tc>
      </w:tr>
      <w:tr w:rsidR="00114395" w:rsidRPr="00C84910" w:rsidTr="00CC252F">
        <w:trPr>
          <w:trHeight w:val="20"/>
        </w:trPr>
        <w:tc>
          <w:tcPr>
            <w:tcW w:w="128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Employed Part-time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26 (20.2%)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12 (12.9%)</w:t>
            </w:r>
          </w:p>
        </w:tc>
        <w:tc>
          <w:tcPr>
            <w:tcW w:w="1240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5 (16.7%)</w:t>
            </w:r>
          </w:p>
        </w:tc>
        <w:tc>
          <w:tcPr>
            <w:tcW w:w="1241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5 (15.2%)</w:t>
            </w:r>
          </w:p>
        </w:tc>
      </w:tr>
      <w:tr w:rsidR="00114395" w:rsidRPr="00C84910" w:rsidTr="00CC252F">
        <w:trPr>
          <w:trHeight w:val="20"/>
        </w:trPr>
        <w:tc>
          <w:tcPr>
            <w:tcW w:w="128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Student Full-time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9 (7.0%)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10 (10.8%)</w:t>
            </w:r>
          </w:p>
        </w:tc>
        <w:tc>
          <w:tcPr>
            <w:tcW w:w="1240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3 (10.0%)</w:t>
            </w:r>
          </w:p>
        </w:tc>
        <w:tc>
          <w:tcPr>
            <w:tcW w:w="1241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3 (9.1%)</w:t>
            </w:r>
          </w:p>
        </w:tc>
      </w:tr>
      <w:tr w:rsidR="00114395" w:rsidRPr="00C84910" w:rsidTr="00CC252F">
        <w:trPr>
          <w:trHeight w:val="20"/>
        </w:trPr>
        <w:tc>
          <w:tcPr>
            <w:tcW w:w="128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Student Part-time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 (0.8%)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2 (2.2%)</w:t>
            </w:r>
          </w:p>
        </w:tc>
        <w:tc>
          <w:tcPr>
            <w:tcW w:w="1240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 (3.3%)</w:t>
            </w:r>
          </w:p>
        </w:tc>
        <w:tc>
          <w:tcPr>
            <w:tcW w:w="1241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 (3.0%)</w:t>
            </w:r>
          </w:p>
        </w:tc>
      </w:tr>
      <w:tr w:rsidR="00114395" w:rsidRPr="00C84910" w:rsidTr="00CC252F">
        <w:trPr>
          <w:trHeight w:val="20"/>
        </w:trPr>
        <w:tc>
          <w:tcPr>
            <w:tcW w:w="128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Unemployed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 (0.8%)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 (1.1%)</w:t>
            </w:r>
          </w:p>
        </w:tc>
        <w:tc>
          <w:tcPr>
            <w:tcW w:w="1240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 (3.3%)</w:t>
            </w:r>
          </w:p>
        </w:tc>
        <w:tc>
          <w:tcPr>
            <w:tcW w:w="1241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 (3.0%)</w:t>
            </w:r>
          </w:p>
        </w:tc>
      </w:tr>
      <w:tr w:rsidR="00114395" w:rsidRPr="00C84910" w:rsidTr="00CC252F">
        <w:trPr>
          <w:trHeight w:val="20"/>
        </w:trPr>
        <w:tc>
          <w:tcPr>
            <w:tcW w:w="128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Retired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2 (1.6%)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2 (2.2%)</w:t>
            </w:r>
          </w:p>
        </w:tc>
        <w:tc>
          <w:tcPr>
            <w:tcW w:w="1240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 (3.3%)</w:t>
            </w:r>
          </w:p>
        </w:tc>
        <w:tc>
          <w:tcPr>
            <w:tcW w:w="1241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2 (6.1%)</w:t>
            </w:r>
          </w:p>
        </w:tc>
      </w:tr>
      <w:tr w:rsidR="00114395" w:rsidRPr="00C84910" w:rsidTr="00CC252F">
        <w:trPr>
          <w:trHeight w:val="20"/>
        </w:trPr>
        <w:tc>
          <w:tcPr>
            <w:tcW w:w="128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Semi-retired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3 (2.3%)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3 (3.2%)</w:t>
            </w:r>
          </w:p>
        </w:tc>
        <w:tc>
          <w:tcPr>
            <w:tcW w:w="1240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 (3.3%)</w:t>
            </w:r>
          </w:p>
        </w:tc>
        <w:tc>
          <w:tcPr>
            <w:tcW w:w="1241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 (3.0%)</w:t>
            </w:r>
          </w:p>
        </w:tc>
      </w:tr>
      <w:tr w:rsidR="00114395" w:rsidRPr="00C84910" w:rsidTr="00CC252F">
        <w:trPr>
          <w:trHeight w:val="20"/>
        </w:trPr>
        <w:tc>
          <w:tcPr>
            <w:tcW w:w="128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Homemaker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2 (1.6%)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 (1.1%)</w:t>
            </w:r>
          </w:p>
        </w:tc>
        <w:tc>
          <w:tcPr>
            <w:tcW w:w="1240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0 (0%)</w:t>
            </w:r>
          </w:p>
        </w:tc>
        <w:tc>
          <w:tcPr>
            <w:tcW w:w="1241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 (3.0%)</w:t>
            </w:r>
          </w:p>
        </w:tc>
      </w:tr>
      <w:tr w:rsidR="00114395" w:rsidRPr="00C84910" w:rsidTr="00CC252F">
        <w:trPr>
          <w:trHeight w:val="20"/>
        </w:trPr>
        <w:tc>
          <w:tcPr>
            <w:tcW w:w="128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Unable to Work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12 (9.3%)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2 (2.2%)</w:t>
            </w:r>
          </w:p>
        </w:tc>
        <w:tc>
          <w:tcPr>
            <w:tcW w:w="1240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0 (0%)</w:t>
            </w:r>
          </w:p>
        </w:tc>
        <w:tc>
          <w:tcPr>
            <w:tcW w:w="1241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2 (6.1%)</w:t>
            </w:r>
          </w:p>
        </w:tc>
      </w:tr>
      <w:tr w:rsidR="00114395" w:rsidRPr="00C84910" w:rsidTr="00CC252F">
        <w:trPr>
          <w:trHeight w:val="20"/>
        </w:trPr>
        <w:tc>
          <w:tcPr>
            <w:tcW w:w="128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Other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8 (6.2%)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5 (5.4%)</w:t>
            </w:r>
          </w:p>
        </w:tc>
        <w:tc>
          <w:tcPr>
            <w:tcW w:w="1240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0 (0%)</w:t>
            </w:r>
          </w:p>
        </w:tc>
        <w:tc>
          <w:tcPr>
            <w:tcW w:w="1241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3 (9.1%)</w:t>
            </w:r>
          </w:p>
        </w:tc>
      </w:tr>
      <w:tr w:rsidR="00114395" w:rsidRPr="00C84910" w:rsidTr="00CC252F">
        <w:trPr>
          <w:trHeight w:val="20"/>
        </w:trPr>
        <w:tc>
          <w:tcPr>
            <w:tcW w:w="128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Prefer not to say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4 (3.1%)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 (1.1%)</w:t>
            </w:r>
          </w:p>
        </w:tc>
        <w:tc>
          <w:tcPr>
            <w:tcW w:w="1240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3 (10.0%)</w:t>
            </w:r>
          </w:p>
        </w:tc>
        <w:tc>
          <w:tcPr>
            <w:tcW w:w="1241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 (3.0%)</w:t>
            </w:r>
          </w:p>
        </w:tc>
      </w:tr>
      <w:tr w:rsidR="00114395" w:rsidRPr="00C84910" w:rsidTr="00CC252F">
        <w:trPr>
          <w:trHeight w:val="20"/>
        </w:trPr>
        <w:tc>
          <w:tcPr>
            <w:tcW w:w="1280" w:type="dxa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  <w:t>Physical Health Conditions</w:t>
            </w: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Cancer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5 (3.9%)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0 (0%)</w:t>
            </w:r>
          </w:p>
        </w:tc>
        <w:tc>
          <w:tcPr>
            <w:tcW w:w="1240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3 (10.0%)</w:t>
            </w:r>
          </w:p>
        </w:tc>
        <w:tc>
          <w:tcPr>
            <w:tcW w:w="1241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0 (0%)</w:t>
            </w:r>
          </w:p>
        </w:tc>
      </w:tr>
      <w:tr w:rsidR="00114395" w:rsidRPr="00C84910" w:rsidTr="00CC252F">
        <w:trPr>
          <w:trHeight w:val="20"/>
        </w:trPr>
        <w:tc>
          <w:tcPr>
            <w:tcW w:w="128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Diabetes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10 (7.8%)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5 (5.4%)</w:t>
            </w:r>
          </w:p>
        </w:tc>
        <w:tc>
          <w:tcPr>
            <w:tcW w:w="1240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2 (6.7%)</w:t>
            </w:r>
          </w:p>
        </w:tc>
        <w:tc>
          <w:tcPr>
            <w:tcW w:w="1241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 (3.0%)</w:t>
            </w:r>
          </w:p>
        </w:tc>
      </w:tr>
      <w:tr w:rsidR="00114395" w:rsidRPr="00C84910" w:rsidTr="00CC252F">
        <w:trPr>
          <w:trHeight w:val="20"/>
        </w:trPr>
        <w:tc>
          <w:tcPr>
            <w:tcW w:w="128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Heart Condition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8 (6.2%)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2 (2.2%)</w:t>
            </w:r>
          </w:p>
        </w:tc>
        <w:tc>
          <w:tcPr>
            <w:tcW w:w="1240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2 (6.7%)</w:t>
            </w:r>
          </w:p>
        </w:tc>
        <w:tc>
          <w:tcPr>
            <w:tcW w:w="1241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2 (6.1%)</w:t>
            </w:r>
          </w:p>
        </w:tc>
      </w:tr>
      <w:tr w:rsidR="00114395" w:rsidRPr="00C84910" w:rsidTr="00CC252F">
        <w:trPr>
          <w:trHeight w:val="20"/>
        </w:trPr>
        <w:tc>
          <w:tcPr>
            <w:tcW w:w="128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Immunosuppressed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8 (6.2%)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2 (2.2%)</w:t>
            </w:r>
          </w:p>
        </w:tc>
        <w:tc>
          <w:tcPr>
            <w:tcW w:w="1240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 (3.3%)</w:t>
            </w:r>
          </w:p>
        </w:tc>
        <w:tc>
          <w:tcPr>
            <w:tcW w:w="1241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 (3.0%)</w:t>
            </w:r>
          </w:p>
        </w:tc>
      </w:tr>
      <w:tr w:rsidR="00114395" w:rsidRPr="00C84910" w:rsidTr="00CC252F">
        <w:trPr>
          <w:trHeight w:val="20"/>
        </w:trPr>
        <w:tc>
          <w:tcPr>
            <w:tcW w:w="128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Kidney Disease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 (0.8%)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0 (0%)</w:t>
            </w:r>
          </w:p>
        </w:tc>
        <w:tc>
          <w:tcPr>
            <w:tcW w:w="1240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0 (0%)</w:t>
            </w:r>
          </w:p>
        </w:tc>
        <w:tc>
          <w:tcPr>
            <w:tcW w:w="1241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0 (0%)</w:t>
            </w:r>
          </w:p>
        </w:tc>
      </w:tr>
      <w:tr w:rsidR="00114395" w:rsidRPr="00C84910" w:rsidTr="00CC252F">
        <w:trPr>
          <w:trHeight w:val="20"/>
        </w:trPr>
        <w:tc>
          <w:tcPr>
            <w:tcW w:w="128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Liver Disease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2 (1.6%)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 (1.1%)</w:t>
            </w:r>
          </w:p>
        </w:tc>
        <w:tc>
          <w:tcPr>
            <w:tcW w:w="1240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2 (6.7%)</w:t>
            </w:r>
          </w:p>
        </w:tc>
        <w:tc>
          <w:tcPr>
            <w:tcW w:w="1241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 (3.0%)</w:t>
            </w:r>
          </w:p>
        </w:tc>
      </w:tr>
      <w:tr w:rsidR="00114395" w:rsidRPr="00C84910" w:rsidTr="00CC252F">
        <w:trPr>
          <w:trHeight w:val="20"/>
        </w:trPr>
        <w:tc>
          <w:tcPr>
            <w:tcW w:w="128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Lung Condition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28 (21.7%)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7 (7.5%)</w:t>
            </w:r>
          </w:p>
        </w:tc>
        <w:tc>
          <w:tcPr>
            <w:tcW w:w="1240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4 (13.3%)</w:t>
            </w:r>
          </w:p>
        </w:tc>
        <w:tc>
          <w:tcPr>
            <w:tcW w:w="1241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3 (9.1%)</w:t>
            </w:r>
          </w:p>
        </w:tc>
      </w:tr>
      <w:tr w:rsidR="00114395" w:rsidRPr="00C84910" w:rsidTr="00CC252F">
        <w:trPr>
          <w:trHeight w:val="20"/>
        </w:trPr>
        <w:tc>
          <w:tcPr>
            <w:tcW w:w="128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Neurological Condition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7 (5.4%)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 (1.1%)</w:t>
            </w:r>
          </w:p>
        </w:tc>
        <w:tc>
          <w:tcPr>
            <w:tcW w:w="1240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4 (13.3%)</w:t>
            </w:r>
          </w:p>
        </w:tc>
        <w:tc>
          <w:tcPr>
            <w:tcW w:w="1241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 (3.0%)</w:t>
            </w:r>
          </w:p>
        </w:tc>
      </w:tr>
      <w:tr w:rsidR="00114395" w:rsidRPr="00C84910" w:rsidTr="00CC252F">
        <w:trPr>
          <w:trHeight w:val="20"/>
        </w:trPr>
        <w:tc>
          <w:tcPr>
            <w:tcW w:w="128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Obesity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18 (14.0%)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7 (7.5%)</w:t>
            </w:r>
          </w:p>
        </w:tc>
        <w:tc>
          <w:tcPr>
            <w:tcW w:w="1240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2 (6.7%)</w:t>
            </w:r>
          </w:p>
        </w:tc>
        <w:tc>
          <w:tcPr>
            <w:tcW w:w="1241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2 (6.1%)</w:t>
            </w:r>
          </w:p>
        </w:tc>
      </w:tr>
      <w:tr w:rsidR="00114395" w:rsidRPr="00C84910" w:rsidTr="00CC252F">
        <w:trPr>
          <w:trHeight w:val="20"/>
        </w:trPr>
        <w:tc>
          <w:tcPr>
            <w:tcW w:w="128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Organ Transplantation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 (0.8%)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0 (0%)</w:t>
            </w:r>
          </w:p>
        </w:tc>
        <w:tc>
          <w:tcPr>
            <w:tcW w:w="1240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0 (0%)</w:t>
            </w:r>
          </w:p>
        </w:tc>
        <w:tc>
          <w:tcPr>
            <w:tcW w:w="1241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0 (0%)</w:t>
            </w:r>
          </w:p>
        </w:tc>
      </w:tr>
      <w:tr w:rsidR="00114395" w:rsidRPr="00C84910" w:rsidTr="00CC252F">
        <w:trPr>
          <w:trHeight w:val="20"/>
        </w:trPr>
        <w:tc>
          <w:tcPr>
            <w:tcW w:w="1280" w:type="dxa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  <w:t>Mental Health Conditions</w:t>
            </w: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Anorexia Nervosa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2 (1.6%)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2 (2.2%)</w:t>
            </w:r>
          </w:p>
        </w:tc>
        <w:tc>
          <w:tcPr>
            <w:tcW w:w="1240" w:type="dxa"/>
            <w:vAlign w:val="bottom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0 (0%)</w:t>
            </w:r>
          </w:p>
        </w:tc>
        <w:tc>
          <w:tcPr>
            <w:tcW w:w="1241" w:type="dxa"/>
            <w:vAlign w:val="bottom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2 (6.1%)</w:t>
            </w:r>
          </w:p>
        </w:tc>
      </w:tr>
      <w:tr w:rsidR="00114395" w:rsidRPr="00C84910" w:rsidTr="00CC252F">
        <w:trPr>
          <w:trHeight w:val="20"/>
        </w:trPr>
        <w:tc>
          <w:tcPr>
            <w:tcW w:w="128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Anxiety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56 (43.4%)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39 (41.9%)</w:t>
            </w:r>
          </w:p>
        </w:tc>
        <w:tc>
          <w:tcPr>
            <w:tcW w:w="1240" w:type="dxa"/>
            <w:vAlign w:val="bottom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15 (50.0%)</w:t>
            </w:r>
          </w:p>
        </w:tc>
        <w:tc>
          <w:tcPr>
            <w:tcW w:w="1241" w:type="dxa"/>
            <w:vAlign w:val="bottom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23 (69.7%)</w:t>
            </w:r>
          </w:p>
        </w:tc>
      </w:tr>
      <w:tr w:rsidR="00114395" w:rsidRPr="00C84910" w:rsidTr="00CC252F">
        <w:trPr>
          <w:trHeight w:val="20"/>
        </w:trPr>
        <w:tc>
          <w:tcPr>
            <w:tcW w:w="128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ADHD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3 (2.3%)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3 (3.2%)</w:t>
            </w:r>
          </w:p>
        </w:tc>
        <w:tc>
          <w:tcPr>
            <w:tcW w:w="1240" w:type="dxa"/>
            <w:vAlign w:val="bottom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2 (6.7%)</w:t>
            </w:r>
          </w:p>
        </w:tc>
        <w:tc>
          <w:tcPr>
            <w:tcW w:w="1241" w:type="dxa"/>
            <w:vAlign w:val="bottom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 (3.0%)</w:t>
            </w:r>
          </w:p>
        </w:tc>
      </w:tr>
      <w:tr w:rsidR="00114395" w:rsidRPr="00C84910" w:rsidTr="00CC252F">
        <w:trPr>
          <w:trHeight w:val="20"/>
        </w:trPr>
        <w:tc>
          <w:tcPr>
            <w:tcW w:w="128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Depression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48 (37.2%)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27 (29%)</w:t>
            </w:r>
          </w:p>
        </w:tc>
        <w:tc>
          <w:tcPr>
            <w:tcW w:w="1240" w:type="dxa"/>
            <w:vAlign w:val="bottom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12 (40.0%)</w:t>
            </w:r>
          </w:p>
        </w:tc>
        <w:tc>
          <w:tcPr>
            <w:tcW w:w="1241" w:type="dxa"/>
            <w:vAlign w:val="bottom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18 (54.5%)</w:t>
            </w:r>
          </w:p>
        </w:tc>
      </w:tr>
      <w:tr w:rsidR="00114395" w:rsidRPr="00C84910" w:rsidTr="00CC252F">
        <w:trPr>
          <w:trHeight w:val="20"/>
        </w:trPr>
        <w:tc>
          <w:tcPr>
            <w:tcW w:w="128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Eating Disorder(s)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8 (6.2%)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4 (4.3%)</w:t>
            </w:r>
          </w:p>
        </w:tc>
        <w:tc>
          <w:tcPr>
            <w:tcW w:w="1240" w:type="dxa"/>
            <w:vAlign w:val="bottom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2 (6.7%)</w:t>
            </w:r>
          </w:p>
        </w:tc>
        <w:tc>
          <w:tcPr>
            <w:tcW w:w="1241" w:type="dxa"/>
            <w:vAlign w:val="bottom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3 (9.1%)</w:t>
            </w:r>
          </w:p>
        </w:tc>
      </w:tr>
      <w:tr w:rsidR="00114395" w:rsidRPr="00C84910" w:rsidTr="00CC252F">
        <w:trPr>
          <w:trHeight w:val="20"/>
        </w:trPr>
        <w:tc>
          <w:tcPr>
            <w:tcW w:w="128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Insomnia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29 (22.5%)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13 (14%)</w:t>
            </w:r>
          </w:p>
        </w:tc>
        <w:tc>
          <w:tcPr>
            <w:tcW w:w="1240" w:type="dxa"/>
            <w:vAlign w:val="bottom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4 (13.3%)</w:t>
            </w:r>
          </w:p>
        </w:tc>
        <w:tc>
          <w:tcPr>
            <w:tcW w:w="1241" w:type="dxa"/>
            <w:vAlign w:val="bottom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9 (27.3%)</w:t>
            </w:r>
          </w:p>
        </w:tc>
      </w:tr>
      <w:tr w:rsidR="00114395" w:rsidRPr="00C84910" w:rsidTr="00CC252F">
        <w:trPr>
          <w:trHeight w:val="20"/>
        </w:trPr>
        <w:tc>
          <w:tcPr>
            <w:tcW w:w="128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OCD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7 (5.4%)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5 (5.4%)</w:t>
            </w:r>
          </w:p>
        </w:tc>
        <w:tc>
          <w:tcPr>
            <w:tcW w:w="1240" w:type="dxa"/>
            <w:vAlign w:val="bottom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2 (6.7%)</w:t>
            </w:r>
          </w:p>
        </w:tc>
        <w:tc>
          <w:tcPr>
            <w:tcW w:w="1241" w:type="dxa"/>
            <w:vAlign w:val="bottom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3 (9.1%)</w:t>
            </w:r>
          </w:p>
        </w:tc>
      </w:tr>
      <w:tr w:rsidR="00114395" w:rsidRPr="00C84910" w:rsidTr="00CC252F">
        <w:trPr>
          <w:trHeight w:val="20"/>
        </w:trPr>
        <w:tc>
          <w:tcPr>
            <w:tcW w:w="128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Panic Disorder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10 (7.8%)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7 (7.5%)</w:t>
            </w:r>
          </w:p>
        </w:tc>
        <w:tc>
          <w:tcPr>
            <w:tcW w:w="1240" w:type="dxa"/>
            <w:vAlign w:val="bottom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3 (10.0%)</w:t>
            </w:r>
          </w:p>
        </w:tc>
        <w:tc>
          <w:tcPr>
            <w:tcW w:w="1241" w:type="dxa"/>
            <w:vAlign w:val="bottom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7 (21.2%)</w:t>
            </w:r>
          </w:p>
        </w:tc>
      </w:tr>
      <w:tr w:rsidR="00114395" w:rsidRPr="00C84910" w:rsidTr="00CC252F">
        <w:trPr>
          <w:trHeight w:val="20"/>
        </w:trPr>
        <w:tc>
          <w:tcPr>
            <w:tcW w:w="128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Personality Disorder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4 (3.1%)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 (1.1%)</w:t>
            </w:r>
          </w:p>
        </w:tc>
        <w:tc>
          <w:tcPr>
            <w:tcW w:w="1240" w:type="dxa"/>
            <w:vAlign w:val="bottom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 (3.3%)</w:t>
            </w:r>
          </w:p>
        </w:tc>
        <w:tc>
          <w:tcPr>
            <w:tcW w:w="1241" w:type="dxa"/>
            <w:vAlign w:val="bottom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 (3.0%)</w:t>
            </w:r>
          </w:p>
        </w:tc>
      </w:tr>
      <w:tr w:rsidR="00114395" w:rsidRPr="00C84910" w:rsidTr="00CC252F">
        <w:trPr>
          <w:trHeight w:val="20"/>
        </w:trPr>
        <w:tc>
          <w:tcPr>
            <w:tcW w:w="128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Phobias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9 (7.0%)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7 (7.5%)</w:t>
            </w:r>
          </w:p>
        </w:tc>
        <w:tc>
          <w:tcPr>
            <w:tcW w:w="1240" w:type="dxa"/>
            <w:vAlign w:val="bottom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3 (10.0%)</w:t>
            </w:r>
          </w:p>
        </w:tc>
        <w:tc>
          <w:tcPr>
            <w:tcW w:w="1241" w:type="dxa"/>
            <w:vAlign w:val="bottom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4 (12.1%)</w:t>
            </w:r>
          </w:p>
        </w:tc>
      </w:tr>
      <w:tr w:rsidR="00114395" w:rsidRPr="00C84910" w:rsidTr="00CC252F">
        <w:trPr>
          <w:trHeight w:val="20"/>
        </w:trPr>
        <w:tc>
          <w:tcPr>
            <w:tcW w:w="128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PTSD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18 (14.0%)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6 (6.5%)</w:t>
            </w:r>
          </w:p>
        </w:tc>
        <w:tc>
          <w:tcPr>
            <w:tcW w:w="1240" w:type="dxa"/>
            <w:vAlign w:val="bottom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5 (16.7%)</w:t>
            </w:r>
          </w:p>
        </w:tc>
        <w:tc>
          <w:tcPr>
            <w:tcW w:w="1241" w:type="dxa"/>
            <w:vAlign w:val="bottom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6 (18.2%)</w:t>
            </w:r>
          </w:p>
        </w:tc>
      </w:tr>
      <w:tr w:rsidR="00114395" w:rsidRPr="00C84910" w:rsidTr="00CC252F">
        <w:trPr>
          <w:trHeight w:val="20"/>
        </w:trPr>
        <w:tc>
          <w:tcPr>
            <w:tcW w:w="128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Psychosis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2 (1.6%)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3 (3.2%)</w:t>
            </w:r>
          </w:p>
        </w:tc>
        <w:tc>
          <w:tcPr>
            <w:tcW w:w="1240" w:type="dxa"/>
            <w:vAlign w:val="bottom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0 (0%)</w:t>
            </w:r>
          </w:p>
        </w:tc>
        <w:tc>
          <w:tcPr>
            <w:tcW w:w="1241" w:type="dxa"/>
            <w:vAlign w:val="bottom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3 (9.1%)</w:t>
            </w:r>
          </w:p>
        </w:tc>
      </w:tr>
      <w:tr w:rsidR="00114395" w:rsidRPr="00C84910" w:rsidTr="00CC252F">
        <w:trPr>
          <w:trHeight w:val="20"/>
        </w:trPr>
        <w:tc>
          <w:tcPr>
            <w:tcW w:w="128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19"/>
                <w:szCs w:val="19"/>
                <w:lang w:eastAsia="en-GB"/>
              </w:rPr>
            </w:pPr>
          </w:p>
        </w:tc>
        <w:tc>
          <w:tcPr>
            <w:tcW w:w="19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Other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2 (1.6%)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1 (1.1%)</w:t>
            </w:r>
          </w:p>
        </w:tc>
        <w:tc>
          <w:tcPr>
            <w:tcW w:w="1240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0 (0%)</w:t>
            </w:r>
          </w:p>
        </w:tc>
        <w:tc>
          <w:tcPr>
            <w:tcW w:w="1241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19"/>
                <w:szCs w:val="19"/>
                <w:lang w:eastAsia="en-GB"/>
              </w:rPr>
              <w:t>0 (0%)</w:t>
            </w:r>
          </w:p>
        </w:tc>
      </w:tr>
    </w:tbl>
    <w:p w:rsidR="00114395" w:rsidRPr="00C84910" w:rsidRDefault="00114395" w:rsidP="00114395">
      <w:pPr>
        <w:pStyle w:val="NoSpacing"/>
        <w:spacing w:line="276" w:lineRule="auto"/>
        <w:rPr>
          <w:sz w:val="20"/>
          <w:szCs w:val="20"/>
        </w:rPr>
      </w:pPr>
      <w:r w:rsidRPr="00C84910">
        <w:rPr>
          <w:sz w:val="20"/>
          <w:szCs w:val="20"/>
        </w:rPr>
        <w:t>M = males, F = females.</w:t>
      </w:r>
    </w:p>
    <w:p w:rsidR="00114395" w:rsidRPr="00C84910" w:rsidRDefault="00114395" w:rsidP="00114395">
      <w:pPr>
        <w:pStyle w:val="NoSpacing"/>
        <w:spacing w:line="276" w:lineRule="auto"/>
        <w:rPr>
          <w:b/>
          <w:bCs/>
          <w:sz w:val="20"/>
          <w:szCs w:val="20"/>
        </w:rPr>
      </w:pPr>
      <w:r w:rsidRPr="00C84910">
        <w:rPr>
          <w:b/>
          <w:bCs/>
          <w:sz w:val="20"/>
          <w:szCs w:val="20"/>
          <w:highlight w:val="yellow"/>
        </w:rPr>
        <w:lastRenderedPageBreak/>
        <w:t>Supplementary Table 2</w:t>
      </w:r>
      <w:r w:rsidRPr="00C84910">
        <w:rPr>
          <w:b/>
          <w:bCs/>
          <w:sz w:val="20"/>
          <w:szCs w:val="20"/>
        </w:rPr>
        <w:t xml:space="preserve">. </w:t>
      </w:r>
      <w:r w:rsidRPr="00C84910">
        <w:rPr>
          <w:b/>
          <w:bCs/>
          <w:i/>
          <w:iCs/>
          <w:sz w:val="20"/>
          <w:szCs w:val="20"/>
        </w:rPr>
        <w:t>COVID-19 diagnosis history and symptoms in COVID group participants.</w:t>
      </w:r>
      <w:r w:rsidRPr="00C84910">
        <w:rPr>
          <w:i/>
          <w:iCs/>
        </w:rPr>
        <w:tab/>
      </w: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0"/>
        <w:gridCol w:w="2099"/>
        <w:gridCol w:w="1027"/>
        <w:gridCol w:w="1028"/>
        <w:gridCol w:w="1028"/>
        <w:gridCol w:w="1028"/>
      </w:tblGrid>
      <w:tr w:rsidR="00114395" w:rsidRPr="00C84910" w:rsidTr="00CC252F">
        <w:trPr>
          <w:trHeight w:val="20"/>
        </w:trPr>
        <w:tc>
          <w:tcPr>
            <w:tcW w:w="3539" w:type="dxa"/>
            <w:gridSpan w:val="2"/>
            <w:vMerge w:val="restart"/>
            <w:shd w:val="clear" w:color="auto" w:fill="auto"/>
            <w:noWrap/>
            <w:vAlign w:val="bottom"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 </w:t>
            </w:r>
          </w:p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55" w:type="dxa"/>
            <w:gridSpan w:val="2"/>
            <w:shd w:val="clear" w:color="auto" w:fill="auto"/>
            <w:noWrap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  <w:t>Cross-Sectional Investigation</w:t>
            </w:r>
          </w:p>
        </w:tc>
        <w:tc>
          <w:tcPr>
            <w:tcW w:w="2056" w:type="dxa"/>
            <w:gridSpan w:val="2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  <w:t>Longitudinal</w:t>
            </w:r>
          </w:p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  <w:t>Investigation</w:t>
            </w:r>
          </w:p>
        </w:tc>
      </w:tr>
      <w:tr w:rsidR="00114395" w:rsidRPr="00C84910" w:rsidTr="00CC252F">
        <w:trPr>
          <w:trHeight w:val="20"/>
        </w:trPr>
        <w:tc>
          <w:tcPr>
            <w:tcW w:w="3539" w:type="dxa"/>
            <w:gridSpan w:val="2"/>
            <w:vMerge/>
            <w:shd w:val="clear" w:color="auto" w:fill="auto"/>
            <w:noWrap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b/>
                <w:bCs/>
                <w:i/>
                <w:iCs/>
                <w:w w:val="9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  <w:t>% of total</w:t>
            </w:r>
          </w:p>
        </w:tc>
        <w:tc>
          <w:tcPr>
            <w:tcW w:w="1028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b/>
                <w:bCs/>
                <w:i/>
                <w:iCs/>
                <w:w w:val="9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028" w:type="dxa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  <w:t>% of sub-sample total</w:t>
            </w:r>
          </w:p>
        </w:tc>
      </w:tr>
      <w:tr w:rsidR="00114395" w:rsidRPr="00C84910" w:rsidTr="00CC252F">
        <w:trPr>
          <w:trHeight w:val="2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  <w:t>Confirmed COVID-19 Diagnosis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-</w:t>
            </w:r>
          </w:p>
        </w:tc>
      </w:tr>
      <w:tr w:rsidR="00114395" w:rsidRPr="00C84910" w:rsidTr="00CC252F">
        <w:trPr>
          <w:trHeight w:val="57"/>
        </w:trPr>
        <w:tc>
          <w:tcPr>
            <w:tcW w:w="1440" w:type="dxa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  <w:t>COVID-19 Diagnosis Date</w:t>
            </w: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November '19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0.8%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3.3%</w:t>
            </w:r>
          </w:p>
        </w:tc>
      </w:tr>
      <w:tr w:rsidR="00114395" w:rsidRPr="00C84910" w:rsidTr="00CC252F">
        <w:trPr>
          <w:trHeight w:val="57"/>
        </w:trPr>
        <w:tc>
          <w:tcPr>
            <w:tcW w:w="144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January '20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1.6%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6.7%</w:t>
            </w:r>
          </w:p>
        </w:tc>
      </w:tr>
      <w:tr w:rsidR="00114395" w:rsidRPr="00C84910" w:rsidTr="00CC252F">
        <w:trPr>
          <w:trHeight w:val="57"/>
        </w:trPr>
        <w:tc>
          <w:tcPr>
            <w:tcW w:w="144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March '20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10.1%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3.3%</w:t>
            </w:r>
          </w:p>
        </w:tc>
      </w:tr>
      <w:tr w:rsidR="00114395" w:rsidRPr="00C84910" w:rsidTr="00CC252F">
        <w:trPr>
          <w:trHeight w:val="57"/>
        </w:trPr>
        <w:tc>
          <w:tcPr>
            <w:tcW w:w="144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April '20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8.5%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6.6%</w:t>
            </w:r>
          </w:p>
        </w:tc>
      </w:tr>
      <w:tr w:rsidR="00114395" w:rsidRPr="00C84910" w:rsidTr="00CC252F">
        <w:trPr>
          <w:trHeight w:val="57"/>
        </w:trPr>
        <w:tc>
          <w:tcPr>
            <w:tcW w:w="144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May '20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1.6%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0%</w:t>
            </w:r>
          </w:p>
        </w:tc>
      </w:tr>
      <w:tr w:rsidR="00114395" w:rsidRPr="00C84910" w:rsidTr="00CC252F">
        <w:trPr>
          <w:trHeight w:val="57"/>
        </w:trPr>
        <w:tc>
          <w:tcPr>
            <w:tcW w:w="144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June '20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0.8%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3.3%</w:t>
            </w:r>
          </w:p>
        </w:tc>
      </w:tr>
      <w:tr w:rsidR="00114395" w:rsidRPr="00C84910" w:rsidTr="00CC252F">
        <w:trPr>
          <w:trHeight w:val="57"/>
        </w:trPr>
        <w:tc>
          <w:tcPr>
            <w:tcW w:w="1440" w:type="dxa"/>
            <w:vMerge/>
            <w:tcBorders>
              <w:right w:val="nil"/>
            </w:tcBorders>
            <w:vAlign w:val="center"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August ‘20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0.8%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0%</w:t>
            </w:r>
          </w:p>
        </w:tc>
      </w:tr>
      <w:tr w:rsidR="00114395" w:rsidRPr="00C84910" w:rsidTr="00CC252F">
        <w:trPr>
          <w:trHeight w:val="57"/>
        </w:trPr>
        <w:tc>
          <w:tcPr>
            <w:tcW w:w="144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September '20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3.9%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3.3%</w:t>
            </w:r>
          </w:p>
        </w:tc>
      </w:tr>
      <w:tr w:rsidR="00114395" w:rsidRPr="00C84910" w:rsidTr="00CC252F">
        <w:trPr>
          <w:trHeight w:val="57"/>
        </w:trPr>
        <w:tc>
          <w:tcPr>
            <w:tcW w:w="144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October '20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7.0%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6.6%</w:t>
            </w:r>
          </w:p>
        </w:tc>
      </w:tr>
      <w:tr w:rsidR="00114395" w:rsidRPr="00C84910" w:rsidTr="00CC252F">
        <w:trPr>
          <w:trHeight w:val="57"/>
        </w:trPr>
        <w:tc>
          <w:tcPr>
            <w:tcW w:w="144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November '20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12.4%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16.5%</w:t>
            </w:r>
          </w:p>
        </w:tc>
      </w:tr>
      <w:tr w:rsidR="00114395" w:rsidRPr="00C84910" w:rsidTr="00CC252F">
        <w:trPr>
          <w:trHeight w:val="57"/>
        </w:trPr>
        <w:tc>
          <w:tcPr>
            <w:tcW w:w="144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December '20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17.8%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26.6%</w:t>
            </w:r>
          </w:p>
        </w:tc>
      </w:tr>
      <w:tr w:rsidR="00114395" w:rsidRPr="00C84910" w:rsidTr="00CC252F">
        <w:trPr>
          <w:trHeight w:val="57"/>
        </w:trPr>
        <w:tc>
          <w:tcPr>
            <w:tcW w:w="144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January '21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11.6%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9.9%</w:t>
            </w:r>
          </w:p>
        </w:tc>
      </w:tr>
      <w:tr w:rsidR="00114395" w:rsidRPr="00C84910" w:rsidTr="00CC252F">
        <w:trPr>
          <w:trHeight w:val="57"/>
        </w:trPr>
        <w:tc>
          <w:tcPr>
            <w:tcW w:w="144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February '21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0.8%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0%</w:t>
            </w:r>
          </w:p>
        </w:tc>
      </w:tr>
      <w:tr w:rsidR="00114395" w:rsidRPr="00C84910" w:rsidTr="00CC252F">
        <w:trPr>
          <w:trHeight w:val="57"/>
        </w:trPr>
        <w:tc>
          <w:tcPr>
            <w:tcW w:w="144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March '21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1.6%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0%</w:t>
            </w:r>
          </w:p>
        </w:tc>
      </w:tr>
      <w:tr w:rsidR="00114395" w:rsidRPr="00C84910" w:rsidTr="00CC252F">
        <w:trPr>
          <w:trHeight w:val="57"/>
        </w:trPr>
        <w:tc>
          <w:tcPr>
            <w:tcW w:w="1440" w:type="dxa"/>
            <w:vMerge/>
            <w:tcBorders>
              <w:right w:val="nil"/>
            </w:tcBorders>
            <w:vAlign w:val="center"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May ‘21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1.6%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0%</w:t>
            </w:r>
          </w:p>
        </w:tc>
      </w:tr>
      <w:tr w:rsidR="00114395" w:rsidRPr="00C84910" w:rsidTr="00CC252F">
        <w:trPr>
          <w:trHeight w:val="57"/>
        </w:trPr>
        <w:tc>
          <w:tcPr>
            <w:tcW w:w="144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June '21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1.6%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3.3%</w:t>
            </w:r>
          </w:p>
        </w:tc>
      </w:tr>
      <w:tr w:rsidR="00114395" w:rsidRPr="00C84910" w:rsidTr="00CC252F">
        <w:trPr>
          <w:trHeight w:val="57"/>
        </w:trPr>
        <w:tc>
          <w:tcPr>
            <w:tcW w:w="144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July '21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1.6%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0%</w:t>
            </w:r>
          </w:p>
        </w:tc>
      </w:tr>
      <w:tr w:rsidR="00114395" w:rsidRPr="00C84910" w:rsidTr="00CC252F">
        <w:trPr>
          <w:trHeight w:val="57"/>
        </w:trPr>
        <w:tc>
          <w:tcPr>
            <w:tcW w:w="1440" w:type="dxa"/>
            <w:vMerge/>
            <w:tcBorders>
              <w:right w:val="nil"/>
            </w:tcBorders>
            <w:vAlign w:val="center"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August ‘21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1.6%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0%</w:t>
            </w:r>
          </w:p>
        </w:tc>
      </w:tr>
      <w:tr w:rsidR="00114395" w:rsidRPr="00C84910" w:rsidTr="00CC252F">
        <w:trPr>
          <w:trHeight w:val="57"/>
        </w:trPr>
        <w:tc>
          <w:tcPr>
            <w:tcW w:w="144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September '21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3.1%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6.6%</w:t>
            </w:r>
          </w:p>
        </w:tc>
      </w:tr>
      <w:tr w:rsidR="00114395" w:rsidRPr="00C84910" w:rsidTr="00CC252F">
        <w:trPr>
          <w:trHeight w:val="57"/>
        </w:trPr>
        <w:tc>
          <w:tcPr>
            <w:tcW w:w="144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October '21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3.9%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3.3%</w:t>
            </w:r>
          </w:p>
        </w:tc>
      </w:tr>
      <w:tr w:rsidR="00114395" w:rsidRPr="00C84910" w:rsidTr="00CC252F">
        <w:trPr>
          <w:trHeight w:val="57"/>
        </w:trPr>
        <w:tc>
          <w:tcPr>
            <w:tcW w:w="1440" w:type="dxa"/>
            <w:vMerge/>
            <w:tcBorders>
              <w:right w:val="nil"/>
            </w:tcBorders>
            <w:vAlign w:val="center"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November ‘21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2.3%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0%</w:t>
            </w:r>
          </w:p>
        </w:tc>
      </w:tr>
      <w:tr w:rsidR="00114395" w:rsidRPr="00C84910" w:rsidTr="00CC252F">
        <w:trPr>
          <w:trHeight w:val="57"/>
        </w:trPr>
        <w:tc>
          <w:tcPr>
            <w:tcW w:w="1440" w:type="dxa"/>
            <w:vMerge/>
            <w:tcBorders>
              <w:right w:val="nil"/>
            </w:tcBorders>
            <w:vAlign w:val="center"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December ‘21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2.3%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0%</w:t>
            </w:r>
          </w:p>
        </w:tc>
      </w:tr>
      <w:tr w:rsidR="00114395" w:rsidRPr="00C84910" w:rsidTr="00CC252F">
        <w:trPr>
          <w:trHeight w:val="57"/>
        </w:trPr>
        <w:tc>
          <w:tcPr>
            <w:tcW w:w="144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January '22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2.3%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0%</w:t>
            </w:r>
          </w:p>
        </w:tc>
      </w:tr>
      <w:tr w:rsidR="00114395" w:rsidRPr="00C84910" w:rsidTr="00CC252F">
        <w:trPr>
          <w:trHeight w:val="57"/>
        </w:trPr>
        <w:tc>
          <w:tcPr>
            <w:tcW w:w="3539" w:type="dxa"/>
            <w:gridSpan w:val="2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  <w:t>Hospitalisation due to COVID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15.5%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6.7%</w:t>
            </w:r>
          </w:p>
        </w:tc>
      </w:tr>
      <w:tr w:rsidR="00114395" w:rsidRPr="00C84910" w:rsidTr="00CC252F">
        <w:trPr>
          <w:trHeight w:val="57"/>
        </w:trPr>
        <w:tc>
          <w:tcPr>
            <w:tcW w:w="1440" w:type="dxa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  <w:t xml:space="preserve">Acute COVID-19 Symptoms </w:t>
            </w: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Temperature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76.7%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60%</w:t>
            </w:r>
          </w:p>
        </w:tc>
      </w:tr>
      <w:tr w:rsidR="00114395" w:rsidRPr="00C84910" w:rsidTr="00CC252F">
        <w:trPr>
          <w:trHeight w:val="57"/>
        </w:trPr>
        <w:tc>
          <w:tcPr>
            <w:tcW w:w="144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Dry Cough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66.6%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56.6%</w:t>
            </w:r>
          </w:p>
        </w:tc>
      </w:tr>
      <w:tr w:rsidR="00114395" w:rsidRPr="00C84910" w:rsidTr="00CC252F">
        <w:trPr>
          <w:trHeight w:val="57"/>
        </w:trPr>
        <w:tc>
          <w:tcPr>
            <w:tcW w:w="144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Loss of Taste and/or Smell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64.3%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70%</w:t>
            </w:r>
          </w:p>
        </w:tc>
      </w:tr>
      <w:tr w:rsidR="00114395" w:rsidRPr="00C84910" w:rsidTr="00CC252F">
        <w:trPr>
          <w:trHeight w:val="57"/>
        </w:trPr>
        <w:tc>
          <w:tcPr>
            <w:tcW w:w="144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64.3%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69.6%</w:t>
            </w:r>
          </w:p>
        </w:tc>
      </w:tr>
      <w:tr w:rsidR="00114395" w:rsidRPr="00C84910" w:rsidTr="00CC252F">
        <w:trPr>
          <w:trHeight w:val="57"/>
        </w:trPr>
        <w:tc>
          <w:tcPr>
            <w:tcW w:w="3539" w:type="dxa"/>
            <w:gridSpan w:val="2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  <w:t>Subjective Cognitive Function Impairment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78.3%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41.4%</w:t>
            </w:r>
          </w:p>
        </w:tc>
      </w:tr>
      <w:tr w:rsidR="00114395" w:rsidRPr="00C84910" w:rsidTr="00CC252F">
        <w:trPr>
          <w:trHeight w:val="20"/>
        </w:trPr>
        <w:tc>
          <w:tcPr>
            <w:tcW w:w="3539" w:type="dxa"/>
            <w:gridSpan w:val="2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  <w:t>Subjective Reduced Psychological Well-being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77.5%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43.3%</w:t>
            </w:r>
          </w:p>
        </w:tc>
      </w:tr>
      <w:tr w:rsidR="00114395" w:rsidRPr="00C84910" w:rsidTr="00CC252F">
        <w:trPr>
          <w:trHeight w:val="20"/>
        </w:trPr>
        <w:tc>
          <w:tcPr>
            <w:tcW w:w="1440" w:type="dxa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  <w:t>Chronic COVID-19 Symptoms</w:t>
            </w:r>
          </w:p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  <w:t>(Long COVID)</w:t>
            </w: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Abdominal pain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38.0%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10.3%</w:t>
            </w:r>
          </w:p>
        </w:tc>
      </w:tr>
      <w:tr w:rsidR="00114395" w:rsidRPr="00C84910" w:rsidTr="00CC252F">
        <w:trPr>
          <w:trHeight w:val="20"/>
        </w:trPr>
        <w:tc>
          <w:tcPr>
            <w:tcW w:w="144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Arrhythmia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55.8%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17.2%</w:t>
            </w:r>
          </w:p>
        </w:tc>
      </w:tr>
      <w:tr w:rsidR="00114395" w:rsidRPr="00C84910" w:rsidTr="00CC252F">
        <w:trPr>
          <w:trHeight w:val="20"/>
        </w:trPr>
        <w:tc>
          <w:tcPr>
            <w:tcW w:w="144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Body chills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47.3%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10.3%</w:t>
            </w:r>
          </w:p>
        </w:tc>
      </w:tr>
      <w:tr w:rsidR="00114395" w:rsidRPr="00C84910" w:rsidTr="00CC252F">
        <w:trPr>
          <w:trHeight w:val="20"/>
        </w:trPr>
        <w:tc>
          <w:tcPr>
            <w:tcW w:w="144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Breathing problems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70.5%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37.9%</w:t>
            </w:r>
          </w:p>
        </w:tc>
      </w:tr>
      <w:tr w:rsidR="00114395" w:rsidRPr="00C84910" w:rsidTr="00CC252F">
        <w:trPr>
          <w:trHeight w:val="20"/>
        </w:trPr>
        <w:tc>
          <w:tcPr>
            <w:tcW w:w="144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Chest pain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53.5%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13.7%</w:t>
            </w:r>
          </w:p>
        </w:tc>
      </w:tr>
      <w:tr w:rsidR="00114395" w:rsidRPr="00C84910" w:rsidTr="00CC252F">
        <w:trPr>
          <w:trHeight w:val="20"/>
        </w:trPr>
        <w:tc>
          <w:tcPr>
            <w:tcW w:w="144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Chilblains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14.7%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1.6%</w:t>
            </w:r>
          </w:p>
        </w:tc>
      </w:tr>
      <w:tr w:rsidR="00114395" w:rsidRPr="00C84910" w:rsidTr="00CC252F">
        <w:trPr>
          <w:trHeight w:val="20"/>
        </w:trPr>
        <w:tc>
          <w:tcPr>
            <w:tcW w:w="144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 xml:space="preserve">Confusion/delirium 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59.7%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27.5%</w:t>
            </w:r>
          </w:p>
        </w:tc>
      </w:tr>
      <w:tr w:rsidR="00114395" w:rsidRPr="00C84910" w:rsidTr="00CC252F">
        <w:trPr>
          <w:trHeight w:val="20"/>
        </w:trPr>
        <w:tc>
          <w:tcPr>
            <w:tcW w:w="144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 xml:space="preserve">Diarrhoea 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34.1%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13.7%</w:t>
            </w:r>
          </w:p>
        </w:tc>
      </w:tr>
      <w:tr w:rsidR="00114395" w:rsidRPr="00C84910" w:rsidTr="00CC252F">
        <w:trPr>
          <w:trHeight w:val="20"/>
        </w:trPr>
        <w:tc>
          <w:tcPr>
            <w:tcW w:w="144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Dry cough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35.7%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27.5%</w:t>
            </w:r>
          </w:p>
        </w:tc>
      </w:tr>
      <w:tr w:rsidR="00114395" w:rsidRPr="00C84910" w:rsidTr="00CC252F">
        <w:trPr>
          <w:trHeight w:val="20"/>
        </w:trPr>
        <w:tc>
          <w:tcPr>
            <w:tcW w:w="144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Exhaustion/fatigue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88.4%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65.4%</w:t>
            </w:r>
          </w:p>
        </w:tc>
      </w:tr>
      <w:tr w:rsidR="00114395" w:rsidRPr="00C84910" w:rsidTr="00CC252F">
        <w:trPr>
          <w:trHeight w:val="20"/>
        </w:trPr>
        <w:tc>
          <w:tcPr>
            <w:tcW w:w="144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Hallucinations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14.7%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0%</w:t>
            </w:r>
          </w:p>
        </w:tc>
      </w:tr>
      <w:tr w:rsidR="00114395" w:rsidRPr="00C84910" w:rsidTr="00CC252F">
        <w:trPr>
          <w:trHeight w:val="20"/>
        </w:trPr>
        <w:tc>
          <w:tcPr>
            <w:tcW w:w="144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Headaches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73.6%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51.7%</w:t>
            </w:r>
          </w:p>
        </w:tc>
      </w:tr>
      <w:tr w:rsidR="00114395" w:rsidRPr="00C84910" w:rsidTr="00CC252F">
        <w:trPr>
          <w:trHeight w:val="20"/>
        </w:trPr>
        <w:tc>
          <w:tcPr>
            <w:tcW w:w="144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 xml:space="preserve">Insomnia 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78.3%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58.5%</w:t>
            </w:r>
          </w:p>
        </w:tc>
      </w:tr>
      <w:tr w:rsidR="00114395" w:rsidRPr="00C84910" w:rsidTr="00CC252F">
        <w:trPr>
          <w:trHeight w:val="20"/>
        </w:trPr>
        <w:tc>
          <w:tcPr>
            <w:tcW w:w="144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Irritability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72.9%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44.7%</w:t>
            </w:r>
          </w:p>
        </w:tc>
      </w:tr>
      <w:tr w:rsidR="00114395" w:rsidRPr="00C84910" w:rsidTr="00CC252F">
        <w:trPr>
          <w:trHeight w:val="20"/>
        </w:trPr>
        <w:tc>
          <w:tcPr>
            <w:tcW w:w="144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Lack of appetite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48.1%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24.0%</w:t>
            </w:r>
          </w:p>
        </w:tc>
      </w:tr>
      <w:tr w:rsidR="00114395" w:rsidRPr="00C84910" w:rsidTr="00CC252F">
        <w:trPr>
          <w:trHeight w:val="20"/>
        </w:trPr>
        <w:tc>
          <w:tcPr>
            <w:tcW w:w="144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Loss of taste and/or smell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36.4%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24.0%</w:t>
            </w:r>
          </w:p>
        </w:tc>
      </w:tr>
      <w:tr w:rsidR="00114395" w:rsidRPr="00C84910" w:rsidTr="00CC252F">
        <w:trPr>
          <w:trHeight w:val="20"/>
        </w:trPr>
        <w:tc>
          <w:tcPr>
            <w:tcW w:w="144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 xml:space="preserve">Mild cognitive problems 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82.9%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55.0%</w:t>
            </w:r>
          </w:p>
        </w:tc>
      </w:tr>
      <w:tr w:rsidR="00114395" w:rsidRPr="00C84910" w:rsidTr="00CC252F">
        <w:trPr>
          <w:trHeight w:val="20"/>
        </w:trPr>
        <w:tc>
          <w:tcPr>
            <w:tcW w:w="144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Muscle/body ache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75.2%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55.0%</w:t>
            </w:r>
          </w:p>
        </w:tc>
      </w:tr>
      <w:tr w:rsidR="00114395" w:rsidRPr="00C84910" w:rsidTr="00CC252F">
        <w:trPr>
          <w:trHeight w:val="20"/>
        </w:trPr>
        <w:tc>
          <w:tcPr>
            <w:tcW w:w="144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Sore eyes/conjunctivitis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45.7%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24.0%</w:t>
            </w:r>
          </w:p>
        </w:tc>
      </w:tr>
      <w:tr w:rsidR="00114395" w:rsidRPr="00C84910" w:rsidTr="00CC252F">
        <w:trPr>
          <w:trHeight w:val="20"/>
        </w:trPr>
        <w:tc>
          <w:tcPr>
            <w:tcW w:w="144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Sore throat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36.4%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17.2%</w:t>
            </w:r>
          </w:p>
        </w:tc>
      </w:tr>
      <w:tr w:rsidR="00114395" w:rsidRPr="00C84910" w:rsidTr="00CC252F">
        <w:trPr>
          <w:trHeight w:val="20"/>
        </w:trPr>
        <w:tc>
          <w:tcPr>
            <w:tcW w:w="144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Temperature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27.9%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13.7%</w:t>
            </w:r>
          </w:p>
        </w:tc>
      </w:tr>
      <w:tr w:rsidR="00114395" w:rsidRPr="00C84910" w:rsidTr="00CC252F">
        <w:trPr>
          <w:trHeight w:val="20"/>
        </w:trPr>
        <w:tc>
          <w:tcPr>
            <w:tcW w:w="144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Vomiting/nausea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26.4%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13.7%</w:t>
            </w:r>
          </w:p>
        </w:tc>
      </w:tr>
      <w:tr w:rsidR="00114395" w:rsidRPr="00C84910" w:rsidTr="00CC252F">
        <w:trPr>
          <w:trHeight w:val="20"/>
        </w:trPr>
        <w:tc>
          <w:tcPr>
            <w:tcW w:w="1440" w:type="dxa"/>
            <w:vMerge/>
            <w:tcBorders>
              <w:right w:val="nil"/>
            </w:tcBorders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w w:val="90"/>
                <w:sz w:val="20"/>
                <w:szCs w:val="20"/>
                <w:lang w:eastAsia="en-GB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 xml:space="preserve">Other 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22.5%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28" w:type="dxa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w w:val="90"/>
                <w:sz w:val="20"/>
                <w:szCs w:val="20"/>
                <w:lang w:eastAsia="en-GB"/>
              </w:rPr>
              <w:t>17.2%</w:t>
            </w:r>
          </w:p>
        </w:tc>
      </w:tr>
    </w:tbl>
    <w:p w:rsidR="00114395" w:rsidRPr="00C84910" w:rsidRDefault="00114395" w:rsidP="00114395">
      <w:pPr>
        <w:pStyle w:val="NoSpacing"/>
        <w:spacing w:line="276" w:lineRule="auto"/>
        <w:rPr>
          <w:sz w:val="20"/>
          <w:szCs w:val="20"/>
        </w:rPr>
        <w:sectPr w:rsidR="00114395" w:rsidRPr="00C84910" w:rsidSect="008B63B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14395" w:rsidRPr="00C84910" w:rsidRDefault="00114395" w:rsidP="00114395">
      <w:pPr>
        <w:rPr>
          <w:b/>
          <w:bCs/>
          <w:sz w:val="20"/>
          <w:szCs w:val="20"/>
        </w:rPr>
      </w:pPr>
      <w:r w:rsidRPr="00C84910">
        <w:rPr>
          <w:b/>
          <w:bCs/>
          <w:sz w:val="20"/>
          <w:szCs w:val="20"/>
          <w:highlight w:val="yellow"/>
        </w:rPr>
        <w:lastRenderedPageBreak/>
        <w:t>Supplementary Table 3</w:t>
      </w:r>
      <w:r w:rsidRPr="00C84910">
        <w:rPr>
          <w:b/>
          <w:bCs/>
          <w:sz w:val="20"/>
          <w:szCs w:val="20"/>
        </w:rPr>
        <w:t xml:space="preserve">. </w:t>
      </w:r>
      <w:r w:rsidRPr="00C84910">
        <w:rPr>
          <w:b/>
          <w:bCs/>
          <w:i/>
          <w:iCs/>
          <w:sz w:val="20"/>
          <w:szCs w:val="20"/>
        </w:rPr>
        <w:t>Descriptive statistics and group differences between COVID hospitalised versus non-hospitalised sample (ANOVA and ANCOVA results) in the demographic, mental health and well-being measures for the cross-sectional investigation.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2"/>
        <w:gridCol w:w="1699"/>
        <w:gridCol w:w="1470"/>
        <w:gridCol w:w="1470"/>
        <w:gridCol w:w="1470"/>
        <w:gridCol w:w="1473"/>
        <w:gridCol w:w="1699"/>
        <w:gridCol w:w="1699"/>
        <w:gridCol w:w="1696"/>
      </w:tblGrid>
      <w:tr w:rsidR="00114395" w:rsidRPr="00C84910" w:rsidTr="00CC252F">
        <w:trPr>
          <w:trHeight w:val="340"/>
        </w:trPr>
        <w:tc>
          <w:tcPr>
            <w:tcW w:w="1065" w:type="pct"/>
            <w:gridSpan w:val="2"/>
            <w:vMerge w:val="restart"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</w:p>
        </w:tc>
        <w:tc>
          <w:tcPr>
            <w:tcW w:w="1054" w:type="pct"/>
            <w:gridSpan w:val="2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eastAsia="Times New Roman" w:cstheme="minorHAnsi"/>
                <w:b/>
                <w:bCs/>
                <w:spacing w:val="-10"/>
                <w:sz w:val="20"/>
                <w:szCs w:val="20"/>
                <w:lang w:eastAsia="en-GB"/>
              </w:rPr>
              <w:t>Hospitalised COVID Participants</w:t>
            </w:r>
            <w:r w:rsidRPr="00C84910">
              <w:rPr>
                <w:rFonts w:eastAsia="Times New Roman" w:cstheme="minorHAnsi"/>
                <w:b/>
                <w:bCs/>
                <w:spacing w:val="-10"/>
                <w:sz w:val="20"/>
                <w:szCs w:val="20"/>
                <w:lang w:eastAsia="en-GB"/>
              </w:rPr>
              <w:br/>
            </w:r>
            <w:r w:rsidRPr="00C84910">
              <w:rPr>
                <w:rFonts w:eastAsia="Times New Roman" w:cstheme="minorHAnsi"/>
                <w:b/>
                <w:bCs/>
                <w:i/>
                <w:iCs/>
                <w:spacing w:val="-10"/>
                <w:sz w:val="20"/>
                <w:szCs w:val="20"/>
                <w:lang w:eastAsia="en-GB"/>
              </w:rPr>
              <w:t>n</w:t>
            </w:r>
            <w:r w:rsidRPr="00C84910">
              <w:rPr>
                <w:rFonts w:eastAsia="Times New Roman" w:cstheme="minorHAnsi"/>
                <w:b/>
                <w:bCs/>
                <w:spacing w:val="-10"/>
                <w:sz w:val="20"/>
                <w:szCs w:val="20"/>
                <w:lang w:eastAsia="en-GB"/>
              </w:rPr>
              <w:t xml:space="preserve"> = 20</w:t>
            </w:r>
          </w:p>
        </w:tc>
        <w:tc>
          <w:tcPr>
            <w:tcW w:w="1055" w:type="pct"/>
            <w:gridSpan w:val="2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eastAsia="Times New Roman" w:cstheme="minorHAnsi"/>
                <w:b/>
                <w:bCs/>
                <w:spacing w:val="-10"/>
                <w:sz w:val="20"/>
                <w:szCs w:val="20"/>
                <w:lang w:eastAsia="en-GB"/>
              </w:rPr>
              <w:t>Non-hospitalised COVID Participants</w:t>
            </w:r>
            <w:r w:rsidRPr="00C84910">
              <w:rPr>
                <w:rFonts w:eastAsia="Times New Roman" w:cstheme="minorHAnsi"/>
                <w:b/>
                <w:bCs/>
                <w:spacing w:val="-10"/>
                <w:sz w:val="20"/>
                <w:szCs w:val="20"/>
                <w:lang w:eastAsia="en-GB"/>
              </w:rPr>
              <w:br/>
            </w:r>
            <w:r w:rsidRPr="00C84910">
              <w:rPr>
                <w:rFonts w:eastAsia="Times New Roman" w:cstheme="minorHAnsi"/>
                <w:b/>
                <w:bCs/>
                <w:i/>
                <w:iCs/>
                <w:spacing w:val="-10"/>
                <w:sz w:val="20"/>
                <w:szCs w:val="20"/>
                <w:lang w:eastAsia="en-GB"/>
              </w:rPr>
              <w:t>n</w:t>
            </w:r>
            <w:r w:rsidRPr="00C84910">
              <w:rPr>
                <w:rFonts w:eastAsia="Times New Roman" w:cstheme="minorHAnsi"/>
                <w:b/>
                <w:bCs/>
                <w:spacing w:val="-10"/>
                <w:sz w:val="20"/>
                <w:szCs w:val="20"/>
                <w:lang w:eastAsia="en-GB"/>
              </w:rPr>
              <w:t xml:space="preserve"> = 109</w:t>
            </w:r>
          </w:p>
        </w:tc>
        <w:tc>
          <w:tcPr>
            <w:tcW w:w="609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en-GB"/>
              </w:rPr>
              <w:t>ANOVA</w:t>
            </w:r>
            <w:r w:rsidRPr="00C84910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en-GB"/>
              </w:rPr>
              <w:br/>
              <w:t>F(1, 127) (</w:t>
            </w:r>
            <w:r w:rsidRPr="00C84910"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  <w:sz w:val="20"/>
                <w:szCs w:val="20"/>
                <w:lang w:eastAsia="en-GB"/>
              </w:rPr>
              <w:t>p</w:t>
            </w:r>
            <w:r w:rsidRPr="00C84910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en-GB"/>
              </w:rPr>
              <w:t xml:space="preserve">) </w:t>
            </w:r>
            <w:r w:rsidRPr="00C84910"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  <w:sz w:val="20"/>
                <w:szCs w:val="20"/>
                <w:lang w:eastAsia="en-GB"/>
              </w:rPr>
              <w:t>η</w:t>
            </w:r>
            <w:r w:rsidRPr="00C84910"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  <w:sz w:val="20"/>
                <w:szCs w:val="20"/>
                <w:vertAlign w:val="subscript"/>
                <w:lang w:eastAsia="en-GB"/>
              </w:rPr>
              <w:t>p</w:t>
            </w:r>
            <w:r w:rsidRPr="00C84910"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  <w:sz w:val="20"/>
                <w:szCs w:val="20"/>
                <w:lang w:eastAsia="en-GB"/>
              </w:rPr>
              <w:t>²</w:t>
            </w:r>
          </w:p>
        </w:tc>
        <w:tc>
          <w:tcPr>
            <w:tcW w:w="121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en-GB"/>
              </w:rPr>
              <w:t>ANCOVA (covarying for age)</w:t>
            </w:r>
            <w:r w:rsidRPr="00C84910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en-GB"/>
              </w:rPr>
              <w:br/>
              <w:t>F(1, 126) (</w:t>
            </w:r>
            <w:r w:rsidRPr="00C84910"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  <w:sz w:val="20"/>
                <w:szCs w:val="20"/>
                <w:lang w:eastAsia="en-GB"/>
              </w:rPr>
              <w:t>p</w:t>
            </w:r>
            <w:r w:rsidRPr="00C84910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en-GB"/>
              </w:rPr>
              <w:t xml:space="preserve">) </w:t>
            </w:r>
            <w:r w:rsidRPr="00C84910"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  <w:sz w:val="20"/>
                <w:szCs w:val="20"/>
                <w:lang w:eastAsia="en-GB"/>
              </w:rPr>
              <w:t>η</w:t>
            </w:r>
            <w:r w:rsidRPr="00C84910"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  <w:sz w:val="20"/>
                <w:szCs w:val="20"/>
                <w:vertAlign w:val="subscript"/>
                <w:lang w:eastAsia="en-GB"/>
              </w:rPr>
              <w:t>p</w:t>
            </w:r>
            <w:r w:rsidRPr="00C84910">
              <w:rPr>
                <w:rFonts w:ascii="Calibri" w:eastAsia="Times New Roman" w:hAnsi="Calibri" w:cs="Calibri"/>
                <w:b/>
                <w:bCs/>
                <w:i/>
                <w:iCs/>
                <w:spacing w:val="-10"/>
                <w:sz w:val="20"/>
                <w:szCs w:val="20"/>
                <w:lang w:eastAsia="en-GB"/>
              </w:rPr>
              <w:t>²</w:t>
            </w:r>
          </w:p>
        </w:tc>
      </w:tr>
      <w:tr w:rsidR="00114395" w:rsidRPr="00C84910" w:rsidTr="00CC252F">
        <w:trPr>
          <w:trHeight w:val="283"/>
        </w:trPr>
        <w:tc>
          <w:tcPr>
            <w:tcW w:w="1065" w:type="pct"/>
            <w:gridSpan w:val="2"/>
            <w:vMerge/>
          </w:tcPr>
          <w:p w:rsidR="00114395" w:rsidRPr="00C84910" w:rsidRDefault="00114395" w:rsidP="00CC252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eastAsia="Times New Roman" w:cstheme="minorHAnsi"/>
                <w:b/>
                <w:bCs/>
                <w:iCs/>
                <w:spacing w:val="-10"/>
                <w:sz w:val="20"/>
                <w:szCs w:val="20"/>
                <w:lang w:eastAsia="en-GB"/>
              </w:rPr>
              <w:t>M</w:t>
            </w:r>
            <w:r w:rsidRPr="00C84910">
              <w:rPr>
                <w:rFonts w:eastAsia="Times New Roman" w:cstheme="minorHAnsi"/>
                <w:b/>
                <w:bCs/>
                <w:spacing w:val="-10"/>
                <w:sz w:val="20"/>
                <w:szCs w:val="20"/>
                <w:lang w:eastAsia="en-GB"/>
              </w:rPr>
              <w:t>ean (SD)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en-GB"/>
              </w:rPr>
              <w:t>Range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eastAsia="Times New Roman" w:cstheme="minorHAnsi"/>
                <w:b/>
                <w:bCs/>
                <w:iCs/>
                <w:spacing w:val="-10"/>
                <w:sz w:val="20"/>
                <w:szCs w:val="20"/>
                <w:lang w:eastAsia="en-GB"/>
              </w:rPr>
              <w:t>M</w:t>
            </w:r>
            <w:r w:rsidRPr="00C84910">
              <w:rPr>
                <w:rFonts w:eastAsia="Times New Roman" w:cstheme="minorHAnsi"/>
                <w:b/>
                <w:bCs/>
                <w:spacing w:val="-10"/>
                <w:sz w:val="20"/>
                <w:szCs w:val="20"/>
                <w:lang w:eastAsia="en-GB"/>
              </w:rPr>
              <w:t>ean (SD)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en-GB"/>
              </w:rPr>
              <w:t>Range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en-GB"/>
              </w:rPr>
              <w:t xml:space="preserve">Hospital Effect </w:t>
            </w:r>
          </w:p>
        </w:tc>
        <w:tc>
          <w:tcPr>
            <w:tcW w:w="609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en-GB"/>
              </w:rPr>
              <w:t>Age Effect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en-GB"/>
              </w:rPr>
              <w:t xml:space="preserve">Hospital Effect </w:t>
            </w:r>
          </w:p>
        </w:tc>
      </w:tr>
      <w:tr w:rsidR="00114395" w:rsidRPr="00C84910" w:rsidTr="00CC252F">
        <w:trPr>
          <w:trHeight w:val="283"/>
        </w:trPr>
        <w:tc>
          <w:tcPr>
            <w:tcW w:w="456" w:type="pct"/>
            <w:vMerge w:val="restart"/>
            <w:vAlign w:val="center"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en-GB"/>
              </w:rPr>
              <w:t>Demographics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eastAsia="Times New Roman" w:cstheme="minorHAnsi"/>
                <w:spacing w:val="-10"/>
                <w:sz w:val="20"/>
                <w:szCs w:val="20"/>
                <w:lang w:eastAsia="en-GB"/>
              </w:rPr>
              <w:t>44.25 (11.36)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eastAsia="Times New Roman" w:cstheme="minorHAnsi"/>
                <w:spacing w:val="-10"/>
                <w:sz w:val="20"/>
                <w:szCs w:val="20"/>
                <w:lang w:eastAsia="en-GB"/>
              </w:rPr>
              <w:t>23-64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highlight w:val="yellow"/>
                <w:lang w:eastAsia="en-GB"/>
              </w:rPr>
            </w:pPr>
            <w:r w:rsidRPr="00C84910">
              <w:rPr>
                <w:rFonts w:eastAsia="Times New Roman" w:cstheme="minorHAnsi"/>
                <w:spacing w:val="-10"/>
                <w:sz w:val="20"/>
                <w:szCs w:val="20"/>
                <w:lang w:eastAsia="en-GB"/>
              </w:rPr>
              <w:t>40.21 (11.10)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eastAsia="Times New Roman" w:cstheme="minorHAnsi"/>
                <w:spacing w:val="-10"/>
                <w:sz w:val="20"/>
                <w:szCs w:val="20"/>
                <w:lang w:eastAsia="en-GB"/>
              </w:rPr>
              <w:t>19-64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2.22 (0.138)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609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608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n/a</w:t>
            </w:r>
          </w:p>
        </w:tc>
      </w:tr>
      <w:tr w:rsidR="00114395" w:rsidRPr="00C84910" w:rsidTr="00CC252F">
        <w:trPr>
          <w:trHeight w:val="283"/>
        </w:trPr>
        <w:tc>
          <w:tcPr>
            <w:tcW w:w="456" w:type="pct"/>
            <w:vMerge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spacing w:val="-1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BMI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eastAsia="Times New Roman" w:cstheme="minorHAnsi"/>
                <w:spacing w:val="-10"/>
                <w:sz w:val="20"/>
                <w:szCs w:val="20"/>
                <w:lang w:eastAsia="en-GB"/>
              </w:rPr>
              <w:t>32.21 (10.98)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eastAsia="Times New Roman" w:cstheme="minorHAnsi"/>
                <w:spacing w:val="-10"/>
                <w:sz w:val="20"/>
                <w:szCs w:val="20"/>
                <w:lang w:eastAsia="en-GB"/>
              </w:rPr>
              <w:t>18.59-62.67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highlight w:val="yellow"/>
                <w:lang w:eastAsia="en-GB"/>
              </w:rPr>
            </w:pPr>
            <w:r w:rsidRPr="00C84910">
              <w:rPr>
                <w:rFonts w:eastAsia="Times New Roman" w:cstheme="minorHAnsi"/>
                <w:spacing w:val="-10"/>
                <w:sz w:val="20"/>
                <w:szCs w:val="20"/>
                <w:lang w:eastAsia="en-GB"/>
              </w:rPr>
              <w:t>28.56 (9.57)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eastAsia="Times New Roman" w:cstheme="minorHAnsi"/>
                <w:spacing w:val="-10"/>
                <w:sz w:val="20"/>
                <w:szCs w:val="20"/>
                <w:lang w:eastAsia="en-GB"/>
              </w:rPr>
              <w:t>15.24-86.57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2.34 (0.128)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60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6.67 </w:t>
            </w:r>
            <w:r w:rsidRPr="00C84910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en-GB"/>
              </w:rPr>
              <w:t>(0.011)</w:t>
            </w: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1.47 (0.228)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0.01</w:t>
            </w:r>
          </w:p>
        </w:tc>
      </w:tr>
      <w:tr w:rsidR="00114395" w:rsidRPr="00C84910" w:rsidTr="00CC252F">
        <w:trPr>
          <w:trHeight w:val="283"/>
        </w:trPr>
        <w:tc>
          <w:tcPr>
            <w:tcW w:w="456" w:type="pct"/>
            <w:vMerge w:val="restart"/>
            <w:vAlign w:val="center"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spacing w:val="-10"/>
                <w:sz w:val="20"/>
                <w:szCs w:val="20"/>
                <w:highlight w:val="yellow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en-GB"/>
              </w:rPr>
              <w:t>Physical Health Status (SF-36)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Physical functioning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eastAsia="Times New Roman" w:cstheme="minorHAnsi"/>
                <w:spacing w:val="-10"/>
                <w:sz w:val="20"/>
                <w:szCs w:val="20"/>
                <w:lang w:eastAsia="en-GB"/>
              </w:rPr>
              <w:t>36.00 (18.82)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eastAsia="Times New Roman" w:cstheme="minorHAnsi"/>
                <w:spacing w:val="-10"/>
                <w:sz w:val="20"/>
                <w:szCs w:val="20"/>
                <w:lang w:eastAsia="en-GB"/>
              </w:rPr>
              <w:t>10-85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eastAsia="Times New Roman" w:cstheme="minorHAnsi"/>
                <w:spacing w:val="-10"/>
                <w:sz w:val="20"/>
                <w:szCs w:val="20"/>
                <w:lang w:eastAsia="en-GB"/>
              </w:rPr>
              <w:t>51.99 (34.10)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eastAsia="Times New Roman" w:cstheme="minorHAnsi"/>
                <w:spacing w:val="-10"/>
                <w:sz w:val="20"/>
                <w:szCs w:val="20"/>
                <w:lang w:eastAsia="en-GB"/>
              </w:rPr>
              <w:t>0-100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4.15 </w:t>
            </w:r>
            <w:r w:rsidRPr="00C84910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en-GB"/>
              </w:rPr>
              <w:t>(0.044)</w:t>
            </w: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0.03</w:t>
            </w:r>
          </w:p>
        </w:tc>
        <w:tc>
          <w:tcPr>
            <w:tcW w:w="60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1.09 (0.299)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0.01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3.55 (0.062)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0.03</w:t>
            </w:r>
          </w:p>
        </w:tc>
      </w:tr>
      <w:tr w:rsidR="00114395" w:rsidRPr="00C84910" w:rsidTr="00CC252F">
        <w:trPr>
          <w:trHeight w:val="283"/>
        </w:trPr>
        <w:tc>
          <w:tcPr>
            <w:tcW w:w="456" w:type="pct"/>
            <w:vMerge/>
            <w:vAlign w:val="center"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spacing w:val="-1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Physical health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eastAsia="Times New Roman" w:cstheme="minorHAnsi"/>
                <w:spacing w:val="-10"/>
                <w:sz w:val="20"/>
                <w:szCs w:val="20"/>
                <w:lang w:eastAsia="en-GB"/>
              </w:rPr>
              <w:t>10.00 (23.51)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eastAsia="Times New Roman" w:cstheme="minorHAnsi"/>
                <w:spacing w:val="-10"/>
                <w:sz w:val="20"/>
                <w:szCs w:val="20"/>
                <w:lang w:eastAsia="en-GB"/>
              </w:rPr>
              <w:t>0-100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eastAsia="Times New Roman" w:cstheme="minorHAnsi"/>
                <w:spacing w:val="-10"/>
                <w:sz w:val="20"/>
                <w:szCs w:val="20"/>
                <w:lang w:eastAsia="en-GB"/>
              </w:rPr>
              <w:t>28.21 (41.26)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eastAsia="Times New Roman" w:cstheme="minorHAnsi"/>
                <w:spacing w:val="-10"/>
                <w:sz w:val="20"/>
                <w:szCs w:val="20"/>
                <w:lang w:eastAsia="en-GB"/>
              </w:rPr>
              <w:t>0-100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3.66 (0.058)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0.03</w:t>
            </w:r>
          </w:p>
        </w:tc>
        <w:tc>
          <w:tcPr>
            <w:tcW w:w="60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1.40 (0.239)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0.01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3.05 (0.083)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0.02</w:t>
            </w:r>
          </w:p>
        </w:tc>
      </w:tr>
      <w:tr w:rsidR="00114395" w:rsidRPr="00C84910" w:rsidTr="00CC252F">
        <w:trPr>
          <w:trHeight w:val="283"/>
        </w:trPr>
        <w:tc>
          <w:tcPr>
            <w:tcW w:w="456" w:type="pct"/>
            <w:vMerge/>
            <w:vAlign w:val="center"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spacing w:val="-1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Emotional problems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eastAsia="Times New Roman" w:cstheme="minorHAnsi"/>
                <w:spacing w:val="-10"/>
                <w:sz w:val="20"/>
                <w:szCs w:val="20"/>
                <w:lang w:eastAsia="en-GB"/>
              </w:rPr>
              <w:t>8.33 (23.88)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eastAsia="Times New Roman" w:cstheme="minorHAnsi"/>
                <w:spacing w:val="-10"/>
                <w:sz w:val="20"/>
                <w:szCs w:val="20"/>
                <w:lang w:eastAsia="en-GB"/>
              </w:rPr>
              <w:t>0-100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eastAsia="Times New Roman" w:cstheme="minorHAnsi"/>
                <w:spacing w:val="-10"/>
                <w:sz w:val="20"/>
                <w:szCs w:val="20"/>
                <w:lang w:eastAsia="en-GB"/>
              </w:rPr>
              <w:t>44.95 (44.86)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eastAsia="Times New Roman" w:cstheme="minorHAnsi"/>
                <w:spacing w:val="-10"/>
                <w:sz w:val="20"/>
                <w:szCs w:val="20"/>
                <w:lang w:eastAsia="en-GB"/>
              </w:rPr>
              <w:t>0-100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12.67 </w:t>
            </w:r>
            <w:r w:rsidRPr="00C84910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en-GB"/>
              </w:rPr>
              <w:t>(0.001)</w:t>
            </w: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0.09</w:t>
            </w:r>
          </w:p>
        </w:tc>
        <w:tc>
          <w:tcPr>
            <w:tcW w:w="60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9.18 </w:t>
            </w:r>
            <w:r w:rsidRPr="00C84910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en-GB"/>
              </w:rPr>
              <w:t>(0.003)</w:t>
            </w: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0.07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16.30 </w:t>
            </w:r>
            <w:r w:rsidRPr="00C84910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en-GB"/>
              </w:rPr>
              <w:t>(&lt;0.001)</w:t>
            </w: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0.12</w:t>
            </w:r>
          </w:p>
        </w:tc>
      </w:tr>
      <w:tr w:rsidR="00114395" w:rsidRPr="00C84910" w:rsidTr="00CC252F">
        <w:trPr>
          <w:trHeight w:val="283"/>
        </w:trPr>
        <w:tc>
          <w:tcPr>
            <w:tcW w:w="456" w:type="pct"/>
            <w:vMerge/>
            <w:vAlign w:val="center"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spacing w:val="-1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Energy/fatigue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eastAsia="Times New Roman" w:cstheme="minorHAnsi"/>
                <w:spacing w:val="-10"/>
                <w:sz w:val="20"/>
                <w:szCs w:val="20"/>
                <w:lang w:eastAsia="en-GB"/>
              </w:rPr>
              <w:t>15.75 (15.75)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eastAsia="Times New Roman" w:cstheme="minorHAnsi"/>
                <w:spacing w:val="-10"/>
                <w:sz w:val="20"/>
                <w:szCs w:val="20"/>
                <w:lang w:eastAsia="en-GB"/>
              </w:rPr>
              <w:t>0-55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eastAsia="Times New Roman" w:cstheme="minorHAnsi"/>
                <w:spacing w:val="-10"/>
                <w:sz w:val="20"/>
                <w:szCs w:val="20"/>
                <w:lang w:eastAsia="en-GB"/>
              </w:rPr>
              <w:t>22.69 (21.56)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eastAsia="Times New Roman" w:cstheme="minorHAnsi"/>
                <w:spacing w:val="-10"/>
                <w:sz w:val="20"/>
                <w:szCs w:val="20"/>
                <w:lang w:eastAsia="en-GB"/>
              </w:rPr>
              <w:t>0-80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1.88 (0.172)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60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0.03 (0.865)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1.78 (0.185)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0.01</w:t>
            </w:r>
          </w:p>
        </w:tc>
      </w:tr>
      <w:tr w:rsidR="00114395" w:rsidRPr="00C84910" w:rsidTr="00CC252F">
        <w:trPr>
          <w:trHeight w:val="283"/>
        </w:trPr>
        <w:tc>
          <w:tcPr>
            <w:tcW w:w="456" w:type="pct"/>
            <w:vMerge/>
            <w:vAlign w:val="center"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spacing w:val="-1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Emotional well-being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eastAsia="Times New Roman" w:cstheme="minorHAnsi"/>
                <w:spacing w:val="-10"/>
                <w:sz w:val="20"/>
                <w:szCs w:val="20"/>
                <w:lang w:eastAsia="en-GB"/>
              </w:rPr>
              <w:t>49.80 (18.01)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eastAsia="Times New Roman" w:cstheme="minorHAnsi"/>
                <w:spacing w:val="-10"/>
                <w:sz w:val="20"/>
                <w:szCs w:val="20"/>
                <w:lang w:eastAsia="en-GB"/>
              </w:rPr>
              <w:t>4-72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eastAsia="Times New Roman" w:cstheme="minorHAnsi"/>
                <w:spacing w:val="-10"/>
                <w:sz w:val="20"/>
                <w:szCs w:val="20"/>
                <w:lang w:eastAsia="en-GB"/>
              </w:rPr>
              <w:t>54.08 (22.26)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eastAsia="Times New Roman" w:cstheme="minorHAnsi"/>
                <w:spacing w:val="-10"/>
                <w:sz w:val="20"/>
                <w:szCs w:val="20"/>
                <w:lang w:eastAsia="en-GB"/>
              </w:rPr>
              <w:t>8-96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0.66 (0.418)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0.01</w:t>
            </w:r>
          </w:p>
        </w:tc>
        <w:tc>
          <w:tcPr>
            <w:tcW w:w="60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11.64 </w:t>
            </w:r>
            <w:r w:rsidRPr="00C84910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en-GB"/>
              </w:rPr>
              <w:t>(0.001)</w:t>
            </w: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0.09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1.65 (0.201)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0.01</w:t>
            </w:r>
          </w:p>
        </w:tc>
      </w:tr>
      <w:tr w:rsidR="00114395" w:rsidRPr="00C84910" w:rsidTr="00CC252F">
        <w:trPr>
          <w:trHeight w:val="283"/>
        </w:trPr>
        <w:tc>
          <w:tcPr>
            <w:tcW w:w="456" w:type="pct"/>
            <w:vMerge/>
            <w:vAlign w:val="center"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spacing w:val="-1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Social functioning 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eastAsia="Times New Roman" w:cstheme="minorHAnsi"/>
                <w:spacing w:val="-10"/>
                <w:sz w:val="20"/>
                <w:szCs w:val="20"/>
                <w:lang w:eastAsia="en-GB"/>
              </w:rPr>
              <w:t>36.88 (20.06)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eastAsia="Times New Roman" w:cstheme="minorHAnsi"/>
                <w:spacing w:val="-10"/>
                <w:sz w:val="20"/>
                <w:szCs w:val="20"/>
                <w:lang w:eastAsia="en-GB"/>
              </w:rPr>
              <w:t>0-75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eastAsia="Times New Roman" w:cstheme="minorHAnsi"/>
                <w:spacing w:val="-10"/>
                <w:sz w:val="20"/>
                <w:szCs w:val="20"/>
                <w:lang w:eastAsia="en-GB"/>
              </w:rPr>
              <w:t>52.75 (26.43)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eastAsia="Times New Roman" w:cstheme="minorHAnsi"/>
                <w:spacing w:val="-10"/>
                <w:sz w:val="20"/>
                <w:szCs w:val="20"/>
                <w:lang w:eastAsia="en-GB"/>
              </w:rPr>
              <w:t>0-100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6.51 </w:t>
            </w:r>
            <w:r w:rsidRPr="00C84910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en-GB"/>
              </w:rPr>
              <w:t>(0.012)</w:t>
            </w: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60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3.14 (0.079)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7.75 </w:t>
            </w:r>
            <w:r w:rsidRPr="00C84910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en-GB"/>
              </w:rPr>
              <w:t>(0.006)</w:t>
            </w: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0.06</w:t>
            </w:r>
          </w:p>
        </w:tc>
      </w:tr>
      <w:tr w:rsidR="00114395" w:rsidRPr="00C84910" w:rsidTr="00CC252F">
        <w:trPr>
          <w:trHeight w:val="283"/>
        </w:trPr>
        <w:tc>
          <w:tcPr>
            <w:tcW w:w="456" w:type="pct"/>
            <w:vMerge/>
            <w:vAlign w:val="center"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spacing w:val="-1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Pain 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eastAsia="Times New Roman" w:cstheme="minorHAnsi"/>
                <w:spacing w:val="-10"/>
                <w:sz w:val="20"/>
                <w:szCs w:val="20"/>
                <w:lang w:eastAsia="en-GB"/>
              </w:rPr>
              <w:t>40.75 (26.43)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eastAsia="Times New Roman" w:cstheme="minorHAnsi"/>
                <w:spacing w:val="-10"/>
                <w:sz w:val="20"/>
                <w:szCs w:val="20"/>
                <w:lang w:eastAsia="en-GB"/>
              </w:rPr>
              <w:t>0-90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eastAsia="Times New Roman" w:cstheme="minorHAnsi"/>
                <w:spacing w:val="-10"/>
                <w:sz w:val="20"/>
                <w:szCs w:val="20"/>
                <w:lang w:eastAsia="en-GB"/>
              </w:rPr>
              <w:t>56.81 (28.81)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eastAsia="Times New Roman" w:cstheme="minorHAnsi"/>
                <w:spacing w:val="-10"/>
                <w:sz w:val="20"/>
                <w:szCs w:val="20"/>
                <w:lang w:eastAsia="en-GB"/>
              </w:rPr>
              <w:t>0-100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5.38 </w:t>
            </w:r>
            <w:r w:rsidRPr="00C84910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en-GB"/>
              </w:rPr>
              <w:t>(0.022)</w:t>
            </w: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0.04</w:t>
            </w:r>
          </w:p>
        </w:tc>
        <w:tc>
          <w:tcPr>
            <w:tcW w:w="60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0.36 (0.549)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0.003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4.91 </w:t>
            </w:r>
            <w:r w:rsidRPr="00C84910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en-GB"/>
              </w:rPr>
              <w:t>(0.029)</w:t>
            </w: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0.04</w:t>
            </w:r>
          </w:p>
        </w:tc>
      </w:tr>
      <w:tr w:rsidR="00114395" w:rsidRPr="00C84910" w:rsidTr="00CC252F">
        <w:trPr>
          <w:trHeight w:val="283"/>
        </w:trPr>
        <w:tc>
          <w:tcPr>
            <w:tcW w:w="456" w:type="pct"/>
            <w:vMerge/>
            <w:vAlign w:val="center"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spacing w:val="-1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General health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eastAsia="Times New Roman" w:cstheme="minorHAnsi"/>
                <w:spacing w:val="-10"/>
                <w:sz w:val="20"/>
                <w:szCs w:val="20"/>
                <w:lang w:eastAsia="en-GB"/>
              </w:rPr>
              <w:t>42.50 (19.90)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eastAsia="Times New Roman" w:cstheme="minorHAnsi"/>
                <w:spacing w:val="-10"/>
                <w:sz w:val="20"/>
                <w:szCs w:val="20"/>
                <w:lang w:eastAsia="en-GB"/>
              </w:rPr>
              <w:t>15-75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eastAsia="Times New Roman" w:cstheme="minorHAnsi"/>
                <w:spacing w:val="-10"/>
                <w:sz w:val="20"/>
                <w:szCs w:val="20"/>
                <w:lang w:eastAsia="en-GB"/>
              </w:rPr>
              <w:t>47.71 (22.45)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eastAsia="Times New Roman" w:cstheme="minorHAnsi"/>
                <w:spacing w:val="-10"/>
                <w:sz w:val="20"/>
                <w:szCs w:val="20"/>
                <w:lang w:eastAsia="en-GB"/>
              </w:rPr>
              <w:t>0-95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0.94 (0.334)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0.01</w:t>
            </w:r>
          </w:p>
        </w:tc>
        <w:tc>
          <w:tcPr>
            <w:tcW w:w="60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0.06 (0.805)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0.86 (0.357)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0.01</w:t>
            </w:r>
          </w:p>
        </w:tc>
      </w:tr>
      <w:tr w:rsidR="00114395" w:rsidRPr="00C84910" w:rsidTr="00CC252F">
        <w:trPr>
          <w:trHeight w:val="283"/>
        </w:trPr>
        <w:tc>
          <w:tcPr>
            <w:tcW w:w="456" w:type="pct"/>
            <w:vMerge w:val="restart"/>
            <w:vAlign w:val="center"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en-GB"/>
              </w:rPr>
              <w:t>Mental Health (DASS-21)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Depression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15.30 (10.51)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2-42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14.29 (10.54)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0-42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0.15 (0.695)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0.001</w:t>
            </w:r>
          </w:p>
        </w:tc>
        <w:tc>
          <w:tcPr>
            <w:tcW w:w="60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3.34 (0.070)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0.03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0.40 (0.528)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0.003</w:t>
            </w:r>
          </w:p>
        </w:tc>
      </w:tr>
      <w:tr w:rsidR="00114395" w:rsidRPr="00C84910" w:rsidTr="00CC252F">
        <w:trPr>
          <w:trHeight w:val="283"/>
        </w:trPr>
        <w:tc>
          <w:tcPr>
            <w:tcW w:w="456" w:type="pct"/>
            <w:vMerge/>
            <w:vAlign w:val="center"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Anxiety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highlight w:val="yellow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11.90 (7.77)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0-26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highlight w:val="yellow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10.20 (8.72)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0-38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0.66 (0.418)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0.01</w:t>
            </w:r>
          </w:p>
        </w:tc>
        <w:tc>
          <w:tcPr>
            <w:tcW w:w="60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19.75 </w:t>
            </w:r>
            <w:r w:rsidRPr="00C84910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en-GB"/>
              </w:rPr>
              <w:t>(&lt;0.001)</w:t>
            </w: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0.14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2.09 (0.151)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0.02</w:t>
            </w:r>
          </w:p>
        </w:tc>
      </w:tr>
      <w:tr w:rsidR="00114395" w:rsidRPr="00C84910" w:rsidTr="00CC252F">
        <w:trPr>
          <w:trHeight w:val="283"/>
        </w:trPr>
        <w:tc>
          <w:tcPr>
            <w:tcW w:w="456" w:type="pct"/>
            <w:vMerge/>
            <w:vAlign w:val="center"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Stress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18.10 (8.81)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6-36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highlight w:val="yellow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13.85 (9.47)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0-40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3.47 (0.065)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0.03</w:t>
            </w:r>
          </w:p>
        </w:tc>
        <w:tc>
          <w:tcPr>
            <w:tcW w:w="60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18.85 </w:t>
            </w:r>
            <w:r w:rsidRPr="00C84910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en-GB"/>
              </w:rPr>
              <w:t>(&lt;0.001)</w:t>
            </w: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0.13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6.45 </w:t>
            </w:r>
            <w:r w:rsidRPr="00C84910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en-GB"/>
              </w:rPr>
              <w:t>(0.012)</w:t>
            </w: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0.05</w:t>
            </w:r>
          </w:p>
        </w:tc>
      </w:tr>
      <w:tr w:rsidR="00114395" w:rsidRPr="00C84910" w:rsidTr="00CC252F">
        <w:trPr>
          <w:trHeight w:val="283"/>
        </w:trPr>
        <w:tc>
          <w:tcPr>
            <w:tcW w:w="456" w:type="pct"/>
            <w:vMerge w:val="restart"/>
            <w:vAlign w:val="center"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spacing w:val="-10"/>
                <w:sz w:val="20"/>
                <w:szCs w:val="20"/>
                <w:highlight w:val="yellow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en-GB"/>
              </w:rPr>
              <w:t>Sleep Quality (PSQI)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Sleep quality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1.80 (0.70)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0-3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highlight w:val="yellow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1.72 (0.75)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0-3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0.22 (0.640)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0.002</w:t>
            </w:r>
          </w:p>
        </w:tc>
        <w:tc>
          <w:tcPr>
            <w:tcW w:w="60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0.31 (0.581)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0.002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0.29 (0.592)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0.002</w:t>
            </w:r>
          </w:p>
        </w:tc>
      </w:tr>
      <w:tr w:rsidR="00114395" w:rsidRPr="00C84910" w:rsidTr="00CC252F">
        <w:trPr>
          <w:trHeight w:val="283"/>
        </w:trPr>
        <w:tc>
          <w:tcPr>
            <w:tcW w:w="456" w:type="pct"/>
            <w:vMerge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spacing w:val="-1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Sleep latency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2.25 (0.91)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0-3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highlight w:val="yellow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2.03 (0.98)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0-3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0.90 (0.346)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0.01</w:t>
            </w:r>
          </w:p>
        </w:tc>
        <w:tc>
          <w:tcPr>
            <w:tcW w:w="60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0.57 (0.451)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0.01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1.07 (0.302)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0.01</w:t>
            </w:r>
          </w:p>
        </w:tc>
      </w:tr>
      <w:tr w:rsidR="00114395" w:rsidRPr="00C84910" w:rsidTr="00CC252F">
        <w:trPr>
          <w:trHeight w:val="283"/>
        </w:trPr>
        <w:tc>
          <w:tcPr>
            <w:tcW w:w="456" w:type="pct"/>
            <w:vMerge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spacing w:val="-1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Sleep duration</w:t>
            </w: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1.42 (1.12)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0-3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highlight w:val="yellow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1.03 (0.86)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0-3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3.11 (0.080)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60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0.003 (0.959)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3.06 (0.083)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0.02</w:t>
            </w:r>
          </w:p>
        </w:tc>
      </w:tr>
      <w:tr w:rsidR="00114395" w:rsidRPr="00C84910" w:rsidTr="00CC252F">
        <w:trPr>
          <w:trHeight w:val="283"/>
        </w:trPr>
        <w:tc>
          <w:tcPr>
            <w:tcW w:w="456" w:type="pct"/>
            <w:vMerge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spacing w:val="-1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Sleep efficiency</w:t>
            </w: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1.94 (1.16)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0-3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highlight w:val="yellow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1.34 (1.11)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0-3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4.50 </w:t>
            </w:r>
            <w:r w:rsidRPr="00C84910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en-GB"/>
              </w:rPr>
              <w:t>(0.036)</w:t>
            </w: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0.04</w:t>
            </w:r>
          </w:p>
        </w:tc>
        <w:tc>
          <w:tcPr>
            <w:tcW w:w="60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6.59 </w:t>
            </w:r>
            <w:r w:rsidRPr="00C84910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en-GB"/>
              </w:rPr>
              <w:t xml:space="preserve">(0.012)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3.56 (0.061)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0.03</w:t>
            </w:r>
          </w:p>
        </w:tc>
      </w:tr>
      <w:tr w:rsidR="00114395" w:rsidRPr="00C84910" w:rsidTr="00CC252F">
        <w:trPr>
          <w:trHeight w:val="283"/>
        </w:trPr>
        <w:tc>
          <w:tcPr>
            <w:tcW w:w="456" w:type="pct"/>
            <w:vMerge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spacing w:val="-1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Sleep disturbance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1.75 (0.55)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1-3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highlight w:val="yellow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1.61 (0.64)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0-3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0.90 (0.345)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0.01</w:t>
            </w:r>
          </w:p>
        </w:tc>
        <w:tc>
          <w:tcPr>
            <w:tcW w:w="60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0.04 (0.843)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0.98 (0.337)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0.01</w:t>
            </w:r>
          </w:p>
        </w:tc>
      </w:tr>
      <w:tr w:rsidR="00114395" w:rsidRPr="00C84910" w:rsidTr="00CC252F">
        <w:trPr>
          <w:trHeight w:val="283"/>
        </w:trPr>
        <w:tc>
          <w:tcPr>
            <w:tcW w:w="456" w:type="pct"/>
            <w:vMerge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spacing w:val="-1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Sleep medication</w:t>
            </w: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vertAlign w:val="superscript"/>
                <w:lang w:eastAsia="en-GB"/>
              </w:rPr>
              <w:t>c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0.42 (1.02)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0-3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highlight w:val="yellow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0.70 (1.21)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0-3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0.92 (0.339)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0.01</w:t>
            </w:r>
          </w:p>
        </w:tc>
        <w:tc>
          <w:tcPr>
            <w:tcW w:w="60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0.04 (0.841)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0.95 (0.331)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0.01</w:t>
            </w:r>
          </w:p>
        </w:tc>
      </w:tr>
      <w:tr w:rsidR="00114395" w:rsidRPr="00C84910" w:rsidTr="00CC252F">
        <w:trPr>
          <w:trHeight w:val="283"/>
        </w:trPr>
        <w:tc>
          <w:tcPr>
            <w:tcW w:w="456" w:type="pct"/>
            <w:vMerge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spacing w:val="-1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Daytime dysfunction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1.80 (0.89)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1-3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highlight w:val="yellow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1.33 (0.83)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0-3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5.30 </w:t>
            </w:r>
            <w:r w:rsidRPr="00C84910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en-GB"/>
              </w:rPr>
              <w:t>(0.023)</w:t>
            </w: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0.04</w:t>
            </w:r>
          </w:p>
        </w:tc>
        <w:tc>
          <w:tcPr>
            <w:tcW w:w="60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4.35 </w:t>
            </w:r>
            <w:r w:rsidRPr="00C84910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en-GB"/>
              </w:rPr>
              <w:t>(0.039)</w:t>
            </w: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0.03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6.69 </w:t>
            </w:r>
            <w:r w:rsidRPr="00C84910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en-GB"/>
              </w:rPr>
              <w:t>(0.011)</w:t>
            </w: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0.05</w:t>
            </w:r>
          </w:p>
        </w:tc>
      </w:tr>
      <w:tr w:rsidR="00114395" w:rsidRPr="00C84910" w:rsidTr="00CC252F">
        <w:trPr>
          <w:trHeight w:val="283"/>
        </w:trPr>
        <w:tc>
          <w:tcPr>
            <w:tcW w:w="456" w:type="pct"/>
            <w:vMerge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spacing w:val="-1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Global score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11.10 (3.92)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2-16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highlight w:val="yellow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9.69 (3.55)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>2-18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highlight w:val="yellow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2.59 (0.110)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60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0.01 (0.914)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</w:pPr>
            <w:r w:rsidRPr="00C84910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en-GB"/>
              </w:rPr>
              <w:t xml:space="preserve">2.57 (0.111) </w:t>
            </w:r>
            <w:r w:rsidRPr="00C84910">
              <w:rPr>
                <w:rFonts w:ascii="Calibri" w:eastAsia="Times New Roman" w:hAnsi="Calibri" w:cs="Calibri"/>
                <w:i/>
                <w:iCs/>
                <w:spacing w:val="-10"/>
                <w:sz w:val="20"/>
                <w:szCs w:val="20"/>
                <w:lang w:eastAsia="en-GB"/>
              </w:rPr>
              <w:t>0.02</w:t>
            </w:r>
          </w:p>
        </w:tc>
      </w:tr>
    </w:tbl>
    <w:p w:rsidR="00114395" w:rsidRPr="00C84910" w:rsidRDefault="00114395" w:rsidP="00114395">
      <w:pPr>
        <w:pStyle w:val="NoSpacing"/>
        <w:rPr>
          <w:sz w:val="20"/>
          <w:szCs w:val="20"/>
        </w:rPr>
      </w:pPr>
      <w:r w:rsidRPr="00C84910">
        <w:rPr>
          <w:sz w:val="20"/>
          <w:szCs w:val="20"/>
          <w:vertAlign w:val="superscript"/>
        </w:rPr>
        <w:t>a</w:t>
      </w:r>
      <w:r w:rsidRPr="00C84910">
        <w:rPr>
          <w:sz w:val="20"/>
          <w:szCs w:val="20"/>
        </w:rPr>
        <w:t xml:space="preserve"> Sample size reduced by 1 (hospitalised); </w:t>
      </w:r>
      <w:r w:rsidRPr="00C84910">
        <w:rPr>
          <w:sz w:val="20"/>
          <w:szCs w:val="20"/>
          <w:vertAlign w:val="superscript"/>
        </w:rPr>
        <w:t>b</w:t>
      </w:r>
      <w:r w:rsidRPr="00C84910">
        <w:rPr>
          <w:sz w:val="20"/>
          <w:szCs w:val="20"/>
        </w:rPr>
        <w:t xml:space="preserve"> Sample size reduced by 5 (2 hospitalised, 3 non-hospitalised); </w:t>
      </w:r>
      <w:r w:rsidRPr="00C84910">
        <w:rPr>
          <w:sz w:val="20"/>
          <w:szCs w:val="20"/>
          <w:vertAlign w:val="superscript"/>
        </w:rPr>
        <w:t>c</w:t>
      </w:r>
      <w:r w:rsidRPr="00C84910">
        <w:rPr>
          <w:sz w:val="20"/>
          <w:szCs w:val="20"/>
        </w:rPr>
        <w:t xml:space="preserve"> Sample size reduced by 2 (1 hospitalised, 1 non-hospitalised).</w:t>
      </w:r>
    </w:p>
    <w:p w:rsidR="00114395" w:rsidRPr="00C84910" w:rsidRDefault="00114395" w:rsidP="00114395">
      <w:pPr>
        <w:pStyle w:val="NoSpacing"/>
        <w:rPr>
          <w:sz w:val="20"/>
          <w:szCs w:val="20"/>
        </w:rPr>
      </w:pPr>
      <w:r w:rsidRPr="00C84910">
        <w:rPr>
          <w:sz w:val="20"/>
          <w:szCs w:val="20"/>
        </w:rPr>
        <w:t xml:space="preserve">SF-36: Short Form Health Survey-36; DASS-21: The Depression, Anxiety and Stress Scale-21; PSQI: Pittsburgh Sleep Quality Index. </w:t>
      </w:r>
    </w:p>
    <w:p w:rsidR="00114395" w:rsidRPr="00C84910" w:rsidRDefault="00114395" w:rsidP="00114395">
      <w:pPr>
        <w:pStyle w:val="NoSpacing"/>
        <w:rPr>
          <w:sz w:val="20"/>
          <w:szCs w:val="20"/>
        </w:rPr>
      </w:pPr>
    </w:p>
    <w:p w:rsidR="00114395" w:rsidRPr="00C84910" w:rsidRDefault="00114395" w:rsidP="00114395">
      <w:pPr>
        <w:pStyle w:val="NoSpacing"/>
        <w:tabs>
          <w:tab w:val="left" w:pos="8496"/>
        </w:tabs>
        <w:spacing w:line="276" w:lineRule="auto"/>
        <w:rPr>
          <w:sz w:val="20"/>
          <w:szCs w:val="20"/>
        </w:rPr>
      </w:pPr>
    </w:p>
    <w:p w:rsidR="00114395" w:rsidRPr="00C84910" w:rsidRDefault="00114395" w:rsidP="00114395">
      <w:pPr>
        <w:pStyle w:val="NoSpacing"/>
        <w:tabs>
          <w:tab w:val="left" w:pos="8496"/>
        </w:tabs>
        <w:spacing w:line="276" w:lineRule="auto"/>
        <w:rPr>
          <w:b/>
          <w:bCs/>
          <w:sz w:val="20"/>
          <w:szCs w:val="20"/>
          <w:highlight w:val="yellow"/>
        </w:rPr>
      </w:pPr>
    </w:p>
    <w:p w:rsidR="00114395" w:rsidRPr="00C84910" w:rsidRDefault="00114395" w:rsidP="00114395">
      <w:pPr>
        <w:pStyle w:val="NoSpacing"/>
        <w:tabs>
          <w:tab w:val="left" w:pos="8496"/>
        </w:tabs>
        <w:spacing w:line="276" w:lineRule="auto"/>
        <w:rPr>
          <w:b/>
          <w:bCs/>
          <w:sz w:val="20"/>
          <w:szCs w:val="20"/>
        </w:rPr>
      </w:pPr>
      <w:r w:rsidRPr="00C84910">
        <w:rPr>
          <w:b/>
          <w:bCs/>
          <w:sz w:val="20"/>
          <w:szCs w:val="20"/>
          <w:highlight w:val="yellow"/>
        </w:rPr>
        <w:lastRenderedPageBreak/>
        <w:t>Supplementary Table 4</w:t>
      </w:r>
      <w:r w:rsidRPr="00C84910">
        <w:rPr>
          <w:b/>
          <w:bCs/>
          <w:sz w:val="20"/>
          <w:szCs w:val="20"/>
        </w:rPr>
        <w:t xml:space="preserve">. </w:t>
      </w:r>
      <w:r w:rsidRPr="00C84910">
        <w:rPr>
          <w:b/>
          <w:bCs/>
          <w:i/>
          <w:iCs/>
          <w:sz w:val="20"/>
          <w:szCs w:val="20"/>
        </w:rPr>
        <w:t xml:space="preserve">Correlation between the cognitive variables and the individual chronic long COVID-19 symptoms in the COVID participants. </w:t>
      </w: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60"/>
        <w:gridCol w:w="1233"/>
        <w:gridCol w:w="1253"/>
        <w:gridCol w:w="1333"/>
        <w:gridCol w:w="1423"/>
        <w:gridCol w:w="1158"/>
        <w:gridCol w:w="1188"/>
        <w:gridCol w:w="1414"/>
        <w:gridCol w:w="1297"/>
        <w:gridCol w:w="1289"/>
      </w:tblGrid>
      <w:tr w:rsidR="00114395" w:rsidRPr="00C84910" w:rsidTr="00CC252F">
        <w:trPr>
          <w:trHeight w:val="170"/>
        </w:trPr>
        <w:tc>
          <w:tcPr>
            <w:tcW w:w="5000" w:type="pct"/>
            <w:gridSpan w:val="10"/>
            <w:shd w:val="clear" w:color="auto" w:fill="auto"/>
            <w:vAlign w:val="bottom"/>
          </w:tcPr>
          <w:p w:rsidR="00114395" w:rsidRPr="00C84910" w:rsidRDefault="00114395" w:rsidP="00CC252F">
            <w:pPr>
              <w:spacing w:after="0" w:line="240" w:lineRule="auto"/>
              <w:rPr>
                <w:rFonts w:eastAsia="Times New Roman" w:cstheme="minorHAnsi"/>
                <w:b/>
                <w:bCs/>
                <w:spacing w:val="-10"/>
                <w:w w:val="95"/>
                <w:sz w:val="20"/>
                <w:szCs w:val="20"/>
                <w:lang w:eastAsia="en-GB"/>
              </w:rPr>
            </w:pPr>
            <w:r w:rsidRPr="00C84910">
              <w:rPr>
                <w:rFonts w:eastAsia="Times New Roman" w:cstheme="minorHAnsi"/>
                <w:b/>
                <w:bCs/>
                <w:w w:val="95"/>
                <w:sz w:val="20"/>
                <w:szCs w:val="20"/>
                <w:lang w:eastAsia="en-GB"/>
              </w:rPr>
              <w:t>Cross-Sectional Investigation</w:t>
            </w:r>
          </w:p>
        </w:tc>
      </w:tr>
      <w:tr w:rsidR="00114395" w:rsidRPr="00C84910" w:rsidTr="00CC252F">
        <w:trPr>
          <w:trHeight w:val="286"/>
        </w:trPr>
        <w:tc>
          <w:tcPr>
            <w:tcW w:w="846" w:type="pct"/>
            <w:vMerge w:val="restart"/>
            <w:shd w:val="clear" w:color="auto" w:fill="auto"/>
            <w:vAlign w:val="bottom"/>
          </w:tcPr>
          <w:p w:rsidR="00114395" w:rsidRPr="00C84910" w:rsidRDefault="00114395" w:rsidP="00CC252F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84910">
              <w:rPr>
                <w:b/>
                <w:bCs/>
                <w:i/>
                <w:iCs/>
                <w:sz w:val="18"/>
                <w:szCs w:val="18"/>
              </w:rPr>
              <w:t xml:space="preserve">Individual Long-COVID Symptoms </w:t>
            </w:r>
          </w:p>
        </w:tc>
        <w:tc>
          <w:tcPr>
            <w:tcW w:w="1369" w:type="pct"/>
            <w:gridSpan w:val="3"/>
            <w:vAlign w:val="bottom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10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b/>
                <w:bCs/>
                <w:spacing w:val="-10"/>
                <w:w w:val="95"/>
                <w:sz w:val="18"/>
                <w:szCs w:val="18"/>
                <w:lang w:eastAsia="en-GB"/>
              </w:rPr>
              <w:t xml:space="preserve">Processing Speed </w:t>
            </w:r>
          </w:p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10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bCs/>
                <w:spacing w:val="-10"/>
                <w:w w:val="95"/>
                <w:sz w:val="18"/>
                <w:szCs w:val="18"/>
                <w:lang w:eastAsia="en-GB"/>
              </w:rPr>
              <w:t>(</w:t>
            </w:r>
            <w:r w:rsidRPr="00C84910">
              <w:rPr>
                <w:rFonts w:eastAsia="Times New Roman" w:cstheme="minorHAnsi"/>
                <w:bCs/>
                <w:i/>
                <w:iCs/>
                <w:spacing w:val="-10"/>
                <w:w w:val="95"/>
                <w:sz w:val="18"/>
                <w:szCs w:val="18"/>
                <w:lang w:eastAsia="en-GB"/>
              </w:rPr>
              <w:t>n=119)</w:t>
            </w:r>
          </w:p>
        </w:tc>
        <w:tc>
          <w:tcPr>
            <w:tcW w:w="924" w:type="pct"/>
            <w:gridSpan w:val="2"/>
            <w:shd w:val="clear" w:color="auto" w:fill="auto"/>
            <w:vAlign w:val="bottom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10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b/>
                <w:bCs/>
                <w:spacing w:val="-10"/>
                <w:w w:val="95"/>
                <w:sz w:val="18"/>
                <w:szCs w:val="18"/>
                <w:lang w:eastAsia="en-GB"/>
              </w:rPr>
              <w:t xml:space="preserve">Attention </w:t>
            </w:r>
          </w:p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10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bCs/>
                <w:spacing w:val="-10"/>
                <w:w w:val="95"/>
                <w:sz w:val="18"/>
                <w:szCs w:val="18"/>
                <w:lang w:eastAsia="en-GB"/>
              </w:rPr>
              <w:t>(</w:t>
            </w:r>
            <w:r w:rsidRPr="00C84910">
              <w:rPr>
                <w:rFonts w:eastAsia="Times New Roman" w:cstheme="minorHAnsi"/>
                <w:bCs/>
                <w:i/>
                <w:iCs/>
                <w:spacing w:val="-10"/>
                <w:w w:val="95"/>
                <w:sz w:val="18"/>
                <w:szCs w:val="18"/>
                <w:lang w:eastAsia="en-GB"/>
              </w:rPr>
              <w:t>n</w:t>
            </w:r>
            <w:r w:rsidRPr="00C84910">
              <w:rPr>
                <w:rFonts w:eastAsia="Times New Roman" w:cstheme="minorHAnsi"/>
                <w:bCs/>
                <w:spacing w:val="-10"/>
                <w:w w:val="95"/>
                <w:sz w:val="18"/>
                <w:szCs w:val="18"/>
                <w:lang w:eastAsia="en-GB"/>
              </w:rPr>
              <w:t>=116)</w:t>
            </w:r>
          </w:p>
        </w:tc>
        <w:tc>
          <w:tcPr>
            <w:tcW w:w="426" w:type="pct"/>
            <w:shd w:val="clear" w:color="auto" w:fill="auto"/>
            <w:vAlign w:val="bottom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10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b/>
                <w:bCs/>
                <w:spacing w:val="-10"/>
                <w:w w:val="95"/>
                <w:sz w:val="18"/>
                <w:szCs w:val="18"/>
                <w:lang w:eastAsia="en-GB"/>
              </w:rPr>
              <w:t xml:space="preserve">Working Memory </w:t>
            </w:r>
            <w:r w:rsidRPr="00C84910">
              <w:rPr>
                <w:rFonts w:eastAsia="Times New Roman" w:cstheme="minorHAnsi"/>
                <w:bCs/>
                <w:spacing w:val="-10"/>
                <w:w w:val="95"/>
                <w:sz w:val="18"/>
                <w:szCs w:val="18"/>
                <w:lang w:eastAsia="en-GB"/>
              </w:rPr>
              <w:t>(</w:t>
            </w:r>
            <w:r w:rsidRPr="00C84910">
              <w:rPr>
                <w:rFonts w:eastAsia="Times New Roman" w:cstheme="minorHAnsi"/>
                <w:bCs/>
                <w:i/>
                <w:iCs/>
                <w:spacing w:val="-10"/>
                <w:w w:val="95"/>
                <w:sz w:val="18"/>
                <w:szCs w:val="18"/>
                <w:lang w:eastAsia="en-GB"/>
              </w:rPr>
              <w:t>n</w:t>
            </w:r>
            <w:r w:rsidRPr="00C84910">
              <w:rPr>
                <w:rFonts w:eastAsia="Times New Roman" w:cstheme="minorHAnsi"/>
                <w:bCs/>
                <w:spacing w:val="-10"/>
                <w:w w:val="95"/>
                <w:sz w:val="18"/>
                <w:szCs w:val="18"/>
                <w:lang w:eastAsia="en-GB"/>
              </w:rPr>
              <w:t>=127)</w:t>
            </w:r>
          </w:p>
        </w:tc>
        <w:tc>
          <w:tcPr>
            <w:tcW w:w="972" w:type="pct"/>
            <w:gridSpan w:val="2"/>
            <w:shd w:val="clear" w:color="auto" w:fill="auto"/>
            <w:vAlign w:val="bottom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10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b/>
                <w:bCs/>
                <w:spacing w:val="-10"/>
                <w:w w:val="95"/>
                <w:sz w:val="18"/>
                <w:szCs w:val="18"/>
                <w:lang w:eastAsia="en-GB"/>
              </w:rPr>
              <w:t xml:space="preserve">Executive Function </w:t>
            </w:r>
          </w:p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bCs/>
                <w:spacing w:val="-10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bCs/>
                <w:spacing w:val="-10"/>
                <w:w w:val="95"/>
                <w:sz w:val="18"/>
                <w:szCs w:val="18"/>
                <w:lang w:eastAsia="en-GB"/>
              </w:rPr>
              <w:t>(</w:t>
            </w:r>
            <w:r w:rsidRPr="00C84910">
              <w:rPr>
                <w:rFonts w:eastAsia="Times New Roman" w:cstheme="minorHAnsi"/>
                <w:bCs/>
                <w:i/>
                <w:iCs/>
                <w:spacing w:val="-10"/>
                <w:w w:val="95"/>
                <w:sz w:val="18"/>
                <w:szCs w:val="18"/>
                <w:lang w:eastAsia="en-GB"/>
              </w:rPr>
              <w:t>n</w:t>
            </w:r>
            <w:r w:rsidRPr="00C84910">
              <w:rPr>
                <w:rFonts w:eastAsia="Times New Roman" w:cstheme="minorHAnsi"/>
                <w:bCs/>
                <w:spacing w:val="-10"/>
                <w:w w:val="95"/>
                <w:sz w:val="18"/>
                <w:szCs w:val="18"/>
                <w:lang w:eastAsia="en-GB"/>
              </w:rPr>
              <w:t>=129)</w:t>
            </w:r>
          </w:p>
        </w:tc>
        <w:tc>
          <w:tcPr>
            <w:tcW w:w="464" w:type="pct"/>
            <w:vAlign w:val="bottom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bCs/>
                <w:spacing w:val="-10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b/>
                <w:bCs/>
                <w:spacing w:val="-10"/>
                <w:w w:val="95"/>
                <w:sz w:val="18"/>
                <w:szCs w:val="18"/>
                <w:lang w:eastAsia="en-GB"/>
              </w:rPr>
              <w:t>Memory</w:t>
            </w:r>
            <w:r w:rsidRPr="00C84910">
              <w:rPr>
                <w:rFonts w:eastAsia="Times New Roman" w:cstheme="minorHAnsi"/>
                <w:bCs/>
                <w:spacing w:val="-10"/>
                <w:w w:val="95"/>
                <w:sz w:val="18"/>
                <w:szCs w:val="18"/>
                <w:lang w:eastAsia="en-GB"/>
              </w:rPr>
              <w:t xml:space="preserve"> </w:t>
            </w:r>
          </w:p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bCs/>
                <w:spacing w:val="-10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bCs/>
                <w:spacing w:val="-10"/>
                <w:w w:val="95"/>
                <w:sz w:val="18"/>
                <w:szCs w:val="18"/>
                <w:lang w:eastAsia="en-GB"/>
              </w:rPr>
              <w:t>(</w:t>
            </w:r>
            <w:r w:rsidRPr="00C84910">
              <w:rPr>
                <w:rFonts w:eastAsia="Times New Roman" w:cstheme="minorHAnsi"/>
                <w:bCs/>
                <w:i/>
                <w:iCs/>
                <w:spacing w:val="-10"/>
                <w:w w:val="95"/>
                <w:sz w:val="18"/>
                <w:szCs w:val="18"/>
                <w:lang w:eastAsia="en-GB"/>
              </w:rPr>
              <w:t>n</w:t>
            </w:r>
            <w:r w:rsidRPr="00C84910">
              <w:rPr>
                <w:rFonts w:eastAsia="Times New Roman" w:cstheme="minorHAnsi"/>
                <w:bCs/>
                <w:spacing w:val="-10"/>
                <w:w w:val="95"/>
                <w:sz w:val="18"/>
                <w:szCs w:val="18"/>
                <w:lang w:eastAsia="en-GB"/>
              </w:rPr>
              <w:t>=127)</w:t>
            </w:r>
          </w:p>
        </w:tc>
      </w:tr>
      <w:tr w:rsidR="00114395" w:rsidRPr="00C84910" w:rsidTr="00CC252F">
        <w:trPr>
          <w:trHeight w:val="567"/>
        </w:trPr>
        <w:tc>
          <w:tcPr>
            <w:tcW w:w="846" w:type="pct"/>
            <w:vMerge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eastAsia="Times New Roman" w:cstheme="minorHAnsi"/>
                <w:b/>
                <w:bCs/>
                <w:w w:val="95"/>
                <w:sz w:val="28"/>
                <w:szCs w:val="28"/>
                <w:lang w:eastAsia="en-GB"/>
              </w:rPr>
            </w:pPr>
          </w:p>
        </w:tc>
        <w:tc>
          <w:tcPr>
            <w:tcW w:w="442" w:type="pct"/>
            <w:vAlign w:val="bottom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bCs/>
                <w:spacing w:val="-10"/>
                <w:w w:val="95"/>
                <w:sz w:val="18"/>
                <w:szCs w:val="18"/>
                <w:lang w:eastAsia="en-GB"/>
              </w:rPr>
              <w:t xml:space="preserve">Response accuracy (%) </w:t>
            </w:r>
            <w:r w:rsidRPr="00C84910">
              <w:rPr>
                <w:rFonts w:eastAsia="Times New Roman" w:cstheme="minorHAnsi"/>
                <w:bCs/>
                <w:spacing w:val="-10"/>
                <w:w w:val="95"/>
                <w:sz w:val="18"/>
                <w:szCs w:val="18"/>
                <w:lang w:eastAsia="en-GB"/>
              </w:rPr>
              <w:br/>
            </w:r>
            <w:r w:rsidRPr="00C84910">
              <w:rPr>
                <w:rFonts w:eastAsia="Times New Roman" w:cstheme="minorHAnsi"/>
                <w:bCs/>
                <w:i/>
                <w:iCs/>
                <w:spacing w:val="-10"/>
                <w:w w:val="95"/>
                <w:sz w:val="18"/>
                <w:szCs w:val="18"/>
                <w:lang w:eastAsia="en-GB"/>
              </w:rPr>
              <w:t>rho (p)</w:t>
            </w:r>
          </w:p>
        </w:tc>
        <w:tc>
          <w:tcPr>
            <w:tcW w:w="449" w:type="pct"/>
            <w:vAlign w:val="bottom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bCs/>
                <w:spacing w:val="-10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bCs/>
                <w:spacing w:val="-10"/>
                <w:w w:val="95"/>
                <w:sz w:val="18"/>
                <w:szCs w:val="18"/>
                <w:lang w:eastAsia="en-GB"/>
              </w:rPr>
              <w:t>RT correct responses (ms)</w:t>
            </w:r>
          </w:p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bCs/>
                <w:i/>
                <w:iCs/>
                <w:spacing w:val="-10"/>
                <w:w w:val="95"/>
                <w:sz w:val="18"/>
                <w:szCs w:val="18"/>
                <w:lang w:eastAsia="en-GB"/>
              </w:rPr>
              <w:t>rho (p)</w:t>
            </w:r>
          </w:p>
        </w:tc>
        <w:tc>
          <w:tcPr>
            <w:tcW w:w="478" w:type="pct"/>
            <w:vAlign w:val="bottom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bCs/>
                <w:spacing w:val="-10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bCs/>
                <w:spacing w:val="-10"/>
                <w:w w:val="95"/>
                <w:sz w:val="18"/>
                <w:szCs w:val="18"/>
                <w:lang w:eastAsia="en-GB"/>
              </w:rPr>
              <w:t>RT variability</w:t>
            </w:r>
          </w:p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bCs/>
                <w:spacing w:val="-10"/>
                <w:w w:val="95"/>
                <w:sz w:val="18"/>
                <w:szCs w:val="18"/>
                <w:lang w:eastAsia="en-GB"/>
              </w:rPr>
              <w:t>(SD of RT)</w:t>
            </w:r>
            <w:r w:rsidRPr="00C84910">
              <w:rPr>
                <w:rFonts w:eastAsia="Times New Roman" w:cstheme="minorHAnsi"/>
                <w:bCs/>
                <w:spacing w:val="-10"/>
                <w:w w:val="95"/>
                <w:sz w:val="18"/>
                <w:szCs w:val="18"/>
                <w:lang w:eastAsia="en-GB"/>
              </w:rPr>
              <w:br/>
            </w:r>
            <w:r w:rsidRPr="00C84910">
              <w:rPr>
                <w:rFonts w:eastAsia="Times New Roman" w:cstheme="minorHAnsi"/>
                <w:bCs/>
                <w:i/>
                <w:iCs/>
                <w:spacing w:val="-10"/>
                <w:w w:val="95"/>
                <w:sz w:val="18"/>
                <w:szCs w:val="18"/>
                <w:lang w:eastAsia="en-GB"/>
              </w:rPr>
              <w:t>rho (p)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bCs/>
                <w:spacing w:val="-10"/>
                <w:w w:val="95"/>
                <w:sz w:val="18"/>
                <w:szCs w:val="18"/>
                <w:lang w:eastAsia="en-GB"/>
              </w:rPr>
              <w:t>Response accuracy (%)</w:t>
            </w:r>
            <w:r w:rsidRPr="00C84910">
              <w:rPr>
                <w:rFonts w:eastAsia="Times New Roman" w:cstheme="minorHAnsi"/>
                <w:bCs/>
                <w:spacing w:val="-10"/>
                <w:w w:val="95"/>
                <w:sz w:val="18"/>
                <w:szCs w:val="18"/>
                <w:lang w:eastAsia="en-GB"/>
              </w:rPr>
              <w:br/>
            </w:r>
            <w:r w:rsidRPr="00C84910">
              <w:rPr>
                <w:rFonts w:eastAsia="Times New Roman" w:cstheme="minorHAnsi"/>
                <w:bCs/>
                <w:i/>
                <w:iCs/>
                <w:spacing w:val="-10"/>
                <w:w w:val="95"/>
                <w:sz w:val="18"/>
                <w:szCs w:val="18"/>
                <w:lang w:eastAsia="en-GB"/>
              </w:rPr>
              <w:t>rho (p)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bCs/>
                <w:spacing w:val="-10"/>
                <w:w w:val="95"/>
                <w:sz w:val="18"/>
                <w:szCs w:val="18"/>
                <w:lang w:eastAsia="en-GB"/>
              </w:rPr>
              <w:t>RT Correct Responses (ms)</w:t>
            </w:r>
            <w:r w:rsidRPr="00C84910">
              <w:rPr>
                <w:rFonts w:eastAsia="Times New Roman" w:cstheme="minorHAnsi"/>
                <w:b/>
                <w:bCs/>
                <w:spacing w:val="-10"/>
                <w:w w:val="95"/>
                <w:sz w:val="18"/>
                <w:szCs w:val="18"/>
                <w:lang w:eastAsia="en-GB"/>
              </w:rPr>
              <w:br/>
            </w:r>
            <w:r w:rsidRPr="00C84910">
              <w:rPr>
                <w:rFonts w:eastAsia="Times New Roman" w:cstheme="minorHAnsi"/>
                <w:bCs/>
                <w:i/>
                <w:iCs/>
                <w:spacing w:val="-10"/>
                <w:w w:val="95"/>
                <w:sz w:val="18"/>
                <w:szCs w:val="18"/>
                <w:lang w:eastAsia="en-GB"/>
              </w:rPr>
              <w:t>rho (p)</w:t>
            </w:r>
            <w:r w:rsidRPr="00C84910">
              <w:rPr>
                <w:rFonts w:eastAsia="Times New Roman" w:cstheme="minorHAnsi"/>
                <w:b/>
                <w:bCs/>
                <w:i/>
                <w:iCs/>
                <w:spacing w:val="-10"/>
                <w:w w:val="95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bCs/>
                <w:spacing w:val="-10"/>
                <w:w w:val="95"/>
                <w:sz w:val="18"/>
                <w:szCs w:val="18"/>
                <w:lang w:eastAsia="en-GB"/>
              </w:rPr>
              <w:t>Accuracy (%)</w:t>
            </w:r>
            <w:r w:rsidRPr="00C84910">
              <w:rPr>
                <w:rFonts w:eastAsia="Times New Roman" w:cstheme="minorHAnsi"/>
                <w:b/>
                <w:bCs/>
                <w:spacing w:val="-10"/>
                <w:w w:val="95"/>
                <w:sz w:val="18"/>
                <w:szCs w:val="18"/>
                <w:lang w:eastAsia="en-GB"/>
              </w:rPr>
              <w:br/>
            </w:r>
            <w:r w:rsidRPr="00C84910">
              <w:rPr>
                <w:rFonts w:eastAsia="Times New Roman" w:cstheme="minorHAnsi"/>
                <w:bCs/>
                <w:i/>
                <w:iCs/>
                <w:spacing w:val="-10"/>
                <w:w w:val="95"/>
                <w:sz w:val="18"/>
                <w:szCs w:val="18"/>
                <w:lang w:eastAsia="en-GB"/>
              </w:rPr>
              <w:t>rho (p)</w:t>
            </w:r>
            <w:r w:rsidRPr="00C84910">
              <w:rPr>
                <w:rFonts w:eastAsia="Times New Roman" w:cstheme="minorHAnsi"/>
                <w:b/>
                <w:bCs/>
                <w:i/>
                <w:iCs/>
                <w:spacing w:val="-10"/>
                <w:w w:val="95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bottom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bCs/>
                <w:spacing w:val="-10"/>
                <w:w w:val="95"/>
                <w:sz w:val="18"/>
                <w:szCs w:val="18"/>
                <w:lang w:eastAsia="en-GB"/>
              </w:rPr>
              <w:t>Response accuracy (%)</w:t>
            </w:r>
            <w:r w:rsidRPr="00C84910">
              <w:rPr>
                <w:rFonts w:eastAsia="Times New Roman" w:cstheme="minorHAnsi"/>
                <w:b/>
                <w:bCs/>
                <w:spacing w:val="-10"/>
                <w:w w:val="95"/>
                <w:sz w:val="18"/>
                <w:szCs w:val="18"/>
                <w:lang w:eastAsia="en-GB"/>
              </w:rPr>
              <w:br/>
            </w:r>
            <w:r w:rsidRPr="00C84910">
              <w:rPr>
                <w:rFonts w:eastAsia="Times New Roman" w:cstheme="minorHAnsi"/>
                <w:bCs/>
                <w:i/>
                <w:iCs/>
                <w:spacing w:val="-10"/>
                <w:w w:val="95"/>
                <w:sz w:val="18"/>
                <w:szCs w:val="18"/>
                <w:lang w:eastAsia="en-GB"/>
              </w:rPr>
              <w:t>rho (p)</w:t>
            </w:r>
          </w:p>
        </w:tc>
        <w:tc>
          <w:tcPr>
            <w:tcW w:w="465" w:type="pct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10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bCs/>
                <w:spacing w:val="-10"/>
                <w:w w:val="95"/>
                <w:sz w:val="18"/>
                <w:szCs w:val="18"/>
                <w:lang w:eastAsia="en-GB"/>
              </w:rPr>
              <w:t>Completion time (ms)</w:t>
            </w:r>
            <w:r w:rsidRPr="00C84910">
              <w:rPr>
                <w:rFonts w:eastAsia="Times New Roman" w:cstheme="minorHAnsi"/>
                <w:b/>
                <w:bCs/>
                <w:spacing w:val="-10"/>
                <w:w w:val="95"/>
                <w:sz w:val="18"/>
                <w:szCs w:val="18"/>
                <w:lang w:eastAsia="en-GB"/>
              </w:rPr>
              <w:br/>
            </w:r>
            <w:r w:rsidRPr="00C84910">
              <w:rPr>
                <w:rFonts w:eastAsia="Times New Roman" w:cstheme="minorHAnsi"/>
                <w:bCs/>
                <w:i/>
                <w:iCs/>
                <w:spacing w:val="-10"/>
                <w:w w:val="95"/>
                <w:sz w:val="18"/>
                <w:szCs w:val="18"/>
                <w:lang w:eastAsia="en-GB"/>
              </w:rPr>
              <w:t>rho (p)</w:t>
            </w:r>
          </w:p>
        </w:tc>
        <w:tc>
          <w:tcPr>
            <w:tcW w:w="464" w:type="pct"/>
            <w:vAlign w:val="bottom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bCs/>
                <w:spacing w:val="-10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bCs/>
                <w:spacing w:val="-10"/>
                <w:w w:val="95"/>
                <w:sz w:val="18"/>
                <w:szCs w:val="18"/>
                <w:lang w:eastAsia="en-GB"/>
              </w:rPr>
              <w:t>Recognition accuracy (%)</w:t>
            </w:r>
            <w:r w:rsidRPr="00C84910">
              <w:rPr>
                <w:rFonts w:eastAsia="Times New Roman" w:cstheme="minorHAnsi"/>
                <w:bCs/>
                <w:spacing w:val="-10"/>
                <w:w w:val="95"/>
                <w:sz w:val="18"/>
                <w:szCs w:val="18"/>
                <w:lang w:eastAsia="en-GB"/>
              </w:rPr>
              <w:br/>
            </w:r>
            <w:r w:rsidRPr="00C84910">
              <w:rPr>
                <w:rFonts w:eastAsia="Times New Roman" w:cstheme="minorHAnsi"/>
                <w:bCs/>
                <w:i/>
                <w:iCs/>
                <w:spacing w:val="-10"/>
                <w:w w:val="95"/>
                <w:sz w:val="18"/>
                <w:szCs w:val="18"/>
                <w:lang w:eastAsia="en-GB"/>
              </w:rPr>
              <w:t>rho (p)</w:t>
            </w:r>
          </w:p>
        </w:tc>
      </w:tr>
      <w:tr w:rsidR="00114395" w:rsidRPr="00C84910" w:rsidTr="00CC252F">
        <w:trPr>
          <w:trHeight w:val="244"/>
        </w:trPr>
        <w:tc>
          <w:tcPr>
            <w:tcW w:w="846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Abdominal pain</w:t>
            </w:r>
          </w:p>
        </w:tc>
        <w:tc>
          <w:tcPr>
            <w:tcW w:w="442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>-0.075 (0.420)</w:t>
            </w:r>
          </w:p>
        </w:tc>
        <w:tc>
          <w:tcPr>
            <w:tcW w:w="449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>0.177 (0.055)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478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0.089 (0.336) 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>-0.174 (0.062)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0.119 (0.204) 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>-0.076 (0.395)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-0.139 (0.115) </w:t>
            </w:r>
          </w:p>
        </w:tc>
        <w:tc>
          <w:tcPr>
            <w:tcW w:w="465" w:type="pct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>0.158 (0.074)</w:t>
            </w:r>
          </w:p>
        </w:tc>
        <w:tc>
          <w:tcPr>
            <w:tcW w:w="464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-0.090 (0.314) </w:t>
            </w:r>
          </w:p>
        </w:tc>
      </w:tr>
      <w:tr w:rsidR="00114395" w:rsidRPr="00C84910" w:rsidTr="00CC252F">
        <w:trPr>
          <w:trHeight w:val="244"/>
        </w:trPr>
        <w:tc>
          <w:tcPr>
            <w:tcW w:w="846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Arrhythmia</w:t>
            </w:r>
          </w:p>
        </w:tc>
        <w:tc>
          <w:tcPr>
            <w:tcW w:w="442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-0.208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(0.023)</w:t>
            </w:r>
          </w:p>
        </w:tc>
        <w:tc>
          <w:tcPr>
            <w:tcW w:w="449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0.208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(0.023)</w:t>
            </w: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478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0.195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(0.033)</w:t>
            </w: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-0.255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(0.006)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0.253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(0.006)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>-0.166 (0.063)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-0.270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(0.002)</w:t>
            </w: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465" w:type="pct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0.293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(0.001)</w:t>
            </w:r>
          </w:p>
        </w:tc>
        <w:tc>
          <w:tcPr>
            <w:tcW w:w="464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-0.199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(0.025)</w:t>
            </w: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114395" w:rsidRPr="00C84910" w:rsidTr="00CC252F">
        <w:trPr>
          <w:trHeight w:val="244"/>
        </w:trPr>
        <w:tc>
          <w:tcPr>
            <w:tcW w:w="846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Body chills</w:t>
            </w:r>
          </w:p>
        </w:tc>
        <w:tc>
          <w:tcPr>
            <w:tcW w:w="442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>-0.053 (0.564)</w:t>
            </w:r>
          </w:p>
        </w:tc>
        <w:tc>
          <w:tcPr>
            <w:tcW w:w="449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0.227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 xml:space="preserve">(0.013) </w:t>
            </w:r>
          </w:p>
        </w:tc>
        <w:tc>
          <w:tcPr>
            <w:tcW w:w="478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0.125 (0.174) 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>-0.155 (0.097)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0.216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(0.020)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>-0.172 (0.053)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-0.086 (0.332) </w:t>
            </w:r>
          </w:p>
        </w:tc>
        <w:tc>
          <w:tcPr>
            <w:tcW w:w="465" w:type="pct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0.193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(0.029)</w:t>
            </w:r>
          </w:p>
        </w:tc>
        <w:tc>
          <w:tcPr>
            <w:tcW w:w="464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0.015 (0.871) </w:t>
            </w:r>
          </w:p>
        </w:tc>
      </w:tr>
      <w:tr w:rsidR="00114395" w:rsidRPr="00C84910" w:rsidTr="00CC252F">
        <w:trPr>
          <w:trHeight w:val="244"/>
        </w:trPr>
        <w:tc>
          <w:tcPr>
            <w:tcW w:w="846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Breathing problems</w:t>
            </w:r>
          </w:p>
        </w:tc>
        <w:tc>
          <w:tcPr>
            <w:tcW w:w="442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>-0.099 (0.285)</w:t>
            </w:r>
          </w:p>
        </w:tc>
        <w:tc>
          <w:tcPr>
            <w:tcW w:w="449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0.202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(0.027)</w:t>
            </w: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478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0.167 (0.070) 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>-0.146 (0.118)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0.237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(0.011)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-0.130 (0.144) 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-0.234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(0.008)</w:t>
            </w: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465" w:type="pct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0.278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(0.001)</w:t>
            </w:r>
          </w:p>
        </w:tc>
        <w:tc>
          <w:tcPr>
            <w:tcW w:w="464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-0.169 (0.058) </w:t>
            </w:r>
          </w:p>
        </w:tc>
      </w:tr>
      <w:tr w:rsidR="00114395" w:rsidRPr="00C84910" w:rsidTr="00CC252F">
        <w:trPr>
          <w:trHeight w:val="244"/>
        </w:trPr>
        <w:tc>
          <w:tcPr>
            <w:tcW w:w="846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Chest pain</w:t>
            </w:r>
          </w:p>
        </w:tc>
        <w:tc>
          <w:tcPr>
            <w:tcW w:w="442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-0.091 (0.323) </w:t>
            </w:r>
          </w:p>
        </w:tc>
        <w:tc>
          <w:tcPr>
            <w:tcW w:w="449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0.301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(0.001)</w:t>
            </w:r>
          </w:p>
        </w:tc>
        <w:tc>
          <w:tcPr>
            <w:tcW w:w="478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0.171 (0.063) 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-0.237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(0.010)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0.344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(&lt;0.001)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-0.225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(0.011)</w:t>
            </w: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-0.293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(0.001)</w:t>
            </w: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465" w:type="pct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0.344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(&lt;0.001)</w:t>
            </w:r>
          </w:p>
        </w:tc>
        <w:tc>
          <w:tcPr>
            <w:tcW w:w="464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>-0.193</w:t>
            </w:r>
            <w:r w:rsidRPr="00C84910">
              <w:rPr>
                <w:rFonts w:eastAsia="Times New Roman" w:cstheme="minorHAnsi"/>
                <w:w w:val="95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(0.030)</w:t>
            </w: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114395" w:rsidRPr="00C84910" w:rsidTr="00CC252F">
        <w:trPr>
          <w:trHeight w:val="244"/>
        </w:trPr>
        <w:tc>
          <w:tcPr>
            <w:tcW w:w="846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Chilblains</w:t>
            </w:r>
          </w:p>
        </w:tc>
        <w:tc>
          <w:tcPr>
            <w:tcW w:w="442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-0.136 (0.142) </w:t>
            </w:r>
          </w:p>
        </w:tc>
        <w:tc>
          <w:tcPr>
            <w:tcW w:w="449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0.016 (0.862) </w:t>
            </w:r>
          </w:p>
        </w:tc>
        <w:tc>
          <w:tcPr>
            <w:tcW w:w="478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0.105 (0.258) 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-0.059 (0.531) 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0.070 (0.456) 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>-0.256 (0.528)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0.009 (0.918) </w:t>
            </w:r>
          </w:p>
        </w:tc>
        <w:tc>
          <w:tcPr>
            <w:tcW w:w="465" w:type="pct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>0.125 (0.159)</w:t>
            </w:r>
          </w:p>
        </w:tc>
        <w:tc>
          <w:tcPr>
            <w:tcW w:w="464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-0.159 (0.075) </w:t>
            </w:r>
          </w:p>
        </w:tc>
      </w:tr>
      <w:tr w:rsidR="00114395" w:rsidRPr="00C84910" w:rsidTr="00CC252F">
        <w:trPr>
          <w:trHeight w:val="244"/>
        </w:trPr>
        <w:tc>
          <w:tcPr>
            <w:tcW w:w="846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Confusion/delirium</w:t>
            </w:r>
          </w:p>
        </w:tc>
        <w:tc>
          <w:tcPr>
            <w:tcW w:w="442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-0.147 (0.111) </w:t>
            </w:r>
          </w:p>
        </w:tc>
        <w:tc>
          <w:tcPr>
            <w:tcW w:w="449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0.160 (0.082) </w:t>
            </w:r>
          </w:p>
        </w:tc>
        <w:tc>
          <w:tcPr>
            <w:tcW w:w="478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0.197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(0.032)</w:t>
            </w: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>-0.226</w:t>
            </w:r>
            <w:r w:rsidRPr="00C84910">
              <w:rPr>
                <w:rFonts w:eastAsia="Times New Roman" w:cstheme="minorHAnsi"/>
                <w:w w:val="95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(0.015)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0.256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(0.006)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-0.119 (0.181) 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-0.126 (0.153) </w:t>
            </w:r>
          </w:p>
        </w:tc>
        <w:tc>
          <w:tcPr>
            <w:tcW w:w="465" w:type="pct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0.173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(0.050)</w:t>
            </w:r>
          </w:p>
        </w:tc>
        <w:tc>
          <w:tcPr>
            <w:tcW w:w="464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-0.036 (0.685) </w:t>
            </w:r>
          </w:p>
        </w:tc>
      </w:tr>
      <w:tr w:rsidR="00114395" w:rsidRPr="00C84910" w:rsidTr="00CC252F">
        <w:trPr>
          <w:trHeight w:val="244"/>
        </w:trPr>
        <w:tc>
          <w:tcPr>
            <w:tcW w:w="846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Diarrhoea</w:t>
            </w:r>
          </w:p>
        </w:tc>
        <w:tc>
          <w:tcPr>
            <w:tcW w:w="442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-0.087 (0.347) </w:t>
            </w:r>
          </w:p>
        </w:tc>
        <w:tc>
          <w:tcPr>
            <w:tcW w:w="449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0.265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(0.004)</w:t>
            </w:r>
          </w:p>
        </w:tc>
        <w:tc>
          <w:tcPr>
            <w:tcW w:w="478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0.121 (0.191) 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-0.081 (0.390) 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0.125 (0.181) 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-0.215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(0.015)</w:t>
            </w: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-0.089 (0.314) </w:t>
            </w:r>
          </w:p>
        </w:tc>
        <w:tc>
          <w:tcPr>
            <w:tcW w:w="465" w:type="pct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0.263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(0.003)</w:t>
            </w:r>
          </w:p>
        </w:tc>
        <w:tc>
          <w:tcPr>
            <w:tcW w:w="464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-0.106 (0.235) </w:t>
            </w:r>
          </w:p>
        </w:tc>
      </w:tr>
      <w:tr w:rsidR="00114395" w:rsidRPr="00C84910" w:rsidTr="00CC252F">
        <w:trPr>
          <w:trHeight w:val="244"/>
        </w:trPr>
        <w:tc>
          <w:tcPr>
            <w:tcW w:w="846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Dry cough</w:t>
            </w:r>
          </w:p>
        </w:tc>
        <w:tc>
          <w:tcPr>
            <w:tcW w:w="442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-0.006 (0.951) </w:t>
            </w:r>
          </w:p>
        </w:tc>
        <w:tc>
          <w:tcPr>
            <w:tcW w:w="449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0.066 (0.473) </w:t>
            </w:r>
          </w:p>
        </w:tc>
        <w:tc>
          <w:tcPr>
            <w:tcW w:w="478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>0.106 (0.251)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>-0.107 (0.252)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0.057 (0.546) 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-0.119 (0.184) 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-0.077 (0.387) </w:t>
            </w:r>
          </w:p>
        </w:tc>
        <w:tc>
          <w:tcPr>
            <w:tcW w:w="465" w:type="pct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0.220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(0.012)</w:t>
            </w:r>
          </w:p>
        </w:tc>
        <w:tc>
          <w:tcPr>
            <w:tcW w:w="464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-0.081 (0.367) </w:t>
            </w:r>
          </w:p>
        </w:tc>
      </w:tr>
      <w:tr w:rsidR="00114395" w:rsidRPr="00C84910" w:rsidTr="00CC252F">
        <w:trPr>
          <w:trHeight w:val="244"/>
        </w:trPr>
        <w:tc>
          <w:tcPr>
            <w:tcW w:w="846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Exhaustion/fatigue</w:t>
            </w:r>
          </w:p>
        </w:tc>
        <w:tc>
          <w:tcPr>
            <w:tcW w:w="442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-0.073 (0.430) </w:t>
            </w:r>
          </w:p>
        </w:tc>
        <w:tc>
          <w:tcPr>
            <w:tcW w:w="449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0.280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(0.002)</w:t>
            </w:r>
          </w:p>
        </w:tc>
        <w:tc>
          <w:tcPr>
            <w:tcW w:w="478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0.155 (0.091) 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>-0.165 (0.076)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0.283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(0.002)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-0.169 (0.057) 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-0.178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(0.044)</w:t>
            </w: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465" w:type="pct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0.272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(0.002)</w:t>
            </w:r>
          </w:p>
        </w:tc>
        <w:tc>
          <w:tcPr>
            <w:tcW w:w="464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-0.100 (0.262) </w:t>
            </w:r>
          </w:p>
        </w:tc>
      </w:tr>
      <w:tr w:rsidR="00114395" w:rsidRPr="00C84910" w:rsidTr="00CC252F">
        <w:trPr>
          <w:trHeight w:val="244"/>
        </w:trPr>
        <w:tc>
          <w:tcPr>
            <w:tcW w:w="846" w:type="pct"/>
            <w:shd w:val="clear" w:color="auto" w:fill="auto"/>
            <w:vAlign w:val="center"/>
          </w:tcPr>
          <w:p w:rsidR="00114395" w:rsidRPr="00C84910" w:rsidRDefault="00114395" w:rsidP="00CC252F">
            <w:pPr>
              <w:spacing w:after="0" w:line="240" w:lineRule="auto"/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Hallucinations</w:t>
            </w:r>
          </w:p>
        </w:tc>
        <w:tc>
          <w:tcPr>
            <w:tcW w:w="442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-0.249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(0.006)</w:t>
            </w: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449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0.121 (0.189) </w:t>
            </w:r>
          </w:p>
        </w:tc>
        <w:tc>
          <w:tcPr>
            <w:tcW w:w="478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0.162 (0.078) 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-0.222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(0.017)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0.157 (0.093) 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>-0.274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 xml:space="preserve"> (0.002)</w:t>
            </w: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-0.013 (0.888) </w:t>
            </w:r>
          </w:p>
        </w:tc>
        <w:tc>
          <w:tcPr>
            <w:tcW w:w="465" w:type="pct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>0.160 (0.070)</w:t>
            </w:r>
          </w:p>
        </w:tc>
        <w:tc>
          <w:tcPr>
            <w:tcW w:w="464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0.011 (0.901) </w:t>
            </w:r>
          </w:p>
        </w:tc>
      </w:tr>
      <w:tr w:rsidR="00114395" w:rsidRPr="00C84910" w:rsidTr="00CC252F">
        <w:trPr>
          <w:trHeight w:val="244"/>
        </w:trPr>
        <w:tc>
          <w:tcPr>
            <w:tcW w:w="846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Headaches</w:t>
            </w:r>
          </w:p>
        </w:tc>
        <w:tc>
          <w:tcPr>
            <w:tcW w:w="442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-0.123 (0.182) </w:t>
            </w:r>
          </w:p>
        </w:tc>
        <w:tc>
          <w:tcPr>
            <w:tcW w:w="449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>0.274</w:t>
            </w:r>
            <w:r w:rsidRPr="00C84910">
              <w:rPr>
                <w:rFonts w:eastAsia="Times New Roman" w:cstheme="minorHAnsi"/>
                <w:w w:val="95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(0.003)</w:t>
            </w:r>
          </w:p>
        </w:tc>
        <w:tc>
          <w:tcPr>
            <w:tcW w:w="478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0.269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(0.003)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>-0.186</w:t>
            </w:r>
            <w:r w:rsidRPr="00C84910">
              <w:rPr>
                <w:rFonts w:eastAsia="Times New Roman" w:cstheme="minorHAnsi"/>
                <w:w w:val="95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(0.045)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0.315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(0.001)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-0.077 (0.392) 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-0.166 (0.061) </w:t>
            </w:r>
          </w:p>
        </w:tc>
        <w:tc>
          <w:tcPr>
            <w:tcW w:w="465" w:type="pct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0.222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(0.011)</w:t>
            </w:r>
          </w:p>
        </w:tc>
        <w:tc>
          <w:tcPr>
            <w:tcW w:w="464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-0.152 (0.088) </w:t>
            </w:r>
          </w:p>
        </w:tc>
      </w:tr>
      <w:tr w:rsidR="00114395" w:rsidRPr="00C84910" w:rsidTr="00CC252F">
        <w:trPr>
          <w:trHeight w:val="244"/>
        </w:trPr>
        <w:tc>
          <w:tcPr>
            <w:tcW w:w="846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Insomnia</w:t>
            </w:r>
          </w:p>
        </w:tc>
        <w:tc>
          <w:tcPr>
            <w:tcW w:w="442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-0.104 (0.259) </w:t>
            </w:r>
          </w:p>
        </w:tc>
        <w:tc>
          <w:tcPr>
            <w:tcW w:w="449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0.213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(0.020)</w:t>
            </w: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478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0.146 (0.113) 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>-0.177 (0.057)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0.253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(0.006)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-0.075 (0.400) 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-0.004 (0.966) </w:t>
            </w:r>
          </w:p>
        </w:tc>
        <w:tc>
          <w:tcPr>
            <w:tcW w:w="465" w:type="pct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>0.151 (0.087)</w:t>
            </w:r>
          </w:p>
        </w:tc>
        <w:tc>
          <w:tcPr>
            <w:tcW w:w="464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-0.056 (0.532) </w:t>
            </w:r>
          </w:p>
        </w:tc>
      </w:tr>
      <w:tr w:rsidR="00114395" w:rsidRPr="00C84910" w:rsidTr="00CC252F">
        <w:trPr>
          <w:trHeight w:val="244"/>
        </w:trPr>
        <w:tc>
          <w:tcPr>
            <w:tcW w:w="846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Irritability</w:t>
            </w:r>
          </w:p>
        </w:tc>
        <w:tc>
          <w:tcPr>
            <w:tcW w:w="442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-0.099 (0.286) </w:t>
            </w:r>
          </w:p>
        </w:tc>
        <w:tc>
          <w:tcPr>
            <w:tcW w:w="449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0.141 (0.127) </w:t>
            </w:r>
          </w:p>
        </w:tc>
        <w:tc>
          <w:tcPr>
            <w:tcW w:w="478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>0.168</w:t>
            </w:r>
            <w:r w:rsidRPr="00C84910">
              <w:rPr>
                <w:rFonts w:eastAsia="Times New Roman" w:cstheme="minorHAnsi"/>
                <w:w w:val="95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(0.068) 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>-0.188</w:t>
            </w:r>
            <w:r w:rsidRPr="00C84910">
              <w:rPr>
                <w:rFonts w:eastAsia="Times New Roman" w:cstheme="minorHAnsi"/>
                <w:w w:val="95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(0.043)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0.240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(0.009)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-0.109 (0.223) 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-0.097 (0.276) </w:t>
            </w:r>
          </w:p>
        </w:tc>
        <w:tc>
          <w:tcPr>
            <w:tcW w:w="465" w:type="pct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>0.129 (0.146)</w:t>
            </w:r>
          </w:p>
        </w:tc>
        <w:tc>
          <w:tcPr>
            <w:tcW w:w="464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-0.029 (0.749) </w:t>
            </w:r>
          </w:p>
        </w:tc>
      </w:tr>
      <w:tr w:rsidR="00114395" w:rsidRPr="00C84910" w:rsidTr="00CC252F">
        <w:trPr>
          <w:trHeight w:val="244"/>
        </w:trPr>
        <w:tc>
          <w:tcPr>
            <w:tcW w:w="846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Lack of appetite</w:t>
            </w:r>
          </w:p>
        </w:tc>
        <w:tc>
          <w:tcPr>
            <w:tcW w:w="442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-0.047 (0.611) </w:t>
            </w:r>
          </w:p>
        </w:tc>
        <w:tc>
          <w:tcPr>
            <w:tcW w:w="449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0.185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(0.044)</w:t>
            </w: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478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0.108 (0.241) 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>-0.132</w:t>
            </w:r>
            <w:r w:rsidRPr="00C84910">
              <w:rPr>
                <w:rFonts w:eastAsia="Times New Roman" w:cstheme="minorHAnsi"/>
                <w:w w:val="95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>(0.158)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0.189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 xml:space="preserve">(0.043) 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-0.129 (0.148) 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-0.066 (0.459) </w:t>
            </w:r>
          </w:p>
        </w:tc>
        <w:tc>
          <w:tcPr>
            <w:tcW w:w="465" w:type="pct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0.253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(0.004)</w:t>
            </w:r>
          </w:p>
        </w:tc>
        <w:tc>
          <w:tcPr>
            <w:tcW w:w="464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-0.143 (0.109) </w:t>
            </w:r>
          </w:p>
        </w:tc>
      </w:tr>
      <w:tr w:rsidR="00114395" w:rsidRPr="00C84910" w:rsidTr="00CC252F">
        <w:trPr>
          <w:trHeight w:val="244"/>
        </w:trPr>
        <w:tc>
          <w:tcPr>
            <w:tcW w:w="846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Loss of taste and/or smell</w:t>
            </w:r>
          </w:p>
        </w:tc>
        <w:tc>
          <w:tcPr>
            <w:tcW w:w="442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-0.059 (0.523) </w:t>
            </w:r>
          </w:p>
        </w:tc>
        <w:tc>
          <w:tcPr>
            <w:tcW w:w="449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0.295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(0.001)</w:t>
            </w:r>
          </w:p>
        </w:tc>
        <w:tc>
          <w:tcPr>
            <w:tcW w:w="478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0.091 (0.326) 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>-0.137 (0.143)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0.295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(0.001)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-0.145 (0.105) 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-0.013 (0.888) </w:t>
            </w:r>
          </w:p>
        </w:tc>
        <w:tc>
          <w:tcPr>
            <w:tcW w:w="465" w:type="pct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0.189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(0.032)</w:t>
            </w:r>
          </w:p>
        </w:tc>
        <w:tc>
          <w:tcPr>
            <w:tcW w:w="464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-0.083 (0.351) </w:t>
            </w:r>
          </w:p>
        </w:tc>
      </w:tr>
      <w:tr w:rsidR="00114395" w:rsidRPr="00C84910" w:rsidTr="00CC252F">
        <w:trPr>
          <w:trHeight w:val="244"/>
        </w:trPr>
        <w:tc>
          <w:tcPr>
            <w:tcW w:w="846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Mild cognitive problems</w:t>
            </w:r>
          </w:p>
        </w:tc>
        <w:tc>
          <w:tcPr>
            <w:tcW w:w="442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>-0.050 (0.586)</w:t>
            </w:r>
          </w:p>
        </w:tc>
        <w:tc>
          <w:tcPr>
            <w:tcW w:w="449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0.212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(0.021)</w:t>
            </w: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478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0.131 (0.157) 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>-0.176 (0.059)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0.360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(&lt;0.001)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-0.164 (0.065) 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>-0.132</w:t>
            </w:r>
            <w:r w:rsidRPr="00C84910">
              <w:rPr>
                <w:rFonts w:eastAsia="Times New Roman" w:cstheme="minorHAnsi"/>
                <w:w w:val="95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(0.135) </w:t>
            </w:r>
          </w:p>
        </w:tc>
        <w:tc>
          <w:tcPr>
            <w:tcW w:w="465" w:type="pct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0.293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(0.001)</w:t>
            </w:r>
          </w:p>
        </w:tc>
        <w:tc>
          <w:tcPr>
            <w:tcW w:w="464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>-0.099 (0.266)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114395" w:rsidRPr="00C84910" w:rsidTr="00CC252F">
        <w:trPr>
          <w:trHeight w:val="244"/>
        </w:trPr>
        <w:tc>
          <w:tcPr>
            <w:tcW w:w="846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Muscle/body ache</w:t>
            </w:r>
          </w:p>
        </w:tc>
        <w:tc>
          <w:tcPr>
            <w:tcW w:w="442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-0.062 (0.506) </w:t>
            </w:r>
          </w:p>
        </w:tc>
        <w:tc>
          <w:tcPr>
            <w:tcW w:w="449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0.374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(&lt;0.001)</w:t>
            </w:r>
          </w:p>
        </w:tc>
        <w:tc>
          <w:tcPr>
            <w:tcW w:w="478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0.180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(0.050)</w:t>
            </w: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>-0.180</w:t>
            </w:r>
            <w:r w:rsidRPr="00C84910">
              <w:rPr>
                <w:rFonts w:eastAsia="Times New Roman" w:cstheme="minorHAnsi"/>
                <w:w w:val="95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>(0.053)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0.373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(&lt;0.001)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-0.219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(0.013)</w:t>
            </w: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>-0.170</w:t>
            </w:r>
            <w:r w:rsidRPr="00C84910">
              <w:rPr>
                <w:rFonts w:eastAsia="Times New Roman" w:cstheme="minorHAnsi"/>
                <w:w w:val="95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(0.054) </w:t>
            </w:r>
          </w:p>
        </w:tc>
        <w:tc>
          <w:tcPr>
            <w:tcW w:w="465" w:type="pct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0.345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(&lt;0.001)</w:t>
            </w:r>
          </w:p>
        </w:tc>
        <w:tc>
          <w:tcPr>
            <w:tcW w:w="464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-0.116 (0.195) </w:t>
            </w:r>
          </w:p>
        </w:tc>
      </w:tr>
      <w:tr w:rsidR="00114395" w:rsidRPr="00C84910" w:rsidTr="00CC252F">
        <w:trPr>
          <w:trHeight w:val="244"/>
        </w:trPr>
        <w:tc>
          <w:tcPr>
            <w:tcW w:w="846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Sore eyes/conjunctivitis</w:t>
            </w:r>
          </w:p>
        </w:tc>
        <w:tc>
          <w:tcPr>
            <w:tcW w:w="442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-0.086 (0.354) </w:t>
            </w:r>
          </w:p>
        </w:tc>
        <w:tc>
          <w:tcPr>
            <w:tcW w:w="449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0.303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(0.001)</w:t>
            </w:r>
          </w:p>
        </w:tc>
        <w:tc>
          <w:tcPr>
            <w:tcW w:w="478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0.116 (0.208) 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>-0.112 (0.229)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0.276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(0.003)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-0.168 (0.059) 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-0.046 (0.602) </w:t>
            </w:r>
          </w:p>
        </w:tc>
        <w:tc>
          <w:tcPr>
            <w:tcW w:w="465" w:type="pct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0.261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(0.003)</w:t>
            </w:r>
          </w:p>
        </w:tc>
        <w:tc>
          <w:tcPr>
            <w:tcW w:w="464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0.007 (0.940) </w:t>
            </w:r>
          </w:p>
        </w:tc>
      </w:tr>
      <w:tr w:rsidR="00114395" w:rsidRPr="00C84910" w:rsidTr="00CC252F">
        <w:trPr>
          <w:trHeight w:val="244"/>
        </w:trPr>
        <w:tc>
          <w:tcPr>
            <w:tcW w:w="846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Sore throat</w:t>
            </w:r>
          </w:p>
        </w:tc>
        <w:tc>
          <w:tcPr>
            <w:tcW w:w="442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-0.014 (0.877) </w:t>
            </w:r>
          </w:p>
        </w:tc>
        <w:tc>
          <w:tcPr>
            <w:tcW w:w="449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0.075 (0.418) </w:t>
            </w:r>
          </w:p>
        </w:tc>
        <w:tc>
          <w:tcPr>
            <w:tcW w:w="478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0.011 (0.907) 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-0.039 (0.677) 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0.055 (0.555) 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-0.034 (0.702) 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-0.083 (0.353) </w:t>
            </w:r>
          </w:p>
        </w:tc>
        <w:tc>
          <w:tcPr>
            <w:tcW w:w="465" w:type="pct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0.187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(0.034)</w:t>
            </w:r>
          </w:p>
        </w:tc>
        <w:tc>
          <w:tcPr>
            <w:tcW w:w="464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-0.054 (0.546) </w:t>
            </w:r>
          </w:p>
        </w:tc>
      </w:tr>
      <w:tr w:rsidR="00114395" w:rsidRPr="00C84910" w:rsidTr="00CC252F">
        <w:trPr>
          <w:trHeight w:val="244"/>
        </w:trPr>
        <w:tc>
          <w:tcPr>
            <w:tcW w:w="846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Temperature</w:t>
            </w:r>
          </w:p>
        </w:tc>
        <w:tc>
          <w:tcPr>
            <w:tcW w:w="442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-0.118 (0.203) </w:t>
            </w:r>
          </w:p>
        </w:tc>
        <w:tc>
          <w:tcPr>
            <w:tcW w:w="449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-0.003 (0.973) </w:t>
            </w:r>
          </w:p>
        </w:tc>
        <w:tc>
          <w:tcPr>
            <w:tcW w:w="478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0.080 (0.386) 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>-0.135 (0.149)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>0.063</w:t>
            </w:r>
            <w:r w:rsidRPr="00C84910">
              <w:rPr>
                <w:rFonts w:eastAsia="Times New Roman" w:cstheme="minorHAnsi"/>
                <w:w w:val="95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(0.500) 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-0.111 (0.214) 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-0.121 (0.171) </w:t>
            </w:r>
          </w:p>
        </w:tc>
        <w:tc>
          <w:tcPr>
            <w:tcW w:w="465" w:type="pct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0.176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(0.046)</w:t>
            </w:r>
          </w:p>
        </w:tc>
        <w:tc>
          <w:tcPr>
            <w:tcW w:w="464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-0.005 (0.854) </w:t>
            </w:r>
          </w:p>
        </w:tc>
      </w:tr>
      <w:tr w:rsidR="00114395" w:rsidRPr="00C84910" w:rsidTr="00CC252F">
        <w:trPr>
          <w:trHeight w:val="244"/>
        </w:trPr>
        <w:tc>
          <w:tcPr>
            <w:tcW w:w="846" w:type="pct"/>
            <w:shd w:val="clear" w:color="auto" w:fill="auto"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Vomiting/nausea</w:t>
            </w:r>
          </w:p>
        </w:tc>
        <w:tc>
          <w:tcPr>
            <w:tcW w:w="442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-0.096 (0.299) </w:t>
            </w:r>
          </w:p>
        </w:tc>
        <w:tc>
          <w:tcPr>
            <w:tcW w:w="449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0.232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(0.011)</w:t>
            </w: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478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0.144 (0.119) 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-0.271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(0.003)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0.157 (0.093) 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>-0.104</w:t>
            </w:r>
            <w:r w:rsidRPr="00C84910">
              <w:rPr>
                <w:rFonts w:eastAsia="Times New Roman" w:cstheme="minorHAnsi"/>
                <w:w w:val="95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(0.246) 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 xml:space="preserve">-0.189 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>(0.032)</w:t>
            </w:r>
          </w:p>
        </w:tc>
        <w:tc>
          <w:tcPr>
            <w:tcW w:w="465" w:type="pct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>0.274</w:t>
            </w:r>
            <w:r w:rsidRPr="00C84910">
              <w:rPr>
                <w:rFonts w:eastAsia="Times New Roman" w:cstheme="minorHAnsi"/>
                <w:b/>
                <w:bCs/>
                <w:w w:val="95"/>
                <w:sz w:val="18"/>
                <w:szCs w:val="18"/>
                <w:lang w:eastAsia="en-GB"/>
              </w:rPr>
              <w:t xml:space="preserve"> (0.002)</w:t>
            </w:r>
          </w:p>
        </w:tc>
        <w:tc>
          <w:tcPr>
            <w:tcW w:w="464" w:type="pct"/>
            <w:vAlign w:val="center"/>
          </w:tcPr>
          <w:p w:rsidR="00114395" w:rsidRPr="00C84910" w:rsidRDefault="00114395" w:rsidP="00CC252F">
            <w:pPr>
              <w:spacing w:after="0" w:line="240" w:lineRule="auto"/>
              <w:jc w:val="center"/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</w:pPr>
            <w:r w:rsidRPr="00C84910">
              <w:rPr>
                <w:rFonts w:eastAsia="Times New Roman" w:cstheme="minorHAnsi"/>
                <w:w w:val="95"/>
                <w:sz w:val="18"/>
                <w:szCs w:val="18"/>
                <w:lang w:eastAsia="en-GB"/>
              </w:rPr>
              <w:t>-0.052 (0.561)</w:t>
            </w:r>
          </w:p>
        </w:tc>
      </w:tr>
    </w:tbl>
    <w:p w:rsidR="00114395" w:rsidRPr="00C84910" w:rsidRDefault="00114395" w:rsidP="00114395">
      <w:pPr>
        <w:pStyle w:val="NoSpacing"/>
        <w:rPr>
          <w:sz w:val="20"/>
          <w:szCs w:val="20"/>
        </w:rPr>
      </w:pPr>
    </w:p>
    <w:p w:rsidR="00114395" w:rsidRPr="00C84910" w:rsidRDefault="00114395" w:rsidP="00114395">
      <w:pPr>
        <w:spacing w:line="240" w:lineRule="auto"/>
        <w:ind w:left="720" w:hanging="720"/>
        <w:jc w:val="both"/>
        <w:rPr>
          <w:sz w:val="24"/>
          <w:szCs w:val="24"/>
        </w:rPr>
      </w:pPr>
    </w:p>
    <w:p w:rsidR="00A87AFC" w:rsidRDefault="0024690F"/>
    <w:sectPr w:rsidR="00A87AFC" w:rsidSect="00041C8B"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6120"/>
    <w:multiLevelType w:val="hybridMultilevel"/>
    <w:tmpl w:val="C324E2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E50BB"/>
    <w:multiLevelType w:val="hybridMultilevel"/>
    <w:tmpl w:val="AFAAA56A"/>
    <w:lvl w:ilvl="0" w:tplc="F8A80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11926"/>
    <w:multiLevelType w:val="multilevel"/>
    <w:tmpl w:val="1AC6A4A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6C66916"/>
    <w:multiLevelType w:val="multilevel"/>
    <w:tmpl w:val="9140B0D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8B85C11"/>
    <w:multiLevelType w:val="hybridMultilevel"/>
    <w:tmpl w:val="652CAD06"/>
    <w:lvl w:ilvl="0" w:tplc="F8A80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95"/>
    <w:rsid w:val="00114395"/>
    <w:rsid w:val="0024690F"/>
    <w:rsid w:val="009346E8"/>
    <w:rsid w:val="009F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F34DB"/>
  <w15:chartTrackingRefBased/>
  <w15:docId w15:val="{5C456E2A-BB37-4D13-A7B9-C86D67D9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395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3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3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11439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43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439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114395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114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39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14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395"/>
    <w:rPr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114395"/>
    <w:pPr>
      <w:tabs>
        <w:tab w:val="left" w:pos="384"/>
      </w:tabs>
      <w:spacing w:after="240" w:line="240" w:lineRule="auto"/>
      <w:ind w:left="384" w:hanging="384"/>
    </w:pPr>
  </w:style>
  <w:style w:type="paragraph" w:styleId="ListParagraph">
    <w:name w:val="List Paragraph"/>
    <w:basedOn w:val="Normal"/>
    <w:uiPriority w:val="34"/>
    <w:qFormat/>
    <w:rsid w:val="001143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43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43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439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3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395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95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114395"/>
    <w:pPr>
      <w:spacing w:after="0" w:line="240" w:lineRule="auto"/>
    </w:pPr>
    <w:rPr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14395"/>
    <w:rPr>
      <w:color w:val="605E5C"/>
      <w:shd w:val="clear" w:color="auto" w:fill="E1DFDD"/>
    </w:rPr>
  </w:style>
  <w:style w:type="character" w:customStyle="1" w:styleId="ls154">
    <w:name w:val="ls154"/>
    <w:basedOn w:val="DefaultParagraphFont"/>
    <w:rsid w:val="00114395"/>
  </w:style>
  <w:style w:type="character" w:customStyle="1" w:styleId="ls155">
    <w:name w:val="ls155"/>
    <w:basedOn w:val="DefaultParagraphFont"/>
    <w:rsid w:val="00114395"/>
  </w:style>
  <w:style w:type="character" w:customStyle="1" w:styleId="ff1">
    <w:name w:val="ff1"/>
    <w:basedOn w:val="DefaultParagraphFont"/>
    <w:rsid w:val="00114395"/>
  </w:style>
  <w:style w:type="character" w:customStyle="1" w:styleId="ls1c">
    <w:name w:val="ls1c"/>
    <w:basedOn w:val="DefaultParagraphFont"/>
    <w:rsid w:val="00114395"/>
  </w:style>
  <w:style w:type="character" w:customStyle="1" w:styleId="fs8">
    <w:name w:val="fs8"/>
    <w:basedOn w:val="DefaultParagraphFont"/>
    <w:rsid w:val="00114395"/>
  </w:style>
  <w:style w:type="character" w:customStyle="1" w:styleId="ls166">
    <w:name w:val="ls166"/>
    <w:basedOn w:val="DefaultParagraphFont"/>
    <w:rsid w:val="00114395"/>
  </w:style>
  <w:style w:type="paragraph" w:customStyle="1" w:styleId="pf0">
    <w:name w:val="pf0"/>
    <w:basedOn w:val="Normal"/>
    <w:rsid w:val="0011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114395"/>
    <w:rPr>
      <w:rFonts w:ascii="Segoe UI" w:hAnsi="Segoe UI" w:cs="Segoe UI" w:hint="default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14395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4395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11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0">
    <w:name w:val="font0"/>
    <w:basedOn w:val="Normal"/>
    <w:rsid w:val="0011439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n-GB"/>
    </w:rPr>
  </w:style>
  <w:style w:type="paragraph" w:customStyle="1" w:styleId="font5">
    <w:name w:val="font5"/>
    <w:basedOn w:val="Normal"/>
    <w:rsid w:val="0011439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en-GB"/>
    </w:rPr>
  </w:style>
  <w:style w:type="paragraph" w:customStyle="1" w:styleId="font6">
    <w:name w:val="font6"/>
    <w:basedOn w:val="Normal"/>
    <w:rsid w:val="0011439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en-GB"/>
    </w:rPr>
  </w:style>
  <w:style w:type="paragraph" w:customStyle="1" w:styleId="font7">
    <w:name w:val="font7"/>
    <w:basedOn w:val="Normal"/>
    <w:rsid w:val="0011439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20"/>
      <w:szCs w:val="20"/>
      <w:lang w:eastAsia="en-GB"/>
    </w:rPr>
  </w:style>
  <w:style w:type="paragraph" w:customStyle="1" w:styleId="font8">
    <w:name w:val="font8"/>
    <w:basedOn w:val="Normal"/>
    <w:rsid w:val="0011439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en-GB"/>
    </w:rPr>
  </w:style>
  <w:style w:type="paragraph" w:customStyle="1" w:styleId="font9">
    <w:name w:val="font9"/>
    <w:basedOn w:val="Normal"/>
    <w:rsid w:val="00114395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en-GB"/>
    </w:rPr>
  </w:style>
  <w:style w:type="paragraph" w:customStyle="1" w:styleId="font10">
    <w:name w:val="font10"/>
    <w:basedOn w:val="Normal"/>
    <w:rsid w:val="0011439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en-GB"/>
    </w:rPr>
  </w:style>
  <w:style w:type="paragraph" w:customStyle="1" w:styleId="font11">
    <w:name w:val="font11"/>
    <w:basedOn w:val="Normal"/>
    <w:rsid w:val="0011439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0"/>
      <w:szCs w:val="20"/>
      <w:lang w:eastAsia="en-GB"/>
    </w:rPr>
  </w:style>
  <w:style w:type="paragraph" w:customStyle="1" w:styleId="font12">
    <w:name w:val="font12"/>
    <w:basedOn w:val="Normal"/>
    <w:rsid w:val="0011439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en-GB"/>
    </w:rPr>
  </w:style>
  <w:style w:type="paragraph" w:customStyle="1" w:styleId="font13">
    <w:name w:val="font13"/>
    <w:basedOn w:val="Normal"/>
    <w:rsid w:val="0011439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en-GB"/>
    </w:rPr>
  </w:style>
  <w:style w:type="paragraph" w:customStyle="1" w:styleId="font14">
    <w:name w:val="font14"/>
    <w:basedOn w:val="Normal"/>
    <w:rsid w:val="0011439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en-GB"/>
    </w:rPr>
  </w:style>
  <w:style w:type="paragraph" w:customStyle="1" w:styleId="xl65">
    <w:name w:val="xl65"/>
    <w:basedOn w:val="Normal"/>
    <w:rsid w:val="001143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11439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11439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11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xl69">
    <w:name w:val="xl69"/>
    <w:basedOn w:val="Normal"/>
    <w:rsid w:val="0011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70">
    <w:name w:val="xl70"/>
    <w:basedOn w:val="Normal"/>
    <w:rsid w:val="0011439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71">
    <w:name w:val="xl71"/>
    <w:basedOn w:val="Normal"/>
    <w:rsid w:val="0011439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72">
    <w:name w:val="xl72"/>
    <w:basedOn w:val="Normal"/>
    <w:rsid w:val="001143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73">
    <w:name w:val="xl73"/>
    <w:basedOn w:val="Normal"/>
    <w:rsid w:val="0011439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1143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75">
    <w:name w:val="xl75"/>
    <w:basedOn w:val="Normal"/>
    <w:rsid w:val="0011439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76">
    <w:name w:val="xl76"/>
    <w:basedOn w:val="Normal"/>
    <w:rsid w:val="0011439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77">
    <w:name w:val="xl77"/>
    <w:basedOn w:val="Normal"/>
    <w:rsid w:val="0011439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78">
    <w:name w:val="xl78"/>
    <w:basedOn w:val="Normal"/>
    <w:rsid w:val="0011439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79">
    <w:name w:val="xl79"/>
    <w:basedOn w:val="Normal"/>
    <w:rsid w:val="0011439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0">
    <w:name w:val="xl80"/>
    <w:basedOn w:val="Normal"/>
    <w:rsid w:val="001143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1">
    <w:name w:val="xl81"/>
    <w:basedOn w:val="Normal"/>
    <w:rsid w:val="001143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82">
    <w:name w:val="xl82"/>
    <w:basedOn w:val="Normal"/>
    <w:rsid w:val="001143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3">
    <w:name w:val="xl83"/>
    <w:basedOn w:val="Normal"/>
    <w:rsid w:val="0011439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4">
    <w:name w:val="xl84"/>
    <w:basedOn w:val="Normal"/>
    <w:rsid w:val="001143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85">
    <w:name w:val="xl85"/>
    <w:basedOn w:val="Normal"/>
    <w:rsid w:val="001143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86">
    <w:name w:val="xl86"/>
    <w:basedOn w:val="Normal"/>
    <w:rsid w:val="0011439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87">
    <w:name w:val="xl87"/>
    <w:basedOn w:val="Normal"/>
    <w:rsid w:val="0011439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88">
    <w:name w:val="xl88"/>
    <w:basedOn w:val="Normal"/>
    <w:rsid w:val="0011439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89">
    <w:name w:val="xl89"/>
    <w:basedOn w:val="Normal"/>
    <w:rsid w:val="0011439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90">
    <w:name w:val="xl90"/>
    <w:basedOn w:val="Normal"/>
    <w:rsid w:val="0011439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91">
    <w:name w:val="xl91"/>
    <w:basedOn w:val="Normal"/>
    <w:rsid w:val="0011439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92">
    <w:name w:val="xl92"/>
    <w:basedOn w:val="Normal"/>
    <w:rsid w:val="0011439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93">
    <w:name w:val="xl93"/>
    <w:basedOn w:val="Normal"/>
    <w:rsid w:val="0011439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94">
    <w:name w:val="xl94"/>
    <w:basedOn w:val="Normal"/>
    <w:rsid w:val="0011439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95">
    <w:name w:val="xl95"/>
    <w:basedOn w:val="Normal"/>
    <w:rsid w:val="001143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96">
    <w:name w:val="xl96"/>
    <w:basedOn w:val="Normal"/>
    <w:rsid w:val="001143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97">
    <w:name w:val="xl97"/>
    <w:basedOn w:val="Normal"/>
    <w:rsid w:val="001143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98">
    <w:name w:val="xl98"/>
    <w:basedOn w:val="Normal"/>
    <w:rsid w:val="0011439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99">
    <w:name w:val="xl99"/>
    <w:basedOn w:val="Normal"/>
    <w:rsid w:val="0011439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00">
    <w:name w:val="xl100"/>
    <w:basedOn w:val="Normal"/>
    <w:rsid w:val="001143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01">
    <w:name w:val="xl101"/>
    <w:basedOn w:val="Normal"/>
    <w:rsid w:val="001143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02">
    <w:name w:val="xl102"/>
    <w:basedOn w:val="Normal"/>
    <w:rsid w:val="001143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03">
    <w:name w:val="xl103"/>
    <w:basedOn w:val="Normal"/>
    <w:rsid w:val="0011439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04">
    <w:name w:val="xl104"/>
    <w:basedOn w:val="Normal"/>
    <w:rsid w:val="001143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05">
    <w:name w:val="xl105"/>
    <w:basedOn w:val="Normal"/>
    <w:rsid w:val="001143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06">
    <w:name w:val="xl106"/>
    <w:basedOn w:val="Normal"/>
    <w:rsid w:val="001143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07">
    <w:name w:val="xl107"/>
    <w:basedOn w:val="Normal"/>
    <w:rsid w:val="001143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08">
    <w:name w:val="xl108"/>
    <w:basedOn w:val="Normal"/>
    <w:rsid w:val="001143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09">
    <w:name w:val="xl109"/>
    <w:basedOn w:val="Normal"/>
    <w:rsid w:val="0011439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0">
    <w:name w:val="xl110"/>
    <w:basedOn w:val="Normal"/>
    <w:rsid w:val="0011439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1">
    <w:name w:val="xl111"/>
    <w:basedOn w:val="Normal"/>
    <w:rsid w:val="0011439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2">
    <w:name w:val="xl112"/>
    <w:basedOn w:val="Normal"/>
    <w:rsid w:val="0011439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3">
    <w:name w:val="xl113"/>
    <w:basedOn w:val="Normal"/>
    <w:rsid w:val="001143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4">
    <w:name w:val="xl114"/>
    <w:basedOn w:val="Normal"/>
    <w:rsid w:val="0011439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5">
    <w:name w:val="xl115"/>
    <w:basedOn w:val="Normal"/>
    <w:rsid w:val="001143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6">
    <w:name w:val="xl116"/>
    <w:basedOn w:val="Normal"/>
    <w:rsid w:val="001143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17">
    <w:name w:val="xl117"/>
    <w:basedOn w:val="Normal"/>
    <w:rsid w:val="001143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18">
    <w:name w:val="xl118"/>
    <w:basedOn w:val="Normal"/>
    <w:rsid w:val="001143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19">
    <w:name w:val="xl119"/>
    <w:basedOn w:val="Normal"/>
    <w:rsid w:val="0011439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20">
    <w:name w:val="xl120"/>
    <w:basedOn w:val="Normal"/>
    <w:rsid w:val="0011439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21">
    <w:name w:val="xl121"/>
    <w:basedOn w:val="Normal"/>
    <w:rsid w:val="001143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22">
    <w:name w:val="xl122"/>
    <w:basedOn w:val="Normal"/>
    <w:rsid w:val="0011439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97">
    <w:name w:val="xl197"/>
    <w:basedOn w:val="Normal"/>
    <w:rsid w:val="001143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98">
    <w:name w:val="xl198"/>
    <w:basedOn w:val="Normal"/>
    <w:rsid w:val="001143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199">
    <w:name w:val="xl199"/>
    <w:basedOn w:val="Normal"/>
    <w:rsid w:val="001143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200">
    <w:name w:val="xl200"/>
    <w:basedOn w:val="Normal"/>
    <w:rsid w:val="0011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01">
    <w:name w:val="xl201"/>
    <w:basedOn w:val="Normal"/>
    <w:rsid w:val="00114395"/>
    <w:pPr>
      <w:pBdr>
        <w:bottom w:val="single" w:sz="4" w:space="0" w:color="15293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02">
    <w:name w:val="xl202"/>
    <w:basedOn w:val="Normal"/>
    <w:rsid w:val="00114395"/>
    <w:pPr>
      <w:pBdr>
        <w:bottom w:val="single" w:sz="4" w:space="0" w:color="15293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03">
    <w:name w:val="xl203"/>
    <w:basedOn w:val="Normal"/>
    <w:rsid w:val="00114395"/>
    <w:pPr>
      <w:pBdr>
        <w:bottom w:val="single" w:sz="4" w:space="0" w:color="152935"/>
        <w:right w:val="single" w:sz="4" w:space="0" w:color="E0E0E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04">
    <w:name w:val="xl204"/>
    <w:basedOn w:val="Normal"/>
    <w:rsid w:val="00114395"/>
    <w:pPr>
      <w:pBdr>
        <w:left w:val="single" w:sz="4" w:space="0" w:color="E0E0E0"/>
        <w:bottom w:val="single" w:sz="4" w:space="0" w:color="152935"/>
        <w:right w:val="single" w:sz="4" w:space="0" w:color="E0E0E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05">
    <w:name w:val="xl205"/>
    <w:basedOn w:val="Normal"/>
    <w:rsid w:val="00114395"/>
    <w:pPr>
      <w:pBdr>
        <w:left w:val="single" w:sz="4" w:space="0" w:color="E0E0E0"/>
        <w:bottom w:val="single" w:sz="4" w:space="0" w:color="152935"/>
        <w:right w:val="single" w:sz="4" w:space="0" w:color="E0E0E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06">
    <w:name w:val="xl206"/>
    <w:basedOn w:val="Normal"/>
    <w:rsid w:val="00114395"/>
    <w:pPr>
      <w:pBdr>
        <w:bottom w:val="single" w:sz="4" w:space="0" w:color="152935"/>
        <w:right w:val="single" w:sz="4" w:space="0" w:color="E0E0E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07">
    <w:name w:val="xl207"/>
    <w:basedOn w:val="Normal"/>
    <w:rsid w:val="00114395"/>
    <w:pPr>
      <w:pBdr>
        <w:left w:val="single" w:sz="4" w:space="0" w:color="E0E0E0"/>
        <w:bottom w:val="single" w:sz="4" w:space="0" w:color="152935"/>
        <w:right w:val="single" w:sz="4" w:space="0" w:color="E0E0E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08">
    <w:name w:val="xl208"/>
    <w:basedOn w:val="Normal"/>
    <w:rsid w:val="00114395"/>
    <w:pPr>
      <w:pBdr>
        <w:bottom w:val="single" w:sz="4" w:space="0" w:color="152935"/>
        <w:right w:val="single" w:sz="4" w:space="0" w:color="E0E0E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09">
    <w:name w:val="xl209"/>
    <w:basedOn w:val="Normal"/>
    <w:rsid w:val="00114395"/>
    <w:pPr>
      <w:pBdr>
        <w:left w:val="single" w:sz="4" w:space="0" w:color="E0E0E0"/>
        <w:bottom w:val="single" w:sz="4" w:space="0" w:color="152935"/>
        <w:right w:val="single" w:sz="4" w:space="0" w:color="E0E0E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10">
    <w:name w:val="xl210"/>
    <w:basedOn w:val="Normal"/>
    <w:rsid w:val="00114395"/>
    <w:pPr>
      <w:pBdr>
        <w:bottom w:val="single" w:sz="4" w:space="0" w:color="152935"/>
        <w:right w:val="single" w:sz="4" w:space="0" w:color="E0E0E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11">
    <w:name w:val="xl211"/>
    <w:basedOn w:val="Normal"/>
    <w:rsid w:val="00114395"/>
    <w:pPr>
      <w:pBdr>
        <w:left w:val="single" w:sz="4" w:space="0" w:color="E0E0E0"/>
        <w:bottom w:val="single" w:sz="4" w:space="0" w:color="152935"/>
        <w:right w:val="single" w:sz="4" w:space="0" w:color="E0E0E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12">
    <w:name w:val="xl212"/>
    <w:basedOn w:val="Normal"/>
    <w:rsid w:val="00114395"/>
    <w:pPr>
      <w:pBdr>
        <w:top w:val="single" w:sz="4" w:space="0" w:color="AEAEA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13">
    <w:name w:val="xl213"/>
    <w:basedOn w:val="Normal"/>
    <w:rsid w:val="00114395"/>
    <w:pPr>
      <w:pBdr>
        <w:top w:val="single" w:sz="4" w:space="0" w:color="AEAEAE"/>
        <w:bottom w:val="single" w:sz="4" w:space="0" w:color="AEAEAE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14">
    <w:name w:val="xl214"/>
    <w:basedOn w:val="Normal"/>
    <w:rsid w:val="00114395"/>
    <w:pPr>
      <w:pBdr>
        <w:top w:val="single" w:sz="4" w:space="0" w:color="AEAEAE"/>
        <w:bottom w:val="single" w:sz="4" w:space="0" w:color="AEAEAE"/>
        <w:right w:val="single" w:sz="4" w:space="0" w:color="E0E0E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15">
    <w:name w:val="xl215"/>
    <w:basedOn w:val="Normal"/>
    <w:rsid w:val="00114395"/>
    <w:pPr>
      <w:pBdr>
        <w:top w:val="single" w:sz="4" w:space="0" w:color="AEAEAE"/>
        <w:left w:val="single" w:sz="4" w:space="0" w:color="E0E0E0"/>
        <w:bottom w:val="single" w:sz="4" w:space="0" w:color="AEAEAE"/>
        <w:right w:val="single" w:sz="4" w:space="0" w:color="E0E0E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16">
    <w:name w:val="xl216"/>
    <w:basedOn w:val="Normal"/>
    <w:rsid w:val="00114395"/>
    <w:pPr>
      <w:pBdr>
        <w:top w:val="single" w:sz="4" w:space="0" w:color="AEAEAE"/>
        <w:left w:val="single" w:sz="4" w:space="0" w:color="E0E0E0"/>
        <w:bottom w:val="single" w:sz="4" w:space="0" w:color="AEAEAE"/>
        <w:right w:val="single" w:sz="4" w:space="0" w:color="E0E0E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17">
    <w:name w:val="xl217"/>
    <w:basedOn w:val="Normal"/>
    <w:rsid w:val="00114395"/>
    <w:pPr>
      <w:pBdr>
        <w:top w:val="single" w:sz="4" w:space="0" w:color="AEAEAE"/>
        <w:bottom w:val="single" w:sz="4" w:space="0" w:color="AEAEAE"/>
        <w:right w:val="single" w:sz="4" w:space="0" w:color="E0E0E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18">
    <w:name w:val="xl218"/>
    <w:basedOn w:val="Normal"/>
    <w:rsid w:val="00114395"/>
    <w:pPr>
      <w:pBdr>
        <w:top w:val="single" w:sz="4" w:space="0" w:color="AEAEAE"/>
        <w:left w:val="single" w:sz="4" w:space="0" w:color="E0E0E0"/>
        <w:bottom w:val="single" w:sz="4" w:space="0" w:color="AEAEAE"/>
        <w:right w:val="single" w:sz="4" w:space="0" w:color="E0E0E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19">
    <w:name w:val="xl219"/>
    <w:basedOn w:val="Normal"/>
    <w:rsid w:val="00114395"/>
    <w:pPr>
      <w:pBdr>
        <w:top w:val="single" w:sz="4" w:space="0" w:color="AEAEAE"/>
        <w:left w:val="single" w:sz="4" w:space="0" w:color="E0E0E0"/>
        <w:bottom w:val="single" w:sz="4" w:space="0" w:color="AEAEAE"/>
        <w:right w:val="single" w:sz="4" w:space="0" w:color="E0E0E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20">
    <w:name w:val="xl220"/>
    <w:basedOn w:val="Normal"/>
    <w:rsid w:val="00114395"/>
    <w:pPr>
      <w:pBdr>
        <w:top w:val="single" w:sz="4" w:space="0" w:color="AEAEAE"/>
        <w:bottom w:val="single" w:sz="4" w:space="0" w:color="AEAEAE"/>
        <w:right w:val="single" w:sz="4" w:space="0" w:color="E0E0E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21">
    <w:name w:val="xl221"/>
    <w:basedOn w:val="Normal"/>
    <w:rsid w:val="00114395"/>
    <w:pPr>
      <w:pBdr>
        <w:top w:val="single" w:sz="4" w:space="0" w:color="AEAEAE"/>
        <w:left w:val="single" w:sz="4" w:space="0" w:color="E0E0E0"/>
        <w:bottom w:val="single" w:sz="4" w:space="0" w:color="AEAEAE"/>
        <w:right w:val="single" w:sz="4" w:space="0" w:color="E0E0E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22">
    <w:name w:val="xl222"/>
    <w:basedOn w:val="Normal"/>
    <w:rsid w:val="00114395"/>
    <w:pPr>
      <w:pBdr>
        <w:top w:val="single" w:sz="4" w:space="0" w:color="AEAEAE"/>
        <w:bottom w:val="single" w:sz="4" w:space="0" w:color="AEAEAE"/>
        <w:right w:val="single" w:sz="4" w:space="0" w:color="E0E0E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23">
    <w:name w:val="xl223"/>
    <w:basedOn w:val="Normal"/>
    <w:rsid w:val="00114395"/>
    <w:pPr>
      <w:pBdr>
        <w:top w:val="single" w:sz="4" w:space="0" w:color="AEAEAE"/>
        <w:left w:val="single" w:sz="4" w:space="0" w:color="E0E0E0"/>
        <w:bottom w:val="single" w:sz="4" w:space="0" w:color="AEAEAE"/>
        <w:right w:val="single" w:sz="4" w:space="0" w:color="E0E0E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24">
    <w:name w:val="xl224"/>
    <w:basedOn w:val="Normal"/>
    <w:rsid w:val="00114395"/>
    <w:pPr>
      <w:pBdr>
        <w:top w:val="single" w:sz="4" w:space="0" w:color="AEAEAE"/>
        <w:left w:val="single" w:sz="4" w:space="0" w:color="E0E0E0"/>
        <w:bottom w:val="single" w:sz="4" w:space="0" w:color="AEAEAE"/>
        <w:right w:val="single" w:sz="4" w:space="0" w:color="E0E0E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25">
    <w:name w:val="xl225"/>
    <w:basedOn w:val="Normal"/>
    <w:rsid w:val="00114395"/>
    <w:pPr>
      <w:pBdr>
        <w:top w:val="single" w:sz="4" w:space="0" w:color="AEAEAE"/>
        <w:bottom w:val="single" w:sz="4" w:space="0" w:color="AEAEAE"/>
        <w:right w:val="single" w:sz="4" w:space="0" w:color="E0E0E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26">
    <w:name w:val="xl226"/>
    <w:basedOn w:val="Normal"/>
    <w:rsid w:val="00114395"/>
    <w:pPr>
      <w:pBdr>
        <w:top w:val="single" w:sz="4" w:space="0" w:color="AEAEAE"/>
        <w:left w:val="single" w:sz="4" w:space="0" w:color="E0E0E0"/>
        <w:bottom w:val="single" w:sz="4" w:space="0" w:color="AEAEAE"/>
        <w:right w:val="single" w:sz="4" w:space="0" w:color="E0E0E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27">
    <w:name w:val="xl227"/>
    <w:basedOn w:val="Normal"/>
    <w:rsid w:val="00114395"/>
    <w:pPr>
      <w:pBdr>
        <w:top w:val="single" w:sz="4" w:space="0" w:color="AEAEAE"/>
        <w:bottom w:val="single" w:sz="4" w:space="0" w:color="AEAEA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28">
    <w:name w:val="xl228"/>
    <w:basedOn w:val="Normal"/>
    <w:rsid w:val="00114395"/>
    <w:pPr>
      <w:pBdr>
        <w:top w:val="single" w:sz="4" w:space="0" w:color="AEAEAE"/>
        <w:bottom w:val="single" w:sz="4" w:space="0" w:color="AEAEAE"/>
        <w:right w:val="single" w:sz="4" w:space="0" w:color="E0E0E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29">
    <w:name w:val="xl229"/>
    <w:basedOn w:val="Normal"/>
    <w:rsid w:val="00114395"/>
    <w:pPr>
      <w:pBdr>
        <w:top w:val="single" w:sz="4" w:space="0" w:color="AEAEAE"/>
        <w:left w:val="single" w:sz="4" w:space="0" w:color="E0E0E0"/>
        <w:bottom w:val="single" w:sz="4" w:space="0" w:color="AEAEAE"/>
        <w:right w:val="single" w:sz="4" w:space="0" w:color="E0E0E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30">
    <w:name w:val="xl230"/>
    <w:basedOn w:val="Normal"/>
    <w:rsid w:val="00114395"/>
    <w:pPr>
      <w:pBdr>
        <w:top w:val="single" w:sz="4" w:space="0" w:color="AEAEAE"/>
        <w:left w:val="single" w:sz="4" w:space="0" w:color="E0E0E0"/>
        <w:bottom w:val="single" w:sz="4" w:space="0" w:color="AEAEAE"/>
        <w:right w:val="single" w:sz="4" w:space="0" w:color="E0E0E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31">
    <w:name w:val="xl231"/>
    <w:basedOn w:val="Normal"/>
    <w:rsid w:val="00114395"/>
    <w:pPr>
      <w:pBdr>
        <w:top w:val="single" w:sz="4" w:space="0" w:color="AEAEAE"/>
        <w:bottom w:val="single" w:sz="4" w:space="0" w:color="AEAEAE"/>
        <w:right w:val="single" w:sz="4" w:space="0" w:color="E0E0E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32">
    <w:name w:val="xl232"/>
    <w:basedOn w:val="Normal"/>
    <w:rsid w:val="00114395"/>
    <w:pPr>
      <w:pBdr>
        <w:top w:val="single" w:sz="4" w:space="0" w:color="AEAEAE"/>
        <w:left w:val="single" w:sz="4" w:space="0" w:color="E0E0E0"/>
        <w:bottom w:val="single" w:sz="4" w:space="0" w:color="AEAEAE"/>
        <w:right w:val="single" w:sz="4" w:space="0" w:color="E0E0E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33">
    <w:name w:val="xl233"/>
    <w:basedOn w:val="Normal"/>
    <w:rsid w:val="00114395"/>
    <w:pPr>
      <w:pBdr>
        <w:top w:val="single" w:sz="4" w:space="0" w:color="AEAEAE"/>
        <w:bottom w:val="single" w:sz="4" w:space="0" w:color="AEAEAE"/>
        <w:right w:val="single" w:sz="4" w:space="0" w:color="E0E0E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34">
    <w:name w:val="xl234"/>
    <w:basedOn w:val="Normal"/>
    <w:rsid w:val="00114395"/>
    <w:pPr>
      <w:pBdr>
        <w:top w:val="single" w:sz="4" w:space="0" w:color="AEAEAE"/>
        <w:left w:val="single" w:sz="4" w:space="0" w:color="E0E0E0"/>
        <w:bottom w:val="single" w:sz="4" w:space="0" w:color="AEAEAE"/>
        <w:right w:val="single" w:sz="4" w:space="0" w:color="E0E0E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35">
    <w:name w:val="xl235"/>
    <w:basedOn w:val="Normal"/>
    <w:rsid w:val="00114395"/>
    <w:pPr>
      <w:pBdr>
        <w:top w:val="single" w:sz="4" w:space="0" w:color="AEAEAE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36">
    <w:name w:val="xl236"/>
    <w:basedOn w:val="Normal"/>
    <w:rsid w:val="00114395"/>
    <w:pPr>
      <w:pBdr>
        <w:top w:val="single" w:sz="4" w:space="0" w:color="AEAEAE"/>
        <w:right w:val="single" w:sz="4" w:space="0" w:color="E0E0E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37">
    <w:name w:val="xl237"/>
    <w:basedOn w:val="Normal"/>
    <w:rsid w:val="00114395"/>
    <w:pPr>
      <w:pBdr>
        <w:top w:val="single" w:sz="4" w:space="0" w:color="AEAEAE"/>
        <w:left w:val="single" w:sz="4" w:space="0" w:color="E0E0E0"/>
        <w:right w:val="single" w:sz="4" w:space="0" w:color="E0E0E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38">
    <w:name w:val="xl238"/>
    <w:basedOn w:val="Normal"/>
    <w:rsid w:val="00114395"/>
    <w:pPr>
      <w:pBdr>
        <w:top w:val="single" w:sz="4" w:space="0" w:color="AEAEAE"/>
        <w:right w:val="single" w:sz="4" w:space="0" w:color="E0E0E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39">
    <w:name w:val="xl239"/>
    <w:basedOn w:val="Normal"/>
    <w:rsid w:val="00114395"/>
    <w:pPr>
      <w:pBdr>
        <w:top w:val="single" w:sz="4" w:space="0" w:color="AEAEAE"/>
        <w:left w:val="single" w:sz="4" w:space="0" w:color="E0E0E0"/>
        <w:right w:val="single" w:sz="4" w:space="0" w:color="E0E0E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40">
    <w:name w:val="xl240"/>
    <w:basedOn w:val="Normal"/>
    <w:rsid w:val="00114395"/>
    <w:pPr>
      <w:pBdr>
        <w:top w:val="single" w:sz="4" w:space="0" w:color="AEAEAE"/>
        <w:right w:val="single" w:sz="4" w:space="0" w:color="E0E0E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41">
    <w:name w:val="xl241"/>
    <w:basedOn w:val="Normal"/>
    <w:rsid w:val="00114395"/>
    <w:pPr>
      <w:pBdr>
        <w:top w:val="single" w:sz="4" w:space="0" w:color="AEAEAE"/>
        <w:left w:val="single" w:sz="4" w:space="0" w:color="E0E0E0"/>
        <w:right w:val="single" w:sz="4" w:space="0" w:color="E0E0E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42">
    <w:name w:val="xl242"/>
    <w:basedOn w:val="Normal"/>
    <w:rsid w:val="00114395"/>
    <w:pPr>
      <w:pBdr>
        <w:top w:val="single" w:sz="4" w:space="0" w:color="AEAEAE"/>
        <w:right w:val="single" w:sz="4" w:space="0" w:color="E0E0E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43">
    <w:name w:val="xl243"/>
    <w:basedOn w:val="Normal"/>
    <w:rsid w:val="00114395"/>
    <w:pPr>
      <w:pBdr>
        <w:top w:val="single" w:sz="4" w:space="0" w:color="AEAEAE"/>
        <w:left w:val="single" w:sz="4" w:space="0" w:color="E0E0E0"/>
        <w:right w:val="single" w:sz="4" w:space="0" w:color="E0E0E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44">
    <w:name w:val="xl244"/>
    <w:basedOn w:val="Normal"/>
    <w:rsid w:val="00114395"/>
    <w:pPr>
      <w:pBdr>
        <w:top w:val="single" w:sz="4" w:space="0" w:color="AEAEAE"/>
        <w:right w:val="single" w:sz="4" w:space="0" w:color="E0E0E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45">
    <w:name w:val="xl245"/>
    <w:basedOn w:val="Normal"/>
    <w:rsid w:val="00114395"/>
    <w:pPr>
      <w:pBdr>
        <w:top w:val="single" w:sz="4" w:space="0" w:color="AEAEAE"/>
        <w:left w:val="single" w:sz="4" w:space="0" w:color="E0E0E0"/>
        <w:right w:val="single" w:sz="4" w:space="0" w:color="E0E0E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46">
    <w:name w:val="xl246"/>
    <w:basedOn w:val="Normal"/>
    <w:rsid w:val="00114395"/>
    <w:pPr>
      <w:pBdr>
        <w:top w:val="single" w:sz="4" w:space="0" w:color="AEAEAE"/>
        <w:bottom w:val="single" w:sz="4" w:space="0" w:color="AEAEAE"/>
        <w:right w:val="single" w:sz="4" w:space="0" w:color="E0E0E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47">
    <w:name w:val="xl247"/>
    <w:basedOn w:val="Normal"/>
    <w:rsid w:val="00114395"/>
    <w:pPr>
      <w:pBdr>
        <w:top w:val="single" w:sz="4" w:space="0" w:color="AEAEAE"/>
        <w:bottom w:val="single" w:sz="4" w:space="0" w:color="AEAEAE"/>
        <w:right w:val="single" w:sz="4" w:space="0" w:color="E0E0E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48">
    <w:name w:val="xl248"/>
    <w:basedOn w:val="Normal"/>
    <w:rsid w:val="00114395"/>
    <w:pPr>
      <w:pBdr>
        <w:top w:val="single" w:sz="4" w:space="0" w:color="AEAEAE"/>
        <w:left w:val="single" w:sz="4" w:space="0" w:color="E0E0E0"/>
        <w:bottom w:val="single" w:sz="4" w:space="0" w:color="AEAEAE"/>
        <w:right w:val="single" w:sz="4" w:space="0" w:color="E0E0E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49">
    <w:name w:val="xl249"/>
    <w:basedOn w:val="Normal"/>
    <w:rsid w:val="00114395"/>
    <w:pPr>
      <w:pBdr>
        <w:top w:val="single" w:sz="4" w:space="0" w:color="AEAEAE"/>
        <w:bottom w:val="single" w:sz="4" w:space="0" w:color="AEAEAE"/>
        <w:right w:val="single" w:sz="4" w:space="0" w:color="E0E0E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50">
    <w:name w:val="xl250"/>
    <w:basedOn w:val="Normal"/>
    <w:rsid w:val="00114395"/>
    <w:pPr>
      <w:pBdr>
        <w:top w:val="single" w:sz="4" w:space="0" w:color="AEAEAE"/>
        <w:bottom w:val="single" w:sz="4" w:space="0" w:color="AEAEAE"/>
        <w:right w:val="single" w:sz="4" w:space="0" w:color="E0E0E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51">
    <w:name w:val="xl251"/>
    <w:basedOn w:val="Normal"/>
    <w:rsid w:val="00114395"/>
    <w:pPr>
      <w:pBdr>
        <w:top w:val="single" w:sz="4" w:space="0" w:color="AEAEAE"/>
        <w:left w:val="single" w:sz="4" w:space="0" w:color="E0E0E0"/>
        <w:bottom w:val="single" w:sz="4" w:space="0" w:color="AEAEAE"/>
        <w:right w:val="single" w:sz="4" w:space="0" w:color="E0E0E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52">
    <w:name w:val="xl252"/>
    <w:basedOn w:val="Normal"/>
    <w:rsid w:val="00114395"/>
    <w:pPr>
      <w:pBdr>
        <w:top w:val="single" w:sz="4" w:space="0" w:color="AEAEAE"/>
        <w:bottom w:val="single" w:sz="4" w:space="0" w:color="15293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53">
    <w:name w:val="xl253"/>
    <w:basedOn w:val="Normal"/>
    <w:rsid w:val="00114395"/>
    <w:pPr>
      <w:pBdr>
        <w:top w:val="single" w:sz="4" w:space="0" w:color="AEAEAE"/>
        <w:bottom w:val="single" w:sz="4" w:space="0" w:color="15293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54">
    <w:name w:val="xl254"/>
    <w:basedOn w:val="Normal"/>
    <w:rsid w:val="00114395"/>
    <w:pPr>
      <w:pBdr>
        <w:top w:val="single" w:sz="4" w:space="0" w:color="AEAEAE"/>
        <w:bottom w:val="single" w:sz="4" w:space="0" w:color="152935"/>
        <w:right w:val="single" w:sz="4" w:space="0" w:color="E0E0E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55">
    <w:name w:val="xl255"/>
    <w:basedOn w:val="Normal"/>
    <w:rsid w:val="00114395"/>
    <w:pPr>
      <w:pBdr>
        <w:top w:val="single" w:sz="4" w:space="0" w:color="AEAEAE"/>
        <w:left w:val="single" w:sz="4" w:space="0" w:color="E0E0E0"/>
        <w:bottom w:val="single" w:sz="4" w:space="0" w:color="152935"/>
        <w:right w:val="single" w:sz="4" w:space="0" w:color="E0E0E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56">
    <w:name w:val="xl256"/>
    <w:basedOn w:val="Normal"/>
    <w:rsid w:val="00114395"/>
    <w:pPr>
      <w:pBdr>
        <w:top w:val="single" w:sz="4" w:space="0" w:color="AEAEAE"/>
        <w:bottom w:val="single" w:sz="4" w:space="0" w:color="152935"/>
        <w:right w:val="single" w:sz="4" w:space="0" w:color="E0E0E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57">
    <w:name w:val="xl257"/>
    <w:basedOn w:val="Normal"/>
    <w:rsid w:val="00114395"/>
    <w:pPr>
      <w:pBdr>
        <w:top w:val="single" w:sz="4" w:space="0" w:color="AEAEAE"/>
        <w:left w:val="single" w:sz="4" w:space="0" w:color="E0E0E0"/>
        <w:bottom w:val="single" w:sz="4" w:space="0" w:color="152935"/>
        <w:right w:val="single" w:sz="4" w:space="0" w:color="E0E0E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58">
    <w:name w:val="xl258"/>
    <w:basedOn w:val="Normal"/>
    <w:rsid w:val="00114395"/>
    <w:pPr>
      <w:pBdr>
        <w:top w:val="single" w:sz="4" w:space="0" w:color="AEAEAE"/>
        <w:bottom w:val="single" w:sz="4" w:space="0" w:color="152935"/>
        <w:right w:val="single" w:sz="4" w:space="0" w:color="E0E0E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59">
    <w:name w:val="xl259"/>
    <w:basedOn w:val="Normal"/>
    <w:rsid w:val="00114395"/>
    <w:pPr>
      <w:pBdr>
        <w:top w:val="single" w:sz="4" w:space="0" w:color="AEAEAE"/>
        <w:left w:val="single" w:sz="4" w:space="0" w:color="E0E0E0"/>
        <w:bottom w:val="single" w:sz="4" w:space="0" w:color="152935"/>
        <w:right w:val="single" w:sz="4" w:space="0" w:color="E0E0E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60">
    <w:name w:val="xl260"/>
    <w:basedOn w:val="Normal"/>
    <w:rsid w:val="00114395"/>
    <w:pPr>
      <w:pBdr>
        <w:top w:val="single" w:sz="4" w:space="0" w:color="AEAEAE"/>
        <w:bottom w:val="single" w:sz="4" w:space="0" w:color="152935"/>
        <w:right w:val="single" w:sz="4" w:space="0" w:color="E0E0E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61">
    <w:name w:val="xl261"/>
    <w:basedOn w:val="Normal"/>
    <w:rsid w:val="00114395"/>
    <w:pPr>
      <w:pBdr>
        <w:top w:val="single" w:sz="4" w:space="0" w:color="AEAEAE"/>
        <w:left w:val="single" w:sz="4" w:space="0" w:color="E0E0E0"/>
        <w:bottom w:val="single" w:sz="4" w:space="0" w:color="152935"/>
        <w:right w:val="single" w:sz="4" w:space="0" w:color="E0E0E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62">
    <w:name w:val="xl262"/>
    <w:basedOn w:val="Normal"/>
    <w:rsid w:val="00114395"/>
    <w:pPr>
      <w:pBdr>
        <w:top w:val="single" w:sz="4" w:space="0" w:color="AEAEAE"/>
        <w:bottom w:val="single" w:sz="4" w:space="0" w:color="152935"/>
        <w:right w:val="single" w:sz="4" w:space="0" w:color="E0E0E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63">
    <w:name w:val="xl263"/>
    <w:basedOn w:val="Normal"/>
    <w:rsid w:val="00114395"/>
    <w:pPr>
      <w:pBdr>
        <w:top w:val="single" w:sz="4" w:space="0" w:color="AEAEAE"/>
        <w:left w:val="single" w:sz="4" w:space="0" w:color="E0E0E0"/>
        <w:bottom w:val="single" w:sz="4" w:space="0" w:color="152935"/>
        <w:right w:val="single" w:sz="4" w:space="0" w:color="E0E0E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64">
    <w:name w:val="xl264"/>
    <w:basedOn w:val="Normal"/>
    <w:rsid w:val="001143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65">
    <w:name w:val="xl265"/>
    <w:basedOn w:val="Normal"/>
    <w:rsid w:val="001143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66">
    <w:name w:val="xl266"/>
    <w:basedOn w:val="Normal"/>
    <w:rsid w:val="0011439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67">
    <w:name w:val="xl267"/>
    <w:basedOn w:val="Normal"/>
    <w:rsid w:val="00114395"/>
    <w:pPr>
      <w:pBdr>
        <w:top w:val="single" w:sz="4" w:space="0" w:color="AEAEAE"/>
        <w:bottom w:val="single" w:sz="4" w:space="0" w:color="AEAEAE"/>
        <w:right w:val="single" w:sz="4" w:space="0" w:color="E0E0E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68">
    <w:name w:val="xl268"/>
    <w:basedOn w:val="Normal"/>
    <w:rsid w:val="00114395"/>
    <w:pPr>
      <w:pBdr>
        <w:top w:val="single" w:sz="4" w:space="0" w:color="AEAEAE"/>
        <w:left w:val="single" w:sz="4" w:space="0" w:color="E0E0E0"/>
        <w:bottom w:val="single" w:sz="4" w:space="0" w:color="AEAEAE"/>
        <w:right w:val="single" w:sz="4" w:space="0" w:color="E0E0E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69">
    <w:name w:val="xl269"/>
    <w:basedOn w:val="Normal"/>
    <w:rsid w:val="00114395"/>
    <w:pPr>
      <w:pBdr>
        <w:top w:val="single" w:sz="4" w:space="0" w:color="AEAEAE"/>
        <w:left w:val="single" w:sz="4" w:space="0" w:color="E0E0E0"/>
        <w:bottom w:val="single" w:sz="4" w:space="0" w:color="AEAEAE"/>
        <w:right w:val="single" w:sz="4" w:space="0" w:color="E0E0E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70">
    <w:name w:val="xl270"/>
    <w:basedOn w:val="Normal"/>
    <w:rsid w:val="00114395"/>
    <w:pPr>
      <w:pBdr>
        <w:top w:val="single" w:sz="4" w:space="0" w:color="AEAEAE"/>
        <w:bottom w:val="single" w:sz="4" w:space="0" w:color="AEAEAE"/>
        <w:right w:val="single" w:sz="4" w:space="0" w:color="E0E0E0"/>
      </w:pBdr>
      <w:shd w:val="clear" w:color="000000" w:fill="FFC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71">
    <w:name w:val="xl271"/>
    <w:basedOn w:val="Normal"/>
    <w:rsid w:val="00114395"/>
    <w:pPr>
      <w:pBdr>
        <w:top w:val="single" w:sz="4" w:space="0" w:color="AEAEAE"/>
        <w:left w:val="single" w:sz="4" w:space="0" w:color="E0E0E0"/>
        <w:bottom w:val="single" w:sz="4" w:space="0" w:color="AEAEAE"/>
        <w:right w:val="single" w:sz="4" w:space="0" w:color="E0E0E0"/>
      </w:pBdr>
      <w:shd w:val="clear" w:color="000000" w:fill="FFC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72">
    <w:name w:val="xl272"/>
    <w:basedOn w:val="Normal"/>
    <w:rsid w:val="00114395"/>
    <w:pPr>
      <w:pBdr>
        <w:top w:val="single" w:sz="4" w:space="0" w:color="AEAEAE"/>
        <w:bottom w:val="single" w:sz="4" w:space="0" w:color="AEAEAE"/>
        <w:right w:val="single" w:sz="4" w:space="0" w:color="E0E0E0"/>
      </w:pBdr>
      <w:shd w:val="clear" w:color="000000" w:fill="FFC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73">
    <w:name w:val="xl273"/>
    <w:basedOn w:val="Normal"/>
    <w:rsid w:val="00114395"/>
    <w:pPr>
      <w:pBdr>
        <w:top w:val="single" w:sz="4" w:space="0" w:color="AEAEAE"/>
        <w:left w:val="single" w:sz="4" w:space="0" w:color="E0E0E0"/>
        <w:bottom w:val="single" w:sz="4" w:space="0" w:color="AEAEAE"/>
        <w:right w:val="single" w:sz="4" w:space="0" w:color="E0E0E0"/>
      </w:pBdr>
      <w:shd w:val="clear" w:color="000000" w:fill="FFC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74">
    <w:name w:val="xl274"/>
    <w:basedOn w:val="Normal"/>
    <w:rsid w:val="00114395"/>
    <w:pPr>
      <w:pBdr>
        <w:top w:val="single" w:sz="4" w:space="0" w:color="AEAEAE"/>
        <w:bottom w:val="single" w:sz="4" w:space="0" w:color="AEAEAE"/>
        <w:right w:val="single" w:sz="4" w:space="0" w:color="E0E0E0"/>
      </w:pBdr>
      <w:shd w:val="clear" w:color="000000" w:fill="FFC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75">
    <w:name w:val="xl275"/>
    <w:basedOn w:val="Normal"/>
    <w:rsid w:val="00114395"/>
    <w:pPr>
      <w:pBdr>
        <w:top w:val="single" w:sz="4" w:space="0" w:color="AEAEAE"/>
        <w:left w:val="single" w:sz="4" w:space="0" w:color="E0E0E0"/>
        <w:bottom w:val="single" w:sz="4" w:space="0" w:color="AEAEAE"/>
        <w:right w:val="single" w:sz="4" w:space="0" w:color="E0E0E0"/>
      </w:pBdr>
      <w:shd w:val="clear" w:color="000000" w:fill="FFC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76">
    <w:name w:val="xl276"/>
    <w:basedOn w:val="Normal"/>
    <w:rsid w:val="00114395"/>
    <w:pPr>
      <w:pBdr>
        <w:top w:val="single" w:sz="4" w:space="0" w:color="AEAEAE"/>
        <w:bottom w:val="single" w:sz="4" w:space="0" w:color="AEAEAE"/>
        <w:right w:val="single" w:sz="4" w:space="0" w:color="E0E0E0"/>
      </w:pBdr>
      <w:shd w:val="clear" w:color="000000" w:fill="FFC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77">
    <w:name w:val="xl277"/>
    <w:basedOn w:val="Normal"/>
    <w:rsid w:val="00114395"/>
    <w:pPr>
      <w:pBdr>
        <w:top w:val="single" w:sz="4" w:space="0" w:color="AEAEAE"/>
        <w:left w:val="single" w:sz="4" w:space="0" w:color="E0E0E0"/>
        <w:bottom w:val="single" w:sz="4" w:space="0" w:color="AEAEAE"/>
        <w:right w:val="single" w:sz="4" w:space="0" w:color="E0E0E0"/>
      </w:pBdr>
      <w:shd w:val="clear" w:color="000000" w:fill="FFC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78">
    <w:name w:val="xl278"/>
    <w:basedOn w:val="Normal"/>
    <w:rsid w:val="00114395"/>
    <w:pPr>
      <w:pBdr>
        <w:top w:val="single" w:sz="4" w:space="0" w:color="AEAEAE"/>
        <w:bottom w:val="single" w:sz="4" w:space="0" w:color="AEAEAE"/>
        <w:right w:val="single" w:sz="4" w:space="0" w:color="E0E0E0"/>
      </w:pBdr>
      <w:shd w:val="clear" w:color="000000" w:fill="FFC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279">
    <w:name w:val="xl279"/>
    <w:basedOn w:val="Normal"/>
    <w:rsid w:val="00114395"/>
    <w:pPr>
      <w:pBdr>
        <w:top w:val="single" w:sz="4" w:space="0" w:color="AEAEAE"/>
        <w:left w:val="single" w:sz="4" w:space="0" w:color="E0E0E0"/>
        <w:bottom w:val="single" w:sz="4" w:space="0" w:color="AEAEAE"/>
        <w:right w:val="single" w:sz="4" w:space="0" w:color="E0E0E0"/>
      </w:pBdr>
      <w:shd w:val="clear" w:color="000000" w:fill="FFC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1783</Words>
  <Characters>10168</Characters>
  <Application>Microsoft Office Word</Application>
  <DocSecurity>0</DocSecurity>
  <Lines>84</Lines>
  <Paragraphs>23</Paragraphs>
  <ScaleCrop>false</ScaleCrop>
  <Company/>
  <LinksUpToDate>false</LinksUpToDate>
  <CharactersWithSpaces>11928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 Vengadesan</dc:creator>
  <cp:keywords/>
  <dc:description/>
  <cp:lastModifiedBy>Ram Vengadesan</cp:lastModifiedBy>
  <cp:revision>2</cp:revision>
  <dcterms:created xsi:type="dcterms:W3CDTF">2023-06-06T13:05:00Z</dcterms:created>
  <dcterms:modified xsi:type="dcterms:W3CDTF">2023-06-06T13:06:00Z</dcterms:modified>
</cp:coreProperties>
</file>