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A4" w:rsidRDefault="002A54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3F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Pr="00D33FD8"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 w:rsidRPr="00D33FD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33F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33FD8">
        <w:rPr>
          <w:rFonts w:ascii="Times New Roman" w:hAnsi="Times New Roman" w:cs="Times New Roman"/>
          <w:b/>
          <w:sz w:val="24"/>
          <w:szCs w:val="24"/>
          <w:lang w:val="en-US"/>
        </w:rPr>
        <w:t>S1.</w:t>
      </w:r>
      <w:r w:rsidRPr="00AC5D97">
        <w:rPr>
          <w:rFonts w:ascii="Times New Roman" w:hAnsi="Times New Roman" w:cs="Times New Roman"/>
          <w:sz w:val="24"/>
          <w:szCs w:val="24"/>
          <w:lang w:val="en-US"/>
        </w:rPr>
        <w:t xml:space="preserve"> Spread of the major cluster (NAP1-like) for 2012 and 2013 in different zones of Chile by epidemiological week. Red dots represent the detection of NAP1-like strains in hospitals from different region of Chile.</w:t>
      </w:r>
      <w:bookmarkStart w:id="0" w:name="_GoBack"/>
      <w:bookmarkEnd w:id="0"/>
    </w:p>
    <w:p w:rsidR="002A5400" w:rsidRDefault="002A540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5400" w:rsidRDefault="002A5400">
      <w:r>
        <w:rPr>
          <w:noProof/>
          <w:lang w:eastAsia="en-GB"/>
        </w:rPr>
        <w:drawing>
          <wp:inline distT="0" distB="0" distL="0" distR="0" wp14:anchorId="225DC84E" wp14:editId="02DA2691">
            <wp:extent cx="4754880" cy="4084320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04.12.20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00"/>
    <w:rsid w:val="001E340A"/>
    <w:rsid w:val="002A5400"/>
    <w:rsid w:val="007003A4"/>
    <w:rsid w:val="00727B15"/>
    <w:rsid w:val="00C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9193B-949F-4926-92C8-8D50A98D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2015-01-05T09:27:00Z</dcterms:created>
  <dcterms:modified xsi:type="dcterms:W3CDTF">2015-01-05T09:28:00Z</dcterms:modified>
</cp:coreProperties>
</file>