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8B91A" w14:textId="47C34401" w:rsidR="00ED083D" w:rsidRPr="00BA2C11" w:rsidRDefault="00ED083D" w:rsidP="00964950">
      <w:pPr>
        <w:ind w:left="-90"/>
        <w:rPr>
          <w:rFonts w:ascii="Times New Roman" w:hAnsi="Times New Roman" w:cs="Times New Roman"/>
        </w:rPr>
      </w:pPr>
      <w:r w:rsidRPr="00ED083D">
        <w:rPr>
          <w:rFonts w:ascii="Times New Roman" w:hAnsi="Times New Roman" w:cs="Times New Roman"/>
        </w:rPr>
        <w:t>Supp</w:t>
      </w:r>
      <w:r w:rsidR="00DB7699">
        <w:rPr>
          <w:rFonts w:ascii="Times New Roman" w:hAnsi="Times New Roman" w:cs="Times New Roman"/>
        </w:rPr>
        <w:t xml:space="preserve">lementary Table </w:t>
      </w:r>
      <w:r w:rsidR="00D3356C">
        <w:rPr>
          <w:rFonts w:ascii="Times New Roman" w:hAnsi="Times New Roman" w:cs="Times New Roman"/>
        </w:rPr>
        <w:t>S</w:t>
      </w:r>
      <w:r w:rsidR="00DB76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Pr="00BA2C11">
        <w:rPr>
          <w:rFonts w:ascii="Times New Roman" w:hAnsi="Times New Roman" w:cs="Times New Roman"/>
        </w:rPr>
        <w:t>Adjusted hazard ratios (95% confidence intervals) for the association of trauma exposure and PTSD symptoms with risk of</w:t>
      </w:r>
      <w:r>
        <w:rPr>
          <w:rFonts w:ascii="Times New Roman" w:hAnsi="Times New Roman" w:cs="Times New Roman"/>
        </w:rPr>
        <w:t xml:space="preserve"> incident hypertension, 1989-</w:t>
      </w:r>
      <w:r w:rsidRPr="00BA2C11">
        <w:rPr>
          <w:rFonts w:ascii="Times New Roman" w:hAnsi="Times New Roman" w:cs="Times New Roman"/>
        </w:rPr>
        <w:t>2011</w:t>
      </w:r>
      <w:r w:rsidR="005F07A6">
        <w:rPr>
          <w:rFonts w:ascii="Times New Roman" w:hAnsi="Times New Roman" w:cs="Times New Roman"/>
        </w:rPr>
        <w:t>, presented for different reference groups.</w:t>
      </w:r>
    </w:p>
    <w:tbl>
      <w:tblPr>
        <w:tblStyle w:val="TableGrid"/>
        <w:tblW w:w="13968" w:type="dxa"/>
        <w:tblLayout w:type="fixed"/>
        <w:tblLook w:val="04A0" w:firstRow="1" w:lastRow="0" w:firstColumn="1" w:lastColumn="0" w:noHBand="0" w:noVBand="1"/>
      </w:tblPr>
      <w:tblGrid>
        <w:gridCol w:w="1188"/>
        <w:gridCol w:w="1800"/>
        <w:gridCol w:w="810"/>
        <w:gridCol w:w="1890"/>
        <w:gridCol w:w="990"/>
        <w:gridCol w:w="1710"/>
        <w:gridCol w:w="810"/>
        <w:gridCol w:w="1530"/>
        <w:gridCol w:w="810"/>
        <w:gridCol w:w="1620"/>
        <w:gridCol w:w="810"/>
      </w:tblGrid>
      <w:tr w:rsidR="00736176" w:rsidRPr="00BA2C11" w14:paraId="7B025C35" w14:textId="77777777" w:rsidTr="00C117B7">
        <w:tc>
          <w:tcPr>
            <w:tcW w:w="13968" w:type="dxa"/>
            <w:gridSpan w:val="11"/>
            <w:tcBorders>
              <w:left w:val="nil"/>
              <w:bottom w:val="nil"/>
              <w:right w:val="nil"/>
            </w:tcBorders>
          </w:tcPr>
          <w:p w14:paraId="0420D7C5" w14:textId="6E145744" w:rsidR="00736176" w:rsidRPr="00736176" w:rsidRDefault="00736176" w:rsidP="00DD7E23">
            <w:pPr>
              <w:ind w:lef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176">
              <w:rPr>
                <w:rFonts w:ascii="Times New Roman" w:hAnsi="Times New Roman" w:cs="Times New Roman"/>
                <w:b/>
                <w:sz w:val="20"/>
                <w:szCs w:val="20"/>
              </w:rPr>
              <w:t>Reference Group: Trauma/No Symptoms</w:t>
            </w:r>
          </w:p>
        </w:tc>
      </w:tr>
      <w:tr w:rsidR="00793715" w:rsidRPr="00BA2C11" w14:paraId="4E6AB5D8" w14:textId="77777777" w:rsidTr="00C117B7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ED1C501" w14:textId="77777777" w:rsidR="00793715" w:rsidRPr="00BA2C11" w:rsidRDefault="00793715" w:rsidP="006F7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07F97CD" w14:textId="77777777" w:rsidR="00793715" w:rsidRPr="002B4DEE" w:rsidRDefault="00793715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C363309" w14:textId="77777777" w:rsidR="00793715" w:rsidRPr="002B4DEE" w:rsidRDefault="00793715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CB28E" w14:textId="3CA3617B" w:rsidR="00793715" w:rsidRPr="002B4DEE" w:rsidRDefault="00793715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DEE">
              <w:rPr>
                <w:rFonts w:ascii="Times New Roman" w:hAnsi="Times New Roman" w:cs="Times New Roman"/>
                <w:sz w:val="20"/>
                <w:szCs w:val="20"/>
              </w:rPr>
              <w:t>Trauma-exposed</w:t>
            </w:r>
          </w:p>
        </w:tc>
      </w:tr>
      <w:tr w:rsidR="00C70846" w:rsidRPr="00BA2C11" w14:paraId="7DF7CDDC" w14:textId="77777777" w:rsidTr="00C70846"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F0B83" w14:textId="77777777" w:rsidR="00C70846" w:rsidRPr="00BA2C11" w:rsidRDefault="00C70846" w:rsidP="006F7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18433" w14:textId="79791E26" w:rsidR="00C70846" w:rsidRPr="002B4DEE" w:rsidRDefault="00C7084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DEE">
              <w:rPr>
                <w:rFonts w:ascii="Times New Roman" w:hAnsi="Times New Roman" w:cs="Times New Roman"/>
                <w:sz w:val="20"/>
                <w:szCs w:val="20"/>
              </w:rPr>
              <w:t>No trauma</w:t>
            </w:r>
          </w:p>
        </w:tc>
        <w:tc>
          <w:tcPr>
            <w:tcW w:w="28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E2D2268" w14:textId="36868CD8" w:rsidR="00C70846" w:rsidRPr="002B4DEE" w:rsidRDefault="00C7084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DEE">
              <w:rPr>
                <w:rFonts w:ascii="Times New Roman" w:hAnsi="Times New Roman" w:cs="Times New Roman"/>
                <w:sz w:val="20"/>
                <w:szCs w:val="20"/>
              </w:rPr>
              <w:t>No symptoms</w:t>
            </w:r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48DD34A" w14:textId="62D609D1" w:rsidR="00C70846" w:rsidRPr="002B4DEE" w:rsidRDefault="00C7084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DEE">
              <w:rPr>
                <w:rFonts w:ascii="Times New Roman" w:hAnsi="Times New Roman" w:cs="Times New Roman"/>
                <w:sz w:val="20"/>
                <w:szCs w:val="20"/>
              </w:rPr>
              <w:t>1-3 symptoms</w:t>
            </w:r>
          </w:p>
        </w:tc>
        <w:tc>
          <w:tcPr>
            <w:tcW w:w="23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FEF79C0" w14:textId="77777777" w:rsidR="00C70846" w:rsidRPr="002B4DEE" w:rsidRDefault="00C7084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DEE">
              <w:rPr>
                <w:rFonts w:ascii="Times New Roman" w:hAnsi="Times New Roman" w:cs="Times New Roman"/>
                <w:sz w:val="20"/>
                <w:szCs w:val="20"/>
              </w:rPr>
              <w:t>4-5 symptoms</w:t>
            </w:r>
          </w:p>
        </w:tc>
        <w:tc>
          <w:tcPr>
            <w:tcW w:w="243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11E999C" w14:textId="77777777" w:rsidR="00C70846" w:rsidRPr="002B4DEE" w:rsidRDefault="00C7084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DEE">
              <w:rPr>
                <w:rFonts w:ascii="Times New Roman" w:hAnsi="Times New Roman" w:cs="Times New Roman"/>
                <w:sz w:val="20"/>
                <w:szCs w:val="20"/>
              </w:rPr>
              <w:t>6-7 symptoms</w:t>
            </w:r>
          </w:p>
        </w:tc>
      </w:tr>
      <w:tr w:rsidR="00ED083D" w14:paraId="0B1096B5" w14:textId="77777777" w:rsidTr="00C117B7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0A4E7C1" w14:textId="314B5369" w:rsidR="00ED083D" w:rsidRPr="00793715" w:rsidRDefault="00ED083D" w:rsidP="00ED08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15B8EB6" w14:textId="1990275E" w:rsidR="00ED083D" w:rsidRPr="00F74CA2" w:rsidRDefault="00793715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74C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HR (95% CI)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6321B3D" w14:textId="007AD7BC" w:rsidR="00ED083D" w:rsidRPr="00F74CA2" w:rsidRDefault="00ED083D" w:rsidP="00A110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74CA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F986C" w14:textId="47FFEA81" w:rsidR="00ED083D" w:rsidRPr="00F74CA2" w:rsidRDefault="00793715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74C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51723B5" w14:textId="4A430F26" w:rsidR="00ED083D" w:rsidRPr="00F74CA2" w:rsidRDefault="00793715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74C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HR (95% CI)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3C17A45" w14:textId="77777777" w:rsidR="00ED083D" w:rsidRPr="00F74CA2" w:rsidRDefault="00ED083D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74CA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07C86A8" w14:textId="09A90205" w:rsidR="00ED083D" w:rsidRPr="00F74CA2" w:rsidRDefault="00793715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74C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HR (95% CI)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446897D" w14:textId="77777777" w:rsidR="00ED083D" w:rsidRPr="00F74CA2" w:rsidRDefault="00ED083D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74CA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1154B90" w14:textId="33BF2BCB" w:rsidR="00ED083D" w:rsidRPr="00F74CA2" w:rsidRDefault="00793715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74C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HR (95% CI)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900B445" w14:textId="77777777" w:rsidR="00ED083D" w:rsidRPr="00F74CA2" w:rsidRDefault="00ED083D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74CA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</w:t>
            </w:r>
          </w:p>
        </w:tc>
      </w:tr>
      <w:tr w:rsidR="00ED083D" w14:paraId="14C6B0EA" w14:textId="77777777" w:rsidTr="00C117B7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C34E8FF" w14:textId="645F03D4" w:rsidR="00ED083D" w:rsidRPr="00FA4BEA" w:rsidRDefault="00ED083D" w:rsidP="00DD7E23">
            <w:pPr>
              <w:ind w:lef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5926C0">
              <w:rPr>
                <w:rFonts w:ascii="Times New Roman" w:hAnsi="Times New Roman" w:cs="Times New Roman"/>
                <w:i/>
                <w:sz w:val="20"/>
                <w:szCs w:val="20"/>
              </w:rPr>
              <w:t>Model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4DB68F6" w14:textId="41B29D61" w:rsidR="00ED083D" w:rsidRPr="003B2D86" w:rsidRDefault="00793715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0.96 (0.92-0.998)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5F02B93" w14:textId="7C4C7BBC" w:rsidR="00ED083D" w:rsidRPr="003B2D86" w:rsidRDefault="00793715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.038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AF67A" w14:textId="47F4B619" w:rsidR="00ED083D" w:rsidRPr="003B2D86" w:rsidRDefault="00ED083D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(ref)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3FE9C7B" w14:textId="000F8DDA" w:rsidR="00ED083D" w:rsidRPr="003B2D86" w:rsidRDefault="00ED083D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D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9371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3B2D86">
              <w:rPr>
                <w:rFonts w:ascii="Times New Roman" w:hAnsi="Times New Roman" w:cs="Times New Roman"/>
                <w:sz w:val="20"/>
                <w:szCs w:val="20"/>
              </w:rPr>
              <w:t xml:space="preserve"> (1.0</w:t>
            </w:r>
            <w:r w:rsidR="007937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B2D86">
              <w:rPr>
                <w:rFonts w:ascii="Times New Roman" w:hAnsi="Times New Roman" w:cs="Times New Roman"/>
                <w:sz w:val="20"/>
                <w:szCs w:val="20"/>
              </w:rPr>
              <w:t>-1.1</w:t>
            </w:r>
            <w:r w:rsidR="007937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B2D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9C605C2" w14:textId="732BF8E7" w:rsidR="00ED083D" w:rsidRPr="003B2D86" w:rsidRDefault="00793715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CD7ACAF" w14:textId="42CAAFF7" w:rsidR="00ED083D" w:rsidRPr="003B2D86" w:rsidRDefault="00793715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 (1.06-1.19)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9087ACF" w14:textId="77777777" w:rsidR="00ED083D" w:rsidRPr="003B2D86" w:rsidRDefault="00ED083D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55C2ABE" w14:textId="4FAC4D9D" w:rsidR="00ED083D" w:rsidRPr="003B2D86" w:rsidRDefault="00793715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  <w:r w:rsidR="00ED083D" w:rsidRPr="003B2D86"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D083D" w:rsidRPr="003B2D86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D083D" w:rsidRPr="003B2D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BE0A92C" w14:textId="77777777" w:rsidR="00ED083D" w:rsidRPr="003B2D86" w:rsidRDefault="00ED083D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&lt;.0001</w:t>
            </w:r>
          </w:p>
        </w:tc>
      </w:tr>
      <w:tr w:rsidR="00ED083D" w:rsidRPr="00BA2C11" w14:paraId="674FB756" w14:textId="77777777" w:rsidTr="00C117B7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4F6BF20" w14:textId="4EAFC3BB" w:rsidR="00ED083D" w:rsidRPr="003B2D86" w:rsidRDefault="00ED083D" w:rsidP="00DD7E23">
            <w:pPr>
              <w:ind w:lef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5926C0">
              <w:rPr>
                <w:rFonts w:ascii="Times New Roman" w:hAnsi="Times New Roman" w:cs="Times New Roman"/>
                <w:i/>
                <w:sz w:val="20"/>
                <w:szCs w:val="20"/>
              </w:rPr>
              <w:t>Model 2</w:t>
            </w:r>
            <w:r w:rsidRPr="003B2D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0EE540" w14:textId="0ED43742" w:rsidR="00ED083D" w:rsidRPr="003B2D86" w:rsidRDefault="004264BE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0.98 (0.94-1.02)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6BCEB0E" w14:textId="7E58961F" w:rsidR="00ED083D" w:rsidRPr="003B2D86" w:rsidRDefault="004264BE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.276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4A4B2" w14:textId="7579030B" w:rsidR="00ED083D" w:rsidRPr="003B2D86" w:rsidRDefault="00ED083D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(ref)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20F1EA0" w14:textId="2784177A" w:rsidR="00ED083D" w:rsidRPr="003B2D86" w:rsidRDefault="004264BE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1.07 (1.02-1.12)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916B16C" w14:textId="118572AC" w:rsidR="00ED083D" w:rsidRPr="003B2D86" w:rsidRDefault="004264BE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6A15925" w14:textId="478CF1AC" w:rsidR="00ED083D" w:rsidRPr="003B2D86" w:rsidRDefault="004264BE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 (1.04-1.16)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6E5C347" w14:textId="05202E60" w:rsidR="00ED083D" w:rsidRPr="003B2D86" w:rsidRDefault="004264BE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7811E4F" w14:textId="3E9FD904" w:rsidR="00ED083D" w:rsidRPr="003B2D86" w:rsidRDefault="004264BE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 (1.03-1.18)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F749A48" w14:textId="15553484" w:rsidR="00ED083D" w:rsidRPr="003B2D86" w:rsidRDefault="004264BE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.006</w:t>
            </w:r>
          </w:p>
        </w:tc>
      </w:tr>
      <w:tr w:rsidR="00ED083D" w14:paraId="3F7F907C" w14:textId="77777777" w:rsidTr="00C117B7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9B5A66F" w14:textId="52BAB2D7" w:rsidR="00ED083D" w:rsidRPr="003B2D86" w:rsidRDefault="00ED083D" w:rsidP="00DD7E23">
            <w:pPr>
              <w:ind w:lef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5926C0">
              <w:rPr>
                <w:rFonts w:ascii="Times New Roman" w:hAnsi="Times New Roman" w:cs="Times New Roman"/>
                <w:i/>
                <w:sz w:val="20"/>
                <w:szCs w:val="20"/>
              </w:rPr>
              <w:t>Model 3</w:t>
            </w:r>
            <w:r w:rsidRPr="003B2D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8BECBF6" w14:textId="3C38309C" w:rsidR="00ED083D" w:rsidRPr="003B2D86" w:rsidRDefault="00703C0B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 (0.96-1.04)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B9AF99B" w14:textId="52ADA4AA" w:rsidR="00ED083D" w:rsidRPr="003B2D86" w:rsidRDefault="00703C0B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.919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2373A" w14:textId="40162E1B" w:rsidR="00ED083D" w:rsidRPr="003B2D86" w:rsidRDefault="00ED083D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(ref)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79D834A" w14:textId="6A92FF59" w:rsidR="00ED083D" w:rsidRPr="003B2D86" w:rsidRDefault="00703C0B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1.07 (1.02-1.12)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0C271D8" w14:textId="245AE142" w:rsidR="00ED083D" w:rsidRPr="003B2D86" w:rsidRDefault="00703C0B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E963BA3" w14:textId="4D807858" w:rsidR="00ED083D" w:rsidRPr="003B2D86" w:rsidRDefault="00703C0B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 (1.03-1.16)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47AEA0D" w14:textId="549599DD" w:rsidR="00ED083D" w:rsidRPr="003B2D86" w:rsidRDefault="00703C0B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A71EF14" w14:textId="2624B605" w:rsidR="00ED083D" w:rsidRPr="003B2D86" w:rsidRDefault="0089621B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1.08 (1.00</w:t>
            </w:r>
            <w:r w:rsidR="00CB6A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03C0B">
              <w:rPr>
                <w:rFonts w:ascii="Times New Roman" w:hAnsi="Times New Roman" w:cs="Times New Roman"/>
                <w:sz w:val="20"/>
                <w:szCs w:val="20"/>
              </w:rPr>
              <w:t>-1.16)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FEDC3DB" w14:textId="530F92FD" w:rsidR="00ED083D" w:rsidRPr="003B2D86" w:rsidRDefault="00703C0B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.036</w:t>
            </w:r>
          </w:p>
        </w:tc>
      </w:tr>
      <w:tr w:rsidR="00ED083D" w14:paraId="056D9A9A" w14:textId="77777777" w:rsidTr="00C117B7"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70068" w14:textId="13172594" w:rsidR="00ED083D" w:rsidRPr="003B2D86" w:rsidRDefault="00ED083D" w:rsidP="00DD7E23">
            <w:pPr>
              <w:ind w:lef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5926C0">
              <w:rPr>
                <w:rFonts w:ascii="Times New Roman" w:hAnsi="Times New Roman" w:cs="Times New Roman"/>
                <w:i/>
                <w:sz w:val="20"/>
                <w:szCs w:val="20"/>
              </w:rPr>
              <w:t>Model 4</w:t>
            </w:r>
            <w:r w:rsidRPr="003B2D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75DB6" w14:textId="1C2C090A" w:rsidR="00ED083D" w:rsidRPr="003B2D86" w:rsidRDefault="00100FDB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 (0.96-1.04)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C2741" w14:textId="6063946E" w:rsidR="00ED083D" w:rsidRPr="003B2D86" w:rsidRDefault="00100FDB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.979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7B7D8" w14:textId="34B36816" w:rsidR="00ED083D" w:rsidRPr="003B2D86" w:rsidRDefault="00ED083D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(ref)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4C13E" w14:textId="67422AF5" w:rsidR="00ED083D" w:rsidRPr="003B2D86" w:rsidRDefault="00100FDB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1.06 (1.01-1.11)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65765" w14:textId="7076E187" w:rsidR="00ED083D" w:rsidRPr="003B2D86" w:rsidRDefault="00100FDB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37870" w14:textId="1BB6E0CC" w:rsidR="00ED083D" w:rsidRPr="003B2D86" w:rsidRDefault="00100FDB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1.08 (1.02-1.14)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023C0" w14:textId="51DAA330" w:rsidR="00ED083D" w:rsidRPr="003B2D86" w:rsidRDefault="00100FDB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84608" w14:textId="4BB3414D" w:rsidR="00ED083D" w:rsidRPr="003B2D86" w:rsidRDefault="00100FDB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1.06 (0.99-1.13)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36D1C" w14:textId="36DD1126" w:rsidR="00ED083D" w:rsidRPr="003B2D86" w:rsidRDefault="00100FDB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.122</w:t>
            </w:r>
          </w:p>
        </w:tc>
      </w:tr>
      <w:tr w:rsidR="00F74CA2" w14:paraId="743D2185" w14:textId="77777777" w:rsidTr="00C117B7">
        <w:tc>
          <w:tcPr>
            <w:tcW w:w="139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B18A3" w14:textId="0BD54A1A" w:rsidR="00F74CA2" w:rsidRPr="00625B0C" w:rsidRDefault="00F74CA2" w:rsidP="00DD7E23">
            <w:pPr>
              <w:ind w:left="-9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Reference</w:t>
            </w:r>
            <w:r w:rsidR="00BE2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Group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Trauma/1-3 Symptoms</w:t>
            </w:r>
          </w:p>
        </w:tc>
      </w:tr>
      <w:tr w:rsidR="00D07DDB" w14:paraId="01BC29FF" w14:textId="77777777" w:rsidTr="00D07DDB"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6A067E" w14:textId="77777777" w:rsidR="00D07DDB" w:rsidRDefault="00D07DDB" w:rsidP="00A1100C">
            <w:pPr>
              <w:ind w:left="-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10132C" w14:textId="663FFC8C" w:rsidR="00D07DDB" w:rsidRDefault="00D07DDB" w:rsidP="00A1100C">
            <w:pPr>
              <w:ind w:left="-5841" w:firstLine="58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DEE">
              <w:rPr>
                <w:rFonts w:ascii="Times New Roman" w:hAnsi="Times New Roman" w:cs="Times New Roman"/>
                <w:sz w:val="20"/>
                <w:szCs w:val="20"/>
              </w:rPr>
              <w:t>Trauma-exposed</w:t>
            </w:r>
          </w:p>
        </w:tc>
      </w:tr>
      <w:tr w:rsidR="00D07DDB" w14:paraId="540B85DA" w14:textId="77777777" w:rsidTr="00D07DDB"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BCCB1" w14:textId="77777777" w:rsidR="00D07DDB" w:rsidRDefault="00D07DDB" w:rsidP="00DD7E23">
            <w:pPr>
              <w:ind w:lef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789DB6" w14:textId="0576F676" w:rsidR="00D07DDB" w:rsidRDefault="00D07DDB" w:rsidP="00A11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DEE">
              <w:rPr>
                <w:rFonts w:ascii="Times New Roman" w:hAnsi="Times New Roman" w:cs="Times New Roman"/>
                <w:sz w:val="20"/>
                <w:szCs w:val="20"/>
              </w:rPr>
              <w:t>No trauma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2CC808" w14:textId="3FD9CEA8" w:rsidR="00D07DDB" w:rsidRDefault="00D07DDB" w:rsidP="00A11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DEE">
              <w:rPr>
                <w:rFonts w:ascii="Times New Roman" w:hAnsi="Times New Roman" w:cs="Times New Roman"/>
                <w:sz w:val="20"/>
                <w:szCs w:val="20"/>
              </w:rPr>
              <w:t>No symptoms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028D09" w14:textId="21D9C8F1" w:rsidR="00D07DDB" w:rsidRDefault="00D07DDB" w:rsidP="00A11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DEE">
              <w:rPr>
                <w:rFonts w:ascii="Times New Roman" w:hAnsi="Times New Roman" w:cs="Times New Roman"/>
                <w:sz w:val="20"/>
                <w:szCs w:val="20"/>
              </w:rPr>
              <w:t>1-3 symptoms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9599A" w14:textId="2D589DB6" w:rsidR="00D07DDB" w:rsidRDefault="00D07DDB" w:rsidP="00A11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DEE">
              <w:rPr>
                <w:rFonts w:ascii="Times New Roman" w:hAnsi="Times New Roman" w:cs="Times New Roman"/>
                <w:sz w:val="20"/>
                <w:szCs w:val="20"/>
              </w:rPr>
              <w:t>4-5 symptoms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6BC905" w14:textId="3BA70A63" w:rsidR="00D07DDB" w:rsidRDefault="00D07DDB" w:rsidP="00A11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DEE">
              <w:rPr>
                <w:rFonts w:ascii="Times New Roman" w:hAnsi="Times New Roman" w:cs="Times New Roman"/>
                <w:sz w:val="20"/>
                <w:szCs w:val="20"/>
              </w:rPr>
              <w:t>6-7 symptoms</w:t>
            </w:r>
          </w:p>
        </w:tc>
      </w:tr>
      <w:tr w:rsidR="00736176" w14:paraId="4ADCD254" w14:textId="77777777" w:rsidTr="00C117B7">
        <w:trPr>
          <w:trHeight w:val="197"/>
        </w:trPr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5FD58" w14:textId="0C929123" w:rsidR="00736176" w:rsidRPr="00793715" w:rsidRDefault="00736176" w:rsidP="00DD7E23">
            <w:pPr>
              <w:ind w:lef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50191" w14:textId="1E8A6FA2" w:rsidR="00736176" w:rsidRPr="00F74CA2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74C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HR (95% CI)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A0765" w14:textId="0990A5B1" w:rsidR="00736176" w:rsidRPr="00F74CA2" w:rsidRDefault="00736176" w:rsidP="00A110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74CA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C30B8F" w14:textId="329EE1D4" w:rsidR="00736176" w:rsidRPr="001703C7" w:rsidRDefault="00736176" w:rsidP="00A110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4C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HR (95% CI)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A80F1" w14:textId="5655103E" w:rsidR="00736176" w:rsidRPr="00F74CA2" w:rsidRDefault="00736176" w:rsidP="00A110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74CA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BF847" w14:textId="185CF617" w:rsidR="00736176" w:rsidRPr="00F74CA2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C08F69" w14:textId="144A4AA0" w:rsidR="00736176" w:rsidRPr="006F778E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74C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HR (95% CI)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AA443" w14:textId="7F68DE14" w:rsidR="00736176" w:rsidRPr="006F778E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74CA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C4E26" w14:textId="32A678B3" w:rsidR="00736176" w:rsidRPr="00A54783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74C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HR (95% CI)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EB6F0" w14:textId="08A53BF7" w:rsidR="00736176" w:rsidRPr="00A54783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74CA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</w:t>
            </w:r>
          </w:p>
        </w:tc>
      </w:tr>
      <w:tr w:rsidR="00736176" w:rsidRPr="003B2D86" w14:paraId="1A83EF69" w14:textId="77777777" w:rsidTr="00C117B7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ED46114" w14:textId="74765F1E" w:rsidR="00736176" w:rsidRPr="00FA4BEA" w:rsidRDefault="00736176" w:rsidP="00DD7E23">
            <w:pPr>
              <w:ind w:lef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5926C0">
              <w:rPr>
                <w:rFonts w:ascii="Times New Roman" w:hAnsi="Times New Roman" w:cs="Times New Roman"/>
                <w:i/>
                <w:sz w:val="20"/>
                <w:szCs w:val="20"/>
              </w:rPr>
              <w:t>Model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49D0E16" w14:textId="2B21C0D1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0.89 (0.85-0.94)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8324951" w14:textId="48EEDE94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&lt;.0001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F028E21" w14:textId="0EDDA6A4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0.93 (0.89-0.98)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1DF3C70" w14:textId="684E9101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14903" w14:textId="291DD2BE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(ref)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F7AE75D" w14:textId="782A94C4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 (0.98-1.12)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90A8424" w14:textId="149A29ED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37C6379" w14:textId="79473359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1.07 (0.99-1.16)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600DF50" w14:textId="3B89DDC2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.073</w:t>
            </w:r>
          </w:p>
        </w:tc>
      </w:tr>
      <w:tr w:rsidR="00736176" w:rsidRPr="003B2D86" w14:paraId="43856786" w14:textId="77777777" w:rsidTr="00C117B7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97CB316" w14:textId="4A799220" w:rsidR="00736176" w:rsidRPr="003B2D86" w:rsidRDefault="00736176" w:rsidP="00DD7E23">
            <w:pPr>
              <w:ind w:lef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5926C0">
              <w:rPr>
                <w:rFonts w:ascii="Times New Roman" w:hAnsi="Times New Roman" w:cs="Times New Roman"/>
                <w:i/>
                <w:sz w:val="20"/>
                <w:szCs w:val="20"/>
              </w:rPr>
              <w:t>Model 2</w:t>
            </w:r>
            <w:r w:rsidRPr="003B2D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FEF3899" w14:textId="52DEB442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0.92 (0.87-0.97)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75B04BF" w14:textId="44B63838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3C872CA" w14:textId="1D9799EE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0.94 (0.89-0.98)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9D1F1F2" w14:textId="5BF91447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.008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5B085" w14:textId="791C8CA7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(ref)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731EA83" w14:textId="574CE4AB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 (0.96-1.10)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0FE5160" w14:textId="3BED53A8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.379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78482AD" w14:textId="1AAF1E36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 (0.96-1.12)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1960689" w14:textId="4B26D0B6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.411</w:t>
            </w:r>
          </w:p>
        </w:tc>
      </w:tr>
      <w:tr w:rsidR="00736176" w:rsidRPr="003B2D86" w14:paraId="3AB59252" w14:textId="77777777" w:rsidTr="00C117B7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0F52EDB" w14:textId="6FD867A3" w:rsidR="00736176" w:rsidRPr="003B2D86" w:rsidRDefault="00736176" w:rsidP="00DD7E23">
            <w:pPr>
              <w:ind w:lef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5926C0">
              <w:rPr>
                <w:rFonts w:ascii="Times New Roman" w:hAnsi="Times New Roman" w:cs="Times New Roman"/>
                <w:i/>
                <w:sz w:val="20"/>
                <w:szCs w:val="20"/>
              </w:rPr>
              <w:t>Model 3</w:t>
            </w:r>
            <w:r w:rsidRPr="003B2D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9134D51" w14:textId="7D41204A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0.94 (0.89-0.99)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489FA64" w14:textId="4680C0E7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.018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DB8D863" w14:textId="547527DF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0.94 (0.89-0.98)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C577943" w14:textId="2D877A91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56615" w14:textId="4C1CB7B1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(ref)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E19FD84" w14:textId="4175DD60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 (0.96-1.10)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61F58D1" w14:textId="61BA7767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B9F15AE" w14:textId="498387DA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 (0.94-1.09)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10F8031" w14:textId="55FFA371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.777</w:t>
            </w:r>
          </w:p>
        </w:tc>
      </w:tr>
      <w:tr w:rsidR="00736176" w:rsidRPr="003B2D86" w14:paraId="14900119" w14:textId="77777777" w:rsidTr="00C117B7"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63458" w14:textId="36F79B56" w:rsidR="00736176" w:rsidRPr="003B2D86" w:rsidRDefault="00736176" w:rsidP="00DD7E23">
            <w:pPr>
              <w:ind w:lef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5926C0">
              <w:rPr>
                <w:rFonts w:ascii="Times New Roman" w:hAnsi="Times New Roman" w:cs="Times New Roman"/>
                <w:i/>
                <w:sz w:val="20"/>
                <w:szCs w:val="20"/>
              </w:rPr>
              <w:t>Model 4</w:t>
            </w:r>
            <w:r w:rsidRPr="003B2D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2DF0C" w14:textId="174E9A1C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0.94 (0.89-0.995)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3A959" w14:textId="3D7AD121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.034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9A45F" w14:textId="2BB5B83B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0.94 (0.90-0.99)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49AF1" w14:textId="75696FB8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.018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10200" w14:textId="04BFDE5E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(ref)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6A512" w14:textId="68EFE033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 (0.95-1.09)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79309" w14:textId="5578F631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07E8A" w14:textId="1C89A4B2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 (0.92-1.08)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3256F" w14:textId="678013E8" w:rsidR="00736176" w:rsidRPr="003B2D86" w:rsidRDefault="00736176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.948</w:t>
            </w:r>
          </w:p>
        </w:tc>
      </w:tr>
      <w:tr w:rsidR="00736176" w14:paraId="6674C74E" w14:textId="77777777" w:rsidTr="00C117B7">
        <w:tc>
          <w:tcPr>
            <w:tcW w:w="139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3BE9F" w14:textId="10886F89" w:rsidR="00736176" w:rsidRPr="00625B0C" w:rsidRDefault="00736176" w:rsidP="00DD7E23">
            <w:pPr>
              <w:ind w:left="-9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1F14">
              <w:rPr>
                <w:rFonts w:ascii="Times New Roman" w:hAnsi="Times New Roman" w:cs="Times New Roman"/>
                <w:b/>
                <w:sz w:val="20"/>
                <w:szCs w:val="20"/>
              </w:rPr>
              <w:t>Reference</w:t>
            </w:r>
            <w:r w:rsidR="00BE20B2" w:rsidRPr="00771F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Group</w:t>
            </w:r>
            <w:r w:rsidRPr="00771F14">
              <w:rPr>
                <w:rFonts w:ascii="Times New Roman" w:hAnsi="Times New Roman" w:cs="Times New Roman"/>
                <w:b/>
                <w:sz w:val="20"/>
                <w:szCs w:val="20"/>
              </w:rPr>
              <w:t>: Trauma/4-5 Symptoms</w:t>
            </w:r>
          </w:p>
        </w:tc>
      </w:tr>
      <w:tr w:rsidR="005F0682" w14:paraId="042B96C1" w14:textId="77777777" w:rsidTr="00C117B7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C45C98A" w14:textId="77777777" w:rsidR="005F0682" w:rsidRPr="00793715" w:rsidRDefault="005F0682" w:rsidP="00DD7E23">
            <w:pPr>
              <w:ind w:lef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518255" w14:textId="77777777" w:rsidR="005F0682" w:rsidRPr="00F74CA2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E01D07E" w14:textId="77777777" w:rsidR="005F0682" w:rsidRPr="00F74CA2" w:rsidRDefault="005F0682" w:rsidP="00A110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01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500DBA" w14:textId="3B83FEEB" w:rsidR="005F0682" w:rsidRPr="00A54783" w:rsidRDefault="005F0682" w:rsidP="00A110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B4DEE">
              <w:rPr>
                <w:rFonts w:ascii="Times New Roman" w:hAnsi="Times New Roman" w:cs="Times New Roman"/>
                <w:sz w:val="20"/>
                <w:szCs w:val="20"/>
              </w:rPr>
              <w:t>Trauma-exposed</w:t>
            </w:r>
          </w:p>
        </w:tc>
      </w:tr>
      <w:tr w:rsidR="005F0682" w14:paraId="3746294F" w14:textId="77777777" w:rsidTr="00C117B7"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31919" w14:textId="77777777" w:rsidR="005F0682" w:rsidRPr="00793715" w:rsidRDefault="005F0682" w:rsidP="00DD7E23">
            <w:pPr>
              <w:ind w:lef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771FE" w14:textId="56584D19" w:rsidR="005F0682" w:rsidRPr="00F74CA2" w:rsidRDefault="005F0682" w:rsidP="00A110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B4DEE">
              <w:rPr>
                <w:rFonts w:ascii="Times New Roman" w:hAnsi="Times New Roman" w:cs="Times New Roman"/>
                <w:sz w:val="20"/>
                <w:szCs w:val="20"/>
              </w:rPr>
              <w:t>No trauma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4BDD6" w14:textId="48437E7A" w:rsidR="005F0682" w:rsidRPr="00F74CA2" w:rsidRDefault="005F0682" w:rsidP="00A110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B4DEE">
              <w:rPr>
                <w:rFonts w:ascii="Times New Roman" w:hAnsi="Times New Roman" w:cs="Times New Roman"/>
                <w:sz w:val="20"/>
                <w:szCs w:val="20"/>
              </w:rPr>
              <w:t>No symptoms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047298" w14:textId="6057E935" w:rsidR="005F0682" w:rsidRPr="006F778E" w:rsidRDefault="005F0682" w:rsidP="00A110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B4DEE">
              <w:rPr>
                <w:rFonts w:ascii="Times New Roman" w:hAnsi="Times New Roman" w:cs="Times New Roman"/>
                <w:sz w:val="20"/>
                <w:szCs w:val="20"/>
              </w:rPr>
              <w:t>1-3 symptoms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D164C" w14:textId="3BBBC1A9" w:rsidR="005F0682" w:rsidRPr="00A54783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B4DEE">
              <w:rPr>
                <w:rFonts w:ascii="Times New Roman" w:hAnsi="Times New Roman" w:cs="Times New Roman"/>
                <w:sz w:val="20"/>
                <w:szCs w:val="20"/>
              </w:rPr>
              <w:t>4-5 symptoms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4F5A41" w14:textId="2D013D33" w:rsidR="005F0682" w:rsidRPr="00A54783" w:rsidRDefault="005F0682" w:rsidP="00A110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B4DEE">
              <w:rPr>
                <w:rFonts w:ascii="Times New Roman" w:hAnsi="Times New Roman" w:cs="Times New Roman"/>
                <w:sz w:val="20"/>
                <w:szCs w:val="20"/>
              </w:rPr>
              <w:t>6-7 symptoms</w:t>
            </w:r>
          </w:p>
        </w:tc>
      </w:tr>
      <w:tr w:rsidR="005F0682" w14:paraId="53DD40E4" w14:textId="77777777" w:rsidTr="00C117B7"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01ED88" w14:textId="30E881C0" w:rsidR="005F0682" w:rsidRPr="00793715" w:rsidRDefault="005F0682" w:rsidP="00DD7E23">
            <w:pPr>
              <w:ind w:lef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2724A" w14:textId="203655AB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C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HR (95% CI)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772B2" w14:textId="7AD162FE" w:rsidR="005F0682" w:rsidRPr="00ED083D" w:rsidRDefault="005F0682" w:rsidP="00A110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4CA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4B730" w14:textId="317E6B12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C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HR (95% CI)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81393" w14:textId="42AAF25A" w:rsidR="005F0682" w:rsidRPr="001703C7" w:rsidRDefault="005F0682" w:rsidP="00A110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4CA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39A03" w14:textId="7B9F4F87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78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HR (95% CI)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833FC" w14:textId="29BAE64E" w:rsidR="005F0682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78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D47B5" w14:textId="10CB891F" w:rsidR="005F0682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7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94A8B8" w14:textId="47F52328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7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HR (95% CI)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97D01" w14:textId="22528CE6" w:rsidR="005F0682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78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</w:t>
            </w:r>
          </w:p>
        </w:tc>
      </w:tr>
      <w:tr w:rsidR="005F0682" w:rsidRPr="003B2D86" w14:paraId="1AB90777" w14:textId="77777777" w:rsidTr="00C117B7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B2C5C87" w14:textId="63EE04D1" w:rsidR="005F0682" w:rsidRPr="00FA4BEA" w:rsidRDefault="005F0682" w:rsidP="00DD7E23">
            <w:pPr>
              <w:ind w:lef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5926C0">
              <w:rPr>
                <w:rFonts w:ascii="Times New Roman" w:hAnsi="Times New Roman" w:cs="Times New Roman"/>
                <w:i/>
                <w:sz w:val="20"/>
                <w:szCs w:val="20"/>
              </w:rPr>
              <w:t>Model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FE681A1" w14:textId="312493E7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 (0.80-0.91)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907EE7B" w14:textId="634AE413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&lt;.0001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AE42C68" w14:textId="4B1CA0F7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0.89 (0.84-0.94)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D9F720B" w14:textId="24580B6F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8E6DEE6" w14:textId="60BB63C9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0.96 (0.90-1.02)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C01DB4C" w14:textId="0FEFF448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B3F2C" w14:textId="6ECD8F8C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(ref)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AF37C89" w14:textId="037B34F8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 (0.95-1.12)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9FD6FDB" w14:textId="28ABB429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.513</w:t>
            </w:r>
          </w:p>
        </w:tc>
      </w:tr>
      <w:tr w:rsidR="005F0682" w:rsidRPr="003B2D86" w14:paraId="5766AFD9" w14:textId="77777777" w:rsidTr="00C117B7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7ADCC20" w14:textId="17A1D2EC" w:rsidR="005F0682" w:rsidRPr="003B2D86" w:rsidRDefault="005F0682" w:rsidP="00DD7E23">
            <w:pPr>
              <w:ind w:lef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5926C0">
              <w:rPr>
                <w:rFonts w:ascii="Times New Roman" w:hAnsi="Times New Roman" w:cs="Times New Roman"/>
                <w:i/>
                <w:sz w:val="20"/>
                <w:szCs w:val="20"/>
              </w:rPr>
              <w:t>Model 2</w:t>
            </w:r>
            <w:r w:rsidRPr="003B2D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17CD59F" w14:textId="2A4098EB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0.89 (0.84-0.95)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D1C011C" w14:textId="0B3733EF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.0002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7FD5CF6" w14:textId="5FD01304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0.91 (0.86-0.96)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66392E6" w14:textId="4C766D53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507419F" w14:textId="764CE011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0.97 (0.91-1.04)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26D2FDA" w14:textId="7E3CE0FC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.379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C26D2" w14:textId="35C0C29A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(ref)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01A2839" w14:textId="6BA2F8B1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 (0.92-1.09)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685D5C6" w14:textId="662B7F2E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.955</w:t>
            </w:r>
          </w:p>
        </w:tc>
      </w:tr>
      <w:tr w:rsidR="005F0682" w:rsidRPr="003B2D86" w14:paraId="597FAE47" w14:textId="77777777" w:rsidTr="00C117B7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68459EC" w14:textId="1490BF16" w:rsidR="005F0682" w:rsidRPr="003B2D86" w:rsidRDefault="005F0682" w:rsidP="00DD7E23">
            <w:pPr>
              <w:ind w:lef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5926C0">
              <w:rPr>
                <w:rFonts w:ascii="Times New Roman" w:hAnsi="Times New Roman" w:cs="Times New Roman"/>
                <w:i/>
                <w:sz w:val="20"/>
                <w:szCs w:val="20"/>
              </w:rPr>
              <w:t>Model 3</w:t>
            </w:r>
            <w:r w:rsidRPr="003B2D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E7A79EB" w14:textId="487CE6C7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0.92 (0.86-0.97)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BA3F548" w14:textId="7AAE3F39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E2DBB2E" w14:textId="09BC733C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0.92 (0.87-0.97)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C057485" w14:textId="1D9D6C49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853CFFB" w14:textId="3B4FFBCB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0.98 (0.91-1.05)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25EBCD4" w14:textId="067B7B55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.501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24C38" w14:textId="3EF64C70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(ref)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DA2C07C" w14:textId="4A372486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 (0.91-1.08)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7BF1B1B" w14:textId="40810ECF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.781</w:t>
            </w:r>
          </w:p>
        </w:tc>
      </w:tr>
      <w:tr w:rsidR="005F0682" w:rsidRPr="003B2D86" w14:paraId="32903BA8" w14:textId="77777777" w:rsidTr="00C117B7"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0C881" w14:textId="25ED9A3B" w:rsidR="005F0682" w:rsidRPr="003B2D86" w:rsidRDefault="005F0682" w:rsidP="00DD7E23">
            <w:pPr>
              <w:ind w:lef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5926C0">
              <w:rPr>
                <w:rFonts w:ascii="Times New Roman" w:hAnsi="Times New Roman" w:cs="Times New Roman"/>
                <w:i/>
                <w:sz w:val="20"/>
                <w:szCs w:val="20"/>
              </w:rPr>
              <w:t>Model 4</w:t>
            </w:r>
            <w:r w:rsidRPr="003B2D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8D19B" w14:textId="2F8DD2CB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0.93 (0.87-0.99)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E11DB" w14:textId="6EDC70B6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4807E" w14:textId="19DCF473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0.93 (0.88-0.98)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FE3C9" w14:textId="4C9A9CD8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27F11" w14:textId="627FE5BB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0.98 (0.92-1.05)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1A256" w14:textId="5F9D19EA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.641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7C402" w14:textId="1ACF92EB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(ref)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736FA" w14:textId="28F7FDD3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0.98 (0.90-1.07)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4DBC7" w14:textId="4CD15CFF" w:rsidR="005F0682" w:rsidRPr="003B2D86" w:rsidRDefault="005F0682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.663</w:t>
            </w:r>
          </w:p>
        </w:tc>
      </w:tr>
      <w:tr w:rsidR="005F0682" w14:paraId="1656A659" w14:textId="77777777" w:rsidTr="00C117B7">
        <w:tc>
          <w:tcPr>
            <w:tcW w:w="139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1A7FE" w14:textId="5D2B9510" w:rsidR="005F0682" w:rsidRPr="00625B0C" w:rsidRDefault="005F0682" w:rsidP="00DD7E23">
            <w:pPr>
              <w:ind w:left="-9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Reference</w:t>
            </w:r>
            <w:r w:rsidR="00BE2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Group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Trauma/6-7 Symptoms</w:t>
            </w:r>
          </w:p>
        </w:tc>
      </w:tr>
      <w:tr w:rsidR="009013B4" w14:paraId="757CFD4E" w14:textId="77777777" w:rsidTr="00C117B7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82E7521" w14:textId="77777777" w:rsidR="009013B4" w:rsidRPr="00793715" w:rsidRDefault="009013B4" w:rsidP="00DD7E23">
            <w:pPr>
              <w:ind w:lef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50548C" w14:textId="77777777" w:rsidR="009013B4" w:rsidRPr="00F74CA2" w:rsidRDefault="009013B4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9C8455D" w14:textId="77777777" w:rsidR="009013B4" w:rsidRPr="00F74CA2" w:rsidRDefault="009013B4" w:rsidP="00A110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01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26AEE" w14:textId="064B84D3" w:rsidR="009013B4" w:rsidRPr="00F01DB1" w:rsidRDefault="009013B4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B4DEE">
              <w:rPr>
                <w:rFonts w:ascii="Times New Roman" w:hAnsi="Times New Roman" w:cs="Times New Roman"/>
                <w:sz w:val="20"/>
                <w:szCs w:val="20"/>
              </w:rPr>
              <w:t>Trauma-exposed</w:t>
            </w:r>
          </w:p>
        </w:tc>
      </w:tr>
      <w:tr w:rsidR="009013B4" w14:paraId="2F4B8840" w14:textId="77777777" w:rsidTr="00C117B7"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E992A" w14:textId="77777777" w:rsidR="009013B4" w:rsidRPr="00793715" w:rsidRDefault="009013B4" w:rsidP="00DD7E23">
            <w:pPr>
              <w:ind w:lef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1AA84" w14:textId="12C43B03" w:rsidR="009013B4" w:rsidRPr="00F74CA2" w:rsidRDefault="009013B4" w:rsidP="00A110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B4DEE">
              <w:rPr>
                <w:rFonts w:ascii="Times New Roman" w:hAnsi="Times New Roman" w:cs="Times New Roman"/>
                <w:sz w:val="20"/>
                <w:szCs w:val="20"/>
              </w:rPr>
              <w:t>No trauma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A99EC" w14:textId="279A7CC2" w:rsidR="009013B4" w:rsidRPr="00F74CA2" w:rsidRDefault="009013B4" w:rsidP="00A110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B4DEE">
              <w:rPr>
                <w:rFonts w:ascii="Times New Roman" w:hAnsi="Times New Roman" w:cs="Times New Roman"/>
                <w:sz w:val="20"/>
                <w:szCs w:val="20"/>
              </w:rPr>
              <w:t>No symptoms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16EBC3" w14:textId="6CB0E488" w:rsidR="009013B4" w:rsidRPr="006F778E" w:rsidRDefault="009013B4" w:rsidP="00A110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B4DEE">
              <w:rPr>
                <w:rFonts w:ascii="Times New Roman" w:hAnsi="Times New Roman" w:cs="Times New Roman"/>
                <w:sz w:val="20"/>
                <w:szCs w:val="20"/>
              </w:rPr>
              <w:t>1-3 symptoms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EA125" w14:textId="53B3C083" w:rsidR="009013B4" w:rsidRPr="00A54783" w:rsidRDefault="009013B4" w:rsidP="00A110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B4DEE">
              <w:rPr>
                <w:rFonts w:ascii="Times New Roman" w:hAnsi="Times New Roman" w:cs="Times New Roman"/>
                <w:sz w:val="20"/>
                <w:szCs w:val="20"/>
              </w:rPr>
              <w:t>4-5 symptoms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48EA26" w14:textId="31ED43BF" w:rsidR="009013B4" w:rsidRPr="00F01DB1" w:rsidRDefault="009013B4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B4DEE">
              <w:rPr>
                <w:rFonts w:ascii="Times New Roman" w:hAnsi="Times New Roman" w:cs="Times New Roman"/>
                <w:sz w:val="20"/>
                <w:szCs w:val="20"/>
              </w:rPr>
              <w:t>6-7 symptoms</w:t>
            </w:r>
          </w:p>
        </w:tc>
      </w:tr>
      <w:tr w:rsidR="009013B4" w14:paraId="04EDADB0" w14:textId="77777777" w:rsidTr="00050325"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25C55" w14:textId="102B9F87" w:rsidR="009013B4" w:rsidRPr="00793715" w:rsidRDefault="009013B4" w:rsidP="00DD7E23">
            <w:pPr>
              <w:ind w:lef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6D1C1F" w14:textId="1C1973A9" w:rsidR="009013B4" w:rsidRPr="003B2D86" w:rsidRDefault="009013B4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C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HR (95% CI)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C92AD" w14:textId="44F2881B" w:rsidR="009013B4" w:rsidRPr="00ED083D" w:rsidRDefault="009013B4" w:rsidP="00A110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4CA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D26A2B" w14:textId="15EE6F06" w:rsidR="009013B4" w:rsidRPr="001703C7" w:rsidRDefault="009013B4" w:rsidP="00A110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4C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HR (95% CI)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3C046" w14:textId="7726030E" w:rsidR="009013B4" w:rsidRPr="001703C7" w:rsidRDefault="009013B4" w:rsidP="00A110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4CA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43DEE" w14:textId="3DE8614E" w:rsidR="009013B4" w:rsidRPr="003B2D86" w:rsidRDefault="009013B4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78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HR (95% CI)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8C102" w14:textId="209965E3" w:rsidR="009013B4" w:rsidRDefault="009013B4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78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132A2" w14:textId="004515E5" w:rsidR="009013B4" w:rsidRPr="003B2D86" w:rsidRDefault="009013B4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7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HR (95% CI)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C04094" w14:textId="7565A8F6" w:rsidR="009013B4" w:rsidRDefault="009013B4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78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P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1079B" w14:textId="2F64B397" w:rsidR="009013B4" w:rsidRPr="00F01DB1" w:rsidRDefault="009013B4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1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HR</w:t>
            </w:r>
          </w:p>
        </w:tc>
      </w:tr>
      <w:tr w:rsidR="009013B4" w:rsidRPr="003B2D86" w14:paraId="1D8BD470" w14:textId="77777777" w:rsidTr="00C117B7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74DCEAF" w14:textId="41EFC52B" w:rsidR="009013B4" w:rsidRPr="00FA4BEA" w:rsidRDefault="009013B4" w:rsidP="00DD7E23">
            <w:pPr>
              <w:ind w:lef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5926C0">
              <w:rPr>
                <w:rFonts w:ascii="Times New Roman" w:hAnsi="Times New Roman" w:cs="Times New Roman"/>
                <w:i/>
                <w:sz w:val="20"/>
                <w:szCs w:val="20"/>
              </w:rPr>
              <w:t>Model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FEBC4E" w14:textId="1986875C" w:rsidR="009013B4" w:rsidRPr="003B2D86" w:rsidRDefault="009013B4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0.83 (0.77-0.89)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D8AE709" w14:textId="590388CC" w:rsidR="009013B4" w:rsidRPr="003B2D86" w:rsidRDefault="009013B4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&lt;.0001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B7B69C" w14:textId="3E57CADA" w:rsidR="009013B4" w:rsidRPr="003B2D86" w:rsidRDefault="009013B4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0.87 (0.81-0.93)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06C009B" w14:textId="2599E145" w:rsidR="009013B4" w:rsidRPr="003B2D86" w:rsidRDefault="009013B4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&lt;.0001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A601040" w14:textId="0550B1D2" w:rsidR="009013B4" w:rsidRPr="003B2D86" w:rsidRDefault="003561AA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0.93 (0.86-1.01)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25C4E35" w14:textId="592F133C" w:rsidR="009013B4" w:rsidRPr="003B2D86" w:rsidRDefault="00611AEE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.073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A30EA66" w14:textId="7E01C753" w:rsidR="009013B4" w:rsidRPr="003B2D86" w:rsidRDefault="00611AEE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0.97 (0.89-1.06)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19D05CD" w14:textId="2548B5E3" w:rsidR="009013B4" w:rsidRPr="003B2D86" w:rsidRDefault="00611AEE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.513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B655A" w14:textId="44DBBE67" w:rsidR="009013B4" w:rsidRPr="003B2D86" w:rsidRDefault="009013B4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(ref)</w:t>
            </w:r>
          </w:p>
        </w:tc>
      </w:tr>
      <w:tr w:rsidR="009013B4" w:rsidRPr="003B2D86" w14:paraId="4AB13C4C" w14:textId="77777777" w:rsidTr="00C117B7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869BEFE" w14:textId="122675DB" w:rsidR="009013B4" w:rsidRPr="003B2D86" w:rsidRDefault="009013B4" w:rsidP="00DD7E23">
            <w:pPr>
              <w:ind w:lef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5926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Model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3B2D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BD0D309" w14:textId="0310A148" w:rsidR="009013B4" w:rsidRPr="003B2D86" w:rsidRDefault="00B82E75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0.89 (0.82-0.95)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53D0C63" w14:textId="3007F96F" w:rsidR="009013B4" w:rsidRPr="003B2D86" w:rsidRDefault="00B82E75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0459F11" w14:textId="3CF8EC98" w:rsidR="009013B4" w:rsidRPr="003B2D86" w:rsidRDefault="00B82E75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0.91 (0.85-0.97)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210FF37" w14:textId="349968D3" w:rsidR="009013B4" w:rsidRPr="003B2D86" w:rsidRDefault="00B82E75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11BC53C" w14:textId="7C5725D0" w:rsidR="009013B4" w:rsidRPr="003B2D86" w:rsidRDefault="00B82E75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0.97 (0.90-1.05)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16A69FC" w14:textId="3652A17C" w:rsidR="009013B4" w:rsidRPr="003B2D86" w:rsidRDefault="00B82E75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.411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A70C48F" w14:textId="1B09F4E1" w:rsidR="009013B4" w:rsidRPr="003B2D86" w:rsidRDefault="00B82E75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 (0.92-1.09)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3317DE2" w14:textId="6804259E" w:rsidR="009013B4" w:rsidRPr="003B2D86" w:rsidRDefault="00B82E75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.955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C756B" w14:textId="794D8CD9" w:rsidR="009013B4" w:rsidRPr="003B2D86" w:rsidRDefault="009013B4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(ref)</w:t>
            </w:r>
          </w:p>
        </w:tc>
      </w:tr>
      <w:tr w:rsidR="009013B4" w:rsidRPr="003B2D86" w14:paraId="5677AC52" w14:textId="77777777" w:rsidTr="00C117B7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FD5A248" w14:textId="2A502B4F" w:rsidR="009013B4" w:rsidRPr="003B2D86" w:rsidRDefault="009013B4" w:rsidP="00DD7E23">
            <w:pPr>
              <w:ind w:lef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5926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Model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3B2D8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1BF9380" w14:textId="058F0C40" w:rsidR="009013B4" w:rsidRPr="003B2D86" w:rsidRDefault="009B15FF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0.93 (0.86-0.998)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D8A6C31" w14:textId="5BD5B63C" w:rsidR="009013B4" w:rsidRPr="003B2D86" w:rsidRDefault="009B15FF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.043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E33612A" w14:textId="30BD0479" w:rsidR="009013B4" w:rsidRPr="003B2D86" w:rsidRDefault="009B15FF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0.93 (0.87-0.995)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26573B7" w14:textId="5E616647" w:rsidR="009013B4" w:rsidRPr="003B2D86" w:rsidRDefault="009B15FF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.036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914D3C7" w14:textId="599DA734" w:rsidR="009013B4" w:rsidRPr="003B2D86" w:rsidRDefault="009B15FF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 (0.91-1.07)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F0D37C8" w14:textId="102467EF" w:rsidR="009013B4" w:rsidRPr="003B2D86" w:rsidRDefault="009B15FF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.777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921F739" w14:textId="5FB400D5" w:rsidR="009013B4" w:rsidRPr="003B2D86" w:rsidRDefault="009B15FF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 (0.93-1.10)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7160EE9" w14:textId="1790D063" w:rsidR="009013B4" w:rsidRPr="003B2D86" w:rsidRDefault="009B15FF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.781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1DA12" w14:textId="53486F28" w:rsidR="009013B4" w:rsidRPr="003B2D86" w:rsidRDefault="009013B4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(ref)</w:t>
            </w:r>
          </w:p>
        </w:tc>
      </w:tr>
      <w:tr w:rsidR="009013B4" w:rsidRPr="003B2D86" w14:paraId="22758A5F" w14:textId="77777777" w:rsidTr="00C117B7"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BF462" w14:textId="168EE4FC" w:rsidR="009013B4" w:rsidRPr="003B2D86" w:rsidRDefault="009013B4" w:rsidP="00DD7E23">
            <w:pPr>
              <w:ind w:lef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5926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Model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3B2D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B3AA0" w14:textId="66CC9AE8" w:rsidR="009013B4" w:rsidRPr="003B2D86" w:rsidRDefault="00A67B7B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 (0.88-1.02)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502F6" w14:textId="525FA1CD" w:rsidR="009013B4" w:rsidRPr="003B2D86" w:rsidRDefault="00A67B7B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B9833" w14:textId="39CF286A" w:rsidR="009013B4" w:rsidRPr="003B2D86" w:rsidRDefault="00A67B7B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 (0.88-1.01)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F7481" w14:textId="5B4E3669" w:rsidR="009013B4" w:rsidRPr="003B2D86" w:rsidRDefault="00A67B7B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54A3C" w14:textId="628A340F" w:rsidR="009013B4" w:rsidRPr="003B2D86" w:rsidRDefault="00A67B7B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 (0.93-1.08)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DC3AD" w14:textId="6AFBFC16" w:rsidR="009013B4" w:rsidRPr="003B2D86" w:rsidRDefault="00A67B7B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8A28E" w14:textId="6002D39F" w:rsidR="009013B4" w:rsidRPr="003B2D86" w:rsidRDefault="00A67B7B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 (0.94-1.11)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11234" w14:textId="677D6FDF" w:rsidR="009013B4" w:rsidRPr="003B2D86" w:rsidRDefault="00A67B7B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.663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0A2D37" w14:textId="76687FE1" w:rsidR="009013B4" w:rsidRPr="003B2D86" w:rsidRDefault="009013B4" w:rsidP="00A1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(ref)</w:t>
            </w:r>
          </w:p>
        </w:tc>
      </w:tr>
    </w:tbl>
    <w:p w14:paraId="7D30D0EB" w14:textId="26BA3AEA" w:rsidR="00964950" w:rsidRPr="00FF6980" w:rsidRDefault="00964950" w:rsidP="00964950">
      <w:pPr>
        <w:ind w:left="-90" w:right="-900"/>
        <w:rPr>
          <w:rFonts w:ascii="Times New Roman" w:hAnsi="Times New Roman" w:cs="Times New Roman"/>
          <w:sz w:val="16"/>
          <w:szCs w:val="16"/>
        </w:rPr>
      </w:pPr>
      <w:r w:rsidRPr="00FF6980">
        <w:rPr>
          <w:rFonts w:ascii="Times New Roman" w:hAnsi="Times New Roman" w:cs="Times New Roman"/>
          <w:i/>
          <w:sz w:val="16"/>
          <w:szCs w:val="16"/>
        </w:rPr>
        <w:t>Note</w:t>
      </w:r>
      <w:r w:rsidRPr="00FF6980">
        <w:rPr>
          <w:rFonts w:ascii="Times New Roman" w:hAnsi="Times New Roman" w:cs="Times New Roman"/>
          <w:sz w:val="16"/>
          <w:szCs w:val="16"/>
        </w:rPr>
        <w:t xml:space="preserve">. HR=hazard ratio. 95% CI=95% confidence interval. </w:t>
      </w:r>
    </w:p>
    <w:p w14:paraId="58D0A7BD" w14:textId="77777777" w:rsidR="00ED083D" w:rsidRPr="00FF6980" w:rsidRDefault="00ED083D" w:rsidP="00964950">
      <w:pPr>
        <w:ind w:left="-90" w:right="-900"/>
        <w:rPr>
          <w:rFonts w:ascii="Times New Roman" w:hAnsi="Times New Roman" w:cs="Times New Roman"/>
          <w:sz w:val="16"/>
          <w:szCs w:val="16"/>
        </w:rPr>
      </w:pPr>
      <w:r w:rsidRPr="00FF6980">
        <w:rPr>
          <w:rFonts w:ascii="Times New Roman" w:hAnsi="Times New Roman" w:cs="Times New Roman"/>
          <w:sz w:val="16"/>
          <w:szCs w:val="16"/>
        </w:rPr>
        <w:t>*Adjusted for age at baseline, race/ethnicity, parental education, maternal and paternal history of hypertension, and age 5 somatotype.</w:t>
      </w:r>
    </w:p>
    <w:p w14:paraId="57BFD46D" w14:textId="77777777" w:rsidR="00ED083D" w:rsidRPr="00FF6980" w:rsidRDefault="00ED083D" w:rsidP="00964950">
      <w:pPr>
        <w:ind w:left="-90" w:right="-900"/>
        <w:rPr>
          <w:rFonts w:ascii="Times New Roman" w:hAnsi="Times New Roman" w:cs="Times New Roman"/>
          <w:sz w:val="16"/>
          <w:szCs w:val="16"/>
        </w:rPr>
      </w:pPr>
      <w:r w:rsidRPr="00FF6980">
        <w:rPr>
          <w:rFonts w:ascii="Times New Roman" w:hAnsi="Times New Roman" w:cs="Times New Roman"/>
          <w:sz w:val="16"/>
          <w:szCs w:val="16"/>
          <w:vertAlign w:val="superscript"/>
        </w:rPr>
        <w:t>+</w:t>
      </w:r>
      <w:r w:rsidRPr="00FF6980">
        <w:rPr>
          <w:rFonts w:ascii="Times New Roman" w:hAnsi="Times New Roman" w:cs="Times New Roman"/>
          <w:sz w:val="16"/>
          <w:szCs w:val="16"/>
        </w:rPr>
        <w:t xml:space="preserve">Additionally adjusted for use of oral contraceptives, acetaminophen, aspirin, and other nonsteroidal anti-inflammatory drugs, menopausal status and hormone therapy use, and hypercholesterolemia. </w:t>
      </w:r>
    </w:p>
    <w:p w14:paraId="75454079" w14:textId="77777777" w:rsidR="00ED083D" w:rsidRPr="00FF6980" w:rsidRDefault="00ED083D" w:rsidP="00964950">
      <w:pPr>
        <w:ind w:left="-90" w:right="-900"/>
        <w:rPr>
          <w:rFonts w:ascii="Times New Roman" w:hAnsi="Times New Roman" w:cs="Times New Roman"/>
          <w:sz w:val="16"/>
          <w:szCs w:val="16"/>
        </w:rPr>
      </w:pPr>
      <w:r w:rsidRPr="00FF6980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†</w:t>
      </w:r>
      <w:r w:rsidRPr="00FF6980">
        <w:rPr>
          <w:rFonts w:ascii="Times New Roman" w:hAnsi="Times New Roman" w:cs="Times New Roman"/>
          <w:sz w:val="16"/>
          <w:szCs w:val="16"/>
        </w:rPr>
        <w:t>Additionally adjusted for body mass index, physical activity, diet quality, sugar-sweetened beverage consumption, artificially-sweetened beverage consumption, cigarette smoking, and alcohol consumption.</w:t>
      </w:r>
    </w:p>
    <w:p w14:paraId="33852D91" w14:textId="1CFFBC22" w:rsidR="00545A4C" w:rsidRDefault="00ED083D" w:rsidP="00FF6980">
      <w:pPr>
        <w:widowControl w:val="0"/>
        <w:autoSpaceDE w:val="0"/>
        <w:autoSpaceDN w:val="0"/>
        <w:adjustRightInd w:val="0"/>
        <w:spacing w:after="240" w:line="480" w:lineRule="auto"/>
        <w:ind w:left="-90" w:right="-900"/>
        <w:rPr>
          <w:rFonts w:ascii="Times New Roman" w:hAnsi="Times New Roman" w:cs="Times New Roman"/>
          <w:sz w:val="16"/>
          <w:szCs w:val="16"/>
        </w:rPr>
      </w:pPr>
      <w:r w:rsidRPr="00FF6980">
        <w:rPr>
          <w:rFonts w:ascii="Times New Roman" w:hAnsi="Times New Roman" w:cs="Times New Roman"/>
          <w:sz w:val="16"/>
          <w:szCs w:val="16"/>
          <w:vertAlign w:val="superscript"/>
        </w:rPr>
        <w:t>§</w:t>
      </w:r>
      <w:r w:rsidRPr="00FF6980">
        <w:rPr>
          <w:rFonts w:ascii="Times New Roman" w:hAnsi="Times New Roman" w:cs="Times New Roman"/>
          <w:sz w:val="16"/>
          <w:szCs w:val="16"/>
        </w:rPr>
        <w:t>Additionally adjusted for antidepressant use.</w:t>
      </w:r>
    </w:p>
    <w:p w14:paraId="05BE8D79" w14:textId="77777777" w:rsidR="00DB7699" w:rsidRDefault="00DB7699" w:rsidP="00DB7699">
      <w:pPr>
        <w:ind w:right="1440"/>
        <w:rPr>
          <w:rFonts w:ascii="Times New Roman" w:hAnsi="Times New Roman" w:cs="Times New Roman"/>
          <w:color w:val="1A1718"/>
        </w:rPr>
        <w:sectPr w:rsidR="00DB7699" w:rsidSect="00FF698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AEB5EB3" w14:textId="124A50A7" w:rsidR="00DB7699" w:rsidRDefault="00DB7699" w:rsidP="00DB7699">
      <w:pPr>
        <w:ind w:right="1440"/>
        <w:rPr>
          <w:rFonts w:ascii="Times New Roman" w:hAnsi="Times New Roman" w:cs="Times New Roman"/>
        </w:rPr>
      </w:pPr>
      <w:r w:rsidRPr="008005DE">
        <w:rPr>
          <w:rFonts w:ascii="Times New Roman" w:hAnsi="Times New Roman" w:cs="Times New Roman"/>
          <w:color w:val="1A1718"/>
        </w:rPr>
        <w:lastRenderedPageBreak/>
        <w:t>Supplementa</w:t>
      </w:r>
      <w:r>
        <w:rPr>
          <w:rFonts w:ascii="Times New Roman" w:hAnsi="Times New Roman" w:cs="Times New Roman"/>
          <w:color w:val="1A1718"/>
        </w:rPr>
        <w:t>ry</w:t>
      </w:r>
      <w:r>
        <w:rPr>
          <w:rFonts w:ascii="Times New Roman" w:hAnsi="Times New Roman" w:cs="Times New Roman"/>
          <w:b/>
          <w:color w:val="1A1718"/>
        </w:rPr>
        <w:t xml:space="preserve"> </w:t>
      </w:r>
      <w:r w:rsidRPr="00BA2C11">
        <w:rPr>
          <w:rFonts w:ascii="Times New Roman" w:hAnsi="Times New Roman" w:cs="Times New Roman"/>
        </w:rPr>
        <w:t>Table</w:t>
      </w:r>
      <w:r w:rsidR="00D3356C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2</w:t>
      </w:r>
      <w:r w:rsidRPr="00BA2C1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</w:t>
      </w:r>
      <w:r w:rsidRPr="00BA2C11">
        <w:rPr>
          <w:rFonts w:ascii="Times New Roman" w:hAnsi="Times New Roman" w:cs="Times New Roman"/>
        </w:rPr>
        <w:t xml:space="preserve">djusted hazard ratios (95% confidence intervals) </w:t>
      </w:r>
      <w:r>
        <w:rPr>
          <w:rFonts w:ascii="Times New Roman" w:hAnsi="Times New Roman" w:cs="Times New Roman"/>
        </w:rPr>
        <w:t xml:space="preserve">for the variables in Model 2 </w:t>
      </w:r>
      <w:r w:rsidRPr="00BA2C11">
        <w:rPr>
          <w:rFonts w:ascii="Times New Roman" w:hAnsi="Times New Roman" w:cs="Times New Roman"/>
        </w:rPr>
        <w:t>with risk of</w:t>
      </w:r>
      <w:r>
        <w:rPr>
          <w:rFonts w:ascii="Times New Roman" w:hAnsi="Times New Roman" w:cs="Times New Roman"/>
        </w:rPr>
        <w:t xml:space="preserve"> incident hypertension, 1989-</w:t>
      </w:r>
      <w:r w:rsidRPr="00BA2C11">
        <w:rPr>
          <w:rFonts w:ascii="Times New Roman" w:hAnsi="Times New Roman" w:cs="Times New Roman"/>
        </w:rPr>
        <w:t>2011</w:t>
      </w:r>
    </w:p>
    <w:tbl>
      <w:tblPr>
        <w:tblStyle w:val="TableGrid"/>
        <w:tblW w:w="85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0"/>
        <w:gridCol w:w="1350"/>
        <w:gridCol w:w="1350"/>
        <w:gridCol w:w="1350"/>
        <w:gridCol w:w="1350"/>
      </w:tblGrid>
      <w:tr w:rsidR="00DB7699" w:rsidRPr="00BA2C11" w14:paraId="3B7C16E5" w14:textId="77777777" w:rsidTr="00DB7699"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CD1BF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Predictor</w:t>
            </w:r>
          </w:p>
        </w:tc>
        <w:tc>
          <w:tcPr>
            <w:tcW w:w="405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5274243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7E6">
              <w:rPr>
                <w:rFonts w:ascii="Times New Roman" w:hAnsi="Times New Roman" w:cs="Times New Roman"/>
                <w:sz w:val="18"/>
                <w:szCs w:val="18"/>
              </w:rPr>
              <w:t>Hazard Ratio (95% Confidence Interval)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14:paraId="6E25CED1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</w:p>
        </w:tc>
      </w:tr>
      <w:tr w:rsidR="00DB7699" w:rsidRPr="00BA2C11" w14:paraId="604129F9" w14:textId="77777777" w:rsidTr="00DB7699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7297B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Trauma/PTSD symptom status</w:t>
            </w:r>
          </w:p>
        </w:tc>
        <w:tc>
          <w:tcPr>
            <w:tcW w:w="4050" w:type="dxa"/>
            <w:gridSpan w:val="3"/>
            <w:tcBorders>
              <w:left w:val="nil"/>
              <w:bottom w:val="nil"/>
              <w:right w:val="nil"/>
            </w:tcBorders>
          </w:tcPr>
          <w:p w14:paraId="364F28CE" w14:textId="77777777" w:rsidR="00DB7699" w:rsidRPr="00E0566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14:paraId="15DD2781" w14:textId="77777777" w:rsidR="00DB7699" w:rsidRPr="00E0566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699" w:rsidRPr="00BA2C11" w14:paraId="730E1099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EF41272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No trauma 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7462DA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(ref)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0010AF3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DB7699" w:rsidRPr="00BA2C11" w14:paraId="6C222BA6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D9FB564" w14:textId="77777777" w:rsidR="00DB7699" w:rsidRPr="00E0566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Trauma/no symptoms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FEA83F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 (0.98-1.06)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E8980E2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.283</w:t>
            </w:r>
          </w:p>
        </w:tc>
      </w:tr>
      <w:tr w:rsidR="00DB7699" w:rsidRPr="00BA2C11" w14:paraId="58EBAC96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5F17F6E" w14:textId="77777777" w:rsidR="00DB7699" w:rsidRPr="00C44C74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Trauma/1-3 symptoms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B2902D" w14:textId="77777777" w:rsidR="00DB7699" w:rsidRPr="00C44C74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1.09 (1.03-1.15)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951F9DE" w14:textId="77777777" w:rsidR="00DB7699" w:rsidRPr="00C44C74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.002</w:t>
            </w:r>
          </w:p>
        </w:tc>
      </w:tr>
      <w:tr w:rsidR="00DB7699" w:rsidRPr="00BA2C11" w14:paraId="1A3177C5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448E8E8" w14:textId="77777777" w:rsidR="00DB7699" w:rsidRPr="00E0566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Trauma/4-5 symptoms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1BF421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 (1.06-1.20)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7718CC0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.0002</w:t>
            </w:r>
          </w:p>
        </w:tc>
      </w:tr>
      <w:tr w:rsidR="00DB7699" w:rsidRPr="00BA2C11" w14:paraId="7FCECDE5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6CC881F" w14:textId="77777777" w:rsidR="00DB7699" w:rsidRPr="00E0566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Trauma/6-7 symptoms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8EF903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 (1.05-1.21)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AF3A35C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.002</w:t>
            </w:r>
          </w:p>
        </w:tc>
      </w:tr>
      <w:tr w:rsidR="00DB7699" w:rsidRPr="00BA2C11" w14:paraId="0C810E68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BBDC35A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885">
              <w:rPr>
                <w:rFonts w:ascii="Times New Roman" w:hAnsi="Times New Roman" w:cs="Times New Roman"/>
                <w:sz w:val="18"/>
                <w:szCs w:val="18"/>
              </w:rPr>
              <w:t>Parents’ education at birth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FC2297" w14:textId="77777777" w:rsidR="00DB7699" w:rsidRPr="00E0566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8C80552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699" w:rsidRPr="00BA2C11" w14:paraId="1CCA3414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E1269AC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High school or less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CC6AC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(ref)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F0E907E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DB7699" w:rsidRPr="00BA2C11" w14:paraId="64A69068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43C91F3" w14:textId="77777777" w:rsidR="00DB7699" w:rsidRPr="00E0566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Some college 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B7D0F8" w14:textId="721D9A8E" w:rsidR="00DB7699" w:rsidRPr="00E05669" w:rsidRDefault="00DB7699" w:rsidP="00CD54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0.96 (0.92-</w:t>
            </w:r>
            <w:r w:rsidR="00CD549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0D8B50E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.029</w:t>
            </w:r>
          </w:p>
        </w:tc>
      </w:tr>
      <w:tr w:rsidR="00DB7699" w:rsidRPr="00BA2C11" w14:paraId="4522C948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4FEDA11" w14:textId="77777777" w:rsidR="00DB7699" w:rsidRPr="00E0566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College or more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00BAC9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0.85 (0.81-0.88)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70A671E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DB7699" w:rsidRPr="00BA2C11" w14:paraId="0715684F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290B1C3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Missing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0612D" w14:textId="068B2ADC" w:rsidR="00DB7699" w:rsidRPr="00E05669" w:rsidRDefault="003D622C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  <w:r w:rsidR="00DB7699">
              <w:rPr>
                <w:rFonts w:ascii="Times New Roman" w:hAnsi="Times New Roman" w:cs="Times New Roman"/>
                <w:sz w:val="18"/>
                <w:szCs w:val="18"/>
              </w:rPr>
              <w:t xml:space="preserve"> (0.94-1.06)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D9CE54B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.973</w:t>
            </w:r>
          </w:p>
        </w:tc>
      </w:tr>
      <w:tr w:rsidR="00DB7699" w:rsidRPr="00BA2C11" w14:paraId="3BEB1388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B4F4E21" w14:textId="77777777" w:rsidR="00DB7699" w:rsidRPr="00E0566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Maternal history of hypertension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752102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1.57 (1.52-1.62)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47FF51D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DB7699" w:rsidRPr="00BA2C11" w14:paraId="47FF5440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4591283" w14:textId="77777777" w:rsidR="00DB7699" w:rsidRPr="00E0566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Paternal history of hypertension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27F7B8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1.45 (1.41-1.50)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057164D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DB7699" w:rsidRPr="00BA2C11" w14:paraId="1A7593CD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94FF1A5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Race/ethnicity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F60AF9" w14:textId="77777777" w:rsidR="00DB7699" w:rsidRPr="00E0566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C0FEFF6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699" w:rsidRPr="00BA2C11" w14:paraId="2E712633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BB3D460" w14:textId="77777777" w:rsidR="00DB7699" w:rsidRPr="00E0566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White 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E7237E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(ref)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A497097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DB7699" w:rsidRPr="00BA2C11" w14:paraId="64734DE0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5D34818" w14:textId="77777777" w:rsidR="00DB7699" w:rsidRPr="00E0566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African American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81AB31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1.69 (1.48-1.94)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A9154E9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DB7699" w:rsidRPr="00BA2C11" w14:paraId="4F58F280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67F8568" w14:textId="77777777" w:rsidR="00DB7699" w:rsidRPr="00E0566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Latina    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2DCA5C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0.92 (0.80-1.07)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8B9149F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.271</w:t>
            </w:r>
          </w:p>
        </w:tc>
      </w:tr>
      <w:tr w:rsidR="00DB7699" w:rsidRPr="00BA2C11" w14:paraId="70F09BDA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25BF111" w14:textId="77777777" w:rsidR="00DB7699" w:rsidRPr="00E0566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Asian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3BE77A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 (1.06-1.38)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12C060A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.005</w:t>
            </w:r>
          </w:p>
        </w:tc>
      </w:tr>
      <w:tr w:rsidR="00DB7699" w:rsidRPr="00BA2C11" w14:paraId="06463FA3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997DB73" w14:textId="77777777" w:rsidR="00DB7699" w:rsidRPr="00E0566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Other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CAC24A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0.97 (0.85-1.11)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A8C5FDB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.646</w:t>
            </w:r>
          </w:p>
        </w:tc>
      </w:tr>
      <w:tr w:rsidR="00DB7699" w:rsidRPr="00BA2C11" w14:paraId="008CB8D8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003F2FB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Missing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8D6BD0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0.88 (0.75-1.02)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66DE23B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.080</w:t>
            </w:r>
          </w:p>
        </w:tc>
      </w:tr>
      <w:tr w:rsidR="00DB7699" w:rsidRPr="00BA2C11" w14:paraId="3F47FE57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19BEDEB" w14:textId="77777777" w:rsidR="00DB7699" w:rsidRPr="00A717D5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Somatotype at age 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60313BC" w14:textId="77777777" w:rsidR="00DB7699" w:rsidRPr="00E0566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F18DD96" w14:textId="77777777" w:rsidR="00DB7699" w:rsidRPr="00E0566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7F9B42E" w14:textId="77777777" w:rsidR="00DB7699" w:rsidRPr="00E0566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182501B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699" w:rsidRPr="00BA2C11" w14:paraId="568B3C06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7F523F9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Category 1 (smallest)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71F587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(0.99-1.07)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8E50F5E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.195</w:t>
            </w:r>
          </w:p>
        </w:tc>
      </w:tr>
      <w:tr w:rsidR="00DB7699" w:rsidRPr="00BA2C11" w14:paraId="7C5E725E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68A98D5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Category 2 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15F75F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(ref)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BBFE91B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DB7699" w:rsidRPr="00BA2C11" w14:paraId="64088A72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E567DE1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Category 3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27F2C8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 (1.03-1.12)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299DEE4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.001</w:t>
            </w:r>
          </w:p>
        </w:tc>
      </w:tr>
      <w:tr w:rsidR="00DB7699" w:rsidRPr="00BA2C11" w14:paraId="1739AD12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6B42B68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Category 4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F20627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 (1.11-1.23)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7E2EA0C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DB7699" w:rsidRPr="00BA2C11" w14:paraId="5FC9D451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AB155CC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Category 5 (largest)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526D0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1.31 (1.23-1.39)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21EB9C7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DB7699" w:rsidRPr="00BA2C11" w14:paraId="65434A27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CE31D23" w14:textId="77777777" w:rsidR="00DB7699" w:rsidRPr="00E0566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Oral contraceptive use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FE1AF45" w14:textId="77777777" w:rsidR="00DB7699" w:rsidRPr="00E0566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00D9E97" w14:textId="77777777" w:rsidR="00DB7699" w:rsidRPr="00E0566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589ED5C" w14:textId="77777777" w:rsidR="00DB7699" w:rsidRPr="00E0566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763A87C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699" w:rsidRPr="00BA2C11" w14:paraId="120773BC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180A158" w14:textId="77777777" w:rsidR="00DB7699" w:rsidRPr="00E0566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Never 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BA8B61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(ref)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581DCFB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DB7699" w:rsidRPr="00BA2C11" w14:paraId="11A7CC4B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2EFB229" w14:textId="77777777" w:rsidR="00DB7699" w:rsidRPr="00E0566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Former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92B7F3" w14:textId="79F57408" w:rsidR="00DB7699" w:rsidRPr="00E05669" w:rsidRDefault="00B3491B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  <w:r w:rsidR="00DB7699">
              <w:rPr>
                <w:rFonts w:ascii="Times New Roman" w:hAnsi="Times New Roman" w:cs="Times New Roman"/>
                <w:sz w:val="18"/>
                <w:szCs w:val="18"/>
              </w:rPr>
              <w:t xml:space="preserve"> (0.95-1.05)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7A78BB8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.895</w:t>
            </w:r>
          </w:p>
        </w:tc>
      </w:tr>
      <w:tr w:rsidR="00DB7699" w:rsidRPr="00BA2C11" w14:paraId="30A22919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D550BEF" w14:textId="77777777" w:rsidR="00DB7699" w:rsidRPr="00E0566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Current 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B7B83C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1.55 (1.44-1.67)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D23C751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DB7699" w:rsidRPr="00BA2C11" w14:paraId="6506B0B6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80F602C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Missing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E96BBF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0.66 (0.55-0.81)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5D77093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DB7699" w:rsidRPr="00BA2C11" w14:paraId="7534E327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CB612F4" w14:textId="77777777" w:rsidR="00DB7699" w:rsidRPr="00E0566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Menopausal status and HT use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001F682" w14:textId="77777777" w:rsidR="00DB7699" w:rsidRPr="00E0566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65A80DD" w14:textId="77777777" w:rsidR="00DB7699" w:rsidRPr="00E0566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90E7B80" w14:textId="77777777" w:rsidR="00DB7699" w:rsidRPr="00E0566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BA49D56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699" w:rsidRPr="00BA2C11" w14:paraId="4E959E1B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8FB3333" w14:textId="77777777" w:rsidR="00DB7699" w:rsidRPr="00E0566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Pre-menopausal 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E7F1E3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(ref)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8375A73" w14:textId="77777777" w:rsidR="00DB7699" w:rsidRPr="00E0566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DB7699" w:rsidRPr="00BA2C11" w14:paraId="469AC66B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CDF51B7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Post-menopausal/never HT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4EC67F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0.93 (0.87-0.99)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F22015B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.022</w:t>
            </w:r>
          </w:p>
        </w:tc>
      </w:tr>
      <w:tr w:rsidR="00DB7699" w:rsidRPr="00BA2C11" w14:paraId="16D10189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ABABFDA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Post-menopausal/past HT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5EE4E4" w14:textId="01FA50E3" w:rsidR="00DB7699" w:rsidRDefault="006B1A15" w:rsidP="006B1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0.93 (0.86-1.</w:t>
            </w:r>
            <w:r w:rsidR="00CD549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DB769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87FB860" w14:textId="042E6F28" w:rsidR="00DB7699" w:rsidRDefault="00DB7699" w:rsidP="00C70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C7084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B7699" w:rsidRPr="00BA2C11" w14:paraId="59E75A82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B34A342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Post-menopausal/current HT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68078C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 (0.99-1.10)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AF66756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.129</w:t>
            </w:r>
          </w:p>
        </w:tc>
      </w:tr>
      <w:tr w:rsidR="00DB7699" w:rsidRPr="00BA2C11" w14:paraId="7922AA2C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B880844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Post-menopausal/missing HT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B1E6C7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0.85 (0.68-1.05)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FEF4478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.125</w:t>
            </w:r>
          </w:p>
        </w:tc>
      </w:tr>
      <w:tr w:rsidR="00DB7699" w:rsidRPr="00BA2C11" w14:paraId="77083975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1E7607B" w14:textId="30253B9D" w:rsidR="00DB7699" w:rsidRDefault="00DB7699" w:rsidP="00B662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B66205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menopausal status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6D2A52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 (1.05-1.24)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AFD6B3F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.002</w:t>
            </w:r>
          </w:p>
        </w:tc>
      </w:tr>
      <w:tr w:rsidR="00DB7699" w:rsidRPr="00BA2C11" w14:paraId="0AF8E10B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1913B16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Missing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947EF5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 (0.94-1.10)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AD726D0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.676</w:t>
            </w:r>
          </w:p>
        </w:tc>
      </w:tr>
      <w:tr w:rsidR="00DB7699" w:rsidRPr="00BA2C11" w14:paraId="314073F2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8DE108E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Acetaminophen use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2DDBD8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C57D984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699" w:rsidRPr="00BA2C11" w14:paraId="10C0FF69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0ACE056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No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26F96A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(ref)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93B3DDD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DB7699" w:rsidRPr="00BA2C11" w14:paraId="0F99A5C7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713147E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Yes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060C34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 (1.20-1.29)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D0EE5FC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DB7699" w:rsidRPr="00BA2C11" w14:paraId="7C47A886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47983BC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Missing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BF7EDE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 (1.10-1.51)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172CDA3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.002</w:t>
            </w:r>
          </w:p>
        </w:tc>
      </w:tr>
      <w:tr w:rsidR="00DB7699" w:rsidRPr="00BA2C11" w14:paraId="2CA59244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419135D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Aspirin use 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08CC33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98E8C35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699" w:rsidRPr="00BA2C11" w14:paraId="362280B6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6E8F957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No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B2791E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(ref)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3DD26B3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DB7699" w:rsidRPr="00BA2C11" w14:paraId="51AB8EB9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4B09E3B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Yes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B32EA6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1.18 (1.13-1.23)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31181C2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DB7699" w:rsidRPr="00BA2C11" w14:paraId="55525AB4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D8F1F3C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Missing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AE0AFA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(0.90-1.19)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DE7EBEA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.637</w:t>
            </w:r>
          </w:p>
        </w:tc>
      </w:tr>
      <w:tr w:rsidR="00DB7699" w:rsidRPr="00BA2C11" w14:paraId="373631E2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36E9E68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Other NSAID use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BFCEA7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A67B276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699" w:rsidRPr="00BA2C11" w14:paraId="62314668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5247CD9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No 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D67130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(ref)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4C12EE7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DB7699" w:rsidRPr="00BA2C11" w14:paraId="61D8807A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766F29A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Yes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75CA38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 (1.23-1.31)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8DBC31A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DB7699" w:rsidRPr="00BA2C11" w14:paraId="63698EEA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9C5C5D3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Missing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431302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1.62 (1.39-1.89)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F3D0804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DB7699" w:rsidRPr="00BA2C11" w14:paraId="1AD6A92B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39CA4D0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Hypercholesterolemia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6B986E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9C377C6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699" w:rsidRPr="00BA2C11" w14:paraId="3C6DF15F" w14:textId="77777777" w:rsidTr="00DB7699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8249FFA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No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1A0CFD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(ref)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2713794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DB7699" w:rsidRPr="00BA2C11" w14:paraId="6D8F4D5F" w14:textId="77777777" w:rsidTr="00DB7699"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1A3B9" w14:textId="77777777" w:rsidR="00DB7699" w:rsidRDefault="00DB7699" w:rsidP="00DB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Yes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2E4B8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1.45 (1.40-1.50)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D51FD" w14:textId="77777777" w:rsidR="00DB7699" w:rsidRDefault="00DB7699" w:rsidP="00DB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</w:tbl>
    <w:p w14:paraId="2D981605" w14:textId="77777777" w:rsidR="00DB7699" w:rsidRDefault="00DB7699" w:rsidP="00DB7699">
      <w:pPr>
        <w:ind w:right="810"/>
      </w:pPr>
      <w:r w:rsidRPr="007F0EDB">
        <w:rPr>
          <w:rFonts w:ascii="Times New Roman" w:hAnsi="Times New Roman" w:cs="Times New Roman"/>
          <w:i/>
          <w:sz w:val="18"/>
          <w:szCs w:val="18"/>
        </w:rPr>
        <w:t>Note</w:t>
      </w:r>
      <w:r w:rsidRPr="007F0EDB">
        <w:rPr>
          <w:rFonts w:ascii="Times New Roman" w:hAnsi="Times New Roman" w:cs="Times New Roman"/>
          <w:sz w:val="18"/>
          <w:szCs w:val="18"/>
        </w:rPr>
        <w:t>. PTSD=posttraumatic stress disorder. HT=hormone therapy. NSAID=</w:t>
      </w:r>
      <w:r>
        <w:rPr>
          <w:rFonts w:ascii="Times New Roman" w:hAnsi="Times New Roman" w:cs="Times New Roman"/>
          <w:sz w:val="18"/>
          <w:szCs w:val="18"/>
        </w:rPr>
        <w:t>nonsteroidal anti-inflammatory drug.</w:t>
      </w:r>
    </w:p>
    <w:p w14:paraId="3E9195DC" w14:textId="77777777" w:rsidR="00DB7699" w:rsidRDefault="00DB7699" w:rsidP="00DB7699"/>
    <w:p w14:paraId="0FB559F2" w14:textId="77777777" w:rsidR="00DB7699" w:rsidRDefault="00DB7699" w:rsidP="00FF6980">
      <w:pPr>
        <w:widowControl w:val="0"/>
        <w:autoSpaceDE w:val="0"/>
        <w:autoSpaceDN w:val="0"/>
        <w:adjustRightInd w:val="0"/>
        <w:spacing w:after="240" w:line="480" w:lineRule="auto"/>
        <w:ind w:left="-90" w:right="-900"/>
        <w:rPr>
          <w:rFonts w:ascii="Times New Roman" w:hAnsi="Times New Roman" w:cs="Times New Roman"/>
          <w:color w:val="1A1718"/>
        </w:rPr>
      </w:pPr>
    </w:p>
    <w:p w14:paraId="161BFFB3" w14:textId="4804D130" w:rsidR="008D1754" w:rsidRDefault="008D1754" w:rsidP="008D1754">
      <w:pPr>
        <w:ind w:right="-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Supplementary Table </w:t>
      </w:r>
      <w:r w:rsidR="00D3356C">
        <w:rPr>
          <w:rFonts w:ascii="Times New Roman" w:hAnsi="Times New Roman" w:cs="Times New Roman"/>
        </w:rPr>
        <w:t>S</w:t>
      </w:r>
      <w:bookmarkStart w:id="0" w:name="_GoBack"/>
      <w:bookmarkEnd w:id="0"/>
      <w:r>
        <w:rPr>
          <w:rFonts w:ascii="Times New Roman" w:hAnsi="Times New Roman" w:cs="Times New Roman"/>
        </w:rPr>
        <w:t xml:space="preserve">3. Associations </w:t>
      </w:r>
      <w:r w:rsidR="002A3BEC">
        <w:rPr>
          <w:rFonts w:ascii="Times New Roman" w:hAnsi="Times New Roman" w:cs="Times New Roman"/>
        </w:rPr>
        <w:t>of potential mediator variables with trauma/PTSD symptom status and risk of incident hypertension</w:t>
      </w:r>
    </w:p>
    <w:tbl>
      <w:tblPr>
        <w:tblStyle w:val="TableGrid"/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00"/>
        <w:gridCol w:w="1935"/>
        <w:gridCol w:w="1935"/>
        <w:gridCol w:w="2250"/>
        <w:gridCol w:w="810"/>
      </w:tblGrid>
      <w:tr w:rsidR="008D1754" w:rsidRPr="00BA2C11" w14:paraId="62C8FAE1" w14:textId="77777777" w:rsidTr="008D1754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D3E1C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Proposed Mediator</w:t>
            </w:r>
          </w:p>
        </w:tc>
        <w:tc>
          <w:tcPr>
            <w:tcW w:w="38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1B487F9" w14:textId="77777777" w:rsidR="008D1754" w:rsidRPr="000607E6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Association with Trauma/PTSD Symptom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Status</w:t>
            </w:r>
            <w:r w:rsidRPr="00545A4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30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5D12018" w14:textId="77777777" w:rsidR="008D1754" w:rsidRPr="00E05669" w:rsidRDefault="008D1754" w:rsidP="008D1754">
            <w:pPr>
              <w:ind w:left="-2002" w:firstLine="20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Association with Hypertension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Risk</w:t>
            </w:r>
            <w:r w:rsidRPr="00BD1B7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8D1754" w:rsidRPr="00BA2C11" w14:paraId="0855202E" w14:textId="77777777" w:rsidTr="00216E24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D727D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left w:val="nil"/>
              <w:bottom w:val="single" w:sz="4" w:space="0" w:color="auto"/>
              <w:right w:val="nil"/>
            </w:tcBorders>
          </w:tcPr>
          <w:p w14:paraId="5D2DFCB3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Wald Statistic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35" w:type="dxa"/>
            <w:tcBorders>
              <w:left w:val="nil"/>
              <w:bottom w:val="single" w:sz="4" w:space="0" w:color="auto"/>
              <w:right w:val="nil"/>
            </w:tcBorders>
          </w:tcPr>
          <w:p w14:paraId="48445052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</w:tcPr>
          <w:p w14:paraId="7FCA25D6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7E6">
              <w:rPr>
                <w:rFonts w:ascii="Times New Roman" w:hAnsi="Times New Roman" w:cs="Times New Roman"/>
                <w:sz w:val="18"/>
                <w:szCs w:val="18"/>
              </w:rPr>
              <w:t xml:space="preserve">Hazard Ratio </w:t>
            </w:r>
          </w:p>
          <w:p w14:paraId="091A90F6" w14:textId="77777777" w:rsidR="008D1754" w:rsidRPr="000607E6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7E6">
              <w:rPr>
                <w:rFonts w:ascii="Times New Roman" w:hAnsi="Times New Roman" w:cs="Times New Roman"/>
                <w:sz w:val="18"/>
                <w:szCs w:val="18"/>
              </w:rPr>
              <w:t>(95% Confidence Interval)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14:paraId="5B37D78D" w14:textId="77777777" w:rsidR="008D1754" w:rsidRDefault="008D1754" w:rsidP="008D1754">
            <w:pPr>
              <w:ind w:left="-1998" w:firstLine="199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</w:p>
        </w:tc>
      </w:tr>
      <w:tr w:rsidR="008D1754" w:rsidRPr="00BA2C11" w14:paraId="3C5084BC" w14:textId="77777777" w:rsidTr="00216E24"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C04406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Body mass index, kg/m</w:t>
            </w:r>
            <w:r w:rsidRPr="00BD1B7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E86AE" w14:textId="277E723F" w:rsidR="008D1754" w:rsidRPr="00E05669" w:rsidRDefault="008D1754" w:rsidP="004004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χ</w:t>
            </w:r>
            <w:r w:rsidRPr="00C9349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0B7F76">
              <w:rPr>
                <w:rFonts w:ascii="Times New Roman" w:hAnsi="Times New Roman" w:cs="Times New Roman"/>
                <w:sz w:val="18"/>
                <w:szCs w:val="18"/>
              </w:rPr>
              <w:t xml:space="preserve"> (4)=</w:t>
            </w:r>
            <w:r w:rsidR="00400431">
              <w:rPr>
                <w:rFonts w:ascii="Times New Roman" w:hAnsi="Times New Roman" w:cs="Times New Roman"/>
                <w:sz w:val="18"/>
                <w:szCs w:val="18"/>
              </w:rPr>
              <w:t>254.26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81754A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14:paraId="727D5492" w14:textId="77777777" w:rsidR="008D1754" w:rsidRPr="00E05669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14:paraId="4D226A30" w14:textId="77777777" w:rsidR="008D1754" w:rsidRPr="00E05669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754" w:rsidRPr="00BA2C11" w14:paraId="306C42C6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800FD34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&lt;18.5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58FEBD15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3FA8BEF2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7B22E78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(ref)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9AD824B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8D1754" w:rsidRPr="00BA2C11" w14:paraId="2A81DFC9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44A835E" w14:textId="77777777" w:rsidR="008D1754" w:rsidRPr="00E05669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18.5-&lt;21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799E7407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4ED62A4D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921AC42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0.92 (</w:t>
            </w:r>
            <w:r w:rsidRPr="0096740A">
              <w:rPr>
                <w:rFonts w:ascii="Times New Roman" w:hAnsi="Times New Roman" w:cs="Times New Roman"/>
                <w:sz w:val="18"/>
                <w:szCs w:val="18"/>
              </w:rPr>
              <w:t>0.76-1.12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BDA231C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.395</w:t>
            </w:r>
          </w:p>
        </w:tc>
      </w:tr>
      <w:tr w:rsidR="008D1754" w:rsidRPr="00BA2C11" w14:paraId="4B4D6BA6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372EA2D" w14:textId="77777777" w:rsidR="008D1754" w:rsidRPr="00C44C7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21-&lt;23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7A8E971D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4B481A69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82A171F" w14:textId="77777777" w:rsidR="008D1754" w:rsidRPr="00C44C7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40A">
              <w:rPr>
                <w:rFonts w:ascii="Times New Roman" w:hAnsi="Times New Roman" w:cs="Times New Roman"/>
                <w:sz w:val="18"/>
                <w:szCs w:val="18"/>
              </w:rPr>
              <w:t xml:space="preserve">1.30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6740A">
              <w:rPr>
                <w:rFonts w:ascii="Times New Roman" w:hAnsi="Times New Roman" w:cs="Times New Roman"/>
                <w:sz w:val="18"/>
                <w:szCs w:val="18"/>
              </w:rPr>
              <w:t>1.07-1.57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1C5C618" w14:textId="77777777" w:rsidR="008D1754" w:rsidRPr="00C44C7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.007</w:t>
            </w:r>
          </w:p>
        </w:tc>
      </w:tr>
      <w:tr w:rsidR="008D1754" w:rsidRPr="00BA2C11" w14:paraId="7A1EA061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4278C8E" w14:textId="77777777" w:rsidR="008D1754" w:rsidRPr="00E05669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23-&lt;25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2C4807D7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62619E71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6083F00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1.77 (</w:t>
            </w:r>
            <w:r w:rsidRPr="0096740A">
              <w:rPr>
                <w:rFonts w:ascii="Times New Roman" w:hAnsi="Times New Roman" w:cs="Times New Roman"/>
                <w:sz w:val="18"/>
                <w:szCs w:val="18"/>
              </w:rPr>
              <w:t>1.47-2.14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565B6B3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8D1754" w:rsidRPr="00BA2C11" w14:paraId="56AA77B7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3FBA1A7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25-&lt;27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6775333F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163BDED7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1E0A79D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40A">
              <w:rPr>
                <w:rFonts w:ascii="Times New Roman" w:hAnsi="Times New Roman" w:cs="Times New Roman"/>
                <w:sz w:val="18"/>
                <w:szCs w:val="18"/>
              </w:rPr>
              <w:t xml:space="preserve">2.36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6740A">
              <w:rPr>
                <w:rFonts w:ascii="Times New Roman" w:hAnsi="Times New Roman" w:cs="Times New Roman"/>
                <w:sz w:val="18"/>
                <w:szCs w:val="18"/>
              </w:rPr>
              <w:t>1.95-2.84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28AECC7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8D1754" w:rsidRPr="00BA2C11" w14:paraId="11FF369A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4BF9732" w14:textId="77777777" w:rsidR="008D1754" w:rsidRPr="00E05669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27-&lt;30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251852B3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31296855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C944D69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40A">
              <w:rPr>
                <w:rFonts w:ascii="Times New Roman" w:hAnsi="Times New Roman" w:cs="Times New Roman"/>
                <w:sz w:val="18"/>
                <w:szCs w:val="18"/>
              </w:rPr>
              <w:t>3.44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96740A">
              <w:rPr>
                <w:rFonts w:ascii="Times New Roman" w:hAnsi="Times New Roman" w:cs="Times New Roman"/>
                <w:sz w:val="18"/>
                <w:szCs w:val="18"/>
              </w:rPr>
              <w:t>2.85-4.14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06A8865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8D1754" w:rsidRPr="00BA2C11" w14:paraId="4ADB5E06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6DE765C" w14:textId="77777777" w:rsidR="008D1754" w:rsidRPr="00DA5885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30+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1F6F602F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0EC9A21D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85CE2C0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40A">
              <w:rPr>
                <w:rFonts w:ascii="Times New Roman" w:hAnsi="Times New Roman" w:cs="Times New Roman"/>
                <w:sz w:val="18"/>
                <w:szCs w:val="18"/>
              </w:rPr>
              <w:t xml:space="preserve">5.64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6740A">
              <w:rPr>
                <w:rFonts w:ascii="Times New Roman" w:hAnsi="Times New Roman" w:cs="Times New Roman"/>
                <w:sz w:val="18"/>
                <w:szCs w:val="18"/>
              </w:rPr>
              <w:t>4.69-6.79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E73C863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8D1754" w:rsidRPr="00BA2C11" w14:paraId="6056482E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CB2E0C6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Cigarette smoking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5565E88A" w14:textId="2D0ECE4B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χ</w:t>
            </w:r>
            <w:r w:rsidRPr="00C9349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0B7F76">
              <w:rPr>
                <w:rFonts w:ascii="Times New Roman" w:hAnsi="Times New Roman" w:cs="Times New Roman"/>
                <w:sz w:val="18"/>
                <w:szCs w:val="18"/>
              </w:rPr>
              <w:t xml:space="preserve"> (4)=</w:t>
            </w:r>
            <w:r w:rsidR="00E569FF">
              <w:rPr>
                <w:rFonts w:ascii="Times New Roman" w:hAnsi="Times New Roman" w:cs="Times New Roman"/>
                <w:sz w:val="18"/>
                <w:szCs w:val="18"/>
              </w:rPr>
              <w:t>375.90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4196E374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4A0B381" w14:textId="77777777" w:rsidR="008D1754" w:rsidRPr="00E05669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41337F4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754" w:rsidRPr="00BA2C11" w14:paraId="7532CEC1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91C03EB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Never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72CF4E32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15F7CFB9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EE8B3E9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(ref)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04AEB55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8D1754" w:rsidRPr="00BA2C11" w14:paraId="5925E5A2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932A8C4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Former smoker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67813B58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63CE9E7F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8A34DD3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 (1.02-1.10)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BED4967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.001</w:t>
            </w:r>
          </w:p>
        </w:tc>
      </w:tr>
      <w:tr w:rsidR="008D1754" w:rsidRPr="00BA2C11" w14:paraId="22143FCA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DE76360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Current, 1-14 cigs/day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50DC2673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28BBFC0B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EC10BE9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 (</w:t>
            </w:r>
            <w:r w:rsidRPr="00CA3879">
              <w:rPr>
                <w:rFonts w:ascii="Times New Roman" w:hAnsi="Times New Roman" w:cs="Times New Roman"/>
                <w:sz w:val="18"/>
                <w:szCs w:val="18"/>
              </w:rPr>
              <w:t>0.94-1.11)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EF2C248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.559</w:t>
            </w:r>
          </w:p>
        </w:tc>
      </w:tr>
      <w:tr w:rsidR="008D1754" w:rsidRPr="00BA2C11" w14:paraId="7732ABCE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DDFF6FB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Current, 15-24 cigs/day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1412E9C8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349F5507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F8DD04C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79">
              <w:rPr>
                <w:rFonts w:ascii="Times New Roman" w:hAnsi="Times New Roman" w:cs="Times New Roman"/>
                <w:sz w:val="18"/>
                <w:szCs w:val="18"/>
              </w:rPr>
              <w:t>1.08 (0.98-1.18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E7CDCE2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.123</w:t>
            </w:r>
          </w:p>
        </w:tc>
      </w:tr>
      <w:tr w:rsidR="008D1754" w:rsidRPr="00BA2C11" w14:paraId="329DE0F2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DF5F8A4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Current, 25+ cigs/day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1050A0B2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00317C8C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583BCF6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79">
              <w:rPr>
                <w:rFonts w:ascii="Times New Roman" w:hAnsi="Times New Roman" w:cs="Times New Roman"/>
                <w:sz w:val="18"/>
                <w:szCs w:val="18"/>
              </w:rPr>
              <w:t>1.23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1.07-1.41)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9F4E264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79">
              <w:rPr>
                <w:rFonts w:ascii="Times New Roman" w:hAnsi="Times New Roman" w:cs="Times New Roman"/>
                <w:sz w:val="18"/>
                <w:szCs w:val="18"/>
              </w:rPr>
              <w:t>.003</w:t>
            </w:r>
          </w:p>
        </w:tc>
      </w:tr>
      <w:tr w:rsidR="008D1754" w:rsidRPr="00BA2C11" w14:paraId="5A9D3D2F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DCB6390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Missing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2EB783FC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514F35BC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6CD494F" w14:textId="77777777" w:rsidR="008D1754" w:rsidRPr="00CA387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 (0.82-1.53)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C8237A2" w14:textId="77777777" w:rsidR="008D1754" w:rsidRPr="00CA387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.489</w:t>
            </w:r>
          </w:p>
        </w:tc>
      </w:tr>
      <w:tr w:rsidR="008D1754" w:rsidRPr="00BA2C11" w14:paraId="14A79764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D410D50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Alcohol consumption, grams/day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23A89CB7" w14:textId="0CD1B5FB" w:rsidR="008D1754" w:rsidRPr="00E05669" w:rsidRDefault="008D1754" w:rsidP="00F127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χ</w:t>
            </w:r>
            <w:r w:rsidRPr="00C9349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0B7F76">
              <w:rPr>
                <w:rFonts w:ascii="Times New Roman" w:hAnsi="Times New Roman" w:cs="Times New Roman"/>
                <w:sz w:val="18"/>
                <w:szCs w:val="18"/>
              </w:rPr>
              <w:t xml:space="preserve"> (4)=</w:t>
            </w:r>
            <w:r w:rsidR="00F12767">
              <w:rPr>
                <w:rFonts w:ascii="Times New Roman" w:hAnsi="Times New Roman" w:cs="Times New Roman"/>
                <w:sz w:val="18"/>
                <w:szCs w:val="18"/>
              </w:rPr>
              <w:t>39.22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1690EC7A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0CCCF8C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C4315C9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754" w:rsidRPr="00BA2C11" w14:paraId="3ED309A2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C6782DC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2A142038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6124C634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AD4AC21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(ref)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BDC55C4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8D1754" w:rsidRPr="00BA2C11" w14:paraId="54902191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12565FE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1-&lt;5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52C68874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256DB969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D6EC0DD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0.86 (0.83-0.89)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CE9E8AE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8D1754" w:rsidRPr="00BA2C11" w14:paraId="03B09E5C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864A705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5-&lt;10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08684183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22A5F823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42D1D5F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 (</w:t>
            </w:r>
            <w:r w:rsidRPr="002A2233">
              <w:rPr>
                <w:rFonts w:ascii="Times New Roman" w:hAnsi="Times New Roman" w:cs="Times New Roman"/>
                <w:sz w:val="18"/>
                <w:szCs w:val="18"/>
              </w:rPr>
              <w:t>0.69-0.77)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1CCAA5D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8D1754" w:rsidRPr="00BA2C11" w14:paraId="35E6517C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9B7EA78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10-&lt;20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0FAAB62B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231B486B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8B5FE92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33">
              <w:rPr>
                <w:rFonts w:ascii="Times New Roman" w:hAnsi="Times New Roman" w:cs="Times New Roman"/>
                <w:sz w:val="18"/>
                <w:szCs w:val="18"/>
              </w:rPr>
              <w:t>0.86 (0.81-0.91)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8F40EBE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8D1754" w:rsidRPr="00BA2C11" w14:paraId="3A0DA5A3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FD0E04E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20+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6B39FD81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2ABF30A8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3BA5B00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 (</w:t>
            </w:r>
            <w:r w:rsidRPr="002A2233">
              <w:rPr>
                <w:rFonts w:ascii="Times New Roman" w:hAnsi="Times New Roman" w:cs="Times New Roman"/>
                <w:sz w:val="18"/>
                <w:szCs w:val="18"/>
              </w:rPr>
              <w:t>1.06-1.23)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F41CACC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33">
              <w:rPr>
                <w:rFonts w:ascii="Times New Roman" w:hAnsi="Times New Roman" w:cs="Times New Roman"/>
                <w:sz w:val="18"/>
                <w:szCs w:val="18"/>
              </w:rPr>
              <w:t>.0004</w:t>
            </w:r>
          </w:p>
        </w:tc>
      </w:tr>
      <w:tr w:rsidR="008D1754" w:rsidRPr="00BA2C11" w14:paraId="0827A1C1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8983A87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Missing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430A1E7D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76408C41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5519A91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 (1.02-1.15)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6A37761" w14:textId="77777777" w:rsidR="008D1754" w:rsidRPr="002A2233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.011</w:t>
            </w:r>
          </w:p>
        </w:tc>
      </w:tr>
      <w:tr w:rsidR="008D1754" w:rsidRPr="00BA2C11" w14:paraId="3C5D8A10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3751099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Physical activity, MET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wk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6D0AB338" w14:textId="3122BE03" w:rsidR="008D1754" w:rsidRPr="00E05669" w:rsidRDefault="008D1754" w:rsidP="006A22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χ</w:t>
            </w:r>
            <w:r w:rsidRPr="00C9349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0B7F76">
              <w:rPr>
                <w:rFonts w:ascii="Times New Roman" w:hAnsi="Times New Roman" w:cs="Times New Roman"/>
                <w:sz w:val="18"/>
                <w:szCs w:val="18"/>
              </w:rPr>
              <w:t xml:space="preserve"> (4)=</w:t>
            </w:r>
            <w:r w:rsidR="00C64616">
              <w:rPr>
                <w:rFonts w:ascii="Times New Roman" w:hAnsi="Times New Roman" w:cs="Times New Roman"/>
                <w:sz w:val="18"/>
                <w:szCs w:val="18"/>
              </w:rPr>
              <w:t>11.9</w:t>
            </w:r>
            <w:r w:rsidR="006A22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4E8A4C13" w14:textId="048FE1C4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  <w:r w:rsidR="006A22E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A9561ED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FDA7F97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754" w:rsidRPr="00BA2C11" w14:paraId="72A1B65C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B866938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&lt;3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1E7F6848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18D04B08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9DB2037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(ref)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66F9B33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8D1754" w:rsidRPr="00BA2C11" w14:paraId="5B10DE60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0DDE886" w14:textId="77777777" w:rsidR="008D1754" w:rsidRPr="00E05669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3-&lt;9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1C2E3553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33C0600F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631EE0C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0.83 (0.79-0.87)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48630F3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8D1754" w:rsidRPr="00BA2C11" w14:paraId="10809933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12FEBB5" w14:textId="77777777" w:rsidR="008D1754" w:rsidRPr="00E05669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9-&lt;18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167248A3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39594C70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1D63982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0.74 (0.70-0.77)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268FB62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8D1754" w:rsidRPr="00BA2C11" w14:paraId="330B2128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081EEA8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18-&lt;27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03AD6532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2E0FF18D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4B28584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0.69 (0.65-0.73)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FB8E3E2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8D1754" w:rsidRPr="00BA2C11" w14:paraId="36595183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D03BD05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27+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23773937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2FDAC900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75DCC8E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0.60 (0.57-0.63)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47D4F55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8D1754" w:rsidRPr="00BA2C11" w14:paraId="7376CB6D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B98DC11" w14:textId="77777777" w:rsidR="008D1754" w:rsidRPr="00E05669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Alternative Healthy Eating Index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523F4AF9" w14:textId="677AB3EB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χ</w:t>
            </w:r>
            <w:r w:rsidRPr="00C9349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0B7F76">
              <w:rPr>
                <w:rFonts w:ascii="Times New Roman" w:hAnsi="Times New Roman" w:cs="Times New Roman"/>
                <w:sz w:val="18"/>
                <w:szCs w:val="18"/>
              </w:rPr>
              <w:t xml:space="preserve"> (4)=</w:t>
            </w:r>
            <w:r w:rsidR="005E75F9">
              <w:rPr>
                <w:rFonts w:ascii="Times New Roman" w:hAnsi="Times New Roman" w:cs="Times New Roman"/>
                <w:sz w:val="18"/>
                <w:szCs w:val="18"/>
              </w:rPr>
              <w:t>163.10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612C0148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03A044A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CC3829D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754" w:rsidRPr="00BA2C11" w14:paraId="222BA67D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F670152" w14:textId="77777777" w:rsidR="008D1754" w:rsidRPr="00E05669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</w:t>
            </w:r>
            <w:r w:rsidRPr="009D1E5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quintile (worst diet)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1DAA6FD9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2E918F21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12CC0C7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(ref)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CEC5953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8D1754" w:rsidRPr="00BA2C11" w14:paraId="0CA14EB4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F9EBB02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</w:t>
            </w:r>
            <w:r w:rsidRPr="009D1E5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quintile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07794560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52671AE9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8804ED6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0.89 (0.84-0.93)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D5D3AB0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8D1754" w:rsidRPr="00BA2C11" w14:paraId="27B164B4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354FDEC" w14:textId="77777777" w:rsidR="008D1754" w:rsidRPr="00E05669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3</w:t>
            </w:r>
            <w:r w:rsidRPr="009D1E5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quintile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0E9E18DC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622C6665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C610C8D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0.84 (0.81-0.88)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22B7197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8D1754" w:rsidRPr="00BA2C11" w14:paraId="1B096080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B7125BB" w14:textId="77777777" w:rsidR="008D1754" w:rsidRPr="00E05669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4</w:t>
            </w:r>
            <w:r w:rsidRPr="009D1E5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quintile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1EC156B2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7A27A362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DB3D3B2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0.74 (0.71-0.78)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6CD3F7C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8D1754" w:rsidRPr="00BA2C11" w14:paraId="00483F94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1C7C9EB" w14:textId="77777777" w:rsidR="008D1754" w:rsidRPr="00E05669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5</w:t>
            </w:r>
            <w:r w:rsidRPr="009D1E5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quintile (best diet)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789A17C8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4A8F4493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5468B0C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0.62 (0.58-0.65)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514EC9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8D1754" w:rsidRPr="00BA2C11" w14:paraId="2340D35B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EBBB9F9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Missing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32DA81EA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03B6CAFF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6965C13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 (0.84-1.32)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1570AAA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.669</w:t>
            </w:r>
          </w:p>
        </w:tc>
      </w:tr>
      <w:tr w:rsidR="008D1754" w:rsidRPr="00BA2C11" w14:paraId="312F0D58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8F91B5C" w14:textId="77777777" w:rsidR="008D1754" w:rsidRPr="00E05669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Sugar-sweetened beverage consumption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579B4EF8" w14:textId="1C0EE46E" w:rsidR="008D1754" w:rsidRDefault="008D1754" w:rsidP="00FD28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χ</w:t>
            </w:r>
            <w:r w:rsidRPr="00C9349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0B7F76">
              <w:rPr>
                <w:rFonts w:ascii="Times New Roman" w:hAnsi="Times New Roman" w:cs="Times New Roman"/>
                <w:sz w:val="18"/>
                <w:szCs w:val="18"/>
              </w:rPr>
              <w:t xml:space="preserve"> (4)=</w:t>
            </w:r>
            <w:r w:rsidR="00FD287A">
              <w:rPr>
                <w:rFonts w:ascii="Times New Roman" w:hAnsi="Times New Roman" w:cs="Times New Roman"/>
                <w:sz w:val="18"/>
                <w:szCs w:val="18"/>
              </w:rPr>
              <w:t>46.5</w:t>
            </w:r>
            <w:r w:rsidR="00705F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7C3162EC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DACE7FB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D4C3F8E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754" w:rsidRPr="00BA2C11" w14:paraId="0C495946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51FABE0" w14:textId="77777777" w:rsidR="008D1754" w:rsidRPr="00E05669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&lt;1/month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5B11B872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51DDC1DC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362E399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(ref)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3C233C8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8D1754" w:rsidRPr="00BA2C11" w14:paraId="400955AA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4F28F32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1-4/month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186C56EB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0F4F42A0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EBBB203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(0.98-1.07)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1A91EA4" w14:textId="77777777" w:rsidR="008D1754" w:rsidRPr="00E05669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.231</w:t>
            </w:r>
          </w:p>
        </w:tc>
      </w:tr>
      <w:tr w:rsidR="008D1754" w:rsidRPr="00BA2C11" w14:paraId="0788A255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1283DAA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2-6/week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3FD2739B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07A9DAC7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A3AB320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(0.98-1.08)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8F69A41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.200</w:t>
            </w:r>
          </w:p>
        </w:tc>
      </w:tr>
      <w:tr w:rsidR="008D1754" w:rsidRPr="00BA2C11" w14:paraId="5003E7DA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FC84DE1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1+/day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626070A6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28CE8E30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73180E9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 (1.14-1.26)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12B2A55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8D1754" w:rsidRPr="00BA2C11" w14:paraId="72405169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0E28264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Missing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4CB11B42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416F8027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D943574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 (1.11-1.27)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9D38272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216E24" w:rsidRPr="00BA2C11" w14:paraId="1A773267" w14:textId="77777777" w:rsidTr="006A22E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8802EF8" w14:textId="77777777" w:rsidR="00216E24" w:rsidRDefault="00216E2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Artificially-sweetened beverage consumption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5896A374" w14:textId="5AD0B25D" w:rsidR="00216E24" w:rsidRDefault="00216E24" w:rsidP="00040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χ</w:t>
            </w:r>
            <w:r w:rsidRPr="00C9349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0B7F76">
              <w:rPr>
                <w:rFonts w:ascii="Times New Roman" w:hAnsi="Times New Roman" w:cs="Times New Roman"/>
                <w:sz w:val="18"/>
                <w:szCs w:val="18"/>
              </w:rPr>
              <w:t xml:space="preserve"> (4)=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25.41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26097E4C" w14:textId="456EB40C" w:rsidR="00216E24" w:rsidRDefault="00216E2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8F09870" w14:textId="77777777" w:rsidR="00216E24" w:rsidRDefault="00216E2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90D3355" w14:textId="77777777" w:rsidR="00216E24" w:rsidRDefault="00216E2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754" w:rsidRPr="00BA2C11" w14:paraId="4C9199D8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9D549D2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&lt;1/month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367DE42B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16A70829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0F0CBC3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(ref)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0C5BA86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8D1754" w:rsidRPr="00BA2C11" w14:paraId="7D802D38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8C7D448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1-4/month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75277557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05CD8ABD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9501927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 (1.02-1.14)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0E1B240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.009</w:t>
            </w:r>
          </w:p>
        </w:tc>
      </w:tr>
      <w:tr w:rsidR="008D1754" w:rsidRPr="00BA2C11" w14:paraId="43E902DF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953B3BB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2-6/week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5B22E679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64F08C1E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B3C44C5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 (1.10-1.20)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2272CA8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8D1754" w:rsidRPr="00BA2C11" w14:paraId="51C48006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D1FF6AF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1+/day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2E4770F7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05C581F6" w14:textId="77777777" w:rsidR="008D1754" w:rsidRPr="000B7F76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5175FC3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1.38 (1.33-1.44)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CC16174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8D1754" w:rsidRPr="00BA2C11" w14:paraId="22BA9A2F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A703AC5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Missing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3E8B9A8B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0CB48D75" w14:textId="77777777" w:rsidR="008D1754" w:rsidRPr="000B7F76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5A37582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1.33 (1.24-1.43)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DFB1F3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8D1754" w:rsidRPr="00BA2C11" w14:paraId="25F10746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BB9CDEB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Antidepressant use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521DB033" w14:textId="06C43B51" w:rsidR="008D1754" w:rsidRDefault="008D1754" w:rsidP="002A3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χ</w:t>
            </w:r>
            <w:r w:rsidRPr="00C9349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0B7F76">
              <w:rPr>
                <w:rFonts w:ascii="Times New Roman" w:hAnsi="Times New Roman" w:cs="Times New Roman"/>
                <w:sz w:val="18"/>
                <w:szCs w:val="18"/>
              </w:rPr>
              <w:t xml:space="preserve"> (4)=</w:t>
            </w:r>
            <w:r w:rsidR="002A3BEC">
              <w:rPr>
                <w:rFonts w:ascii="Times New Roman" w:hAnsi="Times New Roman" w:cs="Times New Roman"/>
                <w:sz w:val="18"/>
                <w:szCs w:val="18"/>
              </w:rPr>
              <w:t>3470.33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57FD69DF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F76"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FD36595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BECC93D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754" w:rsidRPr="00BA2C11" w14:paraId="296B1C20" w14:textId="77777777" w:rsidTr="00216E2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AB0C14D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No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59F47BA4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13382629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C1CB5BA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(ref)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474A1AC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8D1754" w:rsidRPr="00BA2C11" w14:paraId="6DEF52E1" w14:textId="77777777" w:rsidTr="00216E24"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2CCE6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Yes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B3BCB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1A2FA" w14:textId="77777777" w:rsidR="008D1754" w:rsidRDefault="008D1754" w:rsidP="008D17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62E8E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4E6">
              <w:rPr>
                <w:rFonts w:ascii="Times New Roman" w:hAnsi="Times New Roman" w:cs="Times New Roman"/>
                <w:sz w:val="18"/>
                <w:szCs w:val="18"/>
              </w:rPr>
              <w:t xml:space="preserve">1.32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124E6">
              <w:rPr>
                <w:rFonts w:ascii="Times New Roman" w:hAnsi="Times New Roman" w:cs="Times New Roman"/>
                <w:sz w:val="18"/>
                <w:szCs w:val="18"/>
              </w:rPr>
              <w:t>1.27-1.38)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4E057" w14:textId="77777777" w:rsidR="008D1754" w:rsidRDefault="008D1754" w:rsidP="008D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</w:tbl>
    <w:p w14:paraId="114B6373" w14:textId="77777777" w:rsidR="008D1754" w:rsidRDefault="008D1754" w:rsidP="008D1754">
      <w:pPr>
        <w:tabs>
          <w:tab w:val="left" w:pos="9360"/>
        </w:tabs>
        <w:ind w:right="-270"/>
        <w:rPr>
          <w:rFonts w:ascii="Times New Roman" w:hAnsi="Times New Roman" w:cs="Times New Roman"/>
          <w:sz w:val="18"/>
          <w:szCs w:val="18"/>
        </w:rPr>
      </w:pPr>
      <w:r w:rsidRPr="007F0EDB">
        <w:rPr>
          <w:rFonts w:ascii="Times New Roman" w:hAnsi="Times New Roman" w:cs="Times New Roman"/>
          <w:i/>
          <w:sz w:val="18"/>
          <w:szCs w:val="18"/>
        </w:rPr>
        <w:t>Note</w:t>
      </w:r>
      <w:r w:rsidRPr="007F0EDB">
        <w:rPr>
          <w:rFonts w:ascii="Times New Roman" w:hAnsi="Times New Roman" w:cs="Times New Roman"/>
          <w:sz w:val="18"/>
          <w:szCs w:val="18"/>
        </w:rPr>
        <w:t xml:space="preserve">. PTSD=posttraumatic stress disorder. </w:t>
      </w:r>
      <w:r w:rsidRPr="003E307B">
        <w:rPr>
          <w:rFonts w:ascii="Times New Roman" w:hAnsi="Times New Roman" w:cs="Times New Roman"/>
          <w:sz w:val="18"/>
          <w:szCs w:val="18"/>
        </w:rPr>
        <w:t xml:space="preserve">MET </w:t>
      </w:r>
      <w:proofErr w:type="spellStart"/>
      <w:r w:rsidRPr="003E307B">
        <w:rPr>
          <w:rFonts w:ascii="Times New Roman" w:hAnsi="Times New Roman" w:cs="Times New Roman"/>
          <w:sz w:val="18"/>
          <w:szCs w:val="18"/>
        </w:rPr>
        <w:t>hrs</w:t>
      </w:r>
      <w:proofErr w:type="spellEnd"/>
      <w:r w:rsidRPr="003E307B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3E307B">
        <w:rPr>
          <w:rFonts w:ascii="Times New Roman" w:hAnsi="Times New Roman" w:cs="Times New Roman"/>
          <w:sz w:val="18"/>
          <w:szCs w:val="18"/>
        </w:rPr>
        <w:t>wk</w:t>
      </w:r>
      <w:proofErr w:type="spellEnd"/>
      <w:r>
        <w:rPr>
          <w:rFonts w:ascii="Times New Roman" w:hAnsi="Times New Roman" w:cs="Times New Roman"/>
          <w:sz w:val="18"/>
          <w:szCs w:val="18"/>
        </w:rPr>
        <w:t>=metabolic equivalent hours/</w:t>
      </w:r>
      <w:r w:rsidRPr="003E307B">
        <w:rPr>
          <w:rFonts w:ascii="Times New Roman" w:hAnsi="Times New Roman" w:cs="Times New Roman"/>
          <w:sz w:val="18"/>
          <w:szCs w:val="18"/>
        </w:rPr>
        <w:t>week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1432E0DC" w14:textId="62192FDF" w:rsidR="008D1754" w:rsidRDefault="008D1754" w:rsidP="008D1754">
      <w:pPr>
        <w:tabs>
          <w:tab w:val="left" w:pos="9360"/>
        </w:tabs>
        <w:ind w:right="-27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0240DA">
        <w:rPr>
          <w:rFonts w:ascii="Times New Roman" w:hAnsi="Times New Roman" w:cs="Times New Roman"/>
          <w:sz w:val="18"/>
          <w:szCs w:val="18"/>
          <w:vertAlign w:val="superscript"/>
        </w:rPr>
        <w:t>a</w:t>
      </w:r>
      <w:r>
        <w:rPr>
          <w:rFonts w:ascii="Times New Roman" w:hAnsi="Times New Roman" w:cs="Times New Roman"/>
          <w:sz w:val="18"/>
          <w:szCs w:val="18"/>
        </w:rPr>
        <w:t>Results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of generalized estimating equations</w:t>
      </w:r>
      <w:r w:rsidR="002A0650">
        <w:rPr>
          <w:rFonts w:ascii="Times New Roman" w:hAnsi="Times New Roman" w:cs="Times New Roman"/>
          <w:sz w:val="18"/>
          <w:szCs w:val="18"/>
        </w:rPr>
        <w:t xml:space="preserve"> examining trauma/PTSD symptom status as a predictor of each potential mediator </w:t>
      </w:r>
      <w:r>
        <w:rPr>
          <w:rFonts w:ascii="Times New Roman" w:hAnsi="Times New Roman" w:cs="Times New Roman"/>
          <w:sz w:val="18"/>
          <w:szCs w:val="18"/>
        </w:rPr>
        <w:t>(</w:t>
      </w:r>
      <w:r w:rsidR="002A0650">
        <w:rPr>
          <w:rFonts w:ascii="Times New Roman" w:hAnsi="Times New Roman" w:cs="Times New Roman"/>
          <w:sz w:val="18"/>
          <w:szCs w:val="18"/>
        </w:rPr>
        <w:t>trauma/</w:t>
      </w:r>
      <w:r w:rsidRPr="000240DA">
        <w:rPr>
          <w:rFonts w:ascii="Times New Roman" w:hAnsi="Times New Roman" w:cs="Times New Roman"/>
          <w:sz w:val="18"/>
          <w:szCs w:val="18"/>
        </w:rPr>
        <w:t>PTSD symptom</w:t>
      </w:r>
      <w:r w:rsidR="005E7B76">
        <w:rPr>
          <w:rFonts w:ascii="Times New Roman" w:hAnsi="Times New Roman" w:cs="Times New Roman"/>
          <w:sz w:val="18"/>
          <w:szCs w:val="18"/>
        </w:rPr>
        <w:t xml:space="preserve"> statu</w:t>
      </w:r>
      <w:r w:rsidRPr="000240DA">
        <w:rPr>
          <w:rFonts w:ascii="Times New Roman" w:hAnsi="Times New Roman" w:cs="Times New Roman"/>
          <w:sz w:val="18"/>
          <w:szCs w:val="18"/>
        </w:rPr>
        <w:t xml:space="preserve">s and potential mediators were </w:t>
      </w:r>
      <w:r w:rsidR="006C6486">
        <w:rPr>
          <w:rFonts w:ascii="Times New Roman" w:hAnsi="Times New Roman" w:cs="Times New Roman"/>
          <w:sz w:val="18"/>
          <w:szCs w:val="18"/>
        </w:rPr>
        <w:t>time-varying variables</w:t>
      </w:r>
      <w:r w:rsidR="00F74F97">
        <w:rPr>
          <w:rFonts w:ascii="Times New Roman" w:hAnsi="Times New Roman" w:cs="Times New Roman"/>
          <w:sz w:val="18"/>
          <w:szCs w:val="18"/>
        </w:rPr>
        <w:t xml:space="preserve"> that were updated over the course of the study</w:t>
      </w:r>
      <w:r w:rsidR="00E72699">
        <w:rPr>
          <w:rFonts w:ascii="Times New Roman" w:hAnsi="Times New Roman" w:cs="Times New Roman"/>
          <w:sz w:val="18"/>
          <w:szCs w:val="18"/>
        </w:rPr>
        <w:t xml:space="preserve"> period</w:t>
      </w:r>
      <w:r>
        <w:rPr>
          <w:rFonts w:ascii="Times New Roman" w:hAnsi="Times New Roman" w:cs="Times New Roman"/>
          <w:sz w:val="18"/>
          <w:szCs w:val="18"/>
        </w:rPr>
        <w:t>).</w:t>
      </w:r>
      <w:r w:rsidR="002A0650">
        <w:rPr>
          <w:rFonts w:ascii="Times New Roman" w:hAnsi="Times New Roman" w:cs="Times New Roman"/>
          <w:sz w:val="18"/>
          <w:szCs w:val="18"/>
        </w:rPr>
        <w:t xml:space="preserve"> </w:t>
      </w:r>
      <w:r w:rsidR="00660874">
        <w:rPr>
          <w:rFonts w:ascii="Times New Roman" w:hAnsi="Times New Roman" w:cs="Times New Roman"/>
          <w:sz w:val="18"/>
          <w:szCs w:val="18"/>
        </w:rPr>
        <w:t xml:space="preserve">The Wald </w:t>
      </w:r>
      <w:r w:rsidR="00DF0309">
        <w:rPr>
          <w:rFonts w:ascii="Times New Roman" w:hAnsi="Times New Roman" w:cs="Times New Roman"/>
          <w:sz w:val="18"/>
          <w:szCs w:val="18"/>
        </w:rPr>
        <w:t xml:space="preserve">statistic indicates whether there were significant differences in a given mediator among the different </w:t>
      </w:r>
      <w:r w:rsidR="00660874">
        <w:rPr>
          <w:rFonts w:ascii="Times New Roman" w:hAnsi="Times New Roman" w:cs="Times New Roman"/>
          <w:sz w:val="18"/>
          <w:szCs w:val="18"/>
        </w:rPr>
        <w:t xml:space="preserve">trauma/PTSD </w:t>
      </w:r>
      <w:r w:rsidR="00660874">
        <w:rPr>
          <w:rFonts w:ascii="Times New Roman" w:hAnsi="Times New Roman" w:cs="Times New Roman"/>
          <w:sz w:val="18"/>
          <w:szCs w:val="18"/>
        </w:rPr>
        <w:lastRenderedPageBreak/>
        <w:t xml:space="preserve">symptom status </w:t>
      </w:r>
      <w:r w:rsidR="00DF0309">
        <w:rPr>
          <w:rFonts w:ascii="Times New Roman" w:hAnsi="Times New Roman" w:cs="Times New Roman"/>
          <w:sz w:val="18"/>
          <w:szCs w:val="18"/>
        </w:rPr>
        <w:t xml:space="preserve">groups. </w:t>
      </w:r>
      <w:r w:rsidR="00660874">
        <w:rPr>
          <w:rFonts w:ascii="Times New Roman" w:hAnsi="Times New Roman" w:cs="Times New Roman"/>
          <w:sz w:val="18"/>
          <w:szCs w:val="18"/>
        </w:rPr>
        <w:t xml:space="preserve">Compared to no trauma exposure, elevated PTSD symptoms were associated with greater likelihood of having higher body mass index, </w:t>
      </w:r>
      <w:r w:rsidR="00E569FF">
        <w:rPr>
          <w:rFonts w:ascii="Times New Roman" w:hAnsi="Times New Roman" w:cs="Times New Roman"/>
          <w:sz w:val="18"/>
          <w:szCs w:val="18"/>
        </w:rPr>
        <w:t xml:space="preserve">smoking cigarettes, </w:t>
      </w:r>
      <w:r w:rsidR="00EF3E22">
        <w:rPr>
          <w:rFonts w:ascii="Times New Roman" w:hAnsi="Times New Roman" w:cs="Times New Roman"/>
          <w:sz w:val="18"/>
          <w:szCs w:val="18"/>
        </w:rPr>
        <w:t>and using antidepressants</w:t>
      </w:r>
      <w:r w:rsidR="009E3BBB">
        <w:rPr>
          <w:rFonts w:ascii="Times New Roman" w:hAnsi="Times New Roman" w:cs="Times New Roman"/>
          <w:sz w:val="18"/>
          <w:szCs w:val="18"/>
        </w:rPr>
        <w:t>. Elevated PTSD symptoms were also associated with</w:t>
      </w:r>
      <w:r w:rsidR="00EF3E22">
        <w:rPr>
          <w:rFonts w:ascii="Times New Roman" w:hAnsi="Times New Roman" w:cs="Times New Roman"/>
          <w:sz w:val="18"/>
          <w:szCs w:val="18"/>
        </w:rPr>
        <w:t xml:space="preserve"> lower </w:t>
      </w:r>
      <w:r w:rsidR="009E3BBB">
        <w:rPr>
          <w:rFonts w:ascii="Times New Roman" w:hAnsi="Times New Roman" w:cs="Times New Roman"/>
          <w:sz w:val="18"/>
          <w:szCs w:val="18"/>
        </w:rPr>
        <w:t xml:space="preserve">alcohol, sugar-sweetened beverage, and artificially-sweetened beverage consumption, lower physical activity, and lower </w:t>
      </w:r>
      <w:r w:rsidR="00EF3E22">
        <w:rPr>
          <w:rFonts w:ascii="Times New Roman" w:hAnsi="Times New Roman" w:cs="Times New Roman"/>
          <w:sz w:val="18"/>
          <w:szCs w:val="18"/>
        </w:rPr>
        <w:t xml:space="preserve">likelihood of </w:t>
      </w:r>
      <w:r w:rsidR="00C64616">
        <w:rPr>
          <w:rFonts w:ascii="Times New Roman" w:hAnsi="Times New Roman" w:cs="Times New Roman"/>
          <w:sz w:val="18"/>
          <w:szCs w:val="18"/>
        </w:rPr>
        <w:t>having poor diet quality</w:t>
      </w:r>
      <w:r w:rsidR="006C6486">
        <w:rPr>
          <w:rFonts w:ascii="Times New Roman" w:hAnsi="Times New Roman" w:cs="Times New Roman"/>
          <w:sz w:val="18"/>
          <w:szCs w:val="18"/>
        </w:rPr>
        <w:t xml:space="preserve"> compared to no trauma exposure</w:t>
      </w:r>
      <w:r w:rsidR="00C64616">
        <w:rPr>
          <w:rFonts w:ascii="Times New Roman" w:hAnsi="Times New Roman" w:cs="Times New Roman"/>
          <w:sz w:val="18"/>
          <w:szCs w:val="18"/>
        </w:rPr>
        <w:t>.</w:t>
      </w:r>
      <w:r w:rsidR="000720A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EE92698" w14:textId="4023FC6C" w:rsidR="008D1754" w:rsidRPr="000240DA" w:rsidRDefault="008D1754" w:rsidP="008D1754">
      <w:pPr>
        <w:tabs>
          <w:tab w:val="left" w:pos="9360"/>
        </w:tabs>
        <w:ind w:right="-270"/>
        <w:rPr>
          <w:sz w:val="18"/>
          <w:szCs w:val="18"/>
        </w:rPr>
      </w:pPr>
      <w:proofErr w:type="spellStart"/>
      <w:proofErr w:type="gramStart"/>
      <w:r w:rsidRPr="000240DA">
        <w:rPr>
          <w:rFonts w:ascii="Times New Roman" w:hAnsi="Times New Roman" w:cs="Times New Roman"/>
          <w:sz w:val="18"/>
          <w:szCs w:val="18"/>
          <w:vertAlign w:val="superscript"/>
        </w:rPr>
        <w:t>b</w:t>
      </w:r>
      <w:r>
        <w:rPr>
          <w:rFonts w:ascii="Times New Roman" w:hAnsi="Times New Roman" w:cs="Times New Roman"/>
          <w:sz w:val="18"/>
          <w:szCs w:val="18"/>
        </w:rPr>
        <w:t>Results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of C</w:t>
      </w:r>
      <w:r w:rsidRPr="000240DA">
        <w:rPr>
          <w:rFonts w:ascii="Times New Roman" w:hAnsi="Times New Roman" w:cs="Times New Roman"/>
          <w:sz w:val="18"/>
          <w:szCs w:val="18"/>
        </w:rPr>
        <w:t>ox proportional hazards models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64616">
        <w:rPr>
          <w:rFonts w:ascii="Times New Roman" w:hAnsi="Times New Roman" w:cs="Times New Roman"/>
          <w:sz w:val="18"/>
          <w:szCs w:val="18"/>
        </w:rPr>
        <w:t xml:space="preserve">examining </w:t>
      </w:r>
      <w:r w:rsidR="004F4A97">
        <w:rPr>
          <w:rFonts w:ascii="Times New Roman" w:hAnsi="Times New Roman" w:cs="Times New Roman"/>
          <w:sz w:val="18"/>
          <w:szCs w:val="18"/>
        </w:rPr>
        <w:t xml:space="preserve">each potential mediator as a predictor of incident hypertension </w:t>
      </w:r>
      <w:r>
        <w:rPr>
          <w:rFonts w:ascii="Times New Roman" w:hAnsi="Times New Roman" w:cs="Times New Roman"/>
          <w:sz w:val="18"/>
          <w:szCs w:val="18"/>
        </w:rPr>
        <w:t xml:space="preserve">(adjusted for </w:t>
      </w:r>
      <w:r w:rsidRPr="000240DA">
        <w:rPr>
          <w:rFonts w:ascii="Times New Roman" w:hAnsi="Times New Roman" w:cs="Times New Roman"/>
          <w:sz w:val="18"/>
          <w:szCs w:val="18"/>
        </w:rPr>
        <w:t>demographics, family history, and childhood adiposity</w:t>
      </w:r>
      <w:r>
        <w:rPr>
          <w:rFonts w:ascii="Times New Roman" w:hAnsi="Times New Roman" w:cs="Times New Roman"/>
          <w:sz w:val="18"/>
          <w:szCs w:val="18"/>
        </w:rPr>
        <w:t>).</w:t>
      </w:r>
    </w:p>
    <w:p w14:paraId="029D085F" w14:textId="77777777" w:rsidR="008D1754" w:rsidRDefault="008D1754" w:rsidP="00DB7699">
      <w:pPr>
        <w:ind w:right="-270"/>
        <w:rPr>
          <w:rFonts w:ascii="Times New Roman" w:hAnsi="Times New Roman" w:cs="Times New Roman"/>
          <w:color w:val="1A1718"/>
        </w:rPr>
      </w:pPr>
    </w:p>
    <w:p w14:paraId="5D56E8B2" w14:textId="77777777" w:rsidR="008D1754" w:rsidRDefault="008D1754" w:rsidP="00DB7699">
      <w:pPr>
        <w:ind w:right="-270"/>
        <w:rPr>
          <w:rFonts w:ascii="Times New Roman" w:hAnsi="Times New Roman" w:cs="Times New Roman"/>
          <w:color w:val="1A1718"/>
        </w:rPr>
      </w:pPr>
    </w:p>
    <w:p w14:paraId="6A29D9BE" w14:textId="77777777" w:rsidR="008D1754" w:rsidRDefault="008D1754" w:rsidP="00DB7699">
      <w:pPr>
        <w:ind w:right="-270"/>
        <w:rPr>
          <w:rFonts w:ascii="Times New Roman" w:hAnsi="Times New Roman" w:cs="Times New Roman"/>
          <w:color w:val="1A1718"/>
        </w:rPr>
      </w:pPr>
    </w:p>
    <w:p w14:paraId="62934023" w14:textId="77777777" w:rsidR="008D1754" w:rsidRDefault="008D1754" w:rsidP="00DB7699">
      <w:pPr>
        <w:ind w:right="-270"/>
        <w:rPr>
          <w:rFonts w:ascii="Times New Roman" w:hAnsi="Times New Roman" w:cs="Times New Roman"/>
          <w:color w:val="1A1718"/>
        </w:rPr>
      </w:pPr>
    </w:p>
    <w:p w14:paraId="4610710E" w14:textId="77777777" w:rsidR="008D1754" w:rsidRDefault="008D1754" w:rsidP="00DB7699">
      <w:pPr>
        <w:ind w:right="-270"/>
        <w:rPr>
          <w:rFonts w:ascii="Times New Roman" w:hAnsi="Times New Roman" w:cs="Times New Roman"/>
          <w:color w:val="1A1718"/>
        </w:rPr>
      </w:pPr>
    </w:p>
    <w:p w14:paraId="7FCE06F7" w14:textId="77777777" w:rsidR="008D1754" w:rsidRDefault="008D1754" w:rsidP="00DB7699">
      <w:pPr>
        <w:ind w:right="-270"/>
        <w:rPr>
          <w:rFonts w:ascii="Times New Roman" w:hAnsi="Times New Roman" w:cs="Times New Roman"/>
          <w:color w:val="1A1718"/>
        </w:rPr>
      </w:pPr>
    </w:p>
    <w:p w14:paraId="1DEE2C9E" w14:textId="77777777" w:rsidR="008D1754" w:rsidRDefault="008D1754" w:rsidP="00DB7699">
      <w:pPr>
        <w:ind w:right="-270"/>
        <w:rPr>
          <w:rFonts w:ascii="Times New Roman" w:hAnsi="Times New Roman" w:cs="Times New Roman"/>
          <w:color w:val="1A1718"/>
        </w:rPr>
      </w:pPr>
    </w:p>
    <w:p w14:paraId="553258AD" w14:textId="77777777" w:rsidR="008D1754" w:rsidRDefault="008D1754" w:rsidP="00DB7699">
      <w:pPr>
        <w:ind w:right="-270"/>
        <w:rPr>
          <w:rFonts w:ascii="Times New Roman" w:hAnsi="Times New Roman" w:cs="Times New Roman"/>
          <w:color w:val="1A1718"/>
        </w:rPr>
      </w:pPr>
    </w:p>
    <w:p w14:paraId="0780D64B" w14:textId="77777777" w:rsidR="008D1754" w:rsidRDefault="008D1754" w:rsidP="00DB7699">
      <w:pPr>
        <w:ind w:right="-270"/>
        <w:rPr>
          <w:rFonts w:ascii="Times New Roman" w:hAnsi="Times New Roman" w:cs="Times New Roman"/>
          <w:color w:val="1A1718"/>
        </w:rPr>
      </w:pPr>
    </w:p>
    <w:p w14:paraId="74A9AEDE" w14:textId="77777777" w:rsidR="008D1754" w:rsidRDefault="008D1754" w:rsidP="00DB7699">
      <w:pPr>
        <w:ind w:right="-270"/>
        <w:rPr>
          <w:rFonts w:ascii="Times New Roman" w:hAnsi="Times New Roman" w:cs="Times New Roman"/>
          <w:color w:val="1A1718"/>
        </w:rPr>
      </w:pPr>
    </w:p>
    <w:p w14:paraId="2CA6809F" w14:textId="77777777" w:rsidR="008D1754" w:rsidRDefault="008D1754" w:rsidP="00DB7699">
      <w:pPr>
        <w:ind w:right="-270"/>
        <w:rPr>
          <w:rFonts w:ascii="Times New Roman" w:hAnsi="Times New Roman" w:cs="Times New Roman"/>
          <w:color w:val="1A1718"/>
        </w:rPr>
      </w:pPr>
    </w:p>
    <w:p w14:paraId="0AA124EA" w14:textId="77777777" w:rsidR="008D1754" w:rsidRDefault="008D1754" w:rsidP="00DB7699">
      <w:pPr>
        <w:ind w:right="-270"/>
        <w:rPr>
          <w:rFonts w:ascii="Times New Roman" w:hAnsi="Times New Roman" w:cs="Times New Roman"/>
          <w:color w:val="1A1718"/>
        </w:rPr>
      </w:pPr>
    </w:p>
    <w:p w14:paraId="6311CD9E" w14:textId="77777777" w:rsidR="008D1754" w:rsidRDefault="008D1754" w:rsidP="00DB7699">
      <w:pPr>
        <w:ind w:right="-270"/>
        <w:rPr>
          <w:rFonts w:ascii="Times New Roman" w:hAnsi="Times New Roman" w:cs="Times New Roman"/>
          <w:color w:val="1A1718"/>
        </w:rPr>
      </w:pPr>
    </w:p>
    <w:sectPr w:rsidR="008D1754" w:rsidSect="00704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6B"/>
    <w:rsid w:val="000240DA"/>
    <w:rsid w:val="00036628"/>
    <w:rsid w:val="00040D34"/>
    <w:rsid w:val="00050325"/>
    <w:rsid w:val="00071185"/>
    <w:rsid w:val="000720A8"/>
    <w:rsid w:val="000B7F76"/>
    <w:rsid w:val="000D34A4"/>
    <w:rsid w:val="00100FDB"/>
    <w:rsid w:val="00195F72"/>
    <w:rsid w:val="001B4BAD"/>
    <w:rsid w:val="001B65C1"/>
    <w:rsid w:val="001F3A71"/>
    <w:rsid w:val="002124E6"/>
    <w:rsid w:val="00216E24"/>
    <w:rsid w:val="00273D0A"/>
    <w:rsid w:val="002747A2"/>
    <w:rsid w:val="002A0650"/>
    <w:rsid w:val="002A2233"/>
    <w:rsid w:val="002A3BEC"/>
    <w:rsid w:val="002B7BD3"/>
    <w:rsid w:val="002F2F7C"/>
    <w:rsid w:val="00342DF2"/>
    <w:rsid w:val="003561AA"/>
    <w:rsid w:val="00385D18"/>
    <w:rsid w:val="00396EE8"/>
    <w:rsid w:val="003B5C33"/>
    <w:rsid w:val="003D622C"/>
    <w:rsid w:val="00400431"/>
    <w:rsid w:val="004264BE"/>
    <w:rsid w:val="00440BD0"/>
    <w:rsid w:val="0046005E"/>
    <w:rsid w:val="004838F9"/>
    <w:rsid w:val="004E1C1F"/>
    <w:rsid w:val="004F4A97"/>
    <w:rsid w:val="004F5F22"/>
    <w:rsid w:val="00507A7B"/>
    <w:rsid w:val="00513B45"/>
    <w:rsid w:val="00545A4C"/>
    <w:rsid w:val="005579B4"/>
    <w:rsid w:val="00571F1A"/>
    <w:rsid w:val="005A4EF1"/>
    <w:rsid w:val="005C6271"/>
    <w:rsid w:val="005E75F9"/>
    <w:rsid w:val="005E7882"/>
    <w:rsid w:val="005E7B76"/>
    <w:rsid w:val="005F0682"/>
    <w:rsid w:val="005F07A6"/>
    <w:rsid w:val="006074B0"/>
    <w:rsid w:val="00611249"/>
    <w:rsid w:val="00611AEE"/>
    <w:rsid w:val="00617E2F"/>
    <w:rsid w:val="0064468B"/>
    <w:rsid w:val="00660874"/>
    <w:rsid w:val="0066476D"/>
    <w:rsid w:val="006755C7"/>
    <w:rsid w:val="006777DD"/>
    <w:rsid w:val="006A22E7"/>
    <w:rsid w:val="006B1A15"/>
    <w:rsid w:val="006B2FE6"/>
    <w:rsid w:val="006C6486"/>
    <w:rsid w:val="006F67CE"/>
    <w:rsid w:val="006F778E"/>
    <w:rsid w:val="00703C0B"/>
    <w:rsid w:val="00704317"/>
    <w:rsid w:val="00705F63"/>
    <w:rsid w:val="00721A20"/>
    <w:rsid w:val="00736176"/>
    <w:rsid w:val="00737024"/>
    <w:rsid w:val="007434F8"/>
    <w:rsid w:val="00755C2A"/>
    <w:rsid w:val="007569B2"/>
    <w:rsid w:val="00770114"/>
    <w:rsid w:val="00771F14"/>
    <w:rsid w:val="0078213A"/>
    <w:rsid w:val="00790BE9"/>
    <w:rsid w:val="00793715"/>
    <w:rsid w:val="007F0EDB"/>
    <w:rsid w:val="007F6CD0"/>
    <w:rsid w:val="008514DE"/>
    <w:rsid w:val="00862C4E"/>
    <w:rsid w:val="00885B34"/>
    <w:rsid w:val="0089621B"/>
    <w:rsid w:val="008A61B4"/>
    <w:rsid w:val="008C7D0C"/>
    <w:rsid w:val="008D1754"/>
    <w:rsid w:val="008D66EA"/>
    <w:rsid w:val="00900F1F"/>
    <w:rsid w:val="009013B4"/>
    <w:rsid w:val="0095511A"/>
    <w:rsid w:val="00963DD0"/>
    <w:rsid w:val="00964950"/>
    <w:rsid w:val="0096740A"/>
    <w:rsid w:val="009756C6"/>
    <w:rsid w:val="009B15FF"/>
    <w:rsid w:val="009D1E5F"/>
    <w:rsid w:val="009D41F1"/>
    <w:rsid w:val="009E3BBB"/>
    <w:rsid w:val="009F556B"/>
    <w:rsid w:val="00A1100C"/>
    <w:rsid w:val="00A11C8B"/>
    <w:rsid w:val="00A226C1"/>
    <w:rsid w:val="00A54783"/>
    <w:rsid w:val="00A5756B"/>
    <w:rsid w:val="00A67B7B"/>
    <w:rsid w:val="00AE13E4"/>
    <w:rsid w:val="00B077F0"/>
    <w:rsid w:val="00B1503C"/>
    <w:rsid w:val="00B3491B"/>
    <w:rsid w:val="00B5713D"/>
    <w:rsid w:val="00B66205"/>
    <w:rsid w:val="00B82E75"/>
    <w:rsid w:val="00BB7837"/>
    <w:rsid w:val="00BD1B7A"/>
    <w:rsid w:val="00BD24DB"/>
    <w:rsid w:val="00BE20B2"/>
    <w:rsid w:val="00C117B7"/>
    <w:rsid w:val="00C20B0A"/>
    <w:rsid w:val="00C20BFB"/>
    <w:rsid w:val="00C44F2D"/>
    <w:rsid w:val="00C60A4C"/>
    <w:rsid w:val="00C64616"/>
    <w:rsid w:val="00C70846"/>
    <w:rsid w:val="00C93491"/>
    <w:rsid w:val="00C95C2B"/>
    <w:rsid w:val="00CA06D4"/>
    <w:rsid w:val="00CA3879"/>
    <w:rsid w:val="00CB6A38"/>
    <w:rsid w:val="00CC6C36"/>
    <w:rsid w:val="00CD26AC"/>
    <w:rsid w:val="00CD5498"/>
    <w:rsid w:val="00CD6ADE"/>
    <w:rsid w:val="00D01AB2"/>
    <w:rsid w:val="00D07DDB"/>
    <w:rsid w:val="00D3356C"/>
    <w:rsid w:val="00D452D1"/>
    <w:rsid w:val="00D56E74"/>
    <w:rsid w:val="00D744E6"/>
    <w:rsid w:val="00DA7002"/>
    <w:rsid w:val="00DB3BB7"/>
    <w:rsid w:val="00DB7699"/>
    <w:rsid w:val="00DD7E23"/>
    <w:rsid w:val="00DF0309"/>
    <w:rsid w:val="00E26E73"/>
    <w:rsid w:val="00E52E96"/>
    <w:rsid w:val="00E569FF"/>
    <w:rsid w:val="00E72699"/>
    <w:rsid w:val="00E8003E"/>
    <w:rsid w:val="00E8646A"/>
    <w:rsid w:val="00ED083D"/>
    <w:rsid w:val="00EF3E22"/>
    <w:rsid w:val="00F01DB1"/>
    <w:rsid w:val="00F05AF7"/>
    <w:rsid w:val="00F123FB"/>
    <w:rsid w:val="00F12767"/>
    <w:rsid w:val="00F74CA2"/>
    <w:rsid w:val="00F74F97"/>
    <w:rsid w:val="00FD287A"/>
    <w:rsid w:val="00FD2A68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A00793"/>
  <w14:defaultImageDpi w14:val="300"/>
  <w15:docId w15:val="{3C9EB699-152A-4ED4-90A6-D591781F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1324</Words>
  <Characters>7550</Characters>
  <Application>Microsoft Office Word</Application>
  <DocSecurity>0</DocSecurity>
  <Lines>62</Lines>
  <Paragraphs>17</Paragraphs>
  <ScaleCrop>false</ScaleCrop>
  <Company>CUMC</Company>
  <LinksUpToDate>false</LinksUpToDate>
  <CharactersWithSpaces>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Sumner</dc:creator>
  <cp:keywords/>
  <dc:description/>
  <cp:lastModifiedBy>User</cp:lastModifiedBy>
  <cp:revision>25</cp:revision>
  <cp:lastPrinted>2016-07-04T14:32:00Z</cp:lastPrinted>
  <dcterms:created xsi:type="dcterms:W3CDTF">2016-07-01T22:11:00Z</dcterms:created>
  <dcterms:modified xsi:type="dcterms:W3CDTF">2016-07-31T11:41:00Z</dcterms:modified>
</cp:coreProperties>
</file>