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3200" w:type="dxa"/>
        <w:jc w:val="center"/>
        <w:tblLook w:val="04A0" w:firstRow="1" w:lastRow="0" w:firstColumn="1" w:lastColumn="0" w:noHBand="0" w:noVBand="1"/>
      </w:tblPr>
      <w:tblGrid>
        <w:gridCol w:w="920"/>
        <w:gridCol w:w="920"/>
        <w:gridCol w:w="807"/>
        <w:gridCol w:w="821"/>
        <w:gridCol w:w="745"/>
        <w:gridCol w:w="821"/>
        <w:gridCol w:w="745"/>
        <w:gridCol w:w="821"/>
        <w:gridCol w:w="744"/>
        <w:gridCol w:w="820"/>
        <w:gridCol w:w="744"/>
        <w:gridCol w:w="820"/>
        <w:gridCol w:w="744"/>
        <w:gridCol w:w="820"/>
        <w:gridCol w:w="744"/>
        <w:gridCol w:w="820"/>
        <w:gridCol w:w="744"/>
        <w:gridCol w:w="820"/>
        <w:gridCol w:w="744"/>
        <w:gridCol w:w="820"/>
        <w:gridCol w:w="744"/>
        <w:gridCol w:w="820"/>
        <w:gridCol w:w="744"/>
        <w:gridCol w:w="820"/>
        <w:gridCol w:w="744"/>
        <w:gridCol w:w="848"/>
        <w:gridCol w:w="768"/>
        <w:gridCol w:w="864"/>
        <w:gridCol w:w="864"/>
      </w:tblGrid>
      <w:tr w:rsidR="00CD4B51" w:rsidRPr="007F361C" w:rsidTr="00CA15FE">
        <w:trPr>
          <w:trHeight w:val="469"/>
          <w:jc w:val="center"/>
        </w:trPr>
        <w:tc>
          <w:tcPr>
            <w:tcW w:w="340" w:type="dxa"/>
            <w:gridSpan w:val="2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B51" w:rsidRPr="005415B3" w:rsidRDefault="00A87411" w:rsidP="007F361C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Supplementary </w:t>
            </w:r>
            <w:bookmarkStart w:id="0" w:name="_GoBack"/>
            <w:bookmarkEnd w:id="0"/>
            <w:r w:rsidR="00CD4B51" w:rsidRPr="005415B3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Table S1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4"/>
                <w:szCs w:val="24"/>
              </w:rPr>
              <w:t xml:space="preserve"> </w:t>
            </w:r>
            <w:r w:rsidR="00CD4B51" w:rsidRPr="005415B3"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4"/>
                <w:szCs w:val="24"/>
              </w:rPr>
              <w:t>Cross-correlation coefficient between monthly autochthonous DF incidence rate and mosquito density, imported cases, timeliness of diagnosis, climatic variables.</w:t>
            </w:r>
          </w:p>
          <w:p w:rsidR="007F361C" w:rsidRPr="005415B3" w:rsidRDefault="007F361C" w:rsidP="007F361C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i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CD4B51" w:rsidRPr="007F361C" w:rsidTr="00CA15FE">
        <w:trPr>
          <w:trHeight w:val="330"/>
          <w:jc w:val="center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Lag</w:t>
            </w:r>
          </w:p>
        </w:tc>
        <w:tc>
          <w:tcPr>
            <w:tcW w:w="159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IDF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MeanBI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MTIOD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MeanT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d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MaxT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e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MinT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f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MeanDTR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g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MaxDTR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h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MinDTR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i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MeanRF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j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MaxRF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k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MeanRH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l</w:t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MaxRH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m</w:t>
            </w:r>
          </w:p>
        </w:tc>
        <w:tc>
          <w:tcPr>
            <w:tcW w:w="16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  <w:t>MinRH</w:t>
            </w:r>
            <w:r w:rsidR="007152FA" w:rsidRPr="007152FA">
              <w:rPr>
                <w:rFonts w:ascii="Times New Roman" w:eastAsia="SimSun" w:hAnsi="Times New Roman" w:cs="Times New Roman" w:hint="eastAsia"/>
                <w:b/>
                <w:bCs/>
                <w:color w:val="000000"/>
                <w:kern w:val="0"/>
                <w:sz w:val="22"/>
                <w:vertAlign w:val="superscript"/>
              </w:rPr>
              <w:t>n</w:t>
            </w:r>
          </w:p>
        </w:tc>
      </w:tr>
      <w:tr w:rsidR="00CD4B51" w:rsidRPr="007F361C" w:rsidTr="00CA15FE">
        <w:trPr>
          <w:trHeight w:val="315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CCF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S.E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CCF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Cs w:val="21"/>
              </w:rPr>
              <w:t>S.E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CCF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S.E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CCF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F361C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S.E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-7.000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-0.010</w:t>
            </w:r>
          </w:p>
        </w:tc>
        <w:tc>
          <w:tcPr>
            <w:tcW w:w="74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-0.017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0.088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-0.014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0.013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0.010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0.003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-0.018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-0.006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-0.014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0.002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0.006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0.031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0.009 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0.082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0.028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0.082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-6.000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-0.009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-0.030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-0.030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0.027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0.013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0.001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0.082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-5.000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-0.014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-0.087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-0.090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-0.074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0.029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0.029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-0.042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-0.041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-0.038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0.039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-0.031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-4.000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0.014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-0.008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0.056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-0.140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-0.136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0.049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0.049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-0.061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-0.067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-0.064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-0.072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0.089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-0.115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-3.000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0.282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0.229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-0.136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-0.131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-0.137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0.040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-0.090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-0.085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-0.137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-0.176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-2.000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0.477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-0.008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0.457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-0.106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-0.114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-0.135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-0.129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-0.176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0.098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-0.193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-1.000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0.637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0.037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0.759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0.038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0.015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0.061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-0.123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-0.130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-0.062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0.070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-0.082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0.080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0.781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0.134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0.896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0.141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0.137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-0.143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0.026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-0.074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-0.090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0.001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0.080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1.000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0.295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0.271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0.697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0.186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0.179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0.203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-0.083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-0.169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-0.037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-0.057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0.168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0.155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0.133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0.080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2.000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0.143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0.331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0.406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0.189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0.197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0.195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-0.036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-0.112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0.041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-0.066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0.054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-0.064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0.158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3.000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-0.001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0.386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0.202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0.156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0.183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0.154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-0.018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-0.097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-0.041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-0.055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-0.208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0.089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4.000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-0.003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0.184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0.095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0.069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0.003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-0.004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0.063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-0.098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-0.233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0.021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5.000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0.010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0.056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-0.031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0.034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-0.035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0.068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0.053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-0.108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-0.114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-0.237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-0.391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-0.057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0.081 </w:t>
            </w:r>
          </w:p>
        </w:tc>
      </w:tr>
      <w:tr w:rsidR="00CD4B51" w:rsidRPr="007F361C" w:rsidTr="00CA15FE">
        <w:trPr>
          <w:trHeight w:val="30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6.000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0.013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0.070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-0.116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-0.123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-0.033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0.091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-0.095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-0.132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-0.132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0.031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-0.020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0.082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-0.043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0.082 </w:t>
            </w:r>
          </w:p>
        </w:tc>
      </w:tr>
      <w:tr w:rsidR="00CD4B51" w:rsidRPr="007F361C" w:rsidTr="00CA15FE">
        <w:trPr>
          <w:trHeight w:val="315"/>
          <w:jc w:val="center"/>
        </w:trPr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7.000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0.023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-0.205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0.113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-0.073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-0.140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Cs w:val="21"/>
              </w:rPr>
              <w:t>0.082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0.005 </w:t>
            </w: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righ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0.082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-0.070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D4B51" w:rsidRPr="007F361C" w:rsidRDefault="00CD4B51" w:rsidP="00CD4B51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7F361C"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  <w:t xml:space="preserve">0.082 </w:t>
            </w:r>
          </w:p>
        </w:tc>
      </w:tr>
    </w:tbl>
    <w:p w:rsidR="00CD4B51" w:rsidRDefault="00CD4B51"/>
    <w:p w:rsidR="007F361C" w:rsidRPr="007F361C" w:rsidRDefault="007152FA" w:rsidP="007F361C">
      <w:pPr>
        <w:spacing w:before="120" w:after="120" w:line="36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a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>IDF: monthly imported DF cases,</w:t>
      </w:r>
      <w:r w:rsidR="007F361C" w:rsidRPr="007F361C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b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MeanBI: monthly mean Breteau Index,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c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>MTIOD (day): monthly median time interval between symptom onset and diagnosis,</w:t>
      </w:r>
      <w:r w:rsidR="007F361C" w:rsidRPr="007F361C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d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MeanT </w:t>
      </w:r>
      <w:r w:rsidR="007F361C" w:rsidRPr="007F361C">
        <w:rPr>
          <w:rFonts w:ascii="Times New Roman" w:hAnsi="Times New Roman" w:cs="Times New Roman"/>
          <w:sz w:val="24"/>
          <w:szCs w:val="24"/>
        </w:rPr>
        <w:t>(</w:t>
      </w:r>
      <w:r w:rsidR="007F361C" w:rsidRPr="007F361C">
        <w:rPr>
          <w:rFonts w:ascii="Cambria Math" w:hAnsi="Cambria Math" w:cs="Cambria Math"/>
          <w:iCs/>
          <w:sz w:val="24"/>
          <w:szCs w:val="24"/>
        </w:rPr>
        <w:t>℃</w:t>
      </w:r>
      <w:r w:rsidR="007F361C" w:rsidRPr="007F361C">
        <w:rPr>
          <w:rFonts w:ascii="Times New Roman" w:hAnsi="Times New Roman" w:cs="Times New Roman"/>
          <w:sz w:val="24"/>
          <w:szCs w:val="24"/>
        </w:rPr>
        <w:t>)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: monthly mean Tempreture,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e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MaxT: monthly maximum temperature,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f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MinT </w:t>
      </w:r>
      <w:r w:rsidR="007F361C" w:rsidRPr="007F361C">
        <w:rPr>
          <w:rFonts w:ascii="Times New Roman" w:hAnsi="Times New Roman" w:cs="Times New Roman"/>
          <w:sz w:val="24"/>
          <w:szCs w:val="24"/>
        </w:rPr>
        <w:t>(</w:t>
      </w:r>
      <w:r w:rsidR="007F361C" w:rsidRPr="007F361C">
        <w:rPr>
          <w:rFonts w:ascii="Cambria Math" w:hAnsi="Cambria Math" w:cs="Cambria Math"/>
          <w:iCs/>
          <w:sz w:val="24"/>
          <w:szCs w:val="24"/>
        </w:rPr>
        <w:t>℃</w:t>
      </w:r>
      <w:r w:rsidR="007F361C" w:rsidRPr="007F361C">
        <w:rPr>
          <w:rFonts w:ascii="Times New Roman" w:hAnsi="Times New Roman" w:cs="Times New Roman"/>
          <w:sz w:val="24"/>
          <w:szCs w:val="24"/>
        </w:rPr>
        <w:t>)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: monthly minimum temperature,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g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MeanDTR </w:t>
      </w:r>
      <w:r w:rsidR="007F361C" w:rsidRPr="007F361C">
        <w:rPr>
          <w:rFonts w:ascii="Times New Roman" w:hAnsi="Times New Roman" w:cs="Times New Roman"/>
          <w:sz w:val="24"/>
          <w:szCs w:val="24"/>
        </w:rPr>
        <w:t>(</w:t>
      </w:r>
      <w:r w:rsidR="007F361C" w:rsidRPr="007F361C">
        <w:rPr>
          <w:rFonts w:ascii="Cambria Math" w:hAnsi="Cambria Math" w:cs="Cambria Math"/>
          <w:iCs/>
          <w:sz w:val="24"/>
          <w:szCs w:val="24"/>
        </w:rPr>
        <w:t>℃</w:t>
      </w:r>
      <w:r w:rsidR="007F361C" w:rsidRPr="007F361C">
        <w:rPr>
          <w:rFonts w:ascii="Times New Roman" w:hAnsi="Times New Roman" w:cs="Times New Roman"/>
          <w:sz w:val="24"/>
          <w:szCs w:val="24"/>
        </w:rPr>
        <w:t>)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: monthly mean diurnal temperature range,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h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MaxDTR: </w:t>
      </w:r>
      <w:bookmarkStart w:id="1" w:name="OLE_LINK137"/>
      <w:bookmarkStart w:id="2" w:name="OLE_LINK138"/>
      <w:r w:rsidR="007F361C" w:rsidRPr="007F361C">
        <w:rPr>
          <w:rFonts w:ascii="Times New Roman" w:hAnsi="Times New Roman" w:cs="Times New Roman"/>
          <w:iCs/>
          <w:sz w:val="24"/>
          <w:szCs w:val="24"/>
        </w:rPr>
        <w:t>monthly maximum diurnal temperature range</w:t>
      </w:r>
      <w:bookmarkEnd w:id="1"/>
      <w:bookmarkEnd w:id="2"/>
      <w:r w:rsidR="007F361C" w:rsidRPr="007F361C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i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MinDTR </w:t>
      </w:r>
      <w:r w:rsidR="007F361C" w:rsidRPr="007F361C">
        <w:rPr>
          <w:rFonts w:ascii="Times New Roman" w:hAnsi="Times New Roman" w:cs="Times New Roman"/>
          <w:sz w:val="24"/>
          <w:szCs w:val="24"/>
        </w:rPr>
        <w:t>(</w:t>
      </w:r>
      <w:r w:rsidR="007F361C" w:rsidRPr="007F361C">
        <w:rPr>
          <w:rFonts w:ascii="Cambria Math" w:hAnsi="Cambria Math" w:cs="Cambria Math"/>
          <w:iCs/>
          <w:sz w:val="24"/>
          <w:szCs w:val="24"/>
        </w:rPr>
        <w:t>℃</w:t>
      </w:r>
      <w:r w:rsidR="007F361C" w:rsidRPr="007F361C">
        <w:rPr>
          <w:rFonts w:ascii="Times New Roman" w:hAnsi="Times New Roman" w:cs="Times New Roman"/>
          <w:sz w:val="24"/>
          <w:szCs w:val="24"/>
        </w:rPr>
        <w:t>)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: monthly minimum diurnal temperature range, </w:t>
      </w:r>
      <w:bookmarkStart w:id="3" w:name="OLE_LINK133"/>
      <w:bookmarkStart w:id="4" w:name="OLE_LINK134"/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j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>MeanRF: monthly mean rainfall,</w:t>
      </w:r>
      <w:bookmarkEnd w:id="3"/>
      <w:bookmarkEnd w:id="4"/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k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MaxRF </w:t>
      </w:r>
      <w:r w:rsidR="007F361C" w:rsidRPr="007F361C">
        <w:rPr>
          <w:rFonts w:ascii="Times New Roman" w:hAnsi="Times New Roman" w:cs="Times New Roman"/>
          <w:sz w:val="24"/>
          <w:szCs w:val="24"/>
        </w:rPr>
        <w:t>(mm)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: monthly maximum rainfall,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l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MeanRH </w:t>
      </w:r>
      <w:r w:rsidR="007F361C" w:rsidRPr="007F361C">
        <w:rPr>
          <w:rFonts w:ascii="Times New Roman" w:hAnsi="Times New Roman" w:cs="Times New Roman"/>
          <w:sz w:val="24"/>
          <w:szCs w:val="24"/>
        </w:rPr>
        <w:t>(%)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: monthly mean relative humidity,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m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MaxRH </w:t>
      </w:r>
      <w:r w:rsidR="007F361C" w:rsidRPr="007F361C">
        <w:rPr>
          <w:rFonts w:ascii="Times New Roman" w:hAnsi="Times New Roman" w:cs="Times New Roman"/>
          <w:sz w:val="24"/>
          <w:szCs w:val="24"/>
        </w:rPr>
        <w:t>(%)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: monthly maximum relative humidity, </w:t>
      </w:r>
      <w:r>
        <w:rPr>
          <w:rFonts w:ascii="Times New Roman" w:hAnsi="Times New Roman" w:cs="Times New Roman" w:hint="eastAsia"/>
          <w:iCs/>
          <w:sz w:val="24"/>
          <w:szCs w:val="24"/>
          <w:vertAlign w:val="superscript"/>
        </w:rPr>
        <w:t>n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 xml:space="preserve">MinRH </w:t>
      </w:r>
      <w:r w:rsidR="007F361C" w:rsidRPr="007F361C">
        <w:rPr>
          <w:rFonts w:ascii="Times New Roman" w:hAnsi="Times New Roman" w:cs="Times New Roman"/>
          <w:sz w:val="24"/>
          <w:szCs w:val="24"/>
        </w:rPr>
        <w:t>(%)</w:t>
      </w:r>
      <w:r w:rsidR="007F361C" w:rsidRPr="007F361C">
        <w:rPr>
          <w:rFonts w:ascii="Times New Roman" w:hAnsi="Times New Roman" w:cs="Times New Roman"/>
          <w:iCs/>
          <w:sz w:val="24"/>
          <w:szCs w:val="24"/>
        </w:rPr>
        <w:t>: mon</w:t>
      </w:r>
      <w:r w:rsidR="00E4778E">
        <w:rPr>
          <w:rFonts w:ascii="Times New Roman" w:hAnsi="Times New Roman" w:cs="Times New Roman"/>
          <w:iCs/>
          <w:sz w:val="24"/>
          <w:szCs w:val="24"/>
        </w:rPr>
        <w:t>thly minimum relative humidity</w:t>
      </w:r>
      <w:r w:rsidR="00E4778E">
        <w:rPr>
          <w:rFonts w:ascii="Times New Roman" w:hAnsi="Times New Roman" w:cs="Times New Roman" w:hint="eastAsia"/>
          <w:iCs/>
          <w:sz w:val="24"/>
          <w:szCs w:val="24"/>
        </w:rPr>
        <w:t>.</w:t>
      </w:r>
    </w:p>
    <w:p w:rsidR="007F361C" w:rsidRDefault="007F361C"/>
    <w:sectPr w:rsidR="007F361C" w:rsidSect="00CA15FE">
      <w:pgSz w:w="23814" w:h="16840" w:orient="landscape" w:code="8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62E" w:rsidRDefault="00D0062E" w:rsidP="00CD4B51">
      <w:pPr>
        <w:ind w:firstLine="480"/>
      </w:pPr>
      <w:r>
        <w:separator/>
      </w:r>
    </w:p>
  </w:endnote>
  <w:endnote w:type="continuationSeparator" w:id="0">
    <w:p w:rsidR="00D0062E" w:rsidRDefault="00D0062E" w:rsidP="00CD4B51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62E" w:rsidRDefault="00D0062E" w:rsidP="00CD4B51">
      <w:pPr>
        <w:ind w:firstLine="480"/>
      </w:pPr>
      <w:r>
        <w:separator/>
      </w:r>
    </w:p>
  </w:footnote>
  <w:footnote w:type="continuationSeparator" w:id="0">
    <w:p w:rsidR="00D0062E" w:rsidRDefault="00D0062E" w:rsidP="00CD4B51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4B51"/>
    <w:rsid w:val="005415B3"/>
    <w:rsid w:val="007152FA"/>
    <w:rsid w:val="007F361C"/>
    <w:rsid w:val="00A87411"/>
    <w:rsid w:val="00CA15FE"/>
    <w:rsid w:val="00CD4B51"/>
    <w:rsid w:val="00D0062E"/>
    <w:rsid w:val="00E277E7"/>
    <w:rsid w:val="00E35474"/>
    <w:rsid w:val="00E4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0D02C1-AA3C-4885-9FD7-22CB948D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D4B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D4B51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CD4B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D4B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574</Words>
  <Characters>3277</Characters>
  <Application>Microsoft Office Word</Application>
  <DocSecurity>0</DocSecurity>
  <Lines>27</Lines>
  <Paragraphs>7</Paragraphs>
  <ScaleCrop>false</ScaleCrop>
  <Company>China</Company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2015-11-25T13:01:00Z</dcterms:created>
  <dcterms:modified xsi:type="dcterms:W3CDTF">2016-11-01T12:39:00Z</dcterms:modified>
</cp:coreProperties>
</file>