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53" w:rsidRPr="00E801E4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APPENDIX</w:t>
      </w: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  <w:b/>
        </w:rPr>
      </w:pP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  <w:b/>
        </w:rPr>
      </w:pPr>
    </w:p>
    <w:p w:rsidR="00583B53" w:rsidRPr="00E801E4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  <w:b/>
        </w:rPr>
      </w:pPr>
    </w:p>
    <w:p w:rsidR="00583B53" w:rsidRPr="00E801E4" w:rsidRDefault="00583B53" w:rsidP="00583B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01E4">
        <w:rPr>
          <w:rFonts w:ascii="Times New Roman" w:hAnsi="Times New Roman" w:cs="Times New Roman"/>
          <w:sz w:val="20"/>
          <w:szCs w:val="20"/>
        </w:rPr>
        <w:t xml:space="preserve">Table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801E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80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01E4">
        <w:rPr>
          <w:rFonts w:ascii="Times New Roman" w:hAnsi="Times New Roman" w:cs="Times New Roman"/>
          <w:i/>
          <w:sz w:val="20"/>
          <w:szCs w:val="20"/>
        </w:rPr>
        <w:t>Serious skin infections categorized by ICD 10 coding categories</w:t>
      </w:r>
    </w:p>
    <w:p w:rsidR="00583B53" w:rsidRPr="00E801E4" w:rsidRDefault="00583B53" w:rsidP="00583B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NZ"/>
        </w:rPr>
      </w:pPr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5353"/>
        <w:gridCol w:w="4111"/>
      </w:tblGrid>
      <w:tr w:rsidR="00583B53" w:rsidRPr="00E801E4" w:rsidTr="00E801E4"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 xml:space="preserve">Serious skin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i</w:t>
            </w: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 xml:space="preserve">nfection </w:t>
            </w: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of typical sites*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ICD-10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Impetigo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L01.0-L01.1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Cutaneous abscess, furuncle and carbuncle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L02.0-L02.9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Cellulitis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L03.01-L03.9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Acute lymphadenitis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L0.40-L04.9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Pilonidal cyst with abscess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L05.0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Pyoderma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L08.0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Other infections of skin and subcutaneous tissue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L08.1, L08.8, L08.9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 xml:space="preserve">Serious skin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i</w:t>
            </w: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 xml:space="preserve">nfection </w:t>
            </w: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of atypical sites*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NZ"/>
              </w:rPr>
              <w:t>ICD-10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Erysipelas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A46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proofErr w:type="spellStart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Hordeolum</w:t>
            </w:r>
            <w:proofErr w:type="spellEnd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/cellulitis/abscess eyelid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H00.0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Abscess/cellulitis external ear and infective otitis externa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H60.0-H60.3, H62.0, H62.4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Abscess/cellulitis nose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J34.0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 xml:space="preserve">Anal abscess/cellulitis (excludes rectal, </w:t>
            </w:r>
            <w:proofErr w:type="spellStart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ischiorectal</w:t>
            </w:r>
            <w:proofErr w:type="spellEnd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 xml:space="preserve"> or </w:t>
            </w:r>
            <w:proofErr w:type="spellStart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intersphincteric</w:t>
            </w:r>
            <w:proofErr w:type="spellEnd"/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 xml:space="preserve"> regions)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K61.0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Acute inflammation/ cellulitis/ abscess of orbit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H05.0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Other inflammatory disorders of penis, scrotum and unspecified male genital organ (excludes deeper tissues)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N48.2, N49.2,</w:t>
            </w:r>
          </w:p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N49.9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Abscess/cellulitis of vulva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N76.4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Serious skin infections secondary to primary skin</w:t>
            </w: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 xml:space="preserve"> </w:t>
            </w: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disease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NZ"/>
              </w:rPr>
              <w:t>ICD-10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Varicella with other complications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B01.8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Scabies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B86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Dermatitis unspecified and other specified (eczema) and infective eczema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†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L30.8, L30.9, L30.3 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  <w:t>Serious skin infections secondary to external trauma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NZ"/>
              </w:rPr>
              <w:t>ICD-10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Insect/spider bites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S10.13, S10.8, S10.93, S20.13, S20.33, S20.43, S20.83, S30.83, S30.93, S40.83,S50.83, S60.83,</w:t>
            </w:r>
          </w:p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S70.83, S80.83,S90.83</w:t>
            </w:r>
          </w:p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T00.9,T09.03, T11.08, T13.03, T14.03, T14.03, T63.3, T63.4</w:t>
            </w:r>
          </w:p>
        </w:tc>
      </w:tr>
      <w:tr w:rsidR="00583B53" w:rsidRPr="00E801E4" w:rsidTr="00E801E4">
        <w:tc>
          <w:tcPr>
            <w:tcW w:w="5353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Post-traumatic wound infection not elsewhere classified</w:t>
            </w:r>
          </w:p>
        </w:tc>
        <w:tc>
          <w:tcPr>
            <w:tcW w:w="4111" w:type="dxa"/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T79.3</w:t>
            </w:r>
          </w:p>
        </w:tc>
      </w:tr>
      <w:tr w:rsidR="00583B53" w:rsidRPr="00E801E4" w:rsidTr="00E801E4">
        <w:tc>
          <w:tcPr>
            <w:tcW w:w="5353" w:type="dxa"/>
            <w:tcBorders>
              <w:bottom w:val="single" w:sz="8" w:space="0" w:color="000000"/>
            </w:tcBorders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NZ"/>
              </w:rPr>
              <w:t>Open wound infection with foreign body (+infection) and open wound with infection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583B53" w:rsidRPr="00E801E4" w:rsidRDefault="00583B53" w:rsidP="00E80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</w:pPr>
            <w:r w:rsidRPr="00E801E4">
              <w:rPr>
                <w:rFonts w:ascii="Times New Roman" w:hAnsi="Times New Roman" w:cs="Times New Roman"/>
                <w:color w:val="000000"/>
                <w:sz w:val="20"/>
                <w:szCs w:val="20"/>
                <w:lang w:val="en-NZ"/>
              </w:rPr>
              <w:t>T89.01, T89.02</w:t>
            </w:r>
          </w:p>
        </w:tc>
      </w:tr>
    </w:tbl>
    <w:p w:rsidR="00583B53" w:rsidRPr="00E801E4" w:rsidRDefault="00583B53" w:rsidP="00583B5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NZ"/>
        </w:rPr>
      </w:pPr>
      <w:r w:rsidRPr="00E801E4">
        <w:rPr>
          <w:rFonts w:ascii="Times New Roman" w:hAnsi="Times New Roman" w:cs="Times New Roman"/>
          <w:sz w:val="20"/>
          <w:szCs w:val="20"/>
          <w:lang w:val="en-NZ"/>
        </w:rPr>
        <w:t>* Case definition based on skin infection sub-chapter of ICD-10.</w:t>
      </w:r>
    </w:p>
    <w:p w:rsidR="00583B53" w:rsidRPr="00E801E4" w:rsidRDefault="00583B53" w:rsidP="00583B5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NZ"/>
        </w:rPr>
      </w:pPr>
      <w:r>
        <w:rPr>
          <w:rFonts w:ascii="Times New Roman" w:hAnsi="Times New Roman" w:cs="Times New Roman"/>
          <w:sz w:val="20"/>
          <w:szCs w:val="20"/>
          <w:lang w:val="en-NZ"/>
        </w:rPr>
        <w:t xml:space="preserve">† </w:t>
      </w:r>
      <w:r w:rsidRPr="00E801E4">
        <w:rPr>
          <w:rFonts w:ascii="Times New Roman" w:hAnsi="Times New Roman" w:cs="Times New Roman"/>
          <w:sz w:val="20"/>
          <w:szCs w:val="20"/>
          <w:lang w:val="en-NZ"/>
        </w:rPr>
        <w:t>The medical definition of infective eczema (a primarily inflammatory condition) is not in keeping with the clinical description of a serious skin infection; however, due to similarities in terminology, this code is incorrectly used for eczema with a superficial bacterial infection.</w:t>
      </w:r>
    </w:p>
    <w:p w:rsidR="00583B53" w:rsidRPr="00E801E4" w:rsidRDefault="00583B53" w:rsidP="00583B53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E801E4">
        <w:rPr>
          <w:rFonts w:ascii="Times New Roman" w:hAnsi="Times New Roman" w:cs="Times New Roman"/>
          <w:sz w:val="20"/>
          <w:szCs w:val="20"/>
        </w:rPr>
        <w:t xml:space="preserve">This table is based on the work done by O’Sullivan </w:t>
      </w:r>
      <w:r w:rsidRPr="00E801E4">
        <w:rPr>
          <w:rFonts w:ascii="Times New Roman" w:hAnsi="Times New Roman" w:cs="Times New Roman"/>
          <w:i/>
          <w:sz w:val="20"/>
          <w:szCs w:val="20"/>
        </w:rPr>
        <w:t>et al</w:t>
      </w:r>
      <w:r w:rsidRPr="00E801E4">
        <w:rPr>
          <w:rFonts w:ascii="Times New Roman" w:hAnsi="Times New Roman" w:cs="Times New Roman"/>
          <w:sz w:val="20"/>
          <w:szCs w:val="20"/>
        </w:rPr>
        <w:t>. [2]</w:t>
      </w: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Pr="00E801E4" w:rsidRDefault="00583B53" w:rsidP="00583B53">
      <w:pPr>
        <w:pStyle w:val="EndNoteBibliography"/>
        <w:jc w:val="both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583B53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  <w:b/>
        </w:rPr>
      </w:pPr>
      <w:r w:rsidRPr="00E801E4">
        <w:rPr>
          <w:rFonts w:ascii="Times New Roman" w:hAnsi="Times New Roman" w:cs="Times New Roman"/>
          <w:b/>
        </w:rPr>
        <w:lastRenderedPageBreak/>
        <w:t>Fig. A1</w:t>
      </w:r>
    </w:p>
    <w:p w:rsidR="00583B53" w:rsidRPr="00E801E4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466D" wp14:editId="31CFC14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241300</wp:posOffset>
                </wp:positionV>
                <wp:extent cx="2105025" cy="624205"/>
                <wp:effectExtent l="0" t="0" r="28575" b="3619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B53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Level 1: Individual cases </w:t>
                            </w:r>
                          </w:p>
                          <w:p w:rsidR="00583B53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E801E4">
                              <w:rPr>
                                <w:rFonts w:ascii="Arial" w:hAnsi="Arial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</w:t>
                            </w:r>
                            <w:r w:rsidRPr="00E801E4">
                              <w:rPr>
                                <w:rFonts w:ascii="Arial" w:hAnsi="Arial"/>
                              </w:rPr>
                              <w:t>68324</w:t>
                            </w:r>
                          </w:p>
                          <w:p w:rsidR="00583B53" w:rsidRPr="007D7920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9466D" id="Rounded Rectangle 26" o:spid="_x0000_s1026" style="position:absolute;left:0;text-align:left;margin-left:54pt;margin-top:19pt;width:165.7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">
                <v:textbox>
                  <w:txbxContent>
                    <w:p w:rsidR="00583B53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Level 1: Individual cases </w:t>
                      </w:r>
                    </w:p>
                    <w:p w:rsidR="00583B53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  <w:r w:rsidRPr="00E801E4">
                        <w:rPr>
                          <w:rFonts w:ascii="Arial" w:hAnsi="Arial"/>
                          <w:i/>
                        </w:rPr>
                        <w:t>N</w:t>
                      </w:r>
                      <w:r>
                        <w:rPr>
                          <w:rFonts w:ascii="Arial" w:hAnsi="Arial"/>
                        </w:rPr>
                        <w:t xml:space="preserve"> = </w:t>
                      </w:r>
                      <w:r w:rsidRPr="00E801E4">
                        <w:rPr>
                          <w:rFonts w:ascii="Arial" w:hAnsi="Arial"/>
                        </w:rPr>
                        <w:t>68324</w:t>
                      </w:r>
                    </w:p>
                    <w:p w:rsidR="00583B53" w:rsidRPr="007D7920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3B53" w:rsidRPr="00E801E4" w:rsidRDefault="00583B53" w:rsidP="00583B53">
      <w:pPr>
        <w:tabs>
          <w:tab w:val="left" w:pos="7238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</w:rPr>
        <w:tab/>
      </w: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5A59F" wp14:editId="471F716B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0" cy="2057400"/>
                <wp:effectExtent l="165100" t="98425" r="190500" b="142875"/>
                <wp:wrapNone/>
                <wp:docPr id="2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3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6pt;margin-top:8pt;width:0;height:16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EF99A" wp14:editId="1CCA59B8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1940560" cy="1731645"/>
                <wp:effectExtent l="0" t="0" r="15240" b="2095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173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B53" w:rsidRDefault="00583B53" w:rsidP="00583B53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6391 (8.5%) observations dropped: </w:t>
                            </w:r>
                          </w:p>
                          <w:p w:rsidR="00583B53" w:rsidRDefault="00583B53" w:rsidP="00583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3631 overseas and short stay patients (4.8%)</w:t>
                            </w:r>
                          </w:p>
                          <w:p w:rsidR="00583B53" w:rsidRDefault="00583B53" w:rsidP="00583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1380 readmissions (1.8%)</w:t>
                            </w:r>
                          </w:p>
                          <w:p w:rsidR="00583B53" w:rsidRDefault="00583B53" w:rsidP="00583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836 Cancer and Type 1 Diabetes (1.1%)</w:t>
                            </w:r>
                          </w:p>
                          <w:p w:rsidR="00583B53" w:rsidRPr="00D47D3A" w:rsidRDefault="00583B53" w:rsidP="00583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281 missing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NZ</w:t>
                            </w:r>
                            <w:r w:rsidRPr="00D47D3A"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dep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(0.4%)</w:t>
                            </w:r>
                          </w:p>
                          <w:p w:rsidR="00583B53" w:rsidRPr="009C5F89" w:rsidRDefault="00583B53" w:rsidP="00583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D47D3A"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>263 missing ethnicity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(0.4%)</w:t>
                            </w:r>
                          </w:p>
                          <w:p w:rsidR="00583B53" w:rsidRPr="00D47D3A" w:rsidRDefault="00583B53" w:rsidP="00583B53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EF99A" id="Rounded Rectangle 12" o:spid="_x0000_s1027" style="position:absolute;left:0;text-align:left;margin-left:252pt;margin-top:17pt;width:152.8pt;height:1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">
                <v:textbox>
                  <w:txbxContent>
                    <w:p w:rsidR="00583B53" w:rsidRDefault="00583B53" w:rsidP="00583B53">
                      <w:pPr>
                        <w:contextualSpacing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6391 (8.5%) observations dropped: </w:t>
                      </w:r>
                    </w:p>
                    <w:p w:rsidR="00583B53" w:rsidRDefault="00583B53" w:rsidP="00583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3631 overseas and short stay patients (4.8%)</w:t>
                      </w:r>
                    </w:p>
                    <w:p w:rsidR="00583B53" w:rsidRDefault="00583B53" w:rsidP="00583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1380 readmissions (1.8%)</w:t>
                      </w:r>
                    </w:p>
                    <w:p w:rsidR="00583B53" w:rsidRDefault="00583B53" w:rsidP="00583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836 Cancer and Type 1 Diabetes (1.1%)</w:t>
                      </w:r>
                    </w:p>
                    <w:p w:rsidR="00583B53" w:rsidRPr="00D47D3A" w:rsidRDefault="00583B53" w:rsidP="00583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 xml:space="preserve">281 missing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NZ</w:t>
                      </w:r>
                      <w:r w:rsidRPr="00D47D3A"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dep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 xml:space="preserve"> (0.4%)</w:t>
                      </w:r>
                    </w:p>
                    <w:p w:rsidR="00583B53" w:rsidRPr="009C5F89" w:rsidRDefault="00583B53" w:rsidP="00583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D47D3A"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>263 missing ethnicity</w:t>
                      </w:r>
                      <w:r>
                        <w:rPr>
                          <w:rFonts w:ascii="Arial" w:hAnsi="Arial"/>
                          <w:sz w:val="18"/>
                          <w:szCs w:val="20"/>
                          <w:shd w:val="clear" w:color="auto" w:fill="FFFFFF"/>
                        </w:rPr>
                        <w:t xml:space="preserve"> (0.4%)</w:t>
                      </w:r>
                    </w:p>
                    <w:p w:rsidR="00583B53" w:rsidRPr="00D47D3A" w:rsidRDefault="00583B53" w:rsidP="00583B53">
                      <w:pPr>
                        <w:pStyle w:val="ListParagraph"/>
                        <w:spacing w:after="0" w:line="240" w:lineRule="auto"/>
                        <w:ind w:left="180"/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0BA58" wp14:editId="5D5974EB">
                <wp:simplePos x="0" y="0"/>
                <wp:positionH relativeFrom="column">
                  <wp:posOffset>1600200</wp:posOffset>
                </wp:positionH>
                <wp:positionV relativeFrom="paragraph">
                  <wp:posOffset>57150</wp:posOffset>
                </wp:positionV>
                <wp:extent cx="1612900" cy="0"/>
                <wp:effectExtent l="12700" t="67310" r="38100" b="85090"/>
                <wp:wrapNone/>
                <wp:docPr id="1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45E1" id="Straight Arrow Connector 13" o:spid="_x0000_s1026" type="#_x0000_t32" style="position:absolute;margin-left:126pt;margin-top:4.5pt;width:1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" strokeweight="1pt">
                <v:stroke endarrow="open"/>
              </v:shape>
            </w:pict>
          </mc:Fallback>
        </mc:AlternateContent>
      </w:r>
    </w:p>
    <w:p w:rsidR="00583B53" w:rsidRPr="00E801E4" w:rsidRDefault="00583B53" w:rsidP="00583B5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83B53" w:rsidRPr="00E801E4" w:rsidRDefault="00583B53" w:rsidP="00583B53">
      <w:pPr>
        <w:spacing w:line="360" w:lineRule="auto"/>
        <w:jc w:val="both"/>
        <w:rPr>
          <w:rFonts w:ascii="Times New Roman" w:hAnsi="Times New Roman" w:cs="Times New Roman"/>
        </w:rPr>
      </w:pPr>
      <w:r w:rsidRPr="00E801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748FE" wp14:editId="02E80827">
                <wp:simplePos x="0" y="0"/>
                <wp:positionH relativeFrom="column">
                  <wp:posOffset>457200</wp:posOffset>
                </wp:positionH>
                <wp:positionV relativeFrom="paragraph">
                  <wp:posOffset>292735</wp:posOffset>
                </wp:positionV>
                <wp:extent cx="2105025" cy="535305"/>
                <wp:effectExtent l="0" t="0" r="28575" b="2349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B53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Individual cases </w:t>
                            </w:r>
                          </w:p>
                          <w:p w:rsidR="00583B53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E801E4">
                              <w:rPr>
                                <w:rFonts w:ascii="Arial" w:hAnsi="Arial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74715</w:t>
                            </w:r>
                          </w:p>
                          <w:p w:rsidR="00583B53" w:rsidRPr="007D7920" w:rsidRDefault="00583B53" w:rsidP="00583B5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748FE" id="Rounded Rectangle 15" o:spid="_x0000_s1028" style="position:absolute;left:0;text-align:left;margin-left:36pt;margin-top:23.05pt;width:165.7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">
                <v:textbox>
                  <w:txbxContent>
                    <w:p w:rsidR="00583B53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Individual cases </w:t>
                      </w:r>
                    </w:p>
                    <w:p w:rsidR="00583B53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  <w:r w:rsidRPr="00E801E4">
                        <w:rPr>
                          <w:rFonts w:ascii="Arial" w:hAnsi="Arial"/>
                          <w:i/>
                        </w:rPr>
                        <w:t>N</w:t>
                      </w:r>
                      <w:r>
                        <w:rPr>
                          <w:rFonts w:ascii="Arial" w:hAnsi="Arial"/>
                        </w:rPr>
                        <w:t xml:space="preserve"> = 74715</w:t>
                      </w:r>
                    </w:p>
                    <w:p w:rsidR="00583B53" w:rsidRPr="007D7920" w:rsidRDefault="00583B53" w:rsidP="00583B53">
                      <w:pPr>
                        <w:contextualSpacing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3B53" w:rsidRPr="00E801E4" w:rsidRDefault="00583B53" w:rsidP="00583B53">
      <w:pPr>
        <w:pStyle w:val="EndNoteBibliography"/>
        <w:spacing w:line="360" w:lineRule="auto"/>
        <w:jc w:val="both"/>
        <w:rPr>
          <w:rFonts w:ascii="Times New Roman" w:hAnsi="Times New Roman" w:cs="Times New Roman"/>
        </w:rPr>
      </w:pPr>
    </w:p>
    <w:p w:rsidR="007003A4" w:rsidRDefault="007003A4">
      <w:bookmarkStart w:id="0" w:name="_GoBack"/>
      <w:bookmarkEnd w:id="0"/>
    </w:p>
    <w:sectPr w:rsidR="007003A4" w:rsidSect="004161BB">
      <w:footerReference w:type="even" r:id="rId5"/>
      <w:footerReference w:type="default" r:id="rId6"/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E0C" w:rsidRDefault="00583B53" w:rsidP="00E32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E0C" w:rsidRDefault="00583B53" w:rsidP="000522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E0C" w:rsidRDefault="00583B53" w:rsidP="00E32C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0E0C" w:rsidRDefault="00583B53" w:rsidP="0005227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27A9B"/>
    <w:multiLevelType w:val="hybridMultilevel"/>
    <w:tmpl w:val="C292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53"/>
    <w:rsid w:val="001E340A"/>
    <w:rsid w:val="00583B53"/>
    <w:rsid w:val="007003A4"/>
    <w:rsid w:val="00727B15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31085-1B02-46A3-8D37-D6E5666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53"/>
    <w:pPr>
      <w:spacing w:after="0" w:line="240" w:lineRule="auto"/>
    </w:pPr>
    <w:rPr>
      <w:rFonts w:ascii="Cambria" w:eastAsia="MS ??" w:hAnsi="Cambria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B53"/>
    <w:pPr>
      <w:spacing w:after="200" w:line="276" w:lineRule="auto"/>
      <w:ind w:left="720"/>
      <w:contextualSpacing/>
    </w:pPr>
    <w:rPr>
      <w:rFonts w:ascii="Verdana" w:hAnsi="Verdana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rsid w:val="00583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B53"/>
    <w:rPr>
      <w:rFonts w:ascii="Cambria" w:eastAsia="MS ??" w:hAnsi="Cambria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rsid w:val="00583B53"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583B53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583B53"/>
    <w:rPr>
      <w:rFonts w:ascii="Cambria" w:eastAsia="MS ??" w:hAnsi="Cambria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2016-11-09T11:53:00Z</dcterms:created>
  <dcterms:modified xsi:type="dcterms:W3CDTF">2016-11-09T11:55:00Z</dcterms:modified>
</cp:coreProperties>
</file>