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21C61" w14:textId="4F1D88AB" w:rsidR="007658F3" w:rsidRDefault="00C037F1" w:rsidP="00C0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1. </w:t>
      </w:r>
      <w:r w:rsidR="00E265D8" w:rsidRPr="00E265D8">
        <w:rPr>
          <w:rFonts w:ascii="Times New Roman" w:hAnsi="Times New Roman" w:cs="Times New Roman"/>
          <w:b/>
          <w:sz w:val="24"/>
          <w:szCs w:val="24"/>
        </w:rPr>
        <w:t xml:space="preserve">Equations of the illustrative model for chlortetracycline </w:t>
      </w:r>
      <w:r>
        <w:rPr>
          <w:rFonts w:ascii="Times New Roman" w:hAnsi="Times New Roman" w:cs="Times New Roman"/>
          <w:b/>
          <w:sz w:val="24"/>
          <w:szCs w:val="24"/>
        </w:rPr>
        <w:t xml:space="preserve">concentrations </w:t>
      </w:r>
      <w:r w:rsidR="00E265D8" w:rsidRPr="00E265D8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307426">
        <w:rPr>
          <w:rFonts w:ascii="Times New Roman" w:hAnsi="Times New Roman" w:cs="Times New Roman"/>
          <w:b/>
          <w:sz w:val="24"/>
          <w:szCs w:val="24"/>
        </w:rPr>
        <w:t xml:space="preserve">small and </w:t>
      </w:r>
      <w:r w:rsidR="00E265D8" w:rsidRPr="00E265D8">
        <w:rPr>
          <w:rFonts w:ascii="Times New Roman" w:hAnsi="Times New Roman" w:cs="Times New Roman"/>
          <w:b/>
          <w:sz w:val="24"/>
          <w:szCs w:val="24"/>
        </w:rPr>
        <w:t>large intestine</w:t>
      </w:r>
      <w:r w:rsidR="00307426">
        <w:rPr>
          <w:rFonts w:ascii="Times New Roman" w:hAnsi="Times New Roman" w:cs="Times New Roman"/>
          <w:b/>
          <w:sz w:val="24"/>
          <w:szCs w:val="24"/>
        </w:rPr>
        <w:t>s</w:t>
      </w:r>
      <w:r w:rsidR="00E265D8" w:rsidRPr="00E265D8">
        <w:rPr>
          <w:rFonts w:ascii="Times New Roman" w:hAnsi="Times New Roman" w:cs="Times New Roman"/>
          <w:b/>
          <w:sz w:val="24"/>
          <w:szCs w:val="24"/>
        </w:rPr>
        <w:t xml:space="preserve"> of cattle</w:t>
      </w:r>
      <w:r w:rsidR="007658F3">
        <w:rPr>
          <w:rFonts w:ascii="Times New Roman" w:hAnsi="Times New Roman" w:cs="Times New Roman"/>
          <w:b/>
          <w:sz w:val="24"/>
          <w:szCs w:val="24"/>
        </w:rPr>
        <w:t xml:space="preserve"> when administered per o</w:t>
      </w:r>
      <w:r w:rsidR="00EA5795">
        <w:rPr>
          <w:rFonts w:ascii="Times New Roman" w:hAnsi="Times New Roman" w:cs="Times New Roman"/>
          <w:b/>
          <w:sz w:val="24"/>
          <w:szCs w:val="24"/>
        </w:rPr>
        <w:t>s</w:t>
      </w:r>
    </w:p>
    <w:p w14:paraId="46E6B600" w14:textId="77777777" w:rsidR="00C037F1" w:rsidRDefault="00C037F1" w:rsidP="00C03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4DCE5" w14:textId="1EE1B5B9" w:rsidR="00C05107" w:rsidRDefault="007658F3" w:rsidP="00C037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658F3">
        <w:rPr>
          <w:rFonts w:ascii="Times New Roman" w:hAnsi="Times New Roman" w:cs="Times New Roman"/>
          <w:sz w:val="24"/>
          <w:szCs w:val="24"/>
        </w:rPr>
        <w:t>The legends above</w:t>
      </w:r>
      <w:r>
        <w:rPr>
          <w:rFonts w:ascii="Times New Roman" w:hAnsi="Times New Roman" w:cs="Times New Roman"/>
          <w:sz w:val="24"/>
          <w:szCs w:val="24"/>
        </w:rPr>
        <w:t xml:space="preserve"> horizontal </w:t>
      </w:r>
      <w:r w:rsidRPr="007658F3">
        <w:rPr>
          <w:rFonts w:ascii="Times New Roman" w:hAnsi="Times New Roman" w:cs="Times New Roman"/>
          <w:sz w:val="24"/>
          <w:szCs w:val="24"/>
        </w:rPr>
        <w:t>bracke</w:t>
      </w:r>
      <w:r>
        <w:rPr>
          <w:rFonts w:ascii="Times New Roman" w:hAnsi="Times New Roman" w:cs="Times New Roman"/>
          <w:sz w:val="24"/>
          <w:szCs w:val="24"/>
        </w:rPr>
        <w:t xml:space="preserve">ts specify the processes included. </w:t>
      </w:r>
      <w:r w:rsidRPr="007658F3">
        <w:rPr>
          <w:rFonts w:ascii="Times New Roman" w:hAnsi="Times New Roman" w:cs="Times New Roman"/>
          <w:sz w:val="24"/>
          <w:szCs w:val="24"/>
        </w:rPr>
        <w:t>In squares are the parameters representing the variables related to the active intestinal antimicrobial concentrations</w:t>
      </w:r>
      <w:r w:rsidR="0076254F">
        <w:rPr>
          <w:rFonts w:ascii="Times New Roman" w:hAnsi="Times New Roman" w:cs="Times New Roman"/>
          <w:sz w:val="24"/>
          <w:szCs w:val="24"/>
        </w:rPr>
        <w:t>; the parameter</w:t>
      </w:r>
      <w:r>
        <w:rPr>
          <w:rFonts w:ascii="Times New Roman" w:hAnsi="Times New Roman" w:cs="Times New Roman"/>
          <w:sz w:val="24"/>
          <w:szCs w:val="24"/>
        </w:rPr>
        <w:t xml:space="preserve"> values were sampled fro</w:t>
      </w:r>
      <w:r w:rsidRPr="007658F3">
        <w:rPr>
          <w:rFonts w:ascii="Times New Roman" w:hAnsi="Times New Roman" w:cs="Times New Roman"/>
          <w:sz w:val="24"/>
          <w:szCs w:val="24"/>
        </w:rPr>
        <w:t xml:space="preserve">m their assigned distributions </w:t>
      </w:r>
      <w:r w:rsidR="008C4B3C">
        <w:rPr>
          <w:rFonts w:ascii="Times New Roman" w:hAnsi="Times New Roman" w:cs="Times New Roman"/>
          <w:sz w:val="24"/>
          <w:szCs w:val="24"/>
        </w:rPr>
        <w:t>(given in Table</w:t>
      </w:r>
      <w:r w:rsidR="005154E2">
        <w:rPr>
          <w:rFonts w:ascii="Times New Roman" w:hAnsi="Times New Roman" w:cs="Times New Roman"/>
          <w:sz w:val="24"/>
          <w:szCs w:val="24"/>
        </w:rPr>
        <w:t xml:space="preserve"> 1</w:t>
      </w:r>
      <w:r w:rsidR="008C4B3C">
        <w:rPr>
          <w:rFonts w:ascii="Times New Roman" w:hAnsi="Times New Roman" w:cs="Times New Roman"/>
          <w:sz w:val="24"/>
          <w:szCs w:val="24"/>
        </w:rPr>
        <w:t xml:space="preserve">) </w:t>
      </w:r>
      <w:r w:rsidR="00C037F1">
        <w:rPr>
          <w:rFonts w:ascii="Times New Roman" w:hAnsi="Times New Roman" w:cs="Times New Roman"/>
          <w:sz w:val="24"/>
          <w:szCs w:val="24"/>
        </w:rPr>
        <w:t>for the</w:t>
      </w:r>
      <w:r w:rsidRPr="007658F3">
        <w:rPr>
          <w:rFonts w:ascii="Times New Roman" w:hAnsi="Times New Roman" w:cs="Times New Roman"/>
          <w:sz w:val="24"/>
          <w:szCs w:val="24"/>
        </w:rPr>
        <w:t xml:space="preserve"> model simulations.</w:t>
      </w:r>
    </w:p>
    <w:p w14:paraId="1BE104E1" w14:textId="77777777" w:rsidR="00C037F1" w:rsidRDefault="00C037F1" w:rsidP="00C037F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2065"/>
        <w:gridCol w:w="10885"/>
      </w:tblGrid>
      <w:tr w:rsidR="00E265D8" w:rsidRPr="00332AEB" w14:paraId="372EDA40" w14:textId="77777777" w:rsidTr="00DE2AE5">
        <w:trPr>
          <w:trHeight w:val="1835"/>
        </w:trPr>
        <w:tc>
          <w:tcPr>
            <w:tcW w:w="2065" w:type="dxa"/>
            <w:vAlign w:val="center"/>
          </w:tcPr>
          <w:p w14:paraId="5EB44CD1" w14:textId="07B6E0DD" w:rsidR="00E265D8" w:rsidRPr="00332AEB" w:rsidRDefault="00E265D8" w:rsidP="0033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>CTC</w:t>
            </w:r>
            <w:r w:rsidR="00655F5E">
              <w:rPr>
                <w:rFonts w:ascii="Times New Roman" w:hAnsi="Times New Roman" w:cs="Times New Roman"/>
                <w:sz w:val="24"/>
                <w:szCs w:val="24"/>
              </w:rPr>
              <w:t xml:space="preserve"> amount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AEB">
              <w:rPr>
                <w:rFonts w:ascii="Times New Roman" w:hAnsi="Times New Roman" w:cs="Times New Roman"/>
                <w:sz w:val="24"/>
                <w:szCs w:val="24"/>
              </w:rPr>
              <w:t>ingested</w:t>
            </w:r>
            <w:r w:rsidR="00332AEB"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 with feed</w:t>
            </w:r>
          </w:p>
        </w:tc>
        <w:tc>
          <w:tcPr>
            <w:tcW w:w="10885" w:type="dxa"/>
          </w:tcPr>
          <w:p w14:paraId="0D1E3608" w14:textId="77777777" w:rsidR="00E265D8" w:rsidRDefault="001742E7" w:rsidP="003B4DC7">
            <w:pPr>
              <w:rPr>
                <w:rFonts w:ascii="Times New Roman" w:eastAsia="MS Mincho" w:hAnsi="Times New Roman" w:cs="Times New Roman"/>
              </w:rPr>
            </w:pPr>
            <w:r w:rsidRPr="004F4158">
              <w:rPr>
                <w:rFonts w:ascii="Times New Roman" w:eastAsia="MS Mincho" w:hAnsi="Times New Roman" w:cs="Times New Roman"/>
                <w:position w:val="-64"/>
              </w:rPr>
              <w:object w:dxaOrig="8220" w:dyaOrig="1400" w14:anchorId="48CB6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.6pt;height:70.2pt" o:ole="">
                  <v:imagedata r:id="rId7" o:title=""/>
                </v:shape>
                <o:OLEObject Type="Embed" ProgID="Equation.DSMT4" ShapeID="_x0000_i1025" DrawAspect="Content" ObjectID="_1550932908" r:id="rId8"/>
              </w:object>
            </w:r>
          </w:p>
          <w:p w14:paraId="45F3DB3F" w14:textId="420A155E" w:rsidR="00DE2AE5" w:rsidRPr="004F4158" w:rsidRDefault="00DE2AE5" w:rsidP="00C02283">
            <w:pPr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eastAsia="MS Mincho" w:hAnsi="Times New Roman" w:cs="Times New Roman"/>
              </w:rPr>
              <w:t xml:space="preserve">Where </w:t>
            </w:r>
            <w:r w:rsidRPr="0032400D">
              <w:rPr>
                <w:rFonts w:ascii="Times New Roman" w:eastAsia="MS Mincho" w:hAnsi="Times New Roman" w:cs="Times New Roman"/>
                <w:i/>
              </w:rPr>
              <w:t>t</w:t>
            </w:r>
            <w:r w:rsidRPr="0032400D">
              <w:rPr>
                <w:rFonts w:ascii="Times New Roman" w:eastAsia="MS Mincho" w:hAnsi="Times New Roman" w:cs="Times New Roman"/>
              </w:rPr>
              <w:t xml:space="preserve"> –</w:t>
            </w:r>
            <w:r w:rsidR="00C02283" w:rsidRPr="0032400D">
              <w:rPr>
                <w:rFonts w:ascii="Times New Roman" w:eastAsia="MS Mincho" w:hAnsi="Times New Roman" w:cs="Times New Roman"/>
              </w:rPr>
              <w:t xml:space="preserve"> time in hours since the start of the 5-day therapy</w:t>
            </w:r>
            <w:bookmarkStart w:id="0" w:name="_GoBack"/>
            <w:bookmarkEnd w:id="0"/>
          </w:p>
        </w:tc>
      </w:tr>
      <w:tr w:rsidR="00332AEB" w:rsidRPr="00332AEB" w14:paraId="54A23463" w14:textId="77777777" w:rsidTr="00300E27">
        <w:trPr>
          <w:trHeight w:val="953"/>
        </w:trPr>
        <w:tc>
          <w:tcPr>
            <w:tcW w:w="2065" w:type="dxa"/>
            <w:vAlign w:val="center"/>
          </w:tcPr>
          <w:p w14:paraId="18982E9D" w14:textId="78CFA94A" w:rsidR="00332AEB" w:rsidRPr="00332AEB" w:rsidRDefault="00332AEB" w:rsidP="0065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Change in CTC </w:t>
            </w:r>
            <w:r w:rsidR="00655F5E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 in stomachs</w:t>
            </w:r>
          </w:p>
        </w:tc>
        <w:tc>
          <w:tcPr>
            <w:tcW w:w="10885" w:type="dxa"/>
          </w:tcPr>
          <w:p w14:paraId="5D12B247" w14:textId="77777777" w:rsidR="00332AEB" w:rsidRDefault="00307426" w:rsidP="003B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060" w:dyaOrig="840" w14:anchorId="6B5412B1">
                <v:shape id="_x0000_i1026" type="#_x0000_t75" style="width:293.4pt;height:48.6pt" o:ole="">
                  <v:imagedata r:id="rId9" o:title=""/>
                </v:shape>
                <o:OLEObject Type="Embed" ProgID="Equation.DSMT4" ShapeID="_x0000_i1026" DrawAspect="Content" ObjectID="_1550932909" r:id="rId10"/>
              </w:object>
            </w:r>
          </w:p>
          <w:p w14:paraId="2140F921" w14:textId="72A2B7DA" w:rsidR="0004333B" w:rsidRPr="00332AEB" w:rsidRDefault="0004333B" w:rsidP="003B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EB" w:rsidRPr="00332AEB" w14:paraId="09031D84" w14:textId="77777777" w:rsidTr="00300E27">
        <w:trPr>
          <w:trHeight w:val="967"/>
        </w:trPr>
        <w:tc>
          <w:tcPr>
            <w:tcW w:w="2065" w:type="dxa"/>
            <w:vAlign w:val="center"/>
          </w:tcPr>
          <w:p w14:paraId="0C9E88EC" w14:textId="200C8589" w:rsidR="00332AEB" w:rsidRPr="00332AEB" w:rsidRDefault="00332AEB" w:rsidP="0033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>Change in CTC concentration in plasma</w:t>
            </w:r>
          </w:p>
        </w:tc>
        <w:tc>
          <w:tcPr>
            <w:tcW w:w="10885" w:type="dxa"/>
          </w:tcPr>
          <w:p w14:paraId="0F520A0D" w14:textId="590DCEF3" w:rsidR="00332AEB" w:rsidRDefault="00D841BF" w:rsidP="003B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9080" w:dyaOrig="1320" w14:anchorId="1CFC0D7F">
                <v:shape id="_x0000_i1027" type="#_x0000_t75" style="width:466.8pt;height:70.2pt" o:ole="">
                  <v:imagedata r:id="rId11" o:title=""/>
                </v:shape>
                <o:OLEObject Type="Embed" ProgID="Equation.DSMT4" ShapeID="_x0000_i1027" DrawAspect="Content" ObjectID="_1550932910" r:id="rId12"/>
              </w:object>
            </w:r>
          </w:p>
          <w:p w14:paraId="38F779A9" w14:textId="77777777" w:rsidR="0004333B" w:rsidRPr="00332AEB" w:rsidRDefault="0004333B" w:rsidP="003B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F7" w:rsidRPr="00332AEB" w14:paraId="47A55FC2" w14:textId="77777777" w:rsidTr="00300E27">
        <w:trPr>
          <w:trHeight w:val="967"/>
        </w:trPr>
        <w:tc>
          <w:tcPr>
            <w:tcW w:w="2065" w:type="dxa"/>
            <w:vAlign w:val="center"/>
          </w:tcPr>
          <w:p w14:paraId="732C7E33" w14:textId="19979C77" w:rsidR="005F45F7" w:rsidRPr="00332AEB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Change in CTC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 in tissues</w:t>
            </w:r>
          </w:p>
        </w:tc>
        <w:tc>
          <w:tcPr>
            <w:tcW w:w="10885" w:type="dxa"/>
          </w:tcPr>
          <w:p w14:paraId="68C1689F" w14:textId="77777777" w:rsidR="005F45F7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00" w:dyaOrig="840" w14:anchorId="685A3C1F">
                <v:shape id="_x0000_i1028" type="#_x0000_t75" style="width:202.2pt;height:43.8pt" o:ole="">
                  <v:imagedata r:id="rId13" o:title=""/>
                </v:shape>
                <o:OLEObject Type="Embed" ProgID="Equation.DSMT4" ShapeID="_x0000_i1028" DrawAspect="Content" ObjectID="_1550932911" r:id="rId14"/>
              </w:object>
            </w:r>
          </w:p>
          <w:p w14:paraId="0CF254A1" w14:textId="77777777" w:rsidR="005F45F7" w:rsidRPr="00332AEB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F7" w:rsidRPr="00332AEB" w14:paraId="3CBE747F" w14:textId="77777777" w:rsidTr="00300E27">
        <w:trPr>
          <w:trHeight w:val="967"/>
        </w:trPr>
        <w:tc>
          <w:tcPr>
            <w:tcW w:w="2065" w:type="dxa"/>
            <w:vAlign w:val="center"/>
          </w:tcPr>
          <w:p w14:paraId="2B00DFFD" w14:textId="77777777" w:rsidR="005F45F7" w:rsidRPr="00332AEB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CTC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>excreted in bile</w:t>
            </w:r>
          </w:p>
        </w:tc>
        <w:tc>
          <w:tcPr>
            <w:tcW w:w="10885" w:type="dxa"/>
          </w:tcPr>
          <w:p w14:paraId="5B9DA541" w14:textId="77777777" w:rsidR="005F45F7" w:rsidRDefault="00D841BF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320" w:dyaOrig="700" w14:anchorId="39DE94D7">
                <v:shape id="_x0000_i1029" type="#_x0000_t75" style="width:447pt;height:42pt" o:ole="">
                  <v:imagedata r:id="rId15" o:title=""/>
                </v:shape>
                <o:OLEObject Type="Embed" ProgID="Equation.DSMT4" ShapeID="_x0000_i1029" DrawAspect="Content" ObjectID="_1550932912" r:id="rId16"/>
              </w:object>
            </w:r>
          </w:p>
          <w:p w14:paraId="49D99F3B" w14:textId="77777777" w:rsidR="005F45F7" w:rsidRPr="00332AEB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F7" w:rsidRPr="00332AEB" w14:paraId="1A1BFD49" w14:textId="77777777" w:rsidTr="00300E27">
        <w:trPr>
          <w:trHeight w:val="967"/>
        </w:trPr>
        <w:tc>
          <w:tcPr>
            <w:tcW w:w="2065" w:type="dxa"/>
            <w:vAlign w:val="center"/>
          </w:tcPr>
          <w:p w14:paraId="55F2668F" w14:textId="7E4C28F8" w:rsidR="005F45F7" w:rsidRPr="00332AEB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Change in CTC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of 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>small intestine</w:t>
            </w:r>
          </w:p>
        </w:tc>
        <w:tc>
          <w:tcPr>
            <w:tcW w:w="10885" w:type="dxa"/>
          </w:tcPr>
          <w:p w14:paraId="29E3BF27" w14:textId="77777777" w:rsidR="005F45F7" w:rsidRDefault="00D841BF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520" w:dyaOrig="840" w14:anchorId="4ACCB25F">
                <v:shape id="_x0000_i1030" type="#_x0000_t75" style="width:498pt;height:43.8pt" o:ole="">
                  <v:imagedata r:id="rId17" o:title=""/>
                </v:shape>
                <o:OLEObject Type="Embed" ProgID="Equation.DSMT4" ShapeID="_x0000_i1030" DrawAspect="Content" ObjectID="_1550932913" r:id="rId18"/>
              </w:object>
            </w:r>
          </w:p>
          <w:p w14:paraId="21291070" w14:textId="77777777" w:rsidR="005F45F7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5654C" w14:textId="77777777" w:rsidR="005F45F7" w:rsidRPr="00332AEB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F7" w:rsidRPr="00332AEB" w14:paraId="7CC5ABD2" w14:textId="77777777" w:rsidTr="00300E27">
        <w:trPr>
          <w:trHeight w:val="967"/>
        </w:trPr>
        <w:tc>
          <w:tcPr>
            <w:tcW w:w="2065" w:type="dxa"/>
            <w:vAlign w:val="center"/>
          </w:tcPr>
          <w:p w14:paraId="0A662A21" w14:textId="45ED391A" w:rsidR="005F45F7" w:rsidRPr="00332AEB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Change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active 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>CTC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lower 2/3 of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 small intestine</w:t>
            </w:r>
          </w:p>
        </w:tc>
        <w:tc>
          <w:tcPr>
            <w:tcW w:w="10885" w:type="dxa"/>
          </w:tcPr>
          <w:p w14:paraId="0C6AEAFD" w14:textId="710C80B9" w:rsidR="005F45F7" w:rsidRPr="00332AEB" w:rsidRDefault="00074DA8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5E">
              <w:rPr>
                <w:rFonts w:ascii="Times New Roman" w:hAnsi="Times New Roman" w:cs="Times New Roman"/>
                <w:position w:val="-72"/>
                <w:sz w:val="24"/>
                <w:szCs w:val="24"/>
              </w:rPr>
              <w:object w:dxaOrig="10540" w:dyaOrig="1560" w14:anchorId="401A23F3">
                <v:shape id="_x0000_i1031" type="#_x0000_t75" style="width:532.8pt;height:79.2pt" o:ole="">
                  <v:imagedata r:id="rId19" o:title=""/>
                </v:shape>
                <o:OLEObject Type="Embed" ProgID="Equation.DSMT4" ShapeID="_x0000_i1031" DrawAspect="Content" ObjectID="_1550932914" r:id="rId20"/>
              </w:object>
            </w:r>
          </w:p>
        </w:tc>
      </w:tr>
      <w:tr w:rsidR="005F45F7" w:rsidRPr="00332AEB" w14:paraId="7F29BAEF" w14:textId="77777777" w:rsidTr="00300E27">
        <w:trPr>
          <w:trHeight w:val="967"/>
        </w:trPr>
        <w:tc>
          <w:tcPr>
            <w:tcW w:w="2065" w:type="dxa"/>
            <w:vAlign w:val="center"/>
          </w:tcPr>
          <w:p w14:paraId="79844ED8" w14:textId="023C1A9E" w:rsidR="005F45F7" w:rsidRPr="00332AEB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>Change in active CTC concentration in large intestine</w:t>
            </w:r>
          </w:p>
        </w:tc>
        <w:tc>
          <w:tcPr>
            <w:tcW w:w="10885" w:type="dxa"/>
          </w:tcPr>
          <w:p w14:paraId="63D1B56B" w14:textId="77777777" w:rsidR="005F45F7" w:rsidRPr="00332AEB" w:rsidRDefault="002B710E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EB">
              <w:rPr>
                <w:rFonts w:ascii="Times New Roman" w:hAnsi="Times New Roman" w:cs="Times New Roman"/>
                <w:position w:val="-72"/>
                <w:sz w:val="24"/>
                <w:szCs w:val="24"/>
              </w:rPr>
              <w:object w:dxaOrig="9540" w:dyaOrig="1560" w14:anchorId="1422EE89">
                <v:shape id="_x0000_i1032" type="#_x0000_t75" style="width:474.6pt;height:79.2pt" o:ole="">
                  <v:imagedata r:id="rId21" o:title=""/>
                </v:shape>
                <o:OLEObject Type="Embed" ProgID="Equation.DSMT4" ShapeID="_x0000_i1032" DrawAspect="Content" ObjectID="_1550932915" r:id="rId22"/>
              </w:object>
            </w:r>
          </w:p>
        </w:tc>
      </w:tr>
    </w:tbl>
    <w:p w14:paraId="1BAA4DAC" w14:textId="77777777" w:rsidR="00016F33" w:rsidRDefault="00016F33" w:rsidP="00C03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1EA46" w14:textId="77777777" w:rsidR="00016F33" w:rsidRDefault="00016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740FB5" w14:textId="08413870" w:rsidR="00E265D8" w:rsidRDefault="00C037F1" w:rsidP="00C03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2. </w:t>
      </w:r>
      <w:r w:rsidR="00E265D8" w:rsidRPr="00E265D8">
        <w:rPr>
          <w:rFonts w:ascii="Times New Roman" w:hAnsi="Times New Roman" w:cs="Times New Roman"/>
          <w:b/>
          <w:sz w:val="24"/>
          <w:szCs w:val="24"/>
        </w:rPr>
        <w:t xml:space="preserve">Equations of the illustrative model for antimicrobially-active </w:t>
      </w:r>
      <w:r w:rsidR="00C05107">
        <w:rPr>
          <w:rFonts w:ascii="Times New Roman" w:hAnsi="Times New Roman" w:cs="Times New Roman"/>
          <w:b/>
          <w:sz w:val="24"/>
          <w:szCs w:val="24"/>
        </w:rPr>
        <w:t>ceftiofur metabolite</w:t>
      </w:r>
      <w:r w:rsidRPr="00C03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5D8">
        <w:rPr>
          <w:rFonts w:ascii="Times New Roman" w:hAnsi="Times New Roman" w:cs="Times New Roman"/>
          <w:b/>
          <w:sz w:val="24"/>
          <w:szCs w:val="24"/>
        </w:rPr>
        <w:t>concentration</w:t>
      </w:r>
      <w:r w:rsidR="00C05107">
        <w:rPr>
          <w:rFonts w:ascii="Times New Roman" w:hAnsi="Times New Roman" w:cs="Times New Roman"/>
          <w:b/>
          <w:sz w:val="24"/>
          <w:szCs w:val="24"/>
        </w:rPr>
        <w:t>s</w:t>
      </w:r>
      <w:r w:rsidR="00E265D8" w:rsidRPr="00E265D8">
        <w:rPr>
          <w:rFonts w:ascii="Times New Roman" w:hAnsi="Times New Roman" w:cs="Times New Roman"/>
          <w:b/>
          <w:sz w:val="24"/>
          <w:szCs w:val="24"/>
        </w:rPr>
        <w:t xml:space="preserve"> in the</w:t>
      </w:r>
      <w:r w:rsidR="00307426">
        <w:rPr>
          <w:rFonts w:ascii="Times New Roman" w:hAnsi="Times New Roman" w:cs="Times New Roman"/>
          <w:b/>
          <w:sz w:val="24"/>
          <w:szCs w:val="24"/>
        </w:rPr>
        <w:t xml:space="preserve"> small and</w:t>
      </w:r>
      <w:r w:rsidR="00E265D8" w:rsidRPr="00E265D8">
        <w:rPr>
          <w:rFonts w:ascii="Times New Roman" w:hAnsi="Times New Roman" w:cs="Times New Roman"/>
          <w:b/>
          <w:sz w:val="24"/>
          <w:szCs w:val="24"/>
        </w:rPr>
        <w:t xml:space="preserve"> large intestine</w:t>
      </w:r>
      <w:r w:rsidR="00307426">
        <w:rPr>
          <w:rFonts w:ascii="Times New Roman" w:hAnsi="Times New Roman" w:cs="Times New Roman"/>
          <w:b/>
          <w:sz w:val="24"/>
          <w:szCs w:val="24"/>
        </w:rPr>
        <w:t>s</w:t>
      </w:r>
      <w:r w:rsidR="00E265D8" w:rsidRPr="00E265D8">
        <w:rPr>
          <w:rFonts w:ascii="Times New Roman" w:hAnsi="Times New Roman" w:cs="Times New Roman"/>
          <w:b/>
          <w:sz w:val="24"/>
          <w:szCs w:val="24"/>
        </w:rPr>
        <w:t xml:space="preserve"> of cattle</w:t>
      </w:r>
      <w:r w:rsidR="00E265D8">
        <w:rPr>
          <w:rFonts w:ascii="Times New Roman" w:hAnsi="Times New Roman" w:cs="Times New Roman"/>
          <w:b/>
          <w:sz w:val="24"/>
          <w:szCs w:val="24"/>
        </w:rPr>
        <w:t xml:space="preserve"> when administered</w:t>
      </w:r>
      <w:r w:rsidR="00C05107">
        <w:rPr>
          <w:rFonts w:ascii="Times New Roman" w:hAnsi="Times New Roman" w:cs="Times New Roman"/>
          <w:b/>
          <w:sz w:val="24"/>
          <w:szCs w:val="24"/>
        </w:rPr>
        <w:t xml:space="preserve"> parenterally</w:t>
      </w:r>
      <w:r w:rsidR="00596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D07">
        <w:rPr>
          <w:rFonts w:ascii="Times New Roman" w:hAnsi="Times New Roman" w:cs="Times New Roman"/>
          <w:b/>
          <w:sz w:val="24"/>
          <w:szCs w:val="24"/>
        </w:rPr>
        <w:t>(CE –</w:t>
      </w:r>
      <w:r w:rsidR="00856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D07">
        <w:rPr>
          <w:rFonts w:ascii="Times New Roman" w:hAnsi="Times New Roman" w:cs="Times New Roman"/>
          <w:b/>
          <w:sz w:val="24"/>
          <w:szCs w:val="24"/>
        </w:rPr>
        <w:t>ceftiofur equivalents)</w:t>
      </w:r>
    </w:p>
    <w:p w14:paraId="314839BE" w14:textId="547F7D09" w:rsidR="00C037F1" w:rsidRDefault="00C037F1" w:rsidP="00C037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658F3">
        <w:rPr>
          <w:rFonts w:ascii="Times New Roman" w:hAnsi="Times New Roman" w:cs="Times New Roman"/>
          <w:sz w:val="24"/>
          <w:szCs w:val="24"/>
        </w:rPr>
        <w:t>The legends above</w:t>
      </w:r>
      <w:r>
        <w:rPr>
          <w:rFonts w:ascii="Times New Roman" w:hAnsi="Times New Roman" w:cs="Times New Roman"/>
          <w:sz w:val="24"/>
          <w:szCs w:val="24"/>
        </w:rPr>
        <w:t xml:space="preserve"> horizontal </w:t>
      </w:r>
      <w:r w:rsidRPr="007658F3">
        <w:rPr>
          <w:rFonts w:ascii="Times New Roman" w:hAnsi="Times New Roman" w:cs="Times New Roman"/>
          <w:sz w:val="24"/>
          <w:szCs w:val="24"/>
        </w:rPr>
        <w:t>bracke</w:t>
      </w:r>
      <w:r>
        <w:rPr>
          <w:rFonts w:ascii="Times New Roman" w:hAnsi="Times New Roman" w:cs="Times New Roman"/>
          <w:sz w:val="24"/>
          <w:szCs w:val="24"/>
        </w:rPr>
        <w:t xml:space="preserve">ts specify the processes included. </w:t>
      </w:r>
      <w:r w:rsidRPr="007658F3">
        <w:rPr>
          <w:rFonts w:ascii="Times New Roman" w:hAnsi="Times New Roman" w:cs="Times New Roman"/>
          <w:sz w:val="24"/>
          <w:szCs w:val="24"/>
        </w:rPr>
        <w:t xml:space="preserve">In squares are the parameters representing the variables related to the </w:t>
      </w:r>
      <w:r>
        <w:rPr>
          <w:rFonts w:ascii="Times New Roman" w:hAnsi="Times New Roman" w:cs="Times New Roman"/>
          <w:sz w:val="24"/>
          <w:szCs w:val="24"/>
        </w:rPr>
        <w:t xml:space="preserve">metabolite </w:t>
      </w:r>
      <w:r w:rsidRPr="007658F3">
        <w:rPr>
          <w:rFonts w:ascii="Times New Roman" w:hAnsi="Times New Roman" w:cs="Times New Roman"/>
          <w:sz w:val="24"/>
          <w:szCs w:val="24"/>
        </w:rPr>
        <w:t xml:space="preserve">active intestinal </w:t>
      </w:r>
      <w:r>
        <w:rPr>
          <w:rFonts w:ascii="Times New Roman" w:hAnsi="Times New Roman" w:cs="Times New Roman"/>
          <w:sz w:val="24"/>
          <w:szCs w:val="24"/>
        </w:rPr>
        <w:t>concentrations; the parameter values were sampled fro</w:t>
      </w:r>
      <w:r w:rsidRPr="007658F3">
        <w:rPr>
          <w:rFonts w:ascii="Times New Roman" w:hAnsi="Times New Roman" w:cs="Times New Roman"/>
          <w:sz w:val="24"/>
          <w:szCs w:val="24"/>
        </w:rPr>
        <w:t xml:space="preserve">m their assigned distributions </w:t>
      </w:r>
      <w:r>
        <w:rPr>
          <w:rFonts w:ascii="Times New Roman" w:hAnsi="Times New Roman" w:cs="Times New Roman"/>
          <w:sz w:val="24"/>
          <w:szCs w:val="24"/>
        </w:rPr>
        <w:t>(given in Table 2) for the</w:t>
      </w:r>
      <w:r w:rsidRPr="007658F3">
        <w:rPr>
          <w:rFonts w:ascii="Times New Roman" w:hAnsi="Times New Roman" w:cs="Times New Roman"/>
          <w:sz w:val="24"/>
          <w:szCs w:val="24"/>
        </w:rPr>
        <w:t xml:space="preserve"> model simulations.</w:t>
      </w:r>
    </w:p>
    <w:p w14:paraId="3ADBF9ED" w14:textId="77777777" w:rsidR="00C037F1" w:rsidRDefault="00C037F1" w:rsidP="00C037F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8942"/>
      </w:tblGrid>
      <w:tr w:rsidR="00752C56" w:rsidRPr="005A5D07" w14:paraId="6C1126A4" w14:textId="77777777" w:rsidTr="00411569">
        <w:tc>
          <w:tcPr>
            <w:tcW w:w="2965" w:type="dxa"/>
            <w:vAlign w:val="center"/>
          </w:tcPr>
          <w:p w14:paraId="59927751" w14:textId="06288123" w:rsidR="00752C56" w:rsidRPr="005A5D07" w:rsidRDefault="00752C56" w:rsidP="00D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07"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  <w:r w:rsidR="00D841BF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r w:rsidRPr="005A5D07">
              <w:rPr>
                <w:rFonts w:ascii="Times New Roman" w:hAnsi="Times New Roman" w:cs="Times New Roman"/>
                <w:sz w:val="24"/>
                <w:szCs w:val="24"/>
              </w:rPr>
              <w:t xml:space="preserve"> in bile</w:t>
            </w:r>
          </w:p>
        </w:tc>
        <w:tc>
          <w:tcPr>
            <w:tcW w:w="8942" w:type="dxa"/>
          </w:tcPr>
          <w:p w14:paraId="64A3C43D" w14:textId="77777777" w:rsidR="00752C56" w:rsidRPr="005A5D07" w:rsidRDefault="00D841BF" w:rsidP="003B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E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140" w:dyaOrig="700" w14:anchorId="3633FD0F">
                <v:shape id="_x0000_i1033" type="#_x0000_t75" style="width:436.2pt;height:42pt" o:ole="">
                  <v:imagedata r:id="rId23" o:title=""/>
                </v:shape>
                <o:OLEObject Type="Embed" ProgID="Equation.DSMT4" ShapeID="_x0000_i1033" DrawAspect="Content" ObjectID="_1550932916" r:id="rId24"/>
              </w:object>
            </w:r>
          </w:p>
          <w:p w14:paraId="62F8563C" w14:textId="77777777" w:rsidR="005A5D07" w:rsidRPr="005A5D07" w:rsidRDefault="005A5D07" w:rsidP="003B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69" w:rsidRPr="005A5D07" w14:paraId="1D8CA379" w14:textId="77777777" w:rsidTr="00411569">
        <w:tc>
          <w:tcPr>
            <w:tcW w:w="2965" w:type="dxa"/>
            <w:vAlign w:val="center"/>
          </w:tcPr>
          <w:p w14:paraId="7F716E11" w14:textId="2A325C16" w:rsidR="00411569" w:rsidRPr="005A5D07" w:rsidRDefault="00411569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07">
              <w:rPr>
                <w:rFonts w:ascii="Times New Roman" w:hAnsi="Times New Roman" w:cs="Times New Roman"/>
                <w:sz w:val="24"/>
                <w:szCs w:val="24"/>
              </w:rPr>
              <w:t xml:space="preserve">Change in 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 w:rsidRPr="005A5D0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of </w:t>
            </w:r>
            <w:r w:rsidRPr="00332AEB">
              <w:rPr>
                <w:rFonts w:ascii="Times New Roman" w:hAnsi="Times New Roman" w:cs="Times New Roman"/>
                <w:sz w:val="24"/>
                <w:szCs w:val="24"/>
              </w:rPr>
              <w:t>small intestine</w:t>
            </w:r>
          </w:p>
        </w:tc>
        <w:tc>
          <w:tcPr>
            <w:tcW w:w="8942" w:type="dxa"/>
          </w:tcPr>
          <w:p w14:paraId="38805D5A" w14:textId="77777777" w:rsidR="00411569" w:rsidRPr="005A5D07" w:rsidRDefault="00411569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20" w:dyaOrig="840" w14:anchorId="18D82E99">
                <v:shape id="_x0000_i1034" type="#_x0000_t75" style="width:367.2pt;height:54pt" o:ole="">
                  <v:imagedata r:id="rId25" o:title=""/>
                </v:shape>
                <o:OLEObject Type="Embed" ProgID="Equation.DSMT4" ShapeID="_x0000_i1034" DrawAspect="Content" ObjectID="_1550932917" r:id="rId26"/>
              </w:object>
            </w:r>
          </w:p>
          <w:p w14:paraId="3D9879FD" w14:textId="77777777" w:rsidR="00411569" w:rsidRPr="00A04D26" w:rsidRDefault="00411569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69" w:rsidRPr="005A5D07" w14:paraId="3170FDAF" w14:textId="77777777" w:rsidTr="00411569">
        <w:tc>
          <w:tcPr>
            <w:tcW w:w="2965" w:type="dxa"/>
            <w:vAlign w:val="center"/>
          </w:tcPr>
          <w:p w14:paraId="69046287" w14:textId="455C94B3" w:rsidR="00411569" w:rsidRPr="005A5D07" w:rsidRDefault="00411569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07">
              <w:rPr>
                <w:rFonts w:ascii="Times New Roman" w:hAnsi="Times New Roman" w:cs="Times New Roman"/>
                <w:sz w:val="24"/>
                <w:szCs w:val="24"/>
              </w:rPr>
              <w:t xml:space="preserve">Change in 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Pr="005A5D0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lower 2/3 of</w:t>
            </w:r>
            <w:r w:rsidRPr="005A5D07">
              <w:rPr>
                <w:rFonts w:ascii="Times New Roman" w:hAnsi="Times New Roman" w:cs="Times New Roman"/>
                <w:sz w:val="24"/>
                <w:szCs w:val="24"/>
              </w:rPr>
              <w:t xml:space="preserve"> small intestine</w:t>
            </w:r>
          </w:p>
        </w:tc>
        <w:tc>
          <w:tcPr>
            <w:tcW w:w="8942" w:type="dxa"/>
          </w:tcPr>
          <w:p w14:paraId="02112FBE" w14:textId="57A19C98" w:rsidR="00411569" w:rsidRPr="005A5D07" w:rsidRDefault="00411569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69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6619" w:dyaOrig="1420" w14:anchorId="037FEE8C">
                <v:shape id="_x0000_i1035" type="#_x0000_t75" style="width:432.6pt;height:91.2pt" o:ole="">
                  <v:imagedata r:id="rId27" o:title=""/>
                </v:shape>
                <o:OLEObject Type="Embed" ProgID="Equation.DSMT4" ShapeID="_x0000_i1035" DrawAspect="Content" ObjectID="_1550932918" r:id="rId28"/>
              </w:object>
            </w:r>
          </w:p>
          <w:p w14:paraId="6844C61C" w14:textId="77777777" w:rsidR="00411569" w:rsidRPr="005A5D07" w:rsidRDefault="00411569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69" w:rsidRPr="005A5D07" w14:paraId="66C8CF98" w14:textId="77777777" w:rsidTr="00411569">
        <w:tc>
          <w:tcPr>
            <w:tcW w:w="2965" w:type="dxa"/>
            <w:vAlign w:val="center"/>
          </w:tcPr>
          <w:p w14:paraId="56C0F06C" w14:textId="77777777" w:rsidR="00411569" w:rsidRPr="005A5D07" w:rsidRDefault="00411569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07">
              <w:rPr>
                <w:rFonts w:ascii="Times New Roman" w:hAnsi="Times New Roman" w:cs="Times New Roman"/>
                <w:sz w:val="24"/>
                <w:szCs w:val="24"/>
              </w:rPr>
              <w:t>Change in CE concentration in large intestine</w:t>
            </w:r>
          </w:p>
        </w:tc>
        <w:tc>
          <w:tcPr>
            <w:tcW w:w="8942" w:type="dxa"/>
          </w:tcPr>
          <w:p w14:paraId="6861426B" w14:textId="47FACDA0" w:rsidR="00411569" w:rsidRPr="005A5D07" w:rsidRDefault="00B57313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69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5380" w:dyaOrig="1380" w14:anchorId="5DEF3498">
                <v:shape id="_x0000_i1036" type="#_x0000_t75" style="width:341.4pt;height:90pt" o:ole="">
                  <v:imagedata r:id="rId29" o:title=""/>
                </v:shape>
                <o:OLEObject Type="Embed" ProgID="Equation.DSMT4" ShapeID="_x0000_i1036" DrawAspect="Content" ObjectID="_1550932919" r:id="rId30"/>
              </w:object>
            </w:r>
          </w:p>
          <w:p w14:paraId="1894ED6E" w14:textId="77777777" w:rsidR="00411569" w:rsidRDefault="00411569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54DF" w14:textId="77777777" w:rsidR="00411569" w:rsidRPr="005A5D07" w:rsidRDefault="00411569" w:rsidP="0041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A9336" w14:textId="77777777" w:rsidR="00752C56" w:rsidRDefault="00752C56" w:rsidP="00E265D8">
      <w:pPr>
        <w:rPr>
          <w:rFonts w:ascii="Times New Roman" w:hAnsi="Times New Roman" w:cs="Times New Roman"/>
          <w:b/>
          <w:sz w:val="24"/>
          <w:szCs w:val="24"/>
        </w:rPr>
      </w:pPr>
    </w:p>
    <w:p w14:paraId="4686D21E" w14:textId="7642EC20" w:rsidR="00E265D8" w:rsidRPr="005F45F7" w:rsidRDefault="005F45F7" w:rsidP="005F45F7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lastRenderedPageBreak/>
        <w:t xml:space="preserve">a </w:t>
      </w:r>
      <w:r>
        <w:rPr>
          <w:rFonts w:ascii="Times New Roman" w:eastAsia="MS Mincho" w:hAnsi="Times New Roman"/>
          <w:sz w:val="24"/>
          <w:szCs w:val="24"/>
        </w:rPr>
        <w:t>Estimates of ceftiofur metabolite concentration dynamics in the central circulation published by the drug manufacturer were used in the simulations.</w:t>
      </w:r>
    </w:p>
    <w:sectPr w:rsidR="00E265D8" w:rsidRPr="005F45F7" w:rsidSect="00016F33"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D0B2D" w14:textId="77777777" w:rsidR="00121FD0" w:rsidRDefault="00121FD0" w:rsidP="00E265D8">
      <w:pPr>
        <w:spacing w:after="0" w:line="240" w:lineRule="auto"/>
      </w:pPr>
      <w:r>
        <w:separator/>
      </w:r>
    </w:p>
  </w:endnote>
  <w:endnote w:type="continuationSeparator" w:id="0">
    <w:p w14:paraId="328648E7" w14:textId="77777777" w:rsidR="00121FD0" w:rsidRDefault="00121FD0" w:rsidP="00E2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D7032" w14:textId="77777777" w:rsidR="00121FD0" w:rsidRDefault="00121FD0" w:rsidP="00E265D8">
      <w:pPr>
        <w:spacing w:after="0" w:line="240" w:lineRule="auto"/>
      </w:pPr>
      <w:r>
        <w:separator/>
      </w:r>
    </w:p>
  </w:footnote>
  <w:footnote w:type="continuationSeparator" w:id="0">
    <w:p w14:paraId="5D91F4BA" w14:textId="77777777" w:rsidR="00121FD0" w:rsidRDefault="00121FD0" w:rsidP="00E26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23"/>
    <w:rsid w:val="00013561"/>
    <w:rsid w:val="00016F33"/>
    <w:rsid w:val="0004333B"/>
    <w:rsid w:val="00074DA8"/>
    <w:rsid w:val="000F3AA2"/>
    <w:rsid w:val="00104F59"/>
    <w:rsid w:val="00121FD0"/>
    <w:rsid w:val="001742E7"/>
    <w:rsid w:val="001A70ED"/>
    <w:rsid w:val="001C1C20"/>
    <w:rsid w:val="00236FBC"/>
    <w:rsid w:val="00260C11"/>
    <w:rsid w:val="00265AD5"/>
    <w:rsid w:val="00277C34"/>
    <w:rsid w:val="002A577B"/>
    <w:rsid w:val="002B1229"/>
    <w:rsid w:val="002B710E"/>
    <w:rsid w:val="00300E27"/>
    <w:rsid w:val="00307426"/>
    <w:rsid w:val="0032400D"/>
    <w:rsid w:val="00332AEB"/>
    <w:rsid w:val="00345007"/>
    <w:rsid w:val="00373A6E"/>
    <w:rsid w:val="0039182E"/>
    <w:rsid w:val="003F7C2F"/>
    <w:rsid w:val="00411569"/>
    <w:rsid w:val="0042138A"/>
    <w:rsid w:val="004A5893"/>
    <w:rsid w:val="004F4158"/>
    <w:rsid w:val="005023EB"/>
    <w:rsid w:val="005154E2"/>
    <w:rsid w:val="00556868"/>
    <w:rsid w:val="00596BC1"/>
    <w:rsid w:val="005A078B"/>
    <w:rsid w:val="005A5D07"/>
    <w:rsid w:val="005E0556"/>
    <w:rsid w:val="005E4DD7"/>
    <w:rsid w:val="005F45F7"/>
    <w:rsid w:val="00615D0B"/>
    <w:rsid w:val="00655F5E"/>
    <w:rsid w:val="00673FEF"/>
    <w:rsid w:val="00696D00"/>
    <w:rsid w:val="00740DE6"/>
    <w:rsid w:val="00752C56"/>
    <w:rsid w:val="0076254F"/>
    <w:rsid w:val="007658F3"/>
    <w:rsid w:val="00792F52"/>
    <w:rsid w:val="007C31BC"/>
    <w:rsid w:val="0084085E"/>
    <w:rsid w:val="00856D73"/>
    <w:rsid w:val="008C4B3C"/>
    <w:rsid w:val="008E1B33"/>
    <w:rsid w:val="00963BDC"/>
    <w:rsid w:val="009909CD"/>
    <w:rsid w:val="009A166A"/>
    <w:rsid w:val="009F13F2"/>
    <w:rsid w:val="00A04D26"/>
    <w:rsid w:val="00A55E77"/>
    <w:rsid w:val="00AB2196"/>
    <w:rsid w:val="00AF21CA"/>
    <w:rsid w:val="00B01E23"/>
    <w:rsid w:val="00B57313"/>
    <w:rsid w:val="00B74509"/>
    <w:rsid w:val="00BE3E67"/>
    <w:rsid w:val="00C02283"/>
    <w:rsid w:val="00C037F1"/>
    <w:rsid w:val="00C05107"/>
    <w:rsid w:val="00C23ED7"/>
    <w:rsid w:val="00C27FE0"/>
    <w:rsid w:val="00CA7D8B"/>
    <w:rsid w:val="00D13242"/>
    <w:rsid w:val="00D23C8B"/>
    <w:rsid w:val="00D338AF"/>
    <w:rsid w:val="00D6213F"/>
    <w:rsid w:val="00D841BF"/>
    <w:rsid w:val="00DB454E"/>
    <w:rsid w:val="00DC5A1E"/>
    <w:rsid w:val="00DE2AE5"/>
    <w:rsid w:val="00E265D8"/>
    <w:rsid w:val="00E3130A"/>
    <w:rsid w:val="00E42324"/>
    <w:rsid w:val="00E82CC1"/>
    <w:rsid w:val="00E96C00"/>
    <w:rsid w:val="00EA5795"/>
    <w:rsid w:val="00F24187"/>
    <w:rsid w:val="00F44DDD"/>
    <w:rsid w:val="00F567D6"/>
    <w:rsid w:val="00F95EA0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192F"/>
  <w15:docId w15:val="{EB05AB65-107B-49D4-B074-588685A5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1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3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5D8"/>
  </w:style>
  <w:style w:type="paragraph" w:styleId="Footer">
    <w:name w:val="footer"/>
    <w:basedOn w:val="Normal"/>
    <w:link w:val="FooterChar"/>
    <w:uiPriority w:val="99"/>
    <w:unhideWhenUsed/>
    <w:rsid w:val="00E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5D8"/>
  </w:style>
  <w:style w:type="character" w:styleId="LineNumber">
    <w:name w:val="line number"/>
    <w:basedOn w:val="DefaultParagraphFont"/>
    <w:uiPriority w:val="99"/>
    <w:semiHidden/>
    <w:unhideWhenUsed/>
    <w:rsid w:val="0001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4FB47E-1210-4735-843F-707C2BC9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Victoriya Volkova</cp:lastModifiedBy>
  <cp:revision>13</cp:revision>
  <dcterms:created xsi:type="dcterms:W3CDTF">2017-01-12T15:58:00Z</dcterms:created>
  <dcterms:modified xsi:type="dcterms:W3CDTF">2017-03-13T22:55:00Z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