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CE2D17" w14:textId="2C53B5F9" w:rsidR="0065371F" w:rsidRDefault="0065371F" w:rsidP="009E470B">
      <w:pPr>
        <w:rPr>
          <w:rFonts w:cs="Times New Roman"/>
          <w:szCs w:val="24"/>
        </w:rPr>
      </w:pPr>
      <w:r>
        <w:rPr>
          <w:rFonts w:cs="Times New Roman"/>
          <w:szCs w:val="24"/>
        </w:rPr>
        <w:t>Epidemiology and Infection</w:t>
      </w:r>
    </w:p>
    <w:p w14:paraId="23E8D741" w14:textId="77777777" w:rsidR="0065371F" w:rsidRDefault="0065371F" w:rsidP="009E470B">
      <w:pPr>
        <w:rPr>
          <w:rFonts w:cs="Times New Roman"/>
          <w:szCs w:val="24"/>
        </w:rPr>
      </w:pPr>
    </w:p>
    <w:p w14:paraId="0985E09F" w14:textId="77777777" w:rsidR="00B8737C" w:rsidRPr="0018654C" w:rsidRDefault="00BE3139" w:rsidP="009E470B">
      <w:pPr>
        <w:rPr>
          <w:rFonts w:cs="Times New Roman"/>
          <w:szCs w:val="24"/>
        </w:rPr>
      </w:pPr>
      <w:r w:rsidRPr="0018654C">
        <w:rPr>
          <w:rFonts w:cs="Times New Roman"/>
          <w:szCs w:val="24"/>
        </w:rPr>
        <w:t>Timing and Predictors of Severe Rotavirus Gastroenteritis among Unvaccinated Infants in Low- and Middle-Income Countries</w:t>
      </w:r>
    </w:p>
    <w:p w14:paraId="7006DE2B" w14:textId="77777777" w:rsidR="00BE3139" w:rsidRPr="0018654C" w:rsidRDefault="00BE3139" w:rsidP="009E470B">
      <w:pPr>
        <w:rPr>
          <w:rFonts w:cs="Times New Roman"/>
          <w:szCs w:val="24"/>
        </w:rPr>
      </w:pPr>
    </w:p>
    <w:p w14:paraId="5286107B" w14:textId="77777777" w:rsidR="00B8737C" w:rsidRPr="0018654C" w:rsidRDefault="00B8737C" w:rsidP="009E470B">
      <w:pPr>
        <w:rPr>
          <w:rFonts w:cs="Times New Roman"/>
          <w:szCs w:val="24"/>
        </w:rPr>
      </w:pPr>
      <w:r w:rsidRPr="0018654C">
        <w:rPr>
          <w:rFonts w:cs="Times New Roman"/>
          <w:szCs w:val="24"/>
        </w:rPr>
        <w:t>Joann F. Gruber, Sylvia Becker-Dreps, Michael G. Hudgens, M. Alan Brookhart, James C. Thomas, Michele Jonsson Funk</w:t>
      </w:r>
    </w:p>
    <w:p w14:paraId="7C331812" w14:textId="77777777" w:rsidR="00B8737C" w:rsidRPr="0018654C" w:rsidRDefault="00B8737C" w:rsidP="009E470B">
      <w:pPr>
        <w:rPr>
          <w:rFonts w:cs="Times New Roman"/>
          <w:szCs w:val="24"/>
        </w:rPr>
      </w:pPr>
    </w:p>
    <w:p w14:paraId="4F2F5F20" w14:textId="3EA3906F" w:rsidR="00B8737C" w:rsidRPr="0018654C" w:rsidRDefault="00B8737C" w:rsidP="009E470B">
      <w:pPr>
        <w:rPr>
          <w:rFonts w:cs="Times New Roman"/>
          <w:szCs w:val="24"/>
        </w:rPr>
        <w:sectPr w:rsidR="00B8737C" w:rsidRPr="0018654C" w:rsidSect="00EF289E">
          <w:footerReference w:type="default" r:id="rId6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18654C">
        <w:rPr>
          <w:rFonts w:cs="Times New Roman"/>
          <w:szCs w:val="24"/>
        </w:rPr>
        <w:t xml:space="preserve">Supplemental </w:t>
      </w:r>
      <w:r w:rsidR="0065371F">
        <w:rPr>
          <w:rFonts w:cs="Times New Roman"/>
          <w:szCs w:val="24"/>
        </w:rPr>
        <w:t>Material</w:t>
      </w:r>
    </w:p>
    <w:p w14:paraId="676140BD" w14:textId="64D4B6EB" w:rsidR="000C33B3" w:rsidRPr="0018654C" w:rsidRDefault="0065371F" w:rsidP="009E470B">
      <w:pPr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lastRenderedPageBreak/>
        <w:t>Supplementary</w:t>
      </w:r>
      <w:r w:rsidR="00284ADA" w:rsidRPr="0018654C">
        <w:rPr>
          <w:rFonts w:eastAsia="Calibri" w:cs="Times New Roman"/>
          <w:szCs w:val="24"/>
        </w:rPr>
        <w:t xml:space="preserve"> </w:t>
      </w:r>
      <w:r w:rsidR="000C33B3" w:rsidRPr="0018654C">
        <w:rPr>
          <w:rFonts w:eastAsia="Calibri" w:cs="Times New Roman"/>
          <w:szCs w:val="24"/>
        </w:rPr>
        <w:t xml:space="preserve">Table </w:t>
      </w:r>
      <w:r>
        <w:rPr>
          <w:rFonts w:eastAsia="Calibri" w:cs="Times New Roman"/>
          <w:szCs w:val="24"/>
        </w:rPr>
        <w:t>S</w:t>
      </w:r>
      <w:r w:rsidR="00284ADA" w:rsidRPr="0018654C">
        <w:rPr>
          <w:rFonts w:eastAsia="Calibri" w:cs="Times New Roman"/>
          <w:szCs w:val="24"/>
        </w:rPr>
        <w:t>1</w:t>
      </w:r>
      <w:r w:rsidR="000C33B3" w:rsidRPr="0018654C">
        <w:rPr>
          <w:rFonts w:eastAsia="Calibri" w:cs="Times New Roman"/>
          <w:szCs w:val="24"/>
        </w:rPr>
        <w:t xml:space="preserve">. Predictors of </w:t>
      </w:r>
      <w:r w:rsidR="00284ADA" w:rsidRPr="0018654C">
        <w:rPr>
          <w:rFonts w:eastAsia="Calibri" w:cs="Times New Roman"/>
          <w:szCs w:val="24"/>
        </w:rPr>
        <w:t>first</w:t>
      </w:r>
      <w:r w:rsidR="000C33B3" w:rsidRPr="0018654C">
        <w:rPr>
          <w:rFonts w:eastAsia="Calibri" w:cs="Times New Roman"/>
          <w:szCs w:val="24"/>
        </w:rPr>
        <w:t xml:space="preserve"> severe rot</w:t>
      </w:r>
      <w:r w:rsidR="00284ADA" w:rsidRPr="0018654C">
        <w:rPr>
          <w:rFonts w:eastAsia="Calibri" w:cs="Times New Roman"/>
          <w:szCs w:val="24"/>
        </w:rPr>
        <w:t>avirus gas</w:t>
      </w:r>
      <w:r>
        <w:rPr>
          <w:rFonts w:eastAsia="Calibri" w:cs="Times New Roman"/>
          <w:szCs w:val="24"/>
        </w:rPr>
        <w:t>troenteritis episode in cohort two</w:t>
      </w:r>
      <w:r w:rsidR="00284ADA" w:rsidRPr="0018654C">
        <w:rPr>
          <w:rFonts w:eastAsia="Calibri" w:cs="Times New Roman"/>
          <w:szCs w:val="24"/>
        </w:rPr>
        <w:t xml:space="preserve"> with and without Kenya and Mali included.</w:t>
      </w:r>
    </w:p>
    <w:tbl>
      <w:tblPr>
        <w:tblStyle w:val="TableGrid"/>
        <w:tblW w:w="1242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60"/>
        <w:gridCol w:w="1890"/>
        <w:gridCol w:w="1890"/>
        <w:gridCol w:w="1890"/>
        <w:gridCol w:w="1890"/>
      </w:tblGrid>
      <w:tr w:rsidR="003773E6" w:rsidRPr="0018654C" w14:paraId="1AC1D2FF" w14:textId="77777777" w:rsidTr="009E470B">
        <w:trPr>
          <w:trHeight w:hRule="exact" w:val="343"/>
        </w:trPr>
        <w:tc>
          <w:tcPr>
            <w:tcW w:w="4860" w:type="dxa"/>
            <w:vMerge w:val="restart"/>
            <w:tcBorders>
              <w:top w:val="single" w:sz="4" w:space="0" w:color="auto"/>
            </w:tcBorders>
            <w:vAlign w:val="center"/>
          </w:tcPr>
          <w:p w14:paraId="3CE8C877" w14:textId="2AFDF221" w:rsidR="003773E6" w:rsidRPr="0018654C" w:rsidRDefault="003773E6" w:rsidP="009E470B">
            <w:pPr>
              <w:rPr>
                <w:rFonts w:eastAsia="Calibri" w:cs="Times New Roman"/>
                <w:szCs w:val="24"/>
              </w:rPr>
            </w:pPr>
            <w:r w:rsidRPr="00771C26">
              <w:rPr>
                <w:rFonts w:cs="Times New Roman"/>
                <w:szCs w:val="24"/>
              </w:rPr>
              <w:t>Characteristic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</w:tcBorders>
          </w:tcPr>
          <w:p w14:paraId="519AC4DA" w14:textId="77777777" w:rsidR="003773E6" w:rsidRDefault="003773E6" w:rsidP="009E470B">
            <w:pPr>
              <w:pBdr>
                <w:bottom w:val="single" w:sz="4" w:space="1" w:color="auto"/>
              </w:pBdr>
              <w:jc w:val="center"/>
              <w:rPr>
                <w:rFonts w:cs="Times New Roman"/>
                <w:szCs w:val="24"/>
                <w:vertAlign w:val="superscript"/>
              </w:rPr>
            </w:pPr>
            <w:r w:rsidRPr="00771C26">
              <w:rPr>
                <w:rFonts w:cs="Times New Roman"/>
                <w:szCs w:val="24"/>
              </w:rPr>
              <w:t>Cohort 2</w:t>
            </w:r>
            <w:r>
              <w:rPr>
                <w:rFonts w:cs="Times New Roman"/>
                <w:szCs w:val="24"/>
                <w:vertAlign w:val="superscript"/>
              </w:rPr>
              <w:t>*</w:t>
            </w:r>
          </w:p>
          <w:p w14:paraId="36925481" w14:textId="26C09D59" w:rsidR="003773E6" w:rsidRPr="00771C26" w:rsidRDefault="003773E6" w:rsidP="009E470B">
            <w:pPr>
              <w:pBdr>
                <w:bottom w:val="single" w:sz="4" w:space="1" w:color="auto"/>
              </w:pBdr>
              <w:jc w:val="center"/>
              <w:rPr>
                <w:rFonts w:cs="Times New Roman"/>
                <w:szCs w:val="24"/>
              </w:rPr>
            </w:pPr>
            <w:r w:rsidRPr="00771C26">
              <w:rPr>
                <w:rFonts w:cs="Times New Roman"/>
                <w:szCs w:val="24"/>
              </w:rPr>
              <w:t xml:space="preserve">N = </w:t>
            </w:r>
            <w:r>
              <w:rPr>
                <w:rFonts w:cs="Times New Roman"/>
                <w:szCs w:val="24"/>
              </w:rPr>
              <w:t xml:space="preserve">3,746 </w:t>
            </w:r>
            <w:r w:rsidRPr="00771C26">
              <w:rPr>
                <w:rFonts w:cs="Times New Roman"/>
                <w:szCs w:val="24"/>
              </w:rPr>
              <w:t>Events =</w:t>
            </w:r>
            <w:r>
              <w:rPr>
                <w:rFonts w:cs="Times New Roman"/>
                <w:szCs w:val="24"/>
              </w:rPr>
              <w:t xml:space="preserve"> 205</w:t>
            </w:r>
          </w:p>
          <w:p w14:paraId="2C5A7FD0" w14:textId="52378266" w:rsidR="003773E6" w:rsidRPr="0018654C" w:rsidRDefault="003773E6" w:rsidP="009E470B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547CDC" w14:textId="77777777" w:rsidR="003773E6" w:rsidRPr="0018654C" w:rsidRDefault="003773E6" w:rsidP="009E470B">
            <w:pPr>
              <w:jc w:val="center"/>
              <w:rPr>
                <w:rFonts w:cs="Times New Roman"/>
                <w:szCs w:val="24"/>
              </w:rPr>
            </w:pPr>
            <w:r w:rsidRPr="0018654C">
              <w:rPr>
                <w:rFonts w:cs="Times New Roman"/>
                <w:szCs w:val="24"/>
              </w:rPr>
              <w:t>Cohort 2 without Kenya &amp; Mali</w:t>
            </w:r>
          </w:p>
          <w:p w14:paraId="5546DE0F" w14:textId="77777777" w:rsidR="003773E6" w:rsidRPr="0018654C" w:rsidRDefault="003773E6" w:rsidP="009E470B">
            <w:pPr>
              <w:jc w:val="center"/>
              <w:rPr>
                <w:rFonts w:cs="Times New Roman"/>
                <w:szCs w:val="24"/>
              </w:rPr>
            </w:pPr>
            <w:r w:rsidRPr="0018654C">
              <w:rPr>
                <w:rFonts w:eastAsia="Calibri" w:cs="Times New Roman"/>
                <w:szCs w:val="24"/>
              </w:rPr>
              <w:t>N = 2,120 Events = 129</w:t>
            </w:r>
          </w:p>
        </w:tc>
      </w:tr>
      <w:tr w:rsidR="003773E6" w:rsidRPr="0018654C" w14:paraId="6CA7B890" w14:textId="77777777" w:rsidTr="009E470B">
        <w:trPr>
          <w:trHeight w:hRule="exact" w:val="352"/>
        </w:trPr>
        <w:tc>
          <w:tcPr>
            <w:tcW w:w="4860" w:type="dxa"/>
            <w:vMerge/>
            <w:tcBorders>
              <w:bottom w:val="single" w:sz="4" w:space="0" w:color="auto"/>
            </w:tcBorders>
            <w:vAlign w:val="center"/>
          </w:tcPr>
          <w:p w14:paraId="6696E1FF" w14:textId="77777777" w:rsidR="003773E6" w:rsidRPr="0018654C" w:rsidRDefault="003773E6" w:rsidP="009E470B">
            <w:pPr>
              <w:rPr>
                <w:rFonts w:eastAsia="Calibri" w:cs="Times New Roman"/>
                <w:szCs w:val="24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50871DAB" w14:textId="77777777" w:rsidR="003773E6" w:rsidRPr="00771C26" w:rsidRDefault="003773E6" w:rsidP="009E470B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Unadjusted</w:t>
            </w:r>
            <w:r>
              <w:rPr>
                <w:rFonts w:cs="Times New Roman"/>
                <w:szCs w:val="24"/>
                <w:vertAlign w:val="superscript"/>
              </w:rPr>
              <w:t>†</w:t>
            </w:r>
          </w:p>
          <w:p w14:paraId="3DDE58FF" w14:textId="6A8A16F7" w:rsidR="003773E6" w:rsidRPr="0018654C" w:rsidRDefault="003773E6" w:rsidP="009E470B">
            <w:pPr>
              <w:jc w:val="center"/>
              <w:rPr>
                <w:rFonts w:cs="Times New Roman"/>
                <w:szCs w:val="24"/>
              </w:rPr>
            </w:pPr>
            <w:r w:rsidRPr="00771C26">
              <w:rPr>
                <w:rFonts w:cs="Times New Roman"/>
                <w:szCs w:val="24"/>
              </w:rPr>
              <w:t>HR (95% CI)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4E9FE682" w14:textId="77777777" w:rsidR="003773E6" w:rsidRPr="00771C26" w:rsidRDefault="003773E6" w:rsidP="009E470B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Adjusted</w:t>
            </w:r>
            <w:r>
              <w:rPr>
                <w:rFonts w:cs="Times New Roman"/>
                <w:szCs w:val="24"/>
                <w:vertAlign w:val="superscript"/>
              </w:rPr>
              <w:t>†</w:t>
            </w:r>
          </w:p>
          <w:p w14:paraId="1608F7D8" w14:textId="675AEED4" w:rsidR="003773E6" w:rsidRPr="0018654C" w:rsidRDefault="003773E6" w:rsidP="009E470B">
            <w:pPr>
              <w:jc w:val="center"/>
              <w:rPr>
                <w:rFonts w:cs="Times New Roman"/>
                <w:szCs w:val="24"/>
              </w:rPr>
            </w:pPr>
            <w:r w:rsidRPr="00771C26">
              <w:rPr>
                <w:rFonts w:cs="Times New Roman"/>
                <w:szCs w:val="24"/>
              </w:rPr>
              <w:t>HR (95% CI)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EE3F17" w14:textId="77777777" w:rsidR="003773E6" w:rsidRPr="0018654C" w:rsidRDefault="003773E6" w:rsidP="009E470B">
            <w:pPr>
              <w:jc w:val="center"/>
              <w:rPr>
                <w:rFonts w:eastAsia="Calibri" w:cs="Times New Roman"/>
                <w:szCs w:val="24"/>
              </w:rPr>
            </w:pPr>
            <w:r w:rsidRPr="0018654C">
              <w:rPr>
                <w:rFonts w:eastAsia="Calibri" w:cs="Times New Roman"/>
                <w:szCs w:val="24"/>
              </w:rPr>
              <w:t>Unadjusted</w:t>
            </w:r>
            <w:r w:rsidRPr="0018654C">
              <w:rPr>
                <w:rFonts w:eastAsia="Calibri" w:cs="Times New Roman"/>
                <w:szCs w:val="24"/>
                <w:vertAlign w:val="superscript"/>
              </w:rPr>
              <w:t>†</w:t>
            </w:r>
          </w:p>
          <w:p w14:paraId="71F75B40" w14:textId="77777777" w:rsidR="003773E6" w:rsidRPr="0018654C" w:rsidRDefault="003773E6" w:rsidP="009E470B">
            <w:pPr>
              <w:jc w:val="center"/>
              <w:rPr>
                <w:rFonts w:eastAsia="Calibri" w:cs="Times New Roman"/>
                <w:szCs w:val="24"/>
              </w:rPr>
            </w:pPr>
            <w:r w:rsidRPr="0018654C">
              <w:rPr>
                <w:rFonts w:eastAsia="Calibri" w:cs="Times New Roman"/>
                <w:szCs w:val="24"/>
              </w:rPr>
              <w:t>HR (95% CI)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7496DE" w14:textId="77777777" w:rsidR="003773E6" w:rsidRPr="0018654C" w:rsidRDefault="003773E6" w:rsidP="009E470B">
            <w:pPr>
              <w:jc w:val="center"/>
              <w:rPr>
                <w:rFonts w:eastAsia="Calibri" w:cs="Times New Roman"/>
                <w:szCs w:val="24"/>
              </w:rPr>
            </w:pPr>
            <w:r w:rsidRPr="0018654C">
              <w:rPr>
                <w:rFonts w:eastAsia="Calibri" w:cs="Times New Roman"/>
                <w:szCs w:val="24"/>
              </w:rPr>
              <w:t>Adjusted</w:t>
            </w:r>
            <w:r w:rsidRPr="0018654C">
              <w:rPr>
                <w:rFonts w:eastAsia="Calibri" w:cs="Times New Roman"/>
                <w:szCs w:val="24"/>
                <w:vertAlign w:val="superscript"/>
              </w:rPr>
              <w:t>†</w:t>
            </w:r>
          </w:p>
          <w:p w14:paraId="48CC9CC9" w14:textId="77777777" w:rsidR="003773E6" w:rsidRPr="0018654C" w:rsidRDefault="003773E6" w:rsidP="009E470B">
            <w:pPr>
              <w:jc w:val="center"/>
              <w:rPr>
                <w:rFonts w:eastAsia="Calibri" w:cs="Times New Roman"/>
                <w:szCs w:val="24"/>
              </w:rPr>
            </w:pPr>
            <w:r w:rsidRPr="0018654C">
              <w:rPr>
                <w:rFonts w:eastAsia="Calibri" w:cs="Times New Roman"/>
                <w:szCs w:val="24"/>
              </w:rPr>
              <w:t>HR (95% CI)</w:t>
            </w:r>
          </w:p>
        </w:tc>
      </w:tr>
      <w:tr w:rsidR="003773E6" w:rsidRPr="0018654C" w14:paraId="72689711" w14:textId="77777777" w:rsidTr="009E470B">
        <w:trPr>
          <w:trHeight w:hRule="exact" w:val="576"/>
        </w:trPr>
        <w:tc>
          <w:tcPr>
            <w:tcW w:w="4860" w:type="dxa"/>
            <w:tcBorders>
              <w:top w:val="single" w:sz="4" w:space="0" w:color="auto"/>
            </w:tcBorders>
          </w:tcPr>
          <w:p w14:paraId="65B5B868" w14:textId="6B3EA33E" w:rsidR="003773E6" w:rsidRPr="0018654C" w:rsidRDefault="003773E6" w:rsidP="009E470B">
            <w:pPr>
              <w:rPr>
                <w:rFonts w:eastAsia="Calibri" w:cs="Times New Roman"/>
                <w:szCs w:val="24"/>
              </w:rPr>
            </w:pPr>
            <w:r w:rsidRPr="00771C26">
              <w:rPr>
                <w:rFonts w:cs="Times New Roman"/>
                <w:szCs w:val="24"/>
              </w:rPr>
              <w:t>Demographic</w:t>
            </w:r>
          </w:p>
        </w:tc>
        <w:tc>
          <w:tcPr>
            <w:tcW w:w="1890" w:type="dxa"/>
            <w:tcBorders>
              <w:top w:val="single" w:sz="4" w:space="0" w:color="auto"/>
            </w:tcBorders>
          </w:tcPr>
          <w:p w14:paraId="622472EF" w14:textId="77777777" w:rsidR="003773E6" w:rsidRPr="0018654C" w:rsidRDefault="003773E6" w:rsidP="009E470B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</w:tcBorders>
          </w:tcPr>
          <w:p w14:paraId="2B5A290C" w14:textId="77777777" w:rsidR="003773E6" w:rsidRPr="0018654C" w:rsidRDefault="003773E6" w:rsidP="009E470B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</w:tcBorders>
          </w:tcPr>
          <w:p w14:paraId="2F8CF61E" w14:textId="77777777" w:rsidR="003773E6" w:rsidRPr="0018654C" w:rsidRDefault="003773E6" w:rsidP="009E470B">
            <w:pPr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</w:tcBorders>
          </w:tcPr>
          <w:p w14:paraId="4DCAA6AA" w14:textId="77777777" w:rsidR="003773E6" w:rsidRPr="0018654C" w:rsidRDefault="003773E6" w:rsidP="009E470B">
            <w:pPr>
              <w:jc w:val="center"/>
              <w:rPr>
                <w:rFonts w:eastAsia="Calibri" w:cs="Times New Roman"/>
                <w:szCs w:val="24"/>
              </w:rPr>
            </w:pPr>
          </w:p>
        </w:tc>
      </w:tr>
      <w:tr w:rsidR="003773E6" w:rsidRPr="0018654C" w14:paraId="2FB09FB9" w14:textId="77777777" w:rsidTr="009E470B">
        <w:trPr>
          <w:trHeight w:hRule="exact" w:val="576"/>
        </w:trPr>
        <w:tc>
          <w:tcPr>
            <w:tcW w:w="4860" w:type="dxa"/>
          </w:tcPr>
          <w:p w14:paraId="7B587AD5" w14:textId="5D0977C2" w:rsidR="003773E6" w:rsidRPr="0018654C" w:rsidRDefault="003773E6" w:rsidP="009E470B">
            <w:pPr>
              <w:rPr>
                <w:rFonts w:eastAsia="Calibri" w:cs="Times New Roman"/>
                <w:szCs w:val="24"/>
              </w:rPr>
            </w:pPr>
            <w:r w:rsidRPr="00771C26">
              <w:rPr>
                <w:rFonts w:cs="Times New Roman"/>
                <w:szCs w:val="24"/>
              </w:rPr>
              <w:t xml:space="preserve">     Female</w:t>
            </w:r>
            <w:r>
              <w:rPr>
                <w:rFonts w:cs="Times New Roman"/>
                <w:szCs w:val="24"/>
              </w:rPr>
              <w:t xml:space="preserve"> Sex vs. Male</w:t>
            </w:r>
            <w:r w:rsidRPr="00771C26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(ref)</w:t>
            </w:r>
          </w:p>
        </w:tc>
        <w:tc>
          <w:tcPr>
            <w:tcW w:w="1890" w:type="dxa"/>
          </w:tcPr>
          <w:p w14:paraId="4876CA9C" w14:textId="2689208C" w:rsidR="003773E6" w:rsidRPr="0018654C" w:rsidRDefault="003773E6" w:rsidP="009E470B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0.86 (0.65, 1.13)</w:t>
            </w:r>
          </w:p>
        </w:tc>
        <w:tc>
          <w:tcPr>
            <w:tcW w:w="1890" w:type="dxa"/>
          </w:tcPr>
          <w:p w14:paraId="1047AA13" w14:textId="75B2530D" w:rsidR="003773E6" w:rsidRPr="0018654C" w:rsidRDefault="003773E6" w:rsidP="009E470B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0.86 (0.65, 1.13)</w:t>
            </w:r>
          </w:p>
        </w:tc>
        <w:tc>
          <w:tcPr>
            <w:tcW w:w="1890" w:type="dxa"/>
          </w:tcPr>
          <w:p w14:paraId="16C4C085" w14:textId="77777777" w:rsidR="003773E6" w:rsidRPr="0018654C" w:rsidRDefault="003773E6" w:rsidP="009E470B">
            <w:pPr>
              <w:jc w:val="center"/>
              <w:rPr>
                <w:rFonts w:eastAsia="Calibri" w:cs="Times New Roman"/>
                <w:szCs w:val="24"/>
              </w:rPr>
            </w:pPr>
            <w:r w:rsidRPr="0018654C">
              <w:rPr>
                <w:rFonts w:eastAsia="Calibri" w:cs="Times New Roman"/>
                <w:szCs w:val="24"/>
              </w:rPr>
              <w:t>0.68 (0.48, 0.97)</w:t>
            </w:r>
          </w:p>
        </w:tc>
        <w:tc>
          <w:tcPr>
            <w:tcW w:w="1890" w:type="dxa"/>
          </w:tcPr>
          <w:p w14:paraId="151A5EB9" w14:textId="77777777" w:rsidR="003773E6" w:rsidRPr="0018654C" w:rsidRDefault="003773E6" w:rsidP="009E470B">
            <w:pPr>
              <w:jc w:val="center"/>
              <w:rPr>
                <w:rFonts w:eastAsia="Calibri" w:cs="Times New Roman"/>
                <w:szCs w:val="24"/>
              </w:rPr>
            </w:pPr>
            <w:r w:rsidRPr="0018654C">
              <w:rPr>
                <w:rFonts w:eastAsia="Calibri" w:cs="Times New Roman"/>
                <w:szCs w:val="24"/>
              </w:rPr>
              <w:t>0.69 (0.49, 0.98)</w:t>
            </w:r>
          </w:p>
        </w:tc>
      </w:tr>
      <w:tr w:rsidR="003773E6" w:rsidRPr="0018654C" w14:paraId="78D1F9FD" w14:textId="77777777" w:rsidTr="009E470B">
        <w:trPr>
          <w:trHeight w:hRule="exact" w:val="576"/>
        </w:trPr>
        <w:tc>
          <w:tcPr>
            <w:tcW w:w="4860" w:type="dxa"/>
          </w:tcPr>
          <w:p w14:paraId="56282B91" w14:textId="4F443F97" w:rsidR="003773E6" w:rsidRPr="0018654C" w:rsidRDefault="003773E6" w:rsidP="009E470B">
            <w:pPr>
              <w:rPr>
                <w:rFonts w:eastAsia="Calibri" w:cs="Times New Roman"/>
                <w:szCs w:val="24"/>
              </w:rPr>
            </w:pPr>
            <w:r>
              <w:rPr>
                <w:rFonts w:cs="Times New Roman"/>
                <w:szCs w:val="24"/>
              </w:rPr>
              <w:t>Exclusively Breastfed vs. Not (ref)</w:t>
            </w:r>
          </w:p>
        </w:tc>
        <w:tc>
          <w:tcPr>
            <w:tcW w:w="1890" w:type="dxa"/>
          </w:tcPr>
          <w:p w14:paraId="492104F0" w14:textId="552922C4" w:rsidR="003773E6" w:rsidRPr="0018654C" w:rsidRDefault="003773E6" w:rsidP="009E470B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0.75 (0.48, 1.15)</w:t>
            </w:r>
          </w:p>
        </w:tc>
        <w:tc>
          <w:tcPr>
            <w:tcW w:w="1890" w:type="dxa"/>
          </w:tcPr>
          <w:p w14:paraId="12C756DD" w14:textId="26279B96" w:rsidR="003773E6" w:rsidRPr="0018654C" w:rsidRDefault="003773E6" w:rsidP="009E470B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0.75 (0.48, 1.16)</w:t>
            </w:r>
          </w:p>
        </w:tc>
        <w:tc>
          <w:tcPr>
            <w:tcW w:w="1890" w:type="dxa"/>
          </w:tcPr>
          <w:p w14:paraId="3132DAED" w14:textId="77777777" w:rsidR="003773E6" w:rsidRPr="0018654C" w:rsidRDefault="003773E6" w:rsidP="009E470B">
            <w:pPr>
              <w:jc w:val="center"/>
              <w:rPr>
                <w:rFonts w:eastAsia="Calibri" w:cs="Times New Roman"/>
                <w:szCs w:val="24"/>
              </w:rPr>
            </w:pPr>
            <w:r w:rsidRPr="0018654C">
              <w:rPr>
                <w:rFonts w:eastAsia="Calibri" w:cs="Times New Roman"/>
                <w:szCs w:val="24"/>
              </w:rPr>
              <w:t>0.95 (0.50, 1.79)</w:t>
            </w:r>
          </w:p>
        </w:tc>
        <w:tc>
          <w:tcPr>
            <w:tcW w:w="1890" w:type="dxa"/>
          </w:tcPr>
          <w:p w14:paraId="07057E7B" w14:textId="77777777" w:rsidR="003773E6" w:rsidRPr="0018654C" w:rsidRDefault="003773E6" w:rsidP="009E470B">
            <w:pPr>
              <w:jc w:val="center"/>
              <w:rPr>
                <w:rFonts w:eastAsia="Calibri" w:cs="Times New Roman"/>
                <w:szCs w:val="24"/>
              </w:rPr>
            </w:pPr>
            <w:r w:rsidRPr="0018654C">
              <w:rPr>
                <w:rFonts w:eastAsia="Calibri" w:cs="Times New Roman"/>
                <w:szCs w:val="24"/>
              </w:rPr>
              <w:t>0.99 (0.52, 1.87)</w:t>
            </w:r>
          </w:p>
        </w:tc>
      </w:tr>
      <w:tr w:rsidR="003773E6" w:rsidRPr="0018654C" w14:paraId="3B8BA903" w14:textId="77777777" w:rsidTr="009E470B">
        <w:trPr>
          <w:trHeight w:hRule="exact" w:val="576"/>
        </w:trPr>
        <w:tc>
          <w:tcPr>
            <w:tcW w:w="4860" w:type="dxa"/>
          </w:tcPr>
          <w:p w14:paraId="7CAEAC93" w14:textId="08487633" w:rsidR="003773E6" w:rsidRPr="0018654C" w:rsidRDefault="003773E6" w:rsidP="009E470B">
            <w:pPr>
              <w:rPr>
                <w:rFonts w:eastAsia="Calibri" w:cs="Times New Roman"/>
                <w:szCs w:val="24"/>
              </w:rPr>
            </w:pPr>
            <w:r w:rsidRPr="00771C26">
              <w:rPr>
                <w:rFonts w:cs="Times New Roman"/>
                <w:szCs w:val="24"/>
              </w:rPr>
              <w:t>Growth Status</w:t>
            </w:r>
          </w:p>
        </w:tc>
        <w:tc>
          <w:tcPr>
            <w:tcW w:w="1890" w:type="dxa"/>
          </w:tcPr>
          <w:p w14:paraId="5AEF5C59" w14:textId="77777777" w:rsidR="003773E6" w:rsidRPr="0018654C" w:rsidRDefault="003773E6" w:rsidP="009E470B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890" w:type="dxa"/>
          </w:tcPr>
          <w:p w14:paraId="2BB69CFF" w14:textId="77777777" w:rsidR="003773E6" w:rsidRPr="0018654C" w:rsidRDefault="003773E6" w:rsidP="009E470B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890" w:type="dxa"/>
          </w:tcPr>
          <w:p w14:paraId="534390FE" w14:textId="77777777" w:rsidR="003773E6" w:rsidRPr="0018654C" w:rsidRDefault="003773E6" w:rsidP="009E470B">
            <w:pPr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890" w:type="dxa"/>
          </w:tcPr>
          <w:p w14:paraId="621E32B1" w14:textId="77777777" w:rsidR="003773E6" w:rsidRPr="0018654C" w:rsidRDefault="003773E6" w:rsidP="009E470B">
            <w:pPr>
              <w:jc w:val="center"/>
              <w:rPr>
                <w:rFonts w:eastAsia="Calibri" w:cs="Times New Roman"/>
                <w:szCs w:val="24"/>
              </w:rPr>
            </w:pPr>
          </w:p>
        </w:tc>
      </w:tr>
      <w:tr w:rsidR="003773E6" w:rsidRPr="0018654C" w14:paraId="6A165599" w14:textId="77777777" w:rsidTr="009E470B">
        <w:trPr>
          <w:trHeight w:hRule="exact" w:val="576"/>
        </w:trPr>
        <w:tc>
          <w:tcPr>
            <w:tcW w:w="4860" w:type="dxa"/>
          </w:tcPr>
          <w:p w14:paraId="59F9EC9B" w14:textId="5EEB3D0B" w:rsidR="003773E6" w:rsidRPr="0018654C" w:rsidRDefault="003773E6" w:rsidP="009E470B">
            <w:pPr>
              <w:rPr>
                <w:rFonts w:eastAsia="Calibri" w:cs="Times New Roman"/>
                <w:szCs w:val="24"/>
              </w:rPr>
            </w:pPr>
            <w:r w:rsidRPr="00771C26">
              <w:rPr>
                <w:rFonts w:cs="Times New Roman"/>
                <w:szCs w:val="24"/>
              </w:rPr>
              <w:t xml:space="preserve">     Stunted</w:t>
            </w:r>
            <w:r>
              <w:rPr>
                <w:rFonts w:cs="Times New Roman"/>
                <w:szCs w:val="24"/>
              </w:rPr>
              <w:t xml:space="preserve"> vs. Not (ref)</w:t>
            </w:r>
          </w:p>
        </w:tc>
        <w:tc>
          <w:tcPr>
            <w:tcW w:w="1890" w:type="dxa"/>
          </w:tcPr>
          <w:p w14:paraId="175C3439" w14:textId="58888FEC" w:rsidR="003773E6" w:rsidRPr="0018654C" w:rsidRDefault="003773E6" w:rsidP="009E470B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--</w:t>
            </w:r>
          </w:p>
        </w:tc>
        <w:tc>
          <w:tcPr>
            <w:tcW w:w="1890" w:type="dxa"/>
          </w:tcPr>
          <w:p w14:paraId="474C1AB1" w14:textId="0A06470D" w:rsidR="003773E6" w:rsidRPr="0018654C" w:rsidRDefault="003773E6" w:rsidP="009E470B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--</w:t>
            </w:r>
          </w:p>
        </w:tc>
        <w:tc>
          <w:tcPr>
            <w:tcW w:w="1890" w:type="dxa"/>
          </w:tcPr>
          <w:p w14:paraId="43320DFC" w14:textId="77777777" w:rsidR="003773E6" w:rsidRPr="0018654C" w:rsidRDefault="003773E6" w:rsidP="009E470B">
            <w:pPr>
              <w:jc w:val="center"/>
              <w:rPr>
                <w:rFonts w:eastAsia="Calibri" w:cs="Times New Roman"/>
                <w:szCs w:val="24"/>
              </w:rPr>
            </w:pPr>
            <w:r w:rsidRPr="0018654C">
              <w:rPr>
                <w:rFonts w:eastAsia="Calibri" w:cs="Times New Roman"/>
                <w:szCs w:val="24"/>
              </w:rPr>
              <w:t>--</w:t>
            </w:r>
          </w:p>
        </w:tc>
        <w:tc>
          <w:tcPr>
            <w:tcW w:w="1890" w:type="dxa"/>
          </w:tcPr>
          <w:p w14:paraId="724F5FAD" w14:textId="77777777" w:rsidR="003773E6" w:rsidRPr="0018654C" w:rsidRDefault="003773E6" w:rsidP="009E470B">
            <w:pPr>
              <w:jc w:val="center"/>
              <w:rPr>
                <w:rFonts w:eastAsia="Calibri" w:cs="Times New Roman"/>
                <w:szCs w:val="24"/>
              </w:rPr>
            </w:pPr>
            <w:r w:rsidRPr="0018654C">
              <w:rPr>
                <w:rFonts w:eastAsia="Calibri" w:cs="Times New Roman"/>
                <w:szCs w:val="24"/>
              </w:rPr>
              <w:t>--</w:t>
            </w:r>
          </w:p>
        </w:tc>
      </w:tr>
      <w:tr w:rsidR="003773E6" w:rsidRPr="0018654C" w14:paraId="23DE231A" w14:textId="77777777" w:rsidTr="009E470B">
        <w:trPr>
          <w:trHeight w:hRule="exact" w:val="576"/>
        </w:trPr>
        <w:tc>
          <w:tcPr>
            <w:tcW w:w="4860" w:type="dxa"/>
          </w:tcPr>
          <w:p w14:paraId="10EF18B6" w14:textId="0191C9E2" w:rsidR="003773E6" w:rsidRPr="0018654C" w:rsidRDefault="003773E6" w:rsidP="009E470B">
            <w:pPr>
              <w:rPr>
                <w:rFonts w:eastAsia="Calibri" w:cs="Times New Roman"/>
                <w:szCs w:val="24"/>
              </w:rPr>
            </w:pPr>
            <w:r w:rsidRPr="00771C26">
              <w:rPr>
                <w:rFonts w:cs="Times New Roman"/>
                <w:szCs w:val="24"/>
              </w:rPr>
              <w:t xml:space="preserve">     Underweight</w:t>
            </w:r>
            <w:r>
              <w:rPr>
                <w:rFonts w:cs="Times New Roman"/>
                <w:szCs w:val="24"/>
              </w:rPr>
              <w:t xml:space="preserve"> vs. Not (ref)</w:t>
            </w:r>
          </w:p>
        </w:tc>
        <w:tc>
          <w:tcPr>
            <w:tcW w:w="1890" w:type="dxa"/>
          </w:tcPr>
          <w:p w14:paraId="5E67B9B5" w14:textId="2DE069EF" w:rsidR="003773E6" w:rsidRPr="0018654C" w:rsidRDefault="003773E6" w:rsidP="009E470B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0.82 (0.52, 1.30)</w:t>
            </w:r>
          </w:p>
        </w:tc>
        <w:tc>
          <w:tcPr>
            <w:tcW w:w="1890" w:type="dxa"/>
          </w:tcPr>
          <w:p w14:paraId="4C4C4A3E" w14:textId="154CAFBF" w:rsidR="003773E6" w:rsidRPr="0018654C" w:rsidRDefault="003773E6" w:rsidP="009E470B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0.81 (0.51, 1.29)</w:t>
            </w:r>
          </w:p>
        </w:tc>
        <w:tc>
          <w:tcPr>
            <w:tcW w:w="1890" w:type="dxa"/>
          </w:tcPr>
          <w:p w14:paraId="66B06B47" w14:textId="77777777" w:rsidR="003773E6" w:rsidRPr="0018654C" w:rsidRDefault="003773E6" w:rsidP="009E470B">
            <w:pPr>
              <w:jc w:val="center"/>
              <w:rPr>
                <w:rFonts w:eastAsia="Calibri" w:cs="Times New Roman"/>
                <w:szCs w:val="24"/>
              </w:rPr>
            </w:pPr>
            <w:r w:rsidRPr="0018654C">
              <w:rPr>
                <w:rFonts w:eastAsia="Calibri" w:cs="Times New Roman"/>
                <w:szCs w:val="24"/>
              </w:rPr>
              <w:t>0.98 (0.59, 1.63)</w:t>
            </w:r>
          </w:p>
        </w:tc>
        <w:tc>
          <w:tcPr>
            <w:tcW w:w="1890" w:type="dxa"/>
          </w:tcPr>
          <w:p w14:paraId="19105D75" w14:textId="77777777" w:rsidR="003773E6" w:rsidRPr="0018654C" w:rsidRDefault="003773E6" w:rsidP="009E470B">
            <w:pPr>
              <w:jc w:val="center"/>
              <w:rPr>
                <w:rFonts w:eastAsia="Calibri" w:cs="Times New Roman"/>
                <w:szCs w:val="24"/>
              </w:rPr>
            </w:pPr>
            <w:r w:rsidRPr="0018654C">
              <w:rPr>
                <w:rFonts w:eastAsia="Calibri" w:cs="Times New Roman"/>
                <w:szCs w:val="24"/>
              </w:rPr>
              <w:t>0.95 (0.57, 1.58)</w:t>
            </w:r>
          </w:p>
        </w:tc>
      </w:tr>
      <w:tr w:rsidR="003773E6" w:rsidRPr="0018654C" w14:paraId="718A32D9" w14:textId="77777777" w:rsidTr="009E470B">
        <w:trPr>
          <w:trHeight w:hRule="exact" w:val="576"/>
        </w:trPr>
        <w:tc>
          <w:tcPr>
            <w:tcW w:w="4860" w:type="dxa"/>
          </w:tcPr>
          <w:p w14:paraId="1EA3D651" w14:textId="50FA9261" w:rsidR="003773E6" w:rsidRPr="0018654C" w:rsidRDefault="003773E6" w:rsidP="009E470B">
            <w:pPr>
              <w:rPr>
                <w:rFonts w:eastAsia="Calibri" w:cs="Times New Roman"/>
                <w:szCs w:val="24"/>
              </w:rPr>
            </w:pPr>
            <w:r w:rsidRPr="00771C26">
              <w:rPr>
                <w:rFonts w:cs="Times New Roman"/>
                <w:szCs w:val="24"/>
              </w:rPr>
              <w:t xml:space="preserve">     Wasting</w:t>
            </w:r>
            <w:r>
              <w:rPr>
                <w:rFonts w:cs="Times New Roman"/>
                <w:szCs w:val="24"/>
              </w:rPr>
              <w:t xml:space="preserve"> vs. Not (ref)</w:t>
            </w:r>
          </w:p>
        </w:tc>
        <w:tc>
          <w:tcPr>
            <w:tcW w:w="1890" w:type="dxa"/>
          </w:tcPr>
          <w:p w14:paraId="2AF1FBE0" w14:textId="39FEF586" w:rsidR="003773E6" w:rsidRPr="0018654C" w:rsidRDefault="003773E6" w:rsidP="009E470B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--</w:t>
            </w:r>
          </w:p>
        </w:tc>
        <w:tc>
          <w:tcPr>
            <w:tcW w:w="1890" w:type="dxa"/>
          </w:tcPr>
          <w:p w14:paraId="20587F64" w14:textId="051DE5EF" w:rsidR="003773E6" w:rsidRPr="0018654C" w:rsidRDefault="003773E6" w:rsidP="009E470B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--</w:t>
            </w:r>
          </w:p>
        </w:tc>
        <w:tc>
          <w:tcPr>
            <w:tcW w:w="1890" w:type="dxa"/>
          </w:tcPr>
          <w:p w14:paraId="4A098EF4" w14:textId="77777777" w:rsidR="003773E6" w:rsidRPr="0018654C" w:rsidRDefault="003773E6" w:rsidP="009E470B">
            <w:pPr>
              <w:jc w:val="center"/>
              <w:rPr>
                <w:rFonts w:eastAsia="Calibri" w:cs="Times New Roman"/>
                <w:szCs w:val="24"/>
              </w:rPr>
            </w:pPr>
            <w:r w:rsidRPr="0018654C">
              <w:rPr>
                <w:rFonts w:eastAsia="Calibri" w:cs="Times New Roman"/>
                <w:szCs w:val="24"/>
              </w:rPr>
              <w:t>--</w:t>
            </w:r>
          </w:p>
        </w:tc>
        <w:tc>
          <w:tcPr>
            <w:tcW w:w="1890" w:type="dxa"/>
          </w:tcPr>
          <w:p w14:paraId="6BBDF5C3" w14:textId="77777777" w:rsidR="003773E6" w:rsidRPr="0018654C" w:rsidRDefault="003773E6" w:rsidP="009E470B">
            <w:pPr>
              <w:jc w:val="center"/>
              <w:rPr>
                <w:rFonts w:eastAsia="Calibri" w:cs="Times New Roman"/>
                <w:szCs w:val="24"/>
              </w:rPr>
            </w:pPr>
            <w:r w:rsidRPr="0018654C">
              <w:rPr>
                <w:rFonts w:eastAsia="Calibri" w:cs="Times New Roman"/>
                <w:szCs w:val="24"/>
              </w:rPr>
              <w:t>--</w:t>
            </w:r>
          </w:p>
        </w:tc>
      </w:tr>
      <w:tr w:rsidR="003773E6" w:rsidRPr="0018654C" w14:paraId="2471AEC5" w14:textId="77777777" w:rsidTr="009E470B">
        <w:trPr>
          <w:trHeight w:hRule="exact" w:val="576"/>
        </w:trPr>
        <w:tc>
          <w:tcPr>
            <w:tcW w:w="4860" w:type="dxa"/>
          </w:tcPr>
          <w:p w14:paraId="543AA9D1" w14:textId="37CE84AF" w:rsidR="003773E6" w:rsidRPr="0018654C" w:rsidRDefault="003773E6" w:rsidP="009E470B">
            <w:pPr>
              <w:rPr>
                <w:rFonts w:eastAsia="Calibri" w:cs="Times New Roman"/>
                <w:szCs w:val="24"/>
              </w:rPr>
            </w:pPr>
            <w:r>
              <w:rPr>
                <w:rFonts w:cs="Times New Roman"/>
                <w:szCs w:val="24"/>
              </w:rPr>
              <w:t>Current/Prior Infection vs. None (ref)</w:t>
            </w:r>
          </w:p>
        </w:tc>
        <w:tc>
          <w:tcPr>
            <w:tcW w:w="1890" w:type="dxa"/>
          </w:tcPr>
          <w:p w14:paraId="10D12834" w14:textId="670AA38A" w:rsidR="003773E6" w:rsidRPr="0018654C" w:rsidRDefault="003773E6" w:rsidP="009E470B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0.99 (0.64, 1.52)</w:t>
            </w:r>
          </w:p>
        </w:tc>
        <w:tc>
          <w:tcPr>
            <w:tcW w:w="1890" w:type="dxa"/>
          </w:tcPr>
          <w:p w14:paraId="43000E29" w14:textId="1E30DB4C" w:rsidR="003773E6" w:rsidRPr="0018654C" w:rsidRDefault="003773E6" w:rsidP="009E470B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0.89 (0.56, 1.40)</w:t>
            </w:r>
          </w:p>
        </w:tc>
        <w:tc>
          <w:tcPr>
            <w:tcW w:w="1890" w:type="dxa"/>
          </w:tcPr>
          <w:p w14:paraId="33AA1559" w14:textId="77777777" w:rsidR="003773E6" w:rsidRPr="0018654C" w:rsidRDefault="003773E6" w:rsidP="009E470B">
            <w:pPr>
              <w:jc w:val="center"/>
              <w:rPr>
                <w:rFonts w:eastAsia="Calibri" w:cs="Times New Roman"/>
                <w:szCs w:val="24"/>
              </w:rPr>
            </w:pPr>
            <w:r w:rsidRPr="0018654C">
              <w:rPr>
                <w:rFonts w:eastAsia="Calibri" w:cs="Times New Roman"/>
                <w:szCs w:val="24"/>
              </w:rPr>
              <w:t>1.11 (0.70, 1.77)</w:t>
            </w:r>
          </w:p>
        </w:tc>
        <w:tc>
          <w:tcPr>
            <w:tcW w:w="1890" w:type="dxa"/>
          </w:tcPr>
          <w:p w14:paraId="1F01D5BE" w14:textId="77777777" w:rsidR="003773E6" w:rsidRPr="0018654C" w:rsidRDefault="003773E6" w:rsidP="009E470B">
            <w:pPr>
              <w:jc w:val="center"/>
              <w:rPr>
                <w:rFonts w:eastAsia="Calibri" w:cs="Times New Roman"/>
                <w:szCs w:val="24"/>
              </w:rPr>
            </w:pPr>
            <w:r w:rsidRPr="0018654C">
              <w:rPr>
                <w:rFonts w:eastAsia="Calibri" w:cs="Times New Roman"/>
                <w:szCs w:val="24"/>
              </w:rPr>
              <w:t>0.98 (0.60, 1.60)</w:t>
            </w:r>
          </w:p>
        </w:tc>
      </w:tr>
      <w:tr w:rsidR="003773E6" w:rsidRPr="0018654C" w14:paraId="795F1E79" w14:textId="77777777" w:rsidTr="009E470B">
        <w:trPr>
          <w:trHeight w:hRule="exact" w:val="576"/>
        </w:trPr>
        <w:tc>
          <w:tcPr>
            <w:tcW w:w="4860" w:type="dxa"/>
          </w:tcPr>
          <w:p w14:paraId="1217CD9C" w14:textId="08C4ECAB" w:rsidR="003773E6" w:rsidRPr="0018654C" w:rsidRDefault="003773E6" w:rsidP="009E470B">
            <w:pPr>
              <w:rPr>
                <w:rFonts w:eastAsia="Calibri" w:cs="Times New Roman"/>
                <w:szCs w:val="24"/>
              </w:rPr>
            </w:pPr>
            <w:r w:rsidRPr="00771C26">
              <w:rPr>
                <w:rFonts w:cs="Times New Roman"/>
                <w:szCs w:val="24"/>
              </w:rPr>
              <w:t>Current/Prior Antibiotic</w:t>
            </w:r>
            <w:r w:rsidRPr="00FF559C">
              <w:rPr>
                <w:rFonts w:cs="Times New Roman"/>
                <w:szCs w:val="24"/>
                <w:vertAlign w:val="superscript"/>
              </w:rPr>
              <w:t>‖</w:t>
            </w:r>
            <w:r>
              <w:rPr>
                <w:rFonts w:cs="Times New Roman"/>
                <w:szCs w:val="24"/>
                <w:vertAlign w:val="superscript"/>
              </w:rPr>
              <w:t xml:space="preserve"> </w:t>
            </w:r>
            <w:r w:rsidRPr="00771C26">
              <w:rPr>
                <w:rFonts w:cs="Times New Roman"/>
                <w:szCs w:val="24"/>
              </w:rPr>
              <w:t>Use</w:t>
            </w:r>
            <w:r>
              <w:rPr>
                <w:rFonts w:cs="Times New Roman"/>
                <w:szCs w:val="24"/>
              </w:rPr>
              <w:t xml:space="preserve"> vs. None (ref)</w:t>
            </w:r>
          </w:p>
        </w:tc>
        <w:tc>
          <w:tcPr>
            <w:tcW w:w="1890" w:type="dxa"/>
          </w:tcPr>
          <w:p w14:paraId="5849F74E" w14:textId="5359B73E" w:rsidR="003773E6" w:rsidRPr="0018654C" w:rsidRDefault="003773E6" w:rsidP="009E470B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1.40 (0.81, 2.41)</w:t>
            </w:r>
          </w:p>
        </w:tc>
        <w:tc>
          <w:tcPr>
            <w:tcW w:w="1890" w:type="dxa"/>
          </w:tcPr>
          <w:p w14:paraId="28A1609A" w14:textId="33D7AE0D" w:rsidR="003773E6" w:rsidRPr="0018654C" w:rsidRDefault="003773E6" w:rsidP="009E470B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1.41 (0.80, 2.51)</w:t>
            </w:r>
          </w:p>
        </w:tc>
        <w:tc>
          <w:tcPr>
            <w:tcW w:w="1890" w:type="dxa"/>
          </w:tcPr>
          <w:p w14:paraId="7FECDC07" w14:textId="77777777" w:rsidR="003773E6" w:rsidRPr="0018654C" w:rsidRDefault="003773E6" w:rsidP="009E470B">
            <w:pPr>
              <w:jc w:val="center"/>
              <w:rPr>
                <w:rFonts w:eastAsia="Calibri" w:cs="Times New Roman"/>
                <w:szCs w:val="24"/>
              </w:rPr>
            </w:pPr>
            <w:r w:rsidRPr="0018654C">
              <w:rPr>
                <w:rFonts w:eastAsia="Calibri" w:cs="Times New Roman"/>
                <w:szCs w:val="24"/>
              </w:rPr>
              <w:t>1.71 (0.97, 3.03)</w:t>
            </w:r>
          </w:p>
        </w:tc>
        <w:tc>
          <w:tcPr>
            <w:tcW w:w="1890" w:type="dxa"/>
          </w:tcPr>
          <w:p w14:paraId="3CC1FEF7" w14:textId="77777777" w:rsidR="003773E6" w:rsidRPr="0018654C" w:rsidRDefault="003773E6" w:rsidP="009E470B">
            <w:pPr>
              <w:jc w:val="center"/>
              <w:rPr>
                <w:rFonts w:eastAsia="Calibri" w:cs="Times New Roman"/>
                <w:szCs w:val="24"/>
              </w:rPr>
            </w:pPr>
            <w:r w:rsidRPr="0018654C">
              <w:rPr>
                <w:rFonts w:eastAsia="Calibri" w:cs="Times New Roman"/>
                <w:szCs w:val="24"/>
              </w:rPr>
              <w:t>1.66 (0.92, 3.01)</w:t>
            </w:r>
          </w:p>
        </w:tc>
      </w:tr>
      <w:tr w:rsidR="003773E6" w:rsidRPr="0018654C" w14:paraId="5E299985" w14:textId="77777777" w:rsidTr="009E470B">
        <w:trPr>
          <w:trHeight w:hRule="exact" w:val="576"/>
        </w:trPr>
        <w:tc>
          <w:tcPr>
            <w:tcW w:w="4860" w:type="dxa"/>
          </w:tcPr>
          <w:p w14:paraId="0C14DDA5" w14:textId="05B80D5A" w:rsidR="003773E6" w:rsidRPr="0018654C" w:rsidRDefault="003773E6" w:rsidP="009E470B">
            <w:pPr>
              <w:rPr>
                <w:rFonts w:eastAsia="Calibri" w:cs="Times New Roman"/>
                <w:szCs w:val="24"/>
              </w:rPr>
            </w:pPr>
            <w:r w:rsidRPr="00771C26">
              <w:rPr>
                <w:rFonts w:cs="Times New Roman"/>
                <w:szCs w:val="24"/>
              </w:rPr>
              <w:t>Routine Vaccines</w:t>
            </w:r>
          </w:p>
        </w:tc>
        <w:tc>
          <w:tcPr>
            <w:tcW w:w="1890" w:type="dxa"/>
          </w:tcPr>
          <w:p w14:paraId="72C47A30" w14:textId="77777777" w:rsidR="003773E6" w:rsidRPr="0018654C" w:rsidRDefault="003773E6" w:rsidP="009E470B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890" w:type="dxa"/>
          </w:tcPr>
          <w:p w14:paraId="769067B0" w14:textId="77777777" w:rsidR="003773E6" w:rsidRPr="0018654C" w:rsidRDefault="003773E6" w:rsidP="009E470B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890" w:type="dxa"/>
          </w:tcPr>
          <w:p w14:paraId="0363B5BD" w14:textId="77777777" w:rsidR="003773E6" w:rsidRPr="0018654C" w:rsidRDefault="003773E6" w:rsidP="009E470B">
            <w:pPr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890" w:type="dxa"/>
          </w:tcPr>
          <w:p w14:paraId="233FB5AE" w14:textId="77777777" w:rsidR="003773E6" w:rsidRPr="0018654C" w:rsidRDefault="003773E6" w:rsidP="009E470B">
            <w:pPr>
              <w:jc w:val="center"/>
              <w:rPr>
                <w:rFonts w:eastAsia="Calibri" w:cs="Times New Roman"/>
                <w:szCs w:val="24"/>
              </w:rPr>
            </w:pPr>
          </w:p>
        </w:tc>
      </w:tr>
      <w:tr w:rsidR="003773E6" w:rsidRPr="0018654C" w14:paraId="4B273D65" w14:textId="77777777" w:rsidTr="009E470B">
        <w:trPr>
          <w:trHeight w:hRule="exact" w:val="576"/>
        </w:trPr>
        <w:tc>
          <w:tcPr>
            <w:tcW w:w="4860" w:type="dxa"/>
          </w:tcPr>
          <w:p w14:paraId="4C2BDB84" w14:textId="00E4F623" w:rsidR="003773E6" w:rsidRPr="0018654C" w:rsidRDefault="003773E6" w:rsidP="009E470B">
            <w:pPr>
              <w:rPr>
                <w:rFonts w:eastAsia="Calibri" w:cs="Times New Roman"/>
                <w:szCs w:val="24"/>
              </w:rPr>
            </w:pPr>
            <w:r w:rsidRPr="00771C26">
              <w:rPr>
                <w:rFonts w:cs="Times New Roman"/>
                <w:szCs w:val="24"/>
              </w:rPr>
              <w:t xml:space="preserve">     BCG</w:t>
            </w:r>
            <w:r w:rsidRPr="00CF7EAA">
              <w:rPr>
                <w:rFonts w:cs="Times New Roman"/>
                <w:szCs w:val="24"/>
                <w:vertAlign w:val="superscript"/>
              </w:rPr>
              <w:t>§</w:t>
            </w:r>
            <w:r>
              <w:rPr>
                <w:rFonts w:cs="Times New Roman"/>
                <w:szCs w:val="24"/>
              </w:rPr>
              <w:t>; No Dose vs. ≥ 1 Dose (ref)</w:t>
            </w:r>
            <w:r>
              <w:rPr>
                <w:rFonts w:cs="Times New Roman"/>
                <w:szCs w:val="24"/>
                <w:vertAlign w:val="superscript"/>
              </w:rPr>
              <w:t xml:space="preserve"> </w:t>
            </w:r>
          </w:p>
        </w:tc>
        <w:tc>
          <w:tcPr>
            <w:tcW w:w="1890" w:type="dxa"/>
          </w:tcPr>
          <w:p w14:paraId="5D45733D" w14:textId="743CEB1B" w:rsidR="003773E6" w:rsidRPr="0018654C" w:rsidRDefault="003773E6" w:rsidP="009E470B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0.63 (0.34, 1.17)</w:t>
            </w:r>
          </w:p>
        </w:tc>
        <w:tc>
          <w:tcPr>
            <w:tcW w:w="1890" w:type="dxa"/>
          </w:tcPr>
          <w:p w14:paraId="4C62C5D3" w14:textId="60146876" w:rsidR="003773E6" w:rsidRPr="0018654C" w:rsidRDefault="003773E6" w:rsidP="009E470B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0.65 (0.35, 1.21)</w:t>
            </w:r>
          </w:p>
        </w:tc>
        <w:tc>
          <w:tcPr>
            <w:tcW w:w="1890" w:type="dxa"/>
          </w:tcPr>
          <w:p w14:paraId="2D5EFF14" w14:textId="77777777" w:rsidR="003773E6" w:rsidRPr="0018654C" w:rsidRDefault="003773E6" w:rsidP="009E470B">
            <w:pPr>
              <w:jc w:val="center"/>
              <w:rPr>
                <w:rFonts w:eastAsia="Calibri" w:cs="Times New Roman"/>
                <w:szCs w:val="24"/>
              </w:rPr>
            </w:pPr>
            <w:r w:rsidRPr="0018654C">
              <w:rPr>
                <w:rFonts w:eastAsia="Calibri" w:cs="Times New Roman"/>
                <w:szCs w:val="24"/>
              </w:rPr>
              <w:t>0.67 (0.31, 1.42)</w:t>
            </w:r>
          </w:p>
        </w:tc>
        <w:tc>
          <w:tcPr>
            <w:tcW w:w="1890" w:type="dxa"/>
          </w:tcPr>
          <w:p w14:paraId="306C7091" w14:textId="77777777" w:rsidR="003773E6" w:rsidRPr="0018654C" w:rsidRDefault="003773E6" w:rsidP="009E470B">
            <w:pPr>
              <w:jc w:val="center"/>
              <w:rPr>
                <w:rFonts w:eastAsia="Calibri" w:cs="Times New Roman"/>
                <w:szCs w:val="24"/>
              </w:rPr>
            </w:pPr>
            <w:r w:rsidRPr="0018654C">
              <w:rPr>
                <w:rFonts w:eastAsia="Calibri" w:cs="Times New Roman"/>
                <w:szCs w:val="24"/>
              </w:rPr>
              <w:t>0.64 (0.29, 1.38)</w:t>
            </w:r>
          </w:p>
        </w:tc>
      </w:tr>
      <w:tr w:rsidR="003773E6" w:rsidRPr="0018654C" w14:paraId="0634AA77" w14:textId="77777777" w:rsidTr="009E470B">
        <w:trPr>
          <w:trHeight w:hRule="exact" w:val="576"/>
        </w:trPr>
        <w:tc>
          <w:tcPr>
            <w:tcW w:w="4860" w:type="dxa"/>
          </w:tcPr>
          <w:p w14:paraId="64AD2F06" w14:textId="6AC35848" w:rsidR="003773E6" w:rsidRPr="0018654C" w:rsidRDefault="003773E6" w:rsidP="009E470B">
            <w:pPr>
              <w:rPr>
                <w:rFonts w:eastAsia="Calibri" w:cs="Times New Roman"/>
                <w:szCs w:val="24"/>
              </w:rPr>
            </w:pPr>
            <w:r w:rsidRPr="00771C26">
              <w:rPr>
                <w:rFonts w:cs="Times New Roman"/>
                <w:szCs w:val="24"/>
              </w:rPr>
              <w:t xml:space="preserve">     </w:t>
            </w:r>
            <w:r w:rsidRPr="00CF7EAA">
              <w:rPr>
                <w:rFonts w:cs="Times New Roman"/>
                <w:szCs w:val="24"/>
              </w:rPr>
              <w:t>DTP-HB/HIB</w:t>
            </w:r>
            <w:r w:rsidRPr="007832CF">
              <w:rPr>
                <w:rFonts w:cs="Times New Roman"/>
                <w:szCs w:val="24"/>
                <w:vertAlign w:val="superscript"/>
              </w:rPr>
              <w:t>¶</w:t>
            </w:r>
            <w:r>
              <w:rPr>
                <w:rFonts w:cs="Times New Roman"/>
                <w:szCs w:val="24"/>
              </w:rPr>
              <w:t>; No Dose vs. ≥ 1 Dose (ref)</w:t>
            </w:r>
          </w:p>
        </w:tc>
        <w:tc>
          <w:tcPr>
            <w:tcW w:w="1890" w:type="dxa"/>
          </w:tcPr>
          <w:p w14:paraId="72D8C6AB" w14:textId="09F8683D" w:rsidR="003773E6" w:rsidRPr="0018654C" w:rsidRDefault="003773E6" w:rsidP="009E470B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1.00 (0.71, 1.42)</w:t>
            </w:r>
          </w:p>
        </w:tc>
        <w:tc>
          <w:tcPr>
            <w:tcW w:w="1890" w:type="dxa"/>
          </w:tcPr>
          <w:p w14:paraId="014A86D6" w14:textId="19C398D2" w:rsidR="003773E6" w:rsidRPr="0018654C" w:rsidRDefault="003773E6" w:rsidP="009E470B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1.08 (0.71, 1.66)</w:t>
            </w:r>
          </w:p>
        </w:tc>
        <w:tc>
          <w:tcPr>
            <w:tcW w:w="1890" w:type="dxa"/>
          </w:tcPr>
          <w:p w14:paraId="04C46E6A" w14:textId="77777777" w:rsidR="003773E6" w:rsidRPr="0018654C" w:rsidRDefault="003773E6" w:rsidP="009E470B">
            <w:pPr>
              <w:jc w:val="center"/>
              <w:rPr>
                <w:rFonts w:eastAsia="Calibri" w:cs="Times New Roman"/>
                <w:szCs w:val="24"/>
              </w:rPr>
            </w:pPr>
            <w:r w:rsidRPr="0018654C">
              <w:rPr>
                <w:rFonts w:eastAsia="Calibri" w:cs="Times New Roman"/>
                <w:szCs w:val="24"/>
              </w:rPr>
              <w:t>1.18 (0.72, 1.93)</w:t>
            </w:r>
          </w:p>
        </w:tc>
        <w:tc>
          <w:tcPr>
            <w:tcW w:w="1890" w:type="dxa"/>
          </w:tcPr>
          <w:p w14:paraId="7ECC7F18" w14:textId="77777777" w:rsidR="003773E6" w:rsidRPr="0018654C" w:rsidRDefault="003773E6" w:rsidP="009E470B">
            <w:pPr>
              <w:jc w:val="center"/>
              <w:rPr>
                <w:rFonts w:eastAsia="Calibri" w:cs="Times New Roman"/>
                <w:szCs w:val="24"/>
              </w:rPr>
            </w:pPr>
            <w:r w:rsidRPr="0018654C">
              <w:rPr>
                <w:rFonts w:eastAsia="Calibri" w:cs="Times New Roman"/>
                <w:szCs w:val="24"/>
              </w:rPr>
              <w:t>1.11 (0.65, 1.90)</w:t>
            </w:r>
          </w:p>
        </w:tc>
      </w:tr>
      <w:tr w:rsidR="003773E6" w:rsidRPr="0018654C" w14:paraId="5C2EC431" w14:textId="77777777" w:rsidTr="009E470B">
        <w:trPr>
          <w:trHeight w:hRule="exact" w:val="576"/>
        </w:trPr>
        <w:tc>
          <w:tcPr>
            <w:tcW w:w="4860" w:type="dxa"/>
          </w:tcPr>
          <w:p w14:paraId="76806736" w14:textId="631EAB81" w:rsidR="003773E6" w:rsidRPr="0018654C" w:rsidRDefault="003773E6" w:rsidP="009E470B">
            <w:pPr>
              <w:rPr>
                <w:rFonts w:eastAsia="Calibri" w:cs="Times New Roman"/>
                <w:szCs w:val="24"/>
              </w:rPr>
            </w:pPr>
            <w:r w:rsidRPr="00771C26">
              <w:rPr>
                <w:rFonts w:cs="Times New Roman"/>
                <w:szCs w:val="24"/>
              </w:rPr>
              <w:t xml:space="preserve">     OPV</w:t>
            </w:r>
            <w:r>
              <w:rPr>
                <w:rFonts w:cs="Times New Roman"/>
                <w:szCs w:val="24"/>
              </w:rPr>
              <w:t>; ≤ 1 Dose vs. ≥ 2 Doses (ref)</w:t>
            </w:r>
          </w:p>
        </w:tc>
        <w:tc>
          <w:tcPr>
            <w:tcW w:w="1890" w:type="dxa"/>
          </w:tcPr>
          <w:p w14:paraId="1FE015DA" w14:textId="7FCA6DA7" w:rsidR="003773E6" w:rsidRPr="0018654C" w:rsidRDefault="003773E6" w:rsidP="009E470B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0.94 (0.70, 1.25)</w:t>
            </w:r>
          </w:p>
        </w:tc>
        <w:tc>
          <w:tcPr>
            <w:tcW w:w="1890" w:type="dxa"/>
          </w:tcPr>
          <w:p w14:paraId="72B2FC55" w14:textId="13DD96CF" w:rsidR="003773E6" w:rsidRPr="0018654C" w:rsidRDefault="003773E6" w:rsidP="009E470B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0.95 (0.66, 1.36)</w:t>
            </w:r>
          </w:p>
        </w:tc>
        <w:tc>
          <w:tcPr>
            <w:tcW w:w="1890" w:type="dxa"/>
          </w:tcPr>
          <w:p w14:paraId="7AB249CC" w14:textId="77777777" w:rsidR="003773E6" w:rsidRPr="0018654C" w:rsidRDefault="003773E6" w:rsidP="009E470B">
            <w:pPr>
              <w:jc w:val="center"/>
              <w:rPr>
                <w:rFonts w:eastAsia="Calibri" w:cs="Times New Roman"/>
                <w:szCs w:val="24"/>
              </w:rPr>
            </w:pPr>
            <w:r w:rsidRPr="0018654C">
              <w:rPr>
                <w:rFonts w:eastAsia="Calibri" w:cs="Times New Roman"/>
                <w:szCs w:val="24"/>
              </w:rPr>
              <w:t>1.15 (0.80, 1.67)</w:t>
            </w:r>
          </w:p>
        </w:tc>
        <w:tc>
          <w:tcPr>
            <w:tcW w:w="1890" w:type="dxa"/>
          </w:tcPr>
          <w:p w14:paraId="24C60807" w14:textId="77777777" w:rsidR="003773E6" w:rsidRPr="0018654C" w:rsidRDefault="003773E6" w:rsidP="009E470B">
            <w:pPr>
              <w:jc w:val="center"/>
              <w:rPr>
                <w:rFonts w:eastAsia="Calibri" w:cs="Times New Roman"/>
                <w:szCs w:val="24"/>
              </w:rPr>
            </w:pPr>
            <w:r w:rsidRPr="0018654C">
              <w:rPr>
                <w:rFonts w:eastAsia="Calibri" w:cs="Times New Roman"/>
                <w:szCs w:val="24"/>
              </w:rPr>
              <w:t>1.17 (0.78, 1.76)</w:t>
            </w:r>
          </w:p>
        </w:tc>
      </w:tr>
    </w:tbl>
    <w:p w14:paraId="7A418A9F" w14:textId="031AE242" w:rsidR="000D6E69" w:rsidRDefault="000D6E69" w:rsidP="009E470B">
      <w:pPr>
        <w:rPr>
          <w:rFonts w:cs="Times New Roman"/>
          <w:szCs w:val="24"/>
        </w:rPr>
      </w:pPr>
      <w:r w:rsidRPr="00AC653C">
        <w:rPr>
          <w:rFonts w:cs="Times New Roman"/>
          <w:szCs w:val="24"/>
          <w:vertAlign w:val="superscript"/>
        </w:rPr>
        <w:lastRenderedPageBreak/>
        <w:t>*</w:t>
      </w:r>
      <w:r>
        <w:rPr>
          <w:rFonts w:cs="Times New Roman"/>
          <w:szCs w:val="24"/>
        </w:rPr>
        <w:t xml:space="preserve"> </w:t>
      </w:r>
      <w:r w:rsidR="00F22354">
        <w:rPr>
          <w:rFonts w:cs="Times New Roman"/>
          <w:szCs w:val="24"/>
        </w:rPr>
        <w:t>S</w:t>
      </w:r>
      <w:r w:rsidR="0065371F">
        <w:rPr>
          <w:rFonts w:cs="Times New Roman"/>
          <w:szCs w:val="24"/>
        </w:rPr>
        <w:t>ix infants from cohort two</w:t>
      </w:r>
      <w:r>
        <w:rPr>
          <w:rFonts w:cs="Times New Roman"/>
          <w:szCs w:val="24"/>
        </w:rPr>
        <w:t xml:space="preserve"> enter</w:t>
      </w:r>
      <w:r w:rsidR="0065371F">
        <w:rPr>
          <w:rFonts w:cs="Times New Roman"/>
          <w:szCs w:val="24"/>
        </w:rPr>
        <w:t>ed and exited the study before six</w:t>
      </w:r>
      <w:r>
        <w:rPr>
          <w:rFonts w:cs="Times New Roman"/>
          <w:szCs w:val="24"/>
        </w:rPr>
        <w:t xml:space="preserve"> weeks of age</w:t>
      </w:r>
    </w:p>
    <w:p w14:paraId="3F6FFAE9" w14:textId="77777777" w:rsidR="000D6E69" w:rsidRDefault="000D6E69" w:rsidP="009E470B">
      <w:pPr>
        <w:rPr>
          <w:rFonts w:cs="Times New Roman"/>
          <w:szCs w:val="24"/>
        </w:rPr>
      </w:pPr>
      <w:r w:rsidRPr="00CF7EAA">
        <w:rPr>
          <w:rFonts w:cs="Times New Roman"/>
          <w:szCs w:val="24"/>
          <w:vertAlign w:val="superscript"/>
        </w:rPr>
        <w:t>†</w:t>
      </w:r>
      <w:r>
        <w:rPr>
          <w:rFonts w:cs="Times New Roman"/>
          <w:szCs w:val="24"/>
          <w:vertAlign w:val="superscript"/>
        </w:rPr>
        <w:t xml:space="preserve"> </w:t>
      </w:r>
      <w:r>
        <w:rPr>
          <w:rFonts w:cs="Times New Roman"/>
          <w:szCs w:val="24"/>
        </w:rPr>
        <w:t xml:space="preserve">Adjusted for country </w:t>
      </w:r>
    </w:p>
    <w:p w14:paraId="45F98DF1" w14:textId="7B7DBB0C" w:rsidR="000D6E69" w:rsidRDefault="000D6E69" w:rsidP="009E470B">
      <w:pPr>
        <w:rPr>
          <w:rFonts w:cs="Times New Roman"/>
          <w:szCs w:val="24"/>
        </w:rPr>
      </w:pPr>
      <w:r w:rsidRPr="00771C26">
        <w:rPr>
          <w:rFonts w:cs="Times New Roman"/>
          <w:szCs w:val="24"/>
          <w:vertAlign w:val="superscript"/>
        </w:rPr>
        <w:t>‡</w:t>
      </w:r>
      <w:r>
        <w:rPr>
          <w:rFonts w:cs="Times New Roman"/>
          <w:szCs w:val="24"/>
          <w:vertAlign w:val="superscript"/>
        </w:rPr>
        <w:t xml:space="preserve"> </w:t>
      </w:r>
      <w:r w:rsidR="0065371F">
        <w:rPr>
          <w:rFonts w:cs="Times New Roman"/>
          <w:szCs w:val="24"/>
        </w:rPr>
        <w:t xml:space="preserve">Less than ten </w:t>
      </w:r>
      <w:r>
        <w:rPr>
          <w:rFonts w:cs="Times New Roman"/>
          <w:szCs w:val="24"/>
        </w:rPr>
        <w:t>events in each strata</w:t>
      </w:r>
    </w:p>
    <w:p w14:paraId="11C73377" w14:textId="77777777" w:rsidR="000D6E69" w:rsidRDefault="000D6E69" w:rsidP="009E470B">
      <w:pPr>
        <w:rPr>
          <w:rFonts w:cs="Times New Roman"/>
          <w:szCs w:val="24"/>
        </w:rPr>
      </w:pPr>
      <w:r w:rsidRPr="00CF7EAA">
        <w:rPr>
          <w:rFonts w:cs="Times New Roman"/>
          <w:szCs w:val="24"/>
          <w:vertAlign w:val="superscript"/>
        </w:rPr>
        <w:t>§</w:t>
      </w:r>
      <w:r>
        <w:rPr>
          <w:rFonts w:cs="Times New Roman"/>
          <w:szCs w:val="24"/>
          <w:vertAlign w:val="superscript"/>
        </w:rPr>
        <w:t xml:space="preserve"> </w:t>
      </w:r>
      <w:r w:rsidRPr="00771C26">
        <w:rPr>
          <w:rFonts w:cs="Times New Roman"/>
          <w:szCs w:val="24"/>
        </w:rPr>
        <w:t>Excluding topical antibiotics</w:t>
      </w:r>
    </w:p>
    <w:p w14:paraId="220E18B3" w14:textId="77777777" w:rsidR="000D6E69" w:rsidRDefault="000D6E69" w:rsidP="009E470B">
      <w:pPr>
        <w:rPr>
          <w:rFonts w:cs="Times New Roman"/>
          <w:szCs w:val="24"/>
        </w:rPr>
      </w:pPr>
      <w:r w:rsidRPr="00FF559C">
        <w:rPr>
          <w:rFonts w:cs="Times New Roman"/>
          <w:szCs w:val="24"/>
          <w:vertAlign w:val="superscript"/>
        </w:rPr>
        <w:t>‖</w:t>
      </w:r>
      <w:r>
        <w:rPr>
          <w:rFonts w:cs="Times New Roman"/>
          <w:szCs w:val="24"/>
          <w:vertAlign w:val="superscript"/>
        </w:rPr>
        <w:t xml:space="preserve"> </w:t>
      </w:r>
      <w:r>
        <w:rPr>
          <w:rFonts w:cs="Times New Roman"/>
          <w:szCs w:val="24"/>
        </w:rPr>
        <w:t>Ad</w:t>
      </w:r>
      <w:r w:rsidRPr="00771C26">
        <w:rPr>
          <w:rFonts w:cs="Times New Roman"/>
          <w:szCs w:val="24"/>
        </w:rPr>
        <w:t>ministered prior to enrollment</w:t>
      </w:r>
    </w:p>
    <w:p w14:paraId="11D654E9" w14:textId="77777777" w:rsidR="000D6E69" w:rsidRDefault="000D6E69" w:rsidP="009E470B">
      <w:pPr>
        <w:rPr>
          <w:rFonts w:cs="Times New Roman"/>
          <w:szCs w:val="24"/>
        </w:rPr>
      </w:pPr>
      <w:r w:rsidRPr="007832CF">
        <w:rPr>
          <w:rFonts w:cs="Times New Roman"/>
          <w:szCs w:val="24"/>
          <w:vertAlign w:val="superscript"/>
        </w:rPr>
        <w:t xml:space="preserve">¶ </w:t>
      </w:r>
      <w:r>
        <w:rPr>
          <w:rFonts w:cs="Times New Roman"/>
          <w:szCs w:val="24"/>
        </w:rPr>
        <w:t>Or DTaP &amp; HB, which were the standard vaccines given in Asian countries</w:t>
      </w:r>
    </w:p>
    <w:p w14:paraId="4DF91DA3" w14:textId="77777777" w:rsidR="00C3423A" w:rsidRDefault="00C3423A" w:rsidP="009E470B">
      <w:pPr>
        <w:rPr>
          <w:rFonts w:cs="Times New Roman"/>
          <w:szCs w:val="24"/>
        </w:rPr>
        <w:sectPr w:rsidR="00C3423A" w:rsidSect="00C3423A">
          <w:footerReference w:type="default" r:id="rId7"/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  <w:r w:rsidRPr="00983DF7">
        <w:rPr>
          <w:rFonts w:cs="Times New Roman"/>
          <w:szCs w:val="24"/>
        </w:rPr>
        <w:t>BCG, Bacillus Calmette–Guérin</w:t>
      </w:r>
      <w:r>
        <w:rPr>
          <w:rFonts w:cs="Times New Roman"/>
          <w:szCs w:val="24"/>
        </w:rPr>
        <w:t xml:space="preserve"> vaccine</w:t>
      </w:r>
      <w:r w:rsidRPr="00983DF7">
        <w:rPr>
          <w:rFonts w:cs="Times New Roman"/>
          <w:szCs w:val="24"/>
        </w:rPr>
        <w:t xml:space="preserve">; DTP-HB/HIB, diphtheria-tetanus-pertussis-Hepatitis B and -Haemophilus influenza B vaccines; DTaP, diphtheria and tetanus toxoids and acellular pertussis vaccine; </w:t>
      </w:r>
      <w:r>
        <w:rPr>
          <w:rFonts w:cs="Times New Roman"/>
          <w:szCs w:val="24"/>
        </w:rPr>
        <w:t xml:space="preserve">HB, Hepatitis B vaccine; </w:t>
      </w:r>
      <w:r w:rsidRPr="00983DF7">
        <w:rPr>
          <w:rFonts w:cs="Times New Roman"/>
          <w:szCs w:val="24"/>
        </w:rPr>
        <w:t>OPV, oral polio vaccine</w:t>
      </w:r>
    </w:p>
    <w:p w14:paraId="170682D0" w14:textId="3C04AE76" w:rsidR="004A0D17" w:rsidRDefault="004A0D17" w:rsidP="009E470B">
      <w:pPr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>There were differential patterns in lost to follow-up within so</w:t>
      </w:r>
      <w:r w:rsidR="0065371F">
        <w:rPr>
          <w:rFonts w:cs="Times New Roman"/>
          <w:szCs w:val="24"/>
        </w:rPr>
        <w:t>me strata of factors in cohort one (Supplementary</w:t>
      </w:r>
      <w:r>
        <w:rPr>
          <w:rFonts w:cs="Times New Roman"/>
          <w:szCs w:val="24"/>
        </w:rPr>
        <w:t xml:space="preserve"> Table </w:t>
      </w:r>
      <w:r w:rsidR="0065371F">
        <w:rPr>
          <w:rFonts w:cs="Times New Roman"/>
          <w:szCs w:val="24"/>
        </w:rPr>
        <w:t>S</w:t>
      </w:r>
      <w:r>
        <w:rPr>
          <w:rFonts w:cs="Times New Roman"/>
          <w:szCs w:val="24"/>
        </w:rPr>
        <w:t>2). There were more infants lost to follow-up who were stunt</w:t>
      </w:r>
      <w:r w:rsidR="0065371F">
        <w:rPr>
          <w:rFonts w:cs="Times New Roman"/>
          <w:szCs w:val="24"/>
        </w:rPr>
        <w:t>ed versus not and those with one or fewer</w:t>
      </w:r>
      <w:r>
        <w:rPr>
          <w:rFonts w:cs="Times New Roman"/>
          <w:szCs w:val="24"/>
        </w:rPr>
        <w:t xml:space="preserve"> dose</w:t>
      </w:r>
      <w:r w:rsidR="0065371F">
        <w:rPr>
          <w:rFonts w:cs="Times New Roman"/>
          <w:szCs w:val="24"/>
        </w:rPr>
        <w:t xml:space="preserve">s of OPV versus at least two </w:t>
      </w:r>
      <w:bookmarkStart w:id="0" w:name="_GoBack"/>
      <w:bookmarkEnd w:id="0"/>
      <w:r>
        <w:rPr>
          <w:rFonts w:cs="Times New Roman"/>
          <w:szCs w:val="24"/>
        </w:rPr>
        <w:t>doses at enrollment.</w:t>
      </w:r>
    </w:p>
    <w:p w14:paraId="6FD53223" w14:textId="77777777" w:rsidR="004A0D17" w:rsidRDefault="004A0D17" w:rsidP="009E470B">
      <w:pPr>
        <w:rPr>
          <w:rFonts w:cs="Times New Roman"/>
          <w:szCs w:val="24"/>
        </w:rPr>
      </w:pPr>
    </w:p>
    <w:p w14:paraId="60F15AFB" w14:textId="06CC09B7" w:rsidR="004A0D17" w:rsidRDefault="0065371F" w:rsidP="009E470B">
      <w:pPr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Supplementary</w:t>
      </w:r>
      <w:r w:rsidR="004A0D17" w:rsidRPr="0018654C">
        <w:rPr>
          <w:rFonts w:eastAsia="Calibri" w:cs="Times New Roman"/>
          <w:szCs w:val="24"/>
        </w:rPr>
        <w:t xml:space="preserve"> Table </w:t>
      </w:r>
      <w:r>
        <w:rPr>
          <w:rFonts w:eastAsia="Calibri" w:cs="Times New Roman"/>
          <w:szCs w:val="24"/>
        </w:rPr>
        <w:t>S</w:t>
      </w:r>
      <w:r w:rsidR="004A0D17">
        <w:rPr>
          <w:rFonts w:eastAsia="Calibri" w:cs="Times New Roman"/>
          <w:szCs w:val="24"/>
        </w:rPr>
        <w:t>2</w:t>
      </w:r>
      <w:r w:rsidR="004A0D17" w:rsidRPr="0018654C">
        <w:rPr>
          <w:rFonts w:eastAsia="Calibri" w:cs="Times New Roman"/>
          <w:szCs w:val="24"/>
        </w:rPr>
        <w:t xml:space="preserve">. </w:t>
      </w:r>
      <w:r w:rsidR="004A0D17">
        <w:rPr>
          <w:rFonts w:eastAsia="Calibri" w:cs="Times New Roman"/>
          <w:szCs w:val="24"/>
        </w:rPr>
        <w:t>Distribution of characteristics by follow-up status.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0"/>
        <w:gridCol w:w="2430"/>
        <w:gridCol w:w="2430"/>
      </w:tblGrid>
      <w:tr w:rsidR="004A0D17" w14:paraId="58554743" w14:textId="77777777" w:rsidTr="00C3423A"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14:paraId="6D045C97" w14:textId="77777777" w:rsidR="004A0D17" w:rsidRDefault="004A0D17" w:rsidP="009E470B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Characteristic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</w:tcPr>
          <w:p w14:paraId="5B61045D" w14:textId="77777777" w:rsidR="004A0D17" w:rsidRDefault="004A0D17" w:rsidP="009E470B">
            <w:pPr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Infants with Complete Follow-Up, N (%)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</w:tcPr>
          <w:p w14:paraId="4CF7C534" w14:textId="7D9830BB" w:rsidR="004A0D17" w:rsidRDefault="004A0D17" w:rsidP="009E470B">
            <w:pPr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Infants Lost to Follow-up,</w:t>
            </w:r>
            <w:r w:rsidR="00C3423A">
              <w:rPr>
                <w:rFonts w:eastAsia="Calibri" w:cs="Times New Roman"/>
                <w:szCs w:val="24"/>
              </w:rPr>
              <w:t xml:space="preserve"> </w:t>
            </w:r>
            <w:r>
              <w:rPr>
                <w:rFonts w:eastAsia="Calibri" w:cs="Times New Roman"/>
                <w:szCs w:val="24"/>
              </w:rPr>
              <w:t>N (%)</w:t>
            </w:r>
          </w:p>
        </w:tc>
      </w:tr>
      <w:tr w:rsidR="004A0D17" w14:paraId="326845B6" w14:textId="77777777" w:rsidTr="009E470B">
        <w:trPr>
          <w:trHeight w:val="432"/>
        </w:trPr>
        <w:tc>
          <w:tcPr>
            <w:tcW w:w="4140" w:type="dxa"/>
            <w:tcBorders>
              <w:top w:val="single" w:sz="4" w:space="0" w:color="auto"/>
            </w:tcBorders>
          </w:tcPr>
          <w:p w14:paraId="5A9BBA58" w14:textId="4D094CCE" w:rsidR="004A0D17" w:rsidRDefault="004A0D17" w:rsidP="009E470B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Female Sex</w:t>
            </w:r>
            <w:r w:rsidR="00C3423A">
              <w:rPr>
                <w:rFonts w:eastAsia="Calibri" w:cs="Times New Roman"/>
                <w:szCs w:val="24"/>
              </w:rPr>
              <w:t xml:space="preserve"> (vs. Male)</w:t>
            </w:r>
          </w:p>
        </w:tc>
        <w:tc>
          <w:tcPr>
            <w:tcW w:w="2430" w:type="dxa"/>
            <w:tcBorders>
              <w:top w:val="single" w:sz="4" w:space="0" w:color="auto"/>
            </w:tcBorders>
          </w:tcPr>
          <w:p w14:paraId="2348961E" w14:textId="77777777" w:rsidR="004A0D17" w:rsidRDefault="004A0D17" w:rsidP="009E470B">
            <w:pPr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655 (49)</w:t>
            </w:r>
          </w:p>
        </w:tc>
        <w:tc>
          <w:tcPr>
            <w:tcW w:w="2430" w:type="dxa"/>
            <w:tcBorders>
              <w:top w:val="single" w:sz="4" w:space="0" w:color="auto"/>
            </w:tcBorders>
          </w:tcPr>
          <w:p w14:paraId="32B3AFB3" w14:textId="77777777" w:rsidR="004A0D17" w:rsidRDefault="004A0D17" w:rsidP="009E470B">
            <w:pPr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128 (46)</w:t>
            </w:r>
          </w:p>
        </w:tc>
      </w:tr>
      <w:tr w:rsidR="004A0D17" w14:paraId="78E463DE" w14:textId="77777777" w:rsidTr="009E470B">
        <w:trPr>
          <w:trHeight w:val="432"/>
        </w:trPr>
        <w:tc>
          <w:tcPr>
            <w:tcW w:w="4140" w:type="dxa"/>
          </w:tcPr>
          <w:p w14:paraId="65472F3B" w14:textId="77777777" w:rsidR="004A0D17" w:rsidRDefault="004A0D17" w:rsidP="009E470B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Growth Status</w:t>
            </w:r>
          </w:p>
        </w:tc>
        <w:tc>
          <w:tcPr>
            <w:tcW w:w="2430" w:type="dxa"/>
          </w:tcPr>
          <w:p w14:paraId="76EBDBA6" w14:textId="77777777" w:rsidR="004A0D17" w:rsidRDefault="004A0D17" w:rsidP="009E470B">
            <w:pPr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2430" w:type="dxa"/>
          </w:tcPr>
          <w:p w14:paraId="51565AC0" w14:textId="77777777" w:rsidR="004A0D17" w:rsidRDefault="004A0D17" w:rsidP="009E470B">
            <w:pPr>
              <w:jc w:val="center"/>
              <w:rPr>
                <w:rFonts w:eastAsia="Calibri" w:cs="Times New Roman"/>
                <w:szCs w:val="24"/>
              </w:rPr>
            </w:pPr>
          </w:p>
        </w:tc>
      </w:tr>
      <w:tr w:rsidR="004A0D17" w14:paraId="03CBA5AB" w14:textId="77777777" w:rsidTr="009E470B">
        <w:trPr>
          <w:trHeight w:val="432"/>
        </w:trPr>
        <w:tc>
          <w:tcPr>
            <w:tcW w:w="4140" w:type="dxa"/>
          </w:tcPr>
          <w:p w14:paraId="6CD83FF8" w14:textId="037F7DC9" w:rsidR="004A0D17" w:rsidRDefault="004A0D17" w:rsidP="009E470B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 xml:space="preserve">   Stunted</w:t>
            </w:r>
            <w:r w:rsidR="00C3423A">
              <w:rPr>
                <w:rFonts w:eastAsia="Calibri" w:cs="Times New Roman"/>
                <w:szCs w:val="24"/>
              </w:rPr>
              <w:t xml:space="preserve"> (vs. Not)</w:t>
            </w:r>
          </w:p>
        </w:tc>
        <w:tc>
          <w:tcPr>
            <w:tcW w:w="2430" w:type="dxa"/>
          </w:tcPr>
          <w:p w14:paraId="3F1B04E8" w14:textId="77777777" w:rsidR="004A0D17" w:rsidRDefault="004A0D17" w:rsidP="009E470B">
            <w:pPr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279 (21)</w:t>
            </w:r>
          </w:p>
        </w:tc>
        <w:tc>
          <w:tcPr>
            <w:tcW w:w="2430" w:type="dxa"/>
          </w:tcPr>
          <w:p w14:paraId="0A97FCD8" w14:textId="77777777" w:rsidR="004A0D17" w:rsidRDefault="004A0D17" w:rsidP="009E470B">
            <w:pPr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77 (27)</w:t>
            </w:r>
          </w:p>
        </w:tc>
      </w:tr>
      <w:tr w:rsidR="004A0D17" w14:paraId="38134647" w14:textId="77777777" w:rsidTr="009E470B">
        <w:trPr>
          <w:trHeight w:val="432"/>
        </w:trPr>
        <w:tc>
          <w:tcPr>
            <w:tcW w:w="4140" w:type="dxa"/>
          </w:tcPr>
          <w:p w14:paraId="369F3144" w14:textId="5AC2F009" w:rsidR="004A0D17" w:rsidRDefault="004A0D17" w:rsidP="009E470B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 xml:space="preserve">   Underweight</w:t>
            </w:r>
            <w:r w:rsidR="00C3423A">
              <w:rPr>
                <w:rFonts w:eastAsia="Calibri" w:cs="Times New Roman"/>
                <w:szCs w:val="24"/>
              </w:rPr>
              <w:t xml:space="preserve"> (vs. Not)</w:t>
            </w:r>
          </w:p>
        </w:tc>
        <w:tc>
          <w:tcPr>
            <w:tcW w:w="2430" w:type="dxa"/>
          </w:tcPr>
          <w:p w14:paraId="1431D49F" w14:textId="77777777" w:rsidR="004A0D17" w:rsidRDefault="004A0D17" w:rsidP="009E470B">
            <w:pPr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57 (4)</w:t>
            </w:r>
          </w:p>
        </w:tc>
        <w:tc>
          <w:tcPr>
            <w:tcW w:w="2430" w:type="dxa"/>
          </w:tcPr>
          <w:p w14:paraId="56B6A636" w14:textId="77777777" w:rsidR="004A0D17" w:rsidRDefault="004A0D17" w:rsidP="009E470B">
            <w:pPr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16 (6)</w:t>
            </w:r>
          </w:p>
        </w:tc>
      </w:tr>
      <w:tr w:rsidR="004A0D17" w14:paraId="22DFBECC" w14:textId="77777777" w:rsidTr="009E470B">
        <w:trPr>
          <w:trHeight w:val="432"/>
        </w:trPr>
        <w:tc>
          <w:tcPr>
            <w:tcW w:w="4140" w:type="dxa"/>
          </w:tcPr>
          <w:p w14:paraId="567BD168" w14:textId="37F80964" w:rsidR="004A0D17" w:rsidRDefault="004A0D17" w:rsidP="009E470B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 xml:space="preserve">  Wasting</w:t>
            </w:r>
            <w:r w:rsidR="00C3423A">
              <w:rPr>
                <w:rFonts w:eastAsia="Calibri" w:cs="Times New Roman"/>
                <w:szCs w:val="24"/>
              </w:rPr>
              <w:t xml:space="preserve"> (vs. Not)</w:t>
            </w:r>
          </w:p>
        </w:tc>
        <w:tc>
          <w:tcPr>
            <w:tcW w:w="2430" w:type="dxa"/>
          </w:tcPr>
          <w:p w14:paraId="671D64C9" w14:textId="77777777" w:rsidR="004A0D17" w:rsidRDefault="004A0D17" w:rsidP="009E470B">
            <w:pPr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54 (4)</w:t>
            </w:r>
          </w:p>
        </w:tc>
        <w:tc>
          <w:tcPr>
            <w:tcW w:w="2430" w:type="dxa"/>
          </w:tcPr>
          <w:p w14:paraId="6DB06356" w14:textId="77777777" w:rsidR="004A0D17" w:rsidRDefault="004A0D17" w:rsidP="009E470B">
            <w:pPr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13 (5)</w:t>
            </w:r>
          </w:p>
        </w:tc>
      </w:tr>
      <w:tr w:rsidR="004A0D17" w14:paraId="5A0174C1" w14:textId="77777777" w:rsidTr="009E470B">
        <w:trPr>
          <w:trHeight w:val="432"/>
        </w:trPr>
        <w:tc>
          <w:tcPr>
            <w:tcW w:w="4140" w:type="dxa"/>
          </w:tcPr>
          <w:p w14:paraId="7CA768F4" w14:textId="46437A98" w:rsidR="004A0D17" w:rsidRDefault="004A0D17" w:rsidP="009E470B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 xml:space="preserve">Current/Prior Infection </w:t>
            </w:r>
            <w:r w:rsidR="00C3423A">
              <w:rPr>
                <w:rFonts w:eastAsia="Calibri" w:cs="Times New Roman"/>
                <w:szCs w:val="24"/>
              </w:rPr>
              <w:t>(vs. None)</w:t>
            </w:r>
          </w:p>
        </w:tc>
        <w:tc>
          <w:tcPr>
            <w:tcW w:w="2430" w:type="dxa"/>
          </w:tcPr>
          <w:p w14:paraId="3D725878" w14:textId="77777777" w:rsidR="004A0D17" w:rsidRDefault="004A0D17" w:rsidP="009E470B">
            <w:pPr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48 (4)</w:t>
            </w:r>
          </w:p>
        </w:tc>
        <w:tc>
          <w:tcPr>
            <w:tcW w:w="2430" w:type="dxa"/>
          </w:tcPr>
          <w:p w14:paraId="66B8C8EF" w14:textId="77777777" w:rsidR="004A0D17" w:rsidRDefault="004A0D17" w:rsidP="009E470B">
            <w:pPr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19 (7)</w:t>
            </w:r>
          </w:p>
        </w:tc>
      </w:tr>
      <w:tr w:rsidR="004A0D17" w14:paraId="05C9FA75" w14:textId="77777777" w:rsidTr="009E470B">
        <w:trPr>
          <w:trHeight w:val="432"/>
        </w:trPr>
        <w:tc>
          <w:tcPr>
            <w:tcW w:w="4140" w:type="dxa"/>
          </w:tcPr>
          <w:p w14:paraId="04E8FA97" w14:textId="1FC6ABB3" w:rsidR="004A0D17" w:rsidRDefault="004A0D17" w:rsidP="009E470B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Current/Prior Antibiotic Use</w:t>
            </w:r>
            <w:r w:rsidR="00C3423A">
              <w:rPr>
                <w:rFonts w:eastAsia="Calibri" w:cs="Times New Roman"/>
                <w:szCs w:val="24"/>
              </w:rPr>
              <w:t xml:space="preserve"> (vs. None)</w:t>
            </w:r>
          </w:p>
        </w:tc>
        <w:tc>
          <w:tcPr>
            <w:tcW w:w="2430" w:type="dxa"/>
          </w:tcPr>
          <w:p w14:paraId="78E22A99" w14:textId="77777777" w:rsidR="004A0D17" w:rsidRDefault="004A0D17" w:rsidP="009E470B">
            <w:pPr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117 (9)</w:t>
            </w:r>
          </w:p>
        </w:tc>
        <w:tc>
          <w:tcPr>
            <w:tcW w:w="2430" w:type="dxa"/>
          </w:tcPr>
          <w:p w14:paraId="1789352F" w14:textId="77777777" w:rsidR="004A0D17" w:rsidRDefault="004A0D17" w:rsidP="009E470B">
            <w:pPr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31 (11)</w:t>
            </w:r>
          </w:p>
        </w:tc>
      </w:tr>
      <w:tr w:rsidR="004A0D17" w14:paraId="4D7676B8" w14:textId="77777777" w:rsidTr="009E470B">
        <w:trPr>
          <w:trHeight w:val="432"/>
        </w:trPr>
        <w:tc>
          <w:tcPr>
            <w:tcW w:w="4140" w:type="dxa"/>
          </w:tcPr>
          <w:p w14:paraId="309A1EB1" w14:textId="77777777" w:rsidR="004A0D17" w:rsidRDefault="004A0D17" w:rsidP="009E470B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Routine Vaccination</w:t>
            </w:r>
          </w:p>
        </w:tc>
        <w:tc>
          <w:tcPr>
            <w:tcW w:w="2430" w:type="dxa"/>
          </w:tcPr>
          <w:p w14:paraId="23982B05" w14:textId="77777777" w:rsidR="004A0D17" w:rsidRDefault="004A0D17" w:rsidP="009E470B">
            <w:pPr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2430" w:type="dxa"/>
          </w:tcPr>
          <w:p w14:paraId="1FB71391" w14:textId="77777777" w:rsidR="004A0D17" w:rsidRDefault="004A0D17" w:rsidP="009E470B">
            <w:pPr>
              <w:jc w:val="center"/>
              <w:rPr>
                <w:rFonts w:eastAsia="Calibri" w:cs="Times New Roman"/>
                <w:szCs w:val="24"/>
              </w:rPr>
            </w:pPr>
          </w:p>
        </w:tc>
      </w:tr>
      <w:tr w:rsidR="004A0D17" w14:paraId="740B69D8" w14:textId="77777777" w:rsidTr="009E470B">
        <w:trPr>
          <w:trHeight w:val="432"/>
        </w:trPr>
        <w:tc>
          <w:tcPr>
            <w:tcW w:w="4140" w:type="dxa"/>
          </w:tcPr>
          <w:p w14:paraId="54B550E7" w14:textId="1FCD26B6" w:rsidR="004A0D17" w:rsidRDefault="004A0D17" w:rsidP="009E470B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 xml:space="preserve">   </w:t>
            </w:r>
            <w:r w:rsidR="00C3423A">
              <w:rPr>
                <w:rFonts w:eastAsia="Calibri" w:cs="Times New Roman"/>
                <w:szCs w:val="24"/>
              </w:rPr>
              <w:t xml:space="preserve">No </w:t>
            </w:r>
            <w:r>
              <w:rPr>
                <w:rFonts w:eastAsia="Calibri" w:cs="Times New Roman"/>
                <w:szCs w:val="24"/>
              </w:rPr>
              <w:t>BC</w:t>
            </w:r>
            <w:r w:rsidR="00C3423A">
              <w:rPr>
                <w:rFonts w:eastAsia="Calibri" w:cs="Times New Roman"/>
                <w:szCs w:val="24"/>
              </w:rPr>
              <w:t xml:space="preserve">G (vs. </w:t>
            </w:r>
            <w:r w:rsidR="00C3423A">
              <w:rPr>
                <w:rFonts w:cs="Times New Roman"/>
                <w:szCs w:val="24"/>
              </w:rPr>
              <w:t>≥ 1 Dose</w:t>
            </w:r>
            <w:r>
              <w:rPr>
                <w:rFonts w:eastAsia="Calibri" w:cs="Times New Roman"/>
                <w:szCs w:val="24"/>
              </w:rPr>
              <w:t>)</w:t>
            </w:r>
          </w:p>
        </w:tc>
        <w:tc>
          <w:tcPr>
            <w:tcW w:w="2430" w:type="dxa"/>
          </w:tcPr>
          <w:p w14:paraId="4AED8283" w14:textId="77777777" w:rsidR="004A0D17" w:rsidRDefault="004A0D17" w:rsidP="009E470B">
            <w:pPr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57 (4)</w:t>
            </w:r>
          </w:p>
        </w:tc>
        <w:tc>
          <w:tcPr>
            <w:tcW w:w="2430" w:type="dxa"/>
          </w:tcPr>
          <w:p w14:paraId="14B4B834" w14:textId="77777777" w:rsidR="004A0D17" w:rsidRDefault="004A0D17" w:rsidP="009E470B">
            <w:pPr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21 (7)</w:t>
            </w:r>
          </w:p>
        </w:tc>
      </w:tr>
      <w:tr w:rsidR="004A0D17" w14:paraId="50001308" w14:textId="77777777" w:rsidTr="009E470B">
        <w:trPr>
          <w:trHeight w:val="432"/>
        </w:trPr>
        <w:tc>
          <w:tcPr>
            <w:tcW w:w="4140" w:type="dxa"/>
          </w:tcPr>
          <w:p w14:paraId="74E88431" w14:textId="0115F6D1" w:rsidR="004A0D17" w:rsidRDefault="004A0D17" w:rsidP="009E470B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 xml:space="preserve">   </w:t>
            </w:r>
            <w:r w:rsidR="00C3423A">
              <w:rPr>
                <w:rFonts w:eastAsia="Calibri" w:cs="Times New Roman"/>
                <w:szCs w:val="24"/>
              </w:rPr>
              <w:t xml:space="preserve">No </w:t>
            </w:r>
            <w:r w:rsidRPr="00CF7EAA">
              <w:rPr>
                <w:rFonts w:cs="Times New Roman"/>
                <w:szCs w:val="24"/>
              </w:rPr>
              <w:t>DTP-HB/HIB</w:t>
            </w:r>
            <w:r w:rsidR="00C3423A">
              <w:rPr>
                <w:rFonts w:cs="Times New Roman"/>
                <w:szCs w:val="24"/>
              </w:rPr>
              <w:t xml:space="preserve"> (vs. ≥ 1 Dose</w:t>
            </w:r>
            <w:r>
              <w:rPr>
                <w:rFonts w:cs="Times New Roman"/>
                <w:szCs w:val="24"/>
              </w:rPr>
              <w:t>)</w:t>
            </w:r>
          </w:p>
        </w:tc>
        <w:tc>
          <w:tcPr>
            <w:tcW w:w="2430" w:type="dxa"/>
          </w:tcPr>
          <w:p w14:paraId="17244E67" w14:textId="77777777" w:rsidR="004A0D17" w:rsidRDefault="004A0D17" w:rsidP="009E470B">
            <w:pPr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1,330 (100)</w:t>
            </w:r>
          </w:p>
        </w:tc>
        <w:tc>
          <w:tcPr>
            <w:tcW w:w="2430" w:type="dxa"/>
          </w:tcPr>
          <w:p w14:paraId="66E08FF8" w14:textId="77777777" w:rsidR="004A0D17" w:rsidRDefault="004A0D17" w:rsidP="009E470B">
            <w:pPr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280 (100)</w:t>
            </w:r>
          </w:p>
        </w:tc>
      </w:tr>
      <w:tr w:rsidR="004A0D17" w14:paraId="5FA28C31" w14:textId="77777777" w:rsidTr="009E470B">
        <w:trPr>
          <w:trHeight w:val="432"/>
        </w:trPr>
        <w:tc>
          <w:tcPr>
            <w:tcW w:w="4140" w:type="dxa"/>
          </w:tcPr>
          <w:p w14:paraId="2DE6F000" w14:textId="42AA69EC" w:rsidR="004A0D17" w:rsidRDefault="004A0D17" w:rsidP="009E470B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 xml:space="preserve">   </w:t>
            </w:r>
            <w:r w:rsidR="00C3423A">
              <w:rPr>
                <w:rFonts w:eastAsia="Calibri" w:cs="Times New Roman"/>
                <w:szCs w:val="24"/>
              </w:rPr>
              <w:t xml:space="preserve">≤ 1 Dose </w:t>
            </w:r>
            <w:r>
              <w:rPr>
                <w:rFonts w:eastAsia="Calibri" w:cs="Times New Roman"/>
                <w:szCs w:val="24"/>
              </w:rPr>
              <w:t>OPV</w:t>
            </w:r>
            <w:r w:rsidR="00C3423A">
              <w:rPr>
                <w:rFonts w:eastAsia="Calibri" w:cs="Times New Roman"/>
                <w:szCs w:val="24"/>
              </w:rPr>
              <w:t xml:space="preserve"> (vs. </w:t>
            </w:r>
            <w:r w:rsidR="00C3423A">
              <w:rPr>
                <w:rFonts w:cs="Times New Roman"/>
                <w:szCs w:val="24"/>
              </w:rPr>
              <w:t>≥ 2 Doses</w:t>
            </w:r>
            <w:r>
              <w:rPr>
                <w:rFonts w:eastAsia="Calibri" w:cs="Times New Roman"/>
                <w:szCs w:val="24"/>
              </w:rPr>
              <w:t>)</w:t>
            </w:r>
          </w:p>
        </w:tc>
        <w:tc>
          <w:tcPr>
            <w:tcW w:w="2430" w:type="dxa"/>
          </w:tcPr>
          <w:p w14:paraId="0F91FE87" w14:textId="77777777" w:rsidR="004A0D17" w:rsidRDefault="004A0D17" w:rsidP="009E470B">
            <w:pPr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138 (10)</w:t>
            </w:r>
          </w:p>
        </w:tc>
        <w:tc>
          <w:tcPr>
            <w:tcW w:w="2430" w:type="dxa"/>
          </w:tcPr>
          <w:p w14:paraId="6EDE424E" w14:textId="77777777" w:rsidR="004A0D17" w:rsidRDefault="004A0D17" w:rsidP="009E470B">
            <w:pPr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52 (19)</w:t>
            </w:r>
          </w:p>
        </w:tc>
      </w:tr>
    </w:tbl>
    <w:p w14:paraId="79E91654" w14:textId="77777777" w:rsidR="004A0D17" w:rsidRPr="000D6E69" w:rsidRDefault="004A0D17" w:rsidP="009E470B">
      <w:pPr>
        <w:rPr>
          <w:rFonts w:cs="Times New Roman"/>
          <w:szCs w:val="24"/>
        </w:rPr>
      </w:pPr>
      <w:r w:rsidRPr="00771C26">
        <w:rPr>
          <w:rFonts w:cs="Times New Roman"/>
          <w:szCs w:val="24"/>
        </w:rPr>
        <w:t xml:space="preserve">BCG, Bacillus Calmette–Guérin; </w:t>
      </w:r>
      <w:r w:rsidRPr="00CF7EAA">
        <w:rPr>
          <w:rFonts w:cs="Times New Roman"/>
          <w:szCs w:val="24"/>
        </w:rPr>
        <w:t>DTP-HB/HIB, diphtheria-tetanus-pertussis-Hepatitis B and -Haemophilus influenza B vaccines; DTaP, diphtheria and tetanus toxoids and acellular pertussis vaccine</w:t>
      </w:r>
      <w:r>
        <w:rPr>
          <w:rFonts w:cs="Times New Roman"/>
          <w:szCs w:val="24"/>
        </w:rPr>
        <w:t xml:space="preserve">; </w:t>
      </w:r>
      <w:r w:rsidRPr="00771C26">
        <w:rPr>
          <w:rFonts w:cs="Times New Roman"/>
          <w:szCs w:val="24"/>
        </w:rPr>
        <w:t>OPV, oral polio vaccine</w:t>
      </w:r>
    </w:p>
    <w:p w14:paraId="5E237BE7" w14:textId="51285646" w:rsidR="00614F51" w:rsidRPr="000D6E69" w:rsidRDefault="00614F51" w:rsidP="009E470B">
      <w:pPr>
        <w:rPr>
          <w:rFonts w:cs="Times New Roman"/>
          <w:szCs w:val="24"/>
        </w:rPr>
      </w:pPr>
    </w:p>
    <w:sectPr w:rsidR="00614F51" w:rsidRPr="000D6E69" w:rsidSect="00657D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6B9666" w14:textId="77777777" w:rsidR="00107CDC" w:rsidRDefault="00107CDC">
      <w:pPr>
        <w:spacing w:line="240" w:lineRule="auto"/>
      </w:pPr>
      <w:r>
        <w:separator/>
      </w:r>
    </w:p>
  </w:endnote>
  <w:endnote w:type="continuationSeparator" w:id="0">
    <w:p w14:paraId="208FE180" w14:textId="77777777" w:rsidR="00107CDC" w:rsidRDefault="00107CD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A7A84E" w14:textId="77777777" w:rsidR="00F744D3" w:rsidRDefault="00107CD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5415F7" w14:textId="77777777" w:rsidR="00293DCF" w:rsidRDefault="00107CD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9DBB02" w14:textId="77777777" w:rsidR="00107CDC" w:rsidRDefault="00107CDC">
      <w:pPr>
        <w:spacing w:line="240" w:lineRule="auto"/>
      </w:pPr>
      <w:r>
        <w:separator/>
      </w:r>
    </w:p>
  </w:footnote>
  <w:footnote w:type="continuationSeparator" w:id="0">
    <w:p w14:paraId="28624016" w14:textId="77777777" w:rsidR="00107CDC" w:rsidRDefault="00107CD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440"/>
  <w:drawingGridVerticalSpacing w:val="144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3B3"/>
    <w:rsid w:val="00007F9A"/>
    <w:rsid w:val="00087BCC"/>
    <w:rsid w:val="000C33B3"/>
    <w:rsid w:val="000D6E69"/>
    <w:rsid w:val="00107CDC"/>
    <w:rsid w:val="001763A9"/>
    <w:rsid w:val="0018654C"/>
    <w:rsid w:val="00202D4E"/>
    <w:rsid w:val="0026681E"/>
    <w:rsid w:val="00283890"/>
    <w:rsid w:val="00284ADA"/>
    <w:rsid w:val="003056DB"/>
    <w:rsid w:val="00330A23"/>
    <w:rsid w:val="003773E6"/>
    <w:rsid w:val="003917B8"/>
    <w:rsid w:val="004A0D17"/>
    <w:rsid w:val="0051358E"/>
    <w:rsid w:val="00531B15"/>
    <w:rsid w:val="005C20A6"/>
    <w:rsid w:val="00611389"/>
    <w:rsid w:val="00614F51"/>
    <w:rsid w:val="0065290E"/>
    <w:rsid w:val="0065371F"/>
    <w:rsid w:val="00751CE0"/>
    <w:rsid w:val="007A1386"/>
    <w:rsid w:val="008F28C0"/>
    <w:rsid w:val="009020C1"/>
    <w:rsid w:val="00921E39"/>
    <w:rsid w:val="00934456"/>
    <w:rsid w:val="009E470B"/>
    <w:rsid w:val="009E5591"/>
    <w:rsid w:val="009F4BF9"/>
    <w:rsid w:val="00AC6F49"/>
    <w:rsid w:val="00B8737C"/>
    <w:rsid w:val="00BE3139"/>
    <w:rsid w:val="00C3423A"/>
    <w:rsid w:val="00F22354"/>
    <w:rsid w:val="00FA5915"/>
    <w:rsid w:val="00FC2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47169F"/>
  <w15:chartTrackingRefBased/>
  <w15:docId w15:val="{49AFE0D1-34D8-4D44-80D3-2EC0DAB59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1389"/>
    <w:pPr>
      <w:spacing w:after="0" w:line="48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C33B3"/>
    <w:pPr>
      <w:spacing w:after="0" w:line="240" w:lineRule="auto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B8737C"/>
    <w:pPr>
      <w:tabs>
        <w:tab w:val="center" w:pos="4680"/>
        <w:tab w:val="right" w:pos="9360"/>
      </w:tabs>
      <w:spacing w:line="240" w:lineRule="auto"/>
    </w:pPr>
    <w:rPr>
      <w:rFonts w:ascii="Arial" w:hAnsi="Arial" w:cs="Arial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B8737C"/>
    <w:rPr>
      <w:rFonts w:ascii="Arial" w:hAnsi="Arial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BE31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313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3139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31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3139"/>
    <w:rPr>
      <w:rFonts w:ascii="Times New Roman" w:hAnsi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313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3139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65371F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styleId="Emphasis">
    <w:name w:val="Emphasis"/>
    <w:basedOn w:val="DefaultParagraphFont"/>
    <w:uiPriority w:val="20"/>
    <w:qFormat/>
    <w:rsid w:val="0065371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06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491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North Carolina at Chapel Hill</Company>
  <LinksUpToDate>false</LinksUpToDate>
  <CharactersWithSpaces>3290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gruberj</dc:creator>
  <cp:keywords/>
  <dc:description/>
  <cp:lastModifiedBy>gruberj</cp:lastModifiedBy>
  <cp:revision>5</cp:revision>
  <dcterms:created xsi:type="dcterms:W3CDTF">2017-07-15T14:48:00Z</dcterms:created>
  <dcterms:modified xsi:type="dcterms:W3CDTF">2017-10-15T15:15:00Z</dcterms:modified>
</cp:coreProperties>
</file>