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635" w:rsidRPr="006A6BE3" w:rsidRDefault="00B07635" w:rsidP="00B07635">
      <w:pPr>
        <w:rPr>
          <w:rFonts w:ascii="Arial" w:hAnsi="Arial" w:cs="Arial"/>
          <w:sz w:val="28"/>
          <w:shd w:val="clear" w:color="auto" w:fill="FFFFFF"/>
        </w:rPr>
      </w:pPr>
      <w:proofErr w:type="spellStart"/>
      <w:r w:rsidRPr="006A6BE3">
        <w:rPr>
          <w:rFonts w:ascii="Arial" w:hAnsi="Arial" w:cs="Arial"/>
          <w:sz w:val="28"/>
          <w:shd w:val="clear" w:color="auto" w:fill="FFFFFF"/>
        </w:rPr>
        <w:t>Supplementary</w:t>
      </w:r>
      <w:proofErr w:type="spellEnd"/>
      <w:r w:rsidRPr="006A6BE3">
        <w:rPr>
          <w:rFonts w:ascii="Arial" w:hAnsi="Arial" w:cs="Arial"/>
          <w:sz w:val="28"/>
          <w:shd w:val="clear" w:color="auto" w:fill="FFFFFF"/>
        </w:rPr>
        <w:t xml:space="preserve"> </w:t>
      </w:r>
      <w:proofErr w:type="spellStart"/>
      <w:r w:rsidRPr="006A6BE3">
        <w:rPr>
          <w:rFonts w:ascii="Arial" w:hAnsi="Arial" w:cs="Arial"/>
          <w:sz w:val="28"/>
          <w:shd w:val="clear" w:color="auto" w:fill="FFFFFF"/>
        </w:rPr>
        <w:t>material</w:t>
      </w:r>
      <w:proofErr w:type="spellEnd"/>
    </w:p>
    <w:p w:rsidR="00B07635" w:rsidRPr="006A6BE3" w:rsidRDefault="00B07635">
      <w:pPr>
        <w:rPr>
          <w:rStyle w:val="Emphasis"/>
          <w:rFonts w:ascii="Arial" w:hAnsi="Arial" w:cs="Arial"/>
          <w:szCs w:val="22"/>
          <w:bdr w:val="none" w:sz="0" w:space="0" w:color="auto" w:frame="1"/>
          <w:shd w:val="clear" w:color="auto" w:fill="FFFFFF"/>
        </w:rPr>
      </w:pPr>
    </w:p>
    <w:p w:rsidR="00B07635" w:rsidRPr="006A6BE3" w:rsidRDefault="00B07635">
      <w:pPr>
        <w:rPr>
          <w:rStyle w:val="Emphasis"/>
          <w:rFonts w:ascii="Arial" w:hAnsi="Arial" w:cs="Arial"/>
          <w:szCs w:val="22"/>
          <w:bdr w:val="none" w:sz="0" w:space="0" w:color="auto" w:frame="1"/>
          <w:shd w:val="clear" w:color="auto" w:fill="FFFFFF"/>
        </w:rPr>
      </w:pPr>
    </w:p>
    <w:p w:rsidR="003123C0" w:rsidRPr="006A6BE3" w:rsidRDefault="003123C0">
      <w:pPr>
        <w:rPr>
          <w:rFonts w:ascii="Arial" w:hAnsi="Arial" w:cs="Arial"/>
          <w:szCs w:val="22"/>
          <w:shd w:val="clear" w:color="auto" w:fill="FFFFFF"/>
        </w:rPr>
      </w:pPr>
      <w:proofErr w:type="spellStart"/>
      <w:r w:rsidRPr="006A6BE3">
        <w:rPr>
          <w:rStyle w:val="Emphasis"/>
          <w:rFonts w:ascii="Arial" w:hAnsi="Arial" w:cs="Arial"/>
          <w:szCs w:val="22"/>
          <w:bdr w:val="none" w:sz="0" w:space="0" w:color="auto" w:frame="1"/>
          <w:shd w:val="clear" w:color="auto" w:fill="FFFFFF"/>
        </w:rPr>
        <w:t>Epidemiology</w:t>
      </w:r>
      <w:proofErr w:type="spellEnd"/>
      <w:r w:rsidRPr="006A6BE3">
        <w:rPr>
          <w:rStyle w:val="Emphasis"/>
          <w:rFonts w:ascii="Arial" w:hAnsi="Arial" w:cs="Arial"/>
          <w:szCs w:val="22"/>
          <w:bdr w:val="none" w:sz="0" w:space="0" w:color="auto" w:frame="1"/>
          <w:shd w:val="clear" w:color="auto" w:fill="FFFFFF"/>
        </w:rPr>
        <w:t xml:space="preserve"> and Infection</w:t>
      </w:r>
    </w:p>
    <w:p w:rsidR="003123C0" w:rsidRPr="006A6BE3" w:rsidRDefault="003123C0" w:rsidP="003123C0">
      <w:pPr>
        <w:rPr>
          <w:rFonts w:ascii="Arial" w:hAnsi="Arial" w:cs="Arial"/>
          <w:bCs/>
          <w:sz w:val="24"/>
          <w:szCs w:val="24"/>
          <w:lang w:val="en-GB"/>
        </w:rPr>
      </w:pPr>
      <w:r w:rsidRPr="006A6BE3">
        <w:rPr>
          <w:rFonts w:ascii="Arial" w:eastAsiaTheme="majorEastAsia" w:hAnsi="Arial" w:cs="Arial"/>
          <w:b/>
          <w:bCs/>
          <w:sz w:val="24"/>
          <w:szCs w:val="24"/>
          <w:lang w:val="en-GB"/>
        </w:rPr>
        <w:t xml:space="preserve">Application of </w:t>
      </w:r>
      <w:proofErr w:type="spellStart"/>
      <w:r w:rsidRPr="006A6BE3">
        <w:rPr>
          <w:rFonts w:ascii="Arial" w:eastAsiaTheme="majorEastAsia" w:hAnsi="Arial" w:cs="Arial"/>
          <w:b/>
          <w:bCs/>
          <w:sz w:val="24"/>
          <w:szCs w:val="24"/>
          <w:lang w:val="en-GB"/>
        </w:rPr>
        <w:t>multiblock</w:t>
      </w:r>
      <w:proofErr w:type="spellEnd"/>
      <w:r w:rsidRPr="006A6BE3">
        <w:rPr>
          <w:rFonts w:ascii="Arial" w:eastAsiaTheme="majorEastAsia" w:hAnsi="Arial" w:cs="Arial"/>
          <w:b/>
          <w:bCs/>
          <w:sz w:val="24"/>
          <w:szCs w:val="24"/>
          <w:lang w:val="en-GB"/>
        </w:rPr>
        <w:t xml:space="preserve"> modelling to identify key drivers for antimicrobial use in pig production across four European countries</w:t>
      </w:r>
    </w:p>
    <w:p w:rsidR="003123C0" w:rsidRPr="006A6BE3" w:rsidRDefault="003123C0" w:rsidP="003123C0">
      <w:pPr>
        <w:rPr>
          <w:rFonts w:ascii="Arial" w:hAnsi="Arial" w:cs="Arial"/>
          <w:szCs w:val="22"/>
          <w:lang w:val="en-GB"/>
        </w:rPr>
      </w:pPr>
      <w:r w:rsidRPr="006A6BE3">
        <w:rPr>
          <w:rFonts w:ascii="Arial" w:hAnsi="Arial" w:cs="Arial"/>
          <w:szCs w:val="22"/>
          <w:lang w:val="en-GB"/>
        </w:rPr>
        <w:t xml:space="preserve">L. Collineau, S. </w:t>
      </w:r>
      <w:proofErr w:type="spellStart"/>
      <w:r w:rsidRPr="006A6BE3">
        <w:rPr>
          <w:rFonts w:ascii="Arial" w:hAnsi="Arial" w:cs="Arial"/>
          <w:szCs w:val="22"/>
          <w:lang w:val="en-GB"/>
        </w:rPr>
        <w:t>Bougeard</w:t>
      </w:r>
      <w:proofErr w:type="spellEnd"/>
      <w:r w:rsidRPr="006A6BE3">
        <w:rPr>
          <w:rFonts w:ascii="Arial" w:hAnsi="Arial" w:cs="Arial"/>
          <w:szCs w:val="22"/>
          <w:lang w:val="en-GB"/>
        </w:rPr>
        <w:t xml:space="preserve">, A. </w:t>
      </w:r>
      <w:proofErr w:type="spellStart"/>
      <w:r w:rsidRPr="006A6BE3">
        <w:rPr>
          <w:rFonts w:ascii="Arial" w:hAnsi="Arial" w:cs="Arial"/>
          <w:szCs w:val="22"/>
          <w:lang w:val="en-GB"/>
        </w:rPr>
        <w:t>Backhans</w:t>
      </w:r>
      <w:proofErr w:type="spellEnd"/>
      <w:r w:rsidRPr="006A6BE3">
        <w:rPr>
          <w:rFonts w:ascii="Arial" w:hAnsi="Arial" w:cs="Arial"/>
          <w:szCs w:val="22"/>
          <w:lang w:val="en-GB"/>
        </w:rPr>
        <w:t xml:space="preserve">, J. </w:t>
      </w:r>
      <w:proofErr w:type="spellStart"/>
      <w:r w:rsidRPr="006A6BE3">
        <w:rPr>
          <w:rFonts w:ascii="Arial" w:hAnsi="Arial" w:cs="Arial"/>
          <w:szCs w:val="22"/>
          <w:lang w:val="en-GB"/>
        </w:rPr>
        <w:t>Dewulf</w:t>
      </w:r>
      <w:proofErr w:type="spellEnd"/>
      <w:r w:rsidRPr="006A6BE3">
        <w:rPr>
          <w:rFonts w:ascii="Arial" w:hAnsi="Arial" w:cs="Arial"/>
          <w:szCs w:val="22"/>
          <w:lang w:val="en-GB"/>
        </w:rPr>
        <w:t xml:space="preserve">, U. </w:t>
      </w:r>
      <w:proofErr w:type="spellStart"/>
      <w:r w:rsidRPr="006A6BE3">
        <w:rPr>
          <w:rFonts w:ascii="Arial" w:hAnsi="Arial" w:cs="Arial"/>
          <w:szCs w:val="22"/>
          <w:lang w:val="en-GB"/>
        </w:rPr>
        <w:t>Emanuelson</w:t>
      </w:r>
      <w:proofErr w:type="spellEnd"/>
      <w:r w:rsidRPr="006A6BE3">
        <w:rPr>
          <w:rFonts w:ascii="Arial" w:hAnsi="Arial" w:cs="Arial"/>
          <w:szCs w:val="22"/>
          <w:lang w:val="en-GB"/>
        </w:rPr>
        <w:t xml:space="preserve">, E. Grosse </w:t>
      </w:r>
      <w:proofErr w:type="spellStart"/>
      <w:r w:rsidRPr="006A6BE3">
        <w:rPr>
          <w:rFonts w:ascii="Arial" w:hAnsi="Arial" w:cs="Arial"/>
          <w:szCs w:val="22"/>
          <w:lang w:val="en-GB"/>
        </w:rPr>
        <w:t>Beilage</w:t>
      </w:r>
      <w:proofErr w:type="spellEnd"/>
      <w:r w:rsidRPr="006A6BE3">
        <w:rPr>
          <w:rFonts w:ascii="Arial" w:hAnsi="Arial" w:cs="Arial"/>
          <w:szCs w:val="22"/>
          <w:lang w:val="en-GB"/>
        </w:rPr>
        <w:t xml:space="preserve">, A. </w:t>
      </w:r>
      <w:proofErr w:type="spellStart"/>
      <w:r w:rsidRPr="006A6BE3">
        <w:rPr>
          <w:rFonts w:ascii="Arial" w:hAnsi="Arial" w:cs="Arial"/>
          <w:szCs w:val="22"/>
          <w:lang w:val="en-GB"/>
        </w:rPr>
        <w:t>Lehébel</w:t>
      </w:r>
      <w:proofErr w:type="spellEnd"/>
      <w:r w:rsidRPr="006A6BE3">
        <w:rPr>
          <w:rFonts w:ascii="Arial" w:hAnsi="Arial" w:cs="Arial"/>
          <w:szCs w:val="22"/>
          <w:lang w:val="en-GB"/>
        </w:rPr>
        <w:t xml:space="preserve">, S. </w:t>
      </w:r>
      <w:proofErr w:type="spellStart"/>
      <w:r w:rsidRPr="006A6BE3">
        <w:rPr>
          <w:rFonts w:ascii="Arial" w:hAnsi="Arial" w:cs="Arial"/>
          <w:szCs w:val="22"/>
          <w:lang w:val="en-GB"/>
        </w:rPr>
        <w:t>Lösken</w:t>
      </w:r>
      <w:proofErr w:type="spellEnd"/>
      <w:r w:rsidRPr="006A6BE3">
        <w:rPr>
          <w:rFonts w:ascii="Arial" w:hAnsi="Arial" w:cs="Arial"/>
          <w:szCs w:val="22"/>
          <w:lang w:val="en-GB"/>
        </w:rPr>
        <w:t xml:space="preserve">, M. </w:t>
      </w:r>
      <w:proofErr w:type="spellStart"/>
      <w:r w:rsidRPr="006A6BE3">
        <w:rPr>
          <w:rFonts w:ascii="Arial" w:hAnsi="Arial" w:cs="Arial"/>
          <w:szCs w:val="22"/>
          <w:lang w:val="en-GB"/>
        </w:rPr>
        <w:t>Postma</w:t>
      </w:r>
      <w:proofErr w:type="spellEnd"/>
      <w:r w:rsidRPr="006A6BE3">
        <w:rPr>
          <w:rFonts w:ascii="Arial" w:hAnsi="Arial" w:cs="Arial"/>
          <w:szCs w:val="22"/>
          <w:lang w:val="en-GB"/>
        </w:rPr>
        <w:t xml:space="preserve">, M. </w:t>
      </w:r>
      <w:proofErr w:type="spellStart"/>
      <w:r w:rsidRPr="006A6BE3">
        <w:rPr>
          <w:rFonts w:ascii="Arial" w:hAnsi="Arial" w:cs="Arial"/>
          <w:szCs w:val="22"/>
          <w:lang w:val="en-GB"/>
        </w:rPr>
        <w:t>Sjölund</w:t>
      </w:r>
      <w:proofErr w:type="spellEnd"/>
      <w:r w:rsidRPr="006A6BE3">
        <w:rPr>
          <w:rFonts w:ascii="Arial" w:hAnsi="Arial" w:cs="Arial"/>
          <w:szCs w:val="22"/>
          <w:lang w:val="en-GB"/>
        </w:rPr>
        <w:t xml:space="preserve">, K.D.C </w:t>
      </w:r>
      <w:proofErr w:type="spellStart"/>
      <w:r w:rsidRPr="006A6BE3">
        <w:rPr>
          <w:rFonts w:ascii="Arial" w:hAnsi="Arial" w:cs="Arial"/>
          <w:szCs w:val="22"/>
          <w:lang w:val="en-GB"/>
        </w:rPr>
        <w:t>Stärk</w:t>
      </w:r>
      <w:proofErr w:type="spellEnd"/>
      <w:r w:rsidRPr="006A6BE3">
        <w:rPr>
          <w:rFonts w:ascii="Arial" w:hAnsi="Arial" w:cs="Arial"/>
          <w:szCs w:val="22"/>
          <w:lang w:val="en-GB"/>
        </w:rPr>
        <w:t xml:space="preserve">, V.H.M. </w:t>
      </w:r>
      <w:proofErr w:type="spellStart"/>
      <w:r w:rsidRPr="006A6BE3">
        <w:rPr>
          <w:rFonts w:ascii="Arial" w:hAnsi="Arial" w:cs="Arial"/>
          <w:szCs w:val="22"/>
          <w:lang w:val="en-GB"/>
        </w:rPr>
        <w:t>Visschers</w:t>
      </w:r>
      <w:proofErr w:type="spellEnd"/>
      <w:r w:rsidRPr="006A6BE3">
        <w:rPr>
          <w:rFonts w:ascii="Arial" w:hAnsi="Arial" w:cs="Arial"/>
          <w:szCs w:val="22"/>
          <w:lang w:val="en-GB"/>
        </w:rPr>
        <w:t xml:space="preserve"> And C. Belloc</w:t>
      </w:r>
    </w:p>
    <w:p w:rsidR="003123C0" w:rsidRPr="006A6BE3" w:rsidRDefault="003123C0">
      <w:pPr>
        <w:rPr>
          <w:rFonts w:ascii="Arial" w:hAnsi="Arial" w:cs="Arial"/>
          <w:color w:val="595959"/>
          <w:szCs w:val="22"/>
          <w:shd w:val="clear" w:color="auto" w:fill="FFFFFF"/>
        </w:rPr>
      </w:pPr>
    </w:p>
    <w:p w:rsidR="003123C0" w:rsidRPr="006A6BE3" w:rsidRDefault="003123C0">
      <w:pPr>
        <w:rPr>
          <w:rFonts w:ascii="Arial" w:hAnsi="Arial" w:cs="Arial"/>
          <w:color w:val="595959"/>
          <w:szCs w:val="22"/>
          <w:shd w:val="clear" w:color="auto" w:fill="FFFFFF"/>
        </w:rPr>
        <w:sectPr w:rsidR="003123C0" w:rsidRPr="006A6BE3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3123C0" w:rsidRPr="006A6BE3" w:rsidRDefault="003123C0">
      <w:pPr>
        <w:rPr>
          <w:rFonts w:ascii="Arial" w:hAnsi="Arial" w:cs="Arial"/>
          <w:color w:val="595959"/>
          <w:szCs w:val="22"/>
          <w:shd w:val="clear" w:color="auto" w:fill="FFFFFF"/>
        </w:rPr>
      </w:pPr>
    </w:p>
    <w:p w:rsidR="003123C0" w:rsidRPr="006A6BE3" w:rsidRDefault="003123C0" w:rsidP="003123C0">
      <w:pPr>
        <w:rPr>
          <w:lang w:val="en-GB"/>
        </w:rPr>
      </w:pPr>
      <w:r w:rsidRPr="006A6BE3">
        <w:rPr>
          <w:noProof/>
          <w:lang w:eastAsia="fr-FR"/>
        </w:rPr>
        <w:drawing>
          <wp:inline distT="0" distB="0" distL="0" distR="0" wp14:anchorId="0461047B" wp14:editId="18F58B4C">
            <wp:extent cx="4318900" cy="4019107"/>
            <wp:effectExtent l="0" t="0" r="5715" b="635"/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a_blocY_circle_B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42"/>
                    <a:stretch/>
                  </pic:blipFill>
                  <pic:spPr bwMode="auto">
                    <a:xfrm>
                      <a:off x="0" y="0"/>
                      <a:ext cx="4320500" cy="40205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A6BE3">
        <w:rPr>
          <w:noProof/>
          <w:lang w:val="en-GB"/>
        </w:rPr>
        <w:tab/>
      </w:r>
      <w:r w:rsidRPr="006A6BE3">
        <w:rPr>
          <w:noProof/>
          <w:lang w:eastAsia="fr-FR"/>
        </w:rPr>
        <w:drawing>
          <wp:inline distT="0" distB="0" distL="0" distR="0" wp14:anchorId="1EEDA752" wp14:editId="1E38BDEC">
            <wp:extent cx="4310649" cy="4019107"/>
            <wp:effectExtent l="0" t="0" r="0" b="635"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a_blocY_circle_F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63"/>
                    <a:stretch/>
                  </pic:blipFill>
                  <pic:spPr bwMode="auto">
                    <a:xfrm>
                      <a:off x="0" y="0"/>
                      <a:ext cx="4318579" cy="40265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23C0" w:rsidRPr="006A6BE3" w:rsidRDefault="003123C0" w:rsidP="003123C0">
      <w:pPr>
        <w:ind w:firstLine="708"/>
        <w:rPr>
          <w:sz w:val="18"/>
          <w:szCs w:val="18"/>
          <w:lang w:val="en-GB"/>
        </w:rPr>
      </w:pPr>
      <w:r w:rsidRPr="006A6BE3">
        <w:rPr>
          <w:rFonts w:ascii="Arial" w:hAnsi="Arial" w:cs="Arial"/>
          <w:sz w:val="18"/>
          <w:szCs w:val="18"/>
          <w:lang w:val="en-GB"/>
        </w:rPr>
        <w:t>a</w:t>
      </w:r>
      <w:r w:rsidR="00382660" w:rsidRPr="006A6BE3">
        <w:rPr>
          <w:rFonts w:ascii="Arial" w:hAnsi="Arial" w:cs="Arial"/>
          <w:sz w:val="18"/>
          <w:szCs w:val="18"/>
          <w:lang w:val="en-GB"/>
        </w:rPr>
        <w:t>.</w:t>
      </w:r>
      <w:r w:rsidRPr="006A6BE3">
        <w:rPr>
          <w:rFonts w:ascii="Arial" w:hAnsi="Arial" w:cs="Arial"/>
          <w:sz w:val="18"/>
          <w:szCs w:val="18"/>
          <w:lang w:val="en-GB"/>
        </w:rPr>
        <w:t xml:space="preserve"> Belgium (n=38 herds)</w:t>
      </w:r>
      <w:r w:rsidRPr="006A6BE3">
        <w:rPr>
          <w:sz w:val="18"/>
          <w:szCs w:val="18"/>
          <w:lang w:val="en-GB"/>
        </w:rPr>
        <w:tab/>
      </w:r>
      <w:r w:rsidRPr="006A6BE3">
        <w:rPr>
          <w:sz w:val="18"/>
          <w:szCs w:val="18"/>
          <w:lang w:val="en-GB"/>
        </w:rPr>
        <w:tab/>
      </w:r>
      <w:r w:rsidRPr="006A6BE3">
        <w:rPr>
          <w:sz w:val="18"/>
          <w:szCs w:val="18"/>
          <w:lang w:val="en-GB"/>
        </w:rPr>
        <w:tab/>
      </w:r>
      <w:r w:rsidRPr="006A6BE3">
        <w:rPr>
          <w:sz w:val="18"/>
          <w:szCs w:val="18"/>
          <w:lang w:val="en-GB"/>
        </w:rPr>
        <w:tab/>
      </w:r>
      <w:r w:rsidRPr="006A6BE3">
        <w:rPr>
          <w:sz w:val="18"/>
          <w:szCs w:val="18"/>
          <w:lang w:val="en-GB"/>
        </w:rPr>
        <w:tab/>
      </w:r>
      <w:r w:rsidRPr="006A6BE3">
        <w:rPr>
          <w:sz w:val="18"/>
          <w:szCs w:val="18"/>
          <w:lang w:val="en-GB"/>
        </w:rPr>
        <w:tab/>
      </w:r>
      <w:r w:rsidRPr="006A6BE3">
        <w:rPr>
          <w:sz w:val="18"/>
          <w:szCs w:val="18"/>
          <w:lang w:val="en-GB"/>
        </w:rPr>
        <w:tab/>
      </w:r>
      <w:r w:rsidRPr="006A6BE3">
        <w:rPr>
          <w:sz w:val="18"/>
          <w:szCs w:val="18"/>
          <w:lang w:val="en-GB"/>
        </w:rPr>
        <w:tab/>
      </w:r>
      <w:r w:rsidRPr="006A6BE3">
        <w:rPr>
          <w:rFonts w:ascii="Arial" w:hAnsi="Arial" w:cs="Arial"/>
          <w:sz w:val="18"/>
          <w:szCs w:val="18"/>
          <w:lang w:val="en-GB"/>
        </w:rPr>
        <w:t>b</w:t>
      </w:r>
      <w:r w:rsidR="00382660" w:rsidRPr="006A6BE3">
        <w:rPr>
          <w:rFonts w:ascii="Arial" w:hAnsi="Arial" w:cs="Arial"/>
          <w:sz w:val="18"/>
          <w:szCs w:val="18"/>
          <w:lang w:val="en-GB"/>
        </w:rPr>
        <w:t>.</w:t>
      </w:r>
      <w:r w:rsidRPr="006A6BE3">
        <w:rPr>
          <w:rFonts w:ascii="Arial" w:hAnsi="Arial" w:cs="Arial"/>
          <w:sz w:val="18"/>
          <w:szCs w:val="18"/>
          <w:lang w:val="en-GB"/>
        </w:rPr>
        <w:t xml:space="preserve"> France</w:t>
      </w:r>
      <w:r w:rsidR="00382660" w:rsidRPr="006A6BE3">
        <w:rPr>
          <w:rFonts w:ascii="Arial" w:hAnsi="Arial" w:cs="Arial"/>
          <w:sz w:val="18"/>
          <w:szCs w:val="18"/>
          <w:lang w:val="en-GB"/>
        </w:rPr>
        <w:t xml:space="preserve"> </w:t>
      </w:r>
      <w:r w:rsidRPr="006A6BE3">
        <w:rPr>
          <w:rFonts w:ascii="Arial" w:hAnsi="Arial" w:cs="Arial"/>
          <w:sz w:val="18"/>
          <w:szCs w:val="18"/>
          <w:lang w:val="en-GB"/>
        </w:rPr>
        <w:t>(n=56 herds)</w:t>
      </w:r>
      <w:r w:rsidRPr="006A6BE3">
        <w:rPr>
          <w:rFonts w:ascii="Arial" w:hAnsi="Arial" w:cs="Arial"/>
          <w:sz w:val="18"/>
          <w:szCs w:val="18"/>
          <w:lang w:val="en-GB"/>
        </w:rPr>
        <w:tab/>
      </w:r>
    </w:p>
    <w:p w:rsidR="003123C0" w:rsidRPr="006A6BE3" w:rsidRDefault="003123C0" w:rsidP="003123C0">
      <w:pPr>
        <w:ind w:left="2832" w:firstLine="708"/>
        <w:rPr>
          <w:lang w:val="en-GB"/>
        </w:rPr>
      </w:pPr>
    </w:p>
    <w:p w:rsidR="003123C0" w:rsidRPr="006A6BE3" w:rsidRDefault="003123C0" w:rsidP="003123C0">
      <w:pPr>
        <w:jc w:val="both"/>
        <w:rPr>
          <w:lang w:val="en-GB"/>
        </w:rPr>
      </w:pPr>
      <w:r w:rsidRPr="006A6BE3">
        <w:rPr>
          <w:noProof/>
          <w:lang w:val="en-GB"/>
        </w:rPr>
        <w:lastRenderedPageBreak/>
        <w:t xml:space="preserve"> </w:t>
      </w:r>
      <w:r w:rsidRPr="006A6BE3">
        <w:rPr>
          <w:noProof/>
          <w:lang w:eastAsia="fr-FR"/>
        </w:rPr>
        <w:drawing>
          <wp:inline distT="0" distB="0" distL="0" distR="0" wp14:anchorId="01DAC501" wp14:editId="40C468AB">
            <wp:extent cx="4359349" cy="4072270"/>
            <wp:effectExtent l="0" t="0" r="3175" b="4445"/>
            <wp:docPr id="29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a_blocY_circle_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86"/>
                    <a:stretch/>
                  </pic:blipFill>
                  <pic:spPr bwMode="auto">
                    <a:xfrm>
                      <a:off x="0" y="0"/>
                      <a:ext cx="4359776" cy="4072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A6BE3">
        <w:rPr>
          <w:noProof/>
          <w:lang w:val="en-GB"/>
        </w:rPr>
        <w:tab/>
      </w:r>
      <w:r w:rsidRPr="006A6BE3">
        <w:rPr>
          <w:noProof/>
          <w:lang w:eastAsia="fr-FR"/>
        </w:rPr>
        <w:drawing>
          <wp:inline distT="0" distB="0" distL="0" distR="0" wp14:anchorId="49F02F88" wp14:editId="1E5C42DC">
            <wp:extent cx="4349626" cy="4061637"/>
            <wp:effectExtent l="0" t="0" r="0" b="0"/>
            <wp:docPr id="300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a_blocY_circle_S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21"/>
                    <a:stretch/>
                  </pic:blipFill>
                  <pic:spPr bwMode="auto">
                    <a:xfrm>
                      <a:off x="0" y="0"/>
                      <a:ext cx="4350052" cy="4062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23C0" w:rsidRPr="006A6BE3" w:rsidRDefault="003123C0" w:rsidP="00382660">
      <w:pPr>
        <w:ind w:firstLine="708"/>
        <w:rPr>
          <w:rFonts w:ascii="Arial" w:hAnsi="Arial" w:cs="Arial"/>
          <w:color w:val="595959"/>
          <w:szCs w:val="22"/>
          <w:shd w:val="clear" w:color="auto" w:fill="FFFFFF"/>
        </w:rPr>
      </w:pPr>
      <w:r w:rsidRPr="006A6BE3">
        <w:rPr>
          <w:rFonts w:ascii="Arial" w:hAnsi="Arial" w:cs="Arial"/>
          <w:sz w:val="18"/>
          <w:szCs w:val="18"/>
          <w:lang w:val="en-GB"/>
        </w:rPr>
        <w:t>c</w:t>
      </w:r>
      <w:r w:rsidR="00382660" w:rsidRPr="006A6BE3">
        <w:rPr>
          <w:rFonts w:ascii="Arial" w:hAnsi="Arial" w:cs="Arial"/>
          <w:sz w:val="18"/>
          <w:szCs w:val="18"/>
          <w:lang w:val="en-GB"/>
        </w:rPr>
        <w:t>.</w:t>
      </w:r>
      <w:r w:rsidRPr="006A6BE3">
        <w:rPr>
          <w:rFonts w:ascii="Arial" w:hAnsi="Arial" w:cs="Arial"/>
          <w:sz w:val="18"/>
          <w:szCs w:val="18"/>
          <w:lang w:val="en-GB"/>
        </w:rPr>
        <w:t xml:space="preserve"> Germany (n=54 herds)</w:t>
      </w:r>
      <w:r w:rsidR="00382660" w:rsidRPr="006A6BE3">
        <w:rPr>
          <w:lang w:val="en-GB"/>
        </w:rPr>
        <w:tab/>
      </w:r>
      <w:r w:rsidR="00382660" w:rsidRPr="006A6BE3">
        <w:rPr>
          <w:lang w:val="en-GB"/>
        </w:rPr>
        <w:tab/>
      </w:r>
      <w:r w:rsidR="00382660" w:rsidRPr="006A6BE3">
        <w:rPr>
          <w:lang w:val="en-GB"/>
        </w:rPr>
        <w:tab/>
      </w:r>
      <w:r w:rsidR="00382660" w:rsidRPr="006A6BE3">
        <w:rPr>
          <w:lang w:val="en-GB"/>
        </w:rPr>
        <w:tab/>
      </w:r>
      <w:r w:rsidR="00382660" w:rsidRPr="006A6BE3">
        <w:rPr>
          <w:lang w:val="en-GB"/>
        </w:rPr>
        <w:tab/>
      </w:r>
      <w:r w:rsidR="00382660" w:rsidRPr="006A6BE3">
        <w:rPr>
          <w:lang w:val="en-GB"/>
        </w:rPr>
        <w:tab/>
      </w:r>
      <w:r w:rsidR="00382660" w:rsidRPr="006A6BE3">
        <w:rPr>
          <w:lang w:val="en-GB"/>
        </w:rPr>
        <w:tab/>
      </w:r>
      <w:r w:rsidR="00382660" w:rsidRPr="006A6BE3">
        <w:rPr>
          <w:lang w:val="en-GB"/>
        </w:rPr>
        <w:tab/>
      </w:r>
      <w:r w:rsidRPr="006A6BE3">
        <w:rPr>
          <w:rFonts w:ascii="Arial" w:hAnsi="Arial" w:cs="Arial"/>
          <w:sz w:val="18"/>
          <w:szCs w:val="18"/>
          <w:lang w:val="en-GB"/>
        </w:rPr>
        <w:t>d</w:t>
      </w:r>
      <w:r w:rsidR="00382660" w:rsidRPr="006A6BE3">
        <w:rPr>
          <w:rFonts w:ascii="Arial" w:hAnsi="Arial" w:cs="Arial"/>
          <w:sz w:val="18"/>
          <w:szCs w:val="18"/>
          <w:lang w:val="en-GB"/>
        </w:rPr>
        <w:t>.</w:t>
      </w:r>
      <w:r w:rsidRPr="006A6BE3">
        <w:rPr>
          <w:rFonts w:ascii="Arial" w:hAnsi="Arial" w:cs="Arial"/>
          <w:sz w:val="18"/>
          <w:szCs w:val="18"/>
          <w:lang w:val="en-GB"/>
        </w:rPr>
        <w:t xml:space="preserve"> Sweden (n=59 herds)</w:t>
      </w:r>
      <w:r w:rsidRPr="006A6BE3">
        <w:rPr>
          <w:rFonts w:ascii="Arial" w:hAnsi="Arial" w:cs="Arial"/>
          <w:lang w:val="en-GB"/>
        </w:rPr>
        <w:tab/>
      </w:r>
      <w:r w:rsidRPr="006A6BE3">
        <w:rPr>
          <w:lang w:val="en-GB"/>
        </w:rPr>
        <w:tab/>
      </w:r>
    </w:p>
    <w:p w:rsidR="003123C0" w:rsidRPr="006A6BE3" w:rsidRDefault="003123C0" w:rsidP="003123C0">
      <w:pPr>
        <w:pStyle w:val="Caption"/>
        <w:spacing w:line="480" w:lineRule="auto"/>
        <w:rPr>
          <w:color w:val="auto"/>
          <w:sz w:val="22"/>
          <w:szCs w:val="22"/>
          <w:lang w:val="en-GB"/>
        </w:rPr>
      </w:pPr>
    </w:p>
    <w:p w:rsidR="003123C0" w:rsidRPr="006A6BE3" w:rsidRDefault="003123C0" w:rsidP="003123C0">
      <w:pPr>
        <w:pStyle w:val="Caption"/>
        <w:spacing w:line="480" w:lineRule="auto"/>
        <w:rPr>
          <w:rFonts w:cs="Arial"/>
          <w:color w:val="auto"/>
          <w:sz w:val="22"/>
          <w:szCs w:val="22"/>
          <w:lang w:val="en-GB"/>
        </w:rPr>
      </w:pPr>
      <w:r w:rsidRPr="006A6BE3">
        <w:rPr>
          <w:rFonts w:cs="Arial"/>
          <w:color w:val="auto"/>
          <w:sz w:val="22"/>
          <w:szCs w:val="22"/>
          <w:lang w:val="en-GB"/>
        </w:rPr>
        <w:t xml:space="preserve">Fig. </w:t>
      </w:r>
      <w:r w:rsidR="00382660" w:rsidRPr="006A6BE3">
        <w:rPr>
          <w:rFonts w:cs="Arial"/>
          <w:color w:val="auto"/>
          <w:sz w:val="22"/>
          <w:szCs w:val="22"/>
          <w:lang w:val="en-GB"/>
        </w:rPr>
        <w:t>S1</w:t>
      </w:r>
      <w:r w:rsidRPr="006A6BE3">
        <w:rPr>
          <w:rFonts w:cs="Arial"/>
          <w:color w:val="auto"/>
          <w:sz w:val="22"/>
          <w:szCs w:val="22"/>
          <w:lang w:val="en-GB"/>
        </w:rPr>
        <w:t xml:space="preserve">. </w:t>
      </w:r>
      <w:r w:rsidRPr="006A6BE3">
        <w:rPr>
          <w:rFonts w:cs="Arial"/>
          <w:b w:val="0"/>
          <w:color w:val="auto"/>
          <w:sz w:val="22"/>
          <w:szCs w:val="22"/>
          <w:lang w:val="en-GB"/>
        </w:rPr>
        <w:t xml:space="preserve">Circle of correlations of the block </w:t>
      </w:r>
      <w:r w:rsidRPr="006A6BE3">
        <w:rPr>
          <w:rFonts w:cs="Arial"/>
          <w:bCs w:val="0"/>
          <w:color w:val="auto"/>
          <w:sz w:val="22"/>
          <w:szCs w:val="22"/>
          <w:lang w:val="en-GB"/>
        </w:rPr>
        <w:t>Y</w:t>
      </w:r>
      <w:r w:rsidRPr="006A6BE3">
        <w:rPr>
          <w:rFonts w:cs="Arial"/>
          <w:b w:val="0"/>
          <w:color w:val="auto"/>
          <w:sz w:val="22"/>
          <w:szCs w:val="22"/>
          <w:lang w:val="en-GB"/>
        </w:rPr>
        <w:t xml:space="preserve"> variables based on the components 1 and 2 of the principal components analysis performed in each participating country.</w:t>
      </w:r>
    </w:p>
    <w:p w:rsidR="003123C0" w:rsidRPr="006A6BE3" w:rsidRDefault="003123C0" w:rsidP="003123C0">
      <w:pPr>
        <w:spacing w:line="480" w:lineRule="auto"/>
        <w:rPr>
          <w:rFonts w:ascii="Arial" w:hAnsi="Arial" w:cs="Arial"/>
          <w:lang w:val="en-US"/>
        </w:rPr>
      </w:pPr>
      <w:r w:rsidRPr="006A6BE3">
        <w:rPr>
          <w:rFonts w:ascii="Arial" w:hAnsi="Arial" w:cs="Arial"/>
          <w:lang w:val="en-GB"/>
        </w:rPr>
        <w:lastRenderedPageBreak/>
        <w:t>Two dimensions were retained in each model (based on eigenvalues &gt;1); in brackets is mentioned the percentage of variance explained by each dimension.</w:t>
      </w:r>
    </w:p>
    <w:p w:rsidR="00544F39" w:rsidRPr="006A6BE3" w:rsidRDefault="00544F39" w:rsidP="003123C0">
      <w:pPr>
        <w:spacing w:line="480" w:lineRule="auto"/>
        <w:rPr>
          <w:rFonts w:ascii="Arial" w:hAnsi="Arial" w:cs="Arial"/>
          <w:lang w:val="en-GB"/>
        </w:rPr>
      </w:pPr>
      <w:r w:rsidRPr="006A6BE3">
        <w:rPr>
          <w:rFonts w:ascii="Arial" w:hAnsi="Arial" w:cs="Arial"/>
          <w:lang w:val="en-GB"/>
        </w:rPr>
        <w:t xml:space="preserve">The arrows indicate the direction </w:t>
      </w:r>
      <w:r w:rsidR="0089666B" w:rsidRPr="006A6BE3">
        <w:rPr>
          <w:rFonts w:ascii="Arial" w:hAnsi="Arial" w:cs="Arial"/>
          <w:lang w:val="en-GB"/>
        </w:rPr>
        <w:t xml:space="preserve">of </w:t>
      </w:r>
      <w:r w:rsidRPr="006A6BE3">
        <w:rPr>
          <w:rFonts w:ascii="Arial" w:hAnsi="Arial" w:cs="Arial"/>
          <w:lang w:val="en-GB"/>
        </w:rPr>
        <w:t xml:space="preserve">the log transformed treatment incidences in </w:t>
      </w:r>
      <w:proofErr w:type="spellStart"/>
      <w:r w:rsidRPr="006A6BE3">
        <w:rPr>
          <w:rFonts w:ascii="Arial" w:hAnsi="Arial" w:cs="Arial"/>
          <w:lang w:val="en-GB"/>
        </w:rPr>
        <w:t>sucklers</w:t>
      </w:r>
      <w:proofErr w:type="spellEnd"/>
      <w:r w:rsidRPr="006A6BE3">
        <w:rPr>
          <w:rFonts w:ascii="Arial" w:hAnsi="Arial" w:cs="Arial"/>
          <w:lang w:val="en-GB"/>
        </w:rPr>
        <w:t xml:space="preserve"> (</w:t>
      </w:r>
      <w:proofErr w:type="spellStart"/>
      <w:r w:rsidRPr="006A6BE3">
        <w:rPr>
          <w:rFonts w:ascii="Arial" w:hAnsi="Arial" w:cs="Arial"/>
          <w:lang w:val="en-GB"/>
        </w:rPr>
        <w:t>TI_sucklers</w:t>
      </w:r>
      <w:proofErr w:type="spellEnd"/>
      <w:r w:rsidRPr="006A6BE3">
        <w:rPr>
          <w:rFonts w:ascii="Arial" w:hAnsi="Arial" w:cs="Arial"/>
          <w:lang w:val="en-GB"/>
        </w:rPr>
        <w:t>), in weaners (</w:t>
      </w:r>
      <w:proofErr w:type="spellStart"/>
      <w:r w:rsidRPr="006A6BE3">
        <w:rPr>
          <w:rFonts w:ascii="Arial" w:hAnsi="Arial" w:cs="Arial"/>
          <w:lang w:val="en-GB"/>
        </w:rPr>
        <w:t>TI_weaners</w:t>
      </w:r>
      <w:proofErr w:type="spellEnd"/>
      <w:r w:rsidRPr="006A6BE3">
        <w:rPr>
          <w:rFonts w:ascii="Arial" w:hAnsi="Arial" w:cs="Arial"/>
          <w:lang w:val="en-GB"/>
        </w:rPr>
        <w:t>), in fatteners (</w:t>
      </w:r>
      <w:proofErr w:type="spellStart"/>
      <w:r w:rsidRPr="006A6BE3">
        <w:rPr>
          <w:rFonts w:ascii="Arial" w:hAnsi="Arial" w:cs="Arial"/>
          <w:lang w:val="en-GB"/>
        </w:rPr>
        <w:t>TI_fatteners</w:t>
      </w:r>
      <w:proofErr w:type="spellEnd"/>
      <w:r w:rsidRPr="006A6BE3">
        <w:rPr>
          <w:rFonts w:ascii="Arial" w:hAnsi="Arial" w:cs="Arial"/>
          <w:lang w:val="en-GB"/>
        </w:rPr>
        <w:t>), in sow</w:t>
      </w:r>
      <w:r w:rsidR="007C4931" w:rsidRPr="006A6BE3">
        <w:rPr>
          <w:rFonts w:ascii="Arial" w:hAnsi="Arial" w:cs="Arial"/>
          <w:lang w:val="en-GB"/>
        </w:rPr>
        <w:t>s</w:t>
      </w:r>
      <w:r w:rsidRPr="006A6BE3">
        <w:rPr>
          <w:rFonts w:ascii="Arial" w:hAnsi="Arial" w:cs="Arial"/>
          <w:lang w:val="en-GB"/>
        </w:rPr>
        <w:t xml:space="preserve"> and gilts (</w:t>
      </w:r>
      <w:proofErr w:type="spellStart"/>
      <w:r w:rsidRPr="006A6BE3">
        <w:rPr>
          <w:rFonts w:ascii="Arial" w:hAnsi="Arial" w:cs="Arial"/>
          <w:lang w:val="en-GB"/>
        </w:rPr>
        <w:t>TI_sows</w:t>
      </w:r>
      <w:proofErr w:type="spellEnd"/>
      <w:r w:rsidRPr="006A6BE3">
        <w:rPr>
          <w:rFonts w:ascii="Arial" w:hAnsi="Arial" w:cs="Arial"/>
          <w:lang w:val="en-GB"/>
        </w:rPr>
        <w:t>), via oral route (</w:t>
      </w:r>
      <w:proofErr w:type="spellStart"/>
      <w:r w:rsidRPr="006A6BE3">
        <w:rPr>
          <w:rFonts w:ascii="Arial" w:hAnsi="Arial" w:cs="Arial"/>
          <w:lang w:val="en-GB"/>
        </w:rPr>
        <w:t>TI_oral</w:t>
      </w:r>
      <w:proofErr w:type="spellEnd"/>
      <w:r w:rsidRPr="006A6BE3">
        <w:rPr>
          <w:rFonts w:ascii="Arial" w:hAnsi="Arial" w:cs="Arial"/>
          <w:lang w:val="en-GB"/>
        </w:rPr>
        <w:t>), via parental route (</w:t>
      </w:r>
      <w:proofErr w:type="spellStart"/>
      <w:r w:rsidRPr="006A6BE3">
        <w:rPr>
          <w:rFonts w:ascii="Arial" w:hAnsi="Arial" w:cs="Arial"/>
          <w:lang w:val="en-GB"/>
        </w:rPr>
        <w:t>TI_parental</w:t>
      </w:r>
      <w:proofErr w:type="spellEnd"/>
      <w:r w:rsidRPr="006A6BE3">
        <w:rPr>
          <w:rFonts w:ascii="Arial" w:hAnsi="Arial" w:cs="Arial"/>
          <w:lang w:val="en-GB"/>
        </w:rPr>
        <w:t xml:space="preserve">), with </w:t>
      </w:r>
      <w:proofErr w:type="spellStart"/>
      <w:r w:rsidRPr="006A6BE3">
        <w:rPr>
          <w:rFonts w:ascii="Arial" w:hAnsi="Arial" w:cs="Arial"/>
          <w:lang w:val="en-GB"/>
        </w:rPr>
        <w:t>cephalosporins</w:t>
      </w:r>
      <w:proofErr w:type="spellEnd"/>
      <w:r w:rsidRPr="006A6BE3">
        <w:rPr>
          <w:rFonts w:ascii="Arial" w:hAnsi="Arial" w:cs="Arial"/>
          <w:lang w:val="en-GB"/>
        </w:rPr>
        <w:t>/</w:t>
      </w:r>
      <w:proofErr w:type="spellStart"/>
      <w:r w:rsidRPr="006A6BE3">
        <w:rPr>
          <w:rFonts w:ascii="Arial" w:hAnsi="Arial" w:cs="Arial"/>
          <w:lang w:val="en-GB"/>
        </w:rPr>
        <w:t>fluoroquinolons</w:t>
      </w:r>
      <w:proofErr w:type="spellEnd"/>
      <w:r w:rsidRPr="006A6BE3">
        <w:rPr>
          <w:rFonts w:ascii="Arial" w:hAnsi="Arial" w:cs="Arial"/>
          <w:lang w:val="en-GB"/>
        </w:rPr>
        <w:t xml:space="preserve"> (</w:t>
      </w:r>
      <w:proofErr w:type="spellStart"/>
      <w:r w:rsidRPr="006A6BE3">
        <w:rPr>
          <w:rFonts w:ascii="Arial" w:hAnsi="Arial" w:cs="Arial"/>
          <w:lang w:val="en-GB"/>
        </w:rPr>
        <w:t>TI_cia</w:t>
      </w:r>
      <w:proofErr w:type="spellEnd"/>
      <w:r w:rsidRPr="006A6BE3">
        <w:rPr>
          <w:rFonts w:ascii="Arial" w:hAnsi="Arial" w:cs="Arial"/>
          <w:lang w:val="en-GB"/>
        </w:rPr>
        <w:t>, i.e. critically important antimicrobials) and with macrolides (</w:t>
      </w:r>
      <w:proofErr w:type="spellStart"/>
      <w:r w:rsidRPr="006A6BE3">
        <w:rPr>
          <w:rFonts w:ascii="Arial" w:hAnsi="Arial" w:cs="Arial"/>
          <w:lang w:val="en-GB"/>
        </w:rPr>
        <w:t>TI_macrolides</w:t>
      </w:r>
      <w:proofErr w:type="spellEnd"/>
      <w:r w:rsidRPr="006A6BE3">
        <w:rPr>
          <w:rFonts w:ascii="Arial" w:hAnsi="Arial" w:cs="Arial"/>
          <w:lang w:val="en-GB"/>
        </w:rPr>
        <w:t>).</w:t>
      </w:r>
    </w:p>
    <w:p w:rsidR="006A6BE3" w:rsidRPr="00D44029" w:rsidRDefault="006A6BE3" w:rsidP="006A6BE3">
      <w:pPr>
        <w:rPr>
          <w:b/>
          <w:bCs/>
          <w:lang w:val="en-US"/>
        </w:rPr>
      </w:pPr>
      <w:r w:rsidRPr="006A6BE3">
        <w:rPr>
          <w:b/>
          <w:bCs/>
          <w:lang w:val="en-US"/>
        </w:rPr>
        <w:t>Supplementary material</w:t>
      </w:r>
    </w:p>
    <w:p w:rsidR="006A6BE3" w:rsidRPr="00D44029" w:rsidRDefault="006A6BE3" w:rsidP="006A6BE3">
      <w:pPr>
        <w:rPr>
          <w:b/>
          <w:bCs/>
          <w:lang w:val="en-US"/>
        </w:rPr>
      </w:pPr>
    </w:p>
    <w:p w:rsidR="004946F2" w:rsidRPr="003123C0" w:rsidRDefault="004946F2" w:rsidP="003123C0">
      <w:pPr>
        <w:rPr>
          <w:rFonts w:ascii="Arial" w:hAnsi="Arial" w:cs="Arial"/>
          <w:szCs w:val="22"/>
        </w:rPr>
      </w:pPr>
      <w:bookmarkStart w:id="0" w:name="_GoBack"/>
      <w:bookmarkEnd w:id="0"/>
    </w:p>
    <w:sectPr w:rsidR="004946F2" w:rsidRPr="003123C0" w:rsidSect="003123C0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C0"/>
    <w:rsid w:val="00280D08"/>
    <w:rsid w:val="003123C0"/>
    <w:rsid w:val="00382660"/>
    <w:rsid w:val="004946F2"/>
    <w:rsid w:val="00544F39"/>
    <w:rsid w:val="006A6BE3"/>
    <w:rsid w:val="007C4931"/>
    <w:rsid w:val="0089666B"/>
    <w:rsid w:val="00B0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D088C"/>
  <w15:docId w15:val="{990CF903-8F82-8244-B61F-B4F82B9F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fr-FR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123C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3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3C0"/>
    <w:rPr>
      <w:rFonts w:ascii="Tahoma" w:hAnsi="Tahoma" w:cs="Angsana New"/>
      <w:sz w:val="16"/>
      <w:szCs w:val="20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3123C0"/>
    <w:pPr>
      <w:spacing w:line="240" w:lineRule="auto"/>
    </w:pPr>
    <w:rPr>
      <w:rFonts w:ascii="Arial" w:eastAsiaTheme="minorEastAsia" w:hAnsi="Arial"/>
      <w:b/>
      <w:bCs/>
      <w:color w:val="4F81BD" w:themeColor="accent1"/>
      <w:sz w:val="18"/>
      <w:szCs w:val="18"/>
      <w:lang w:eastAsia="fr-FR" w:bidi="ar-SA"/>
    </w:rPr>
  </w:style>
  <w:style w:type="character" w:customStyle="1" w:styleId="CaptionChar">
    <w:name w:val="Caption Char"/>
    <w:link w:val="Caption"/>
    <w:uiPriority w:val="35"/>
    <w:rsid w:val="003123C0"/>
    <w:rPr>
      <w:rFonts w:ascii="Arial" w:eastAsiaTheme="minorEastAsia" w:hAnsi="Arial"/>
      <w:b/>
      <w:bCs/>
      <w:color w:val="4F81BD" w:themeColor="accent1"/>
      <w:sz w:val="18"/>
      <w:szCs w:val="18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Collineau</dc:creator>
  <cp:lastModifiedBy>Caroline Burson</cp:lastModifiedBy>
  <cp:revision>2</cp:revision>
  <dcterms:created xsi:type="dcterms:W3CDTF">2018-03-12T13:44:00Z</dcterms:created>
  <dcterms:modified xsi:type="dcterms:W3CDTF">2018-03-12T13:44:00Z</dcterms:modified>
</cp:coreProperties>
</file>