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F03" w:rsidRPr="00127640" w:rsidRDefault="00704F03" w:rsidP="00704F03">
      <w:pPr>
        <w:spacing w:line="360" w:lineRule="auto"/>
        <w:rPr>
          <w:rFonts w:asciiTheme="minorHAnsi" w:eastAsiaTheme="minorHAnsi" w:hAnsiTheme="minorHAnsi" w:cstheme="minorHAnsi"/>
          <w:sz w:val="22"/>
          <w:szCs w:val="22"/>
          <w:lang w:bidi="ar-SA"/>
        </w:rPr>
      </w:pPr>
      <w:r w:rsidRPr="00127640">
        <w:rPr>
          <w:rFonts w:asciiTheme="minorHAnsi" w:eastAsiaTheme="minorHAnsi" w:hAnsiTheme="minorHAnsi" w:cstheme="minorHAnsi"/>
          <w:b/>
          <w:sz w:val="22"/>
          <w:szCs w:val="22"/>
          <w:lang w:bidi="ar-SA"/>
        </w:rPr>
        <w:t>Supplemental Table S1.</w:t>
      </w:r>
      <w:r w:rsidRPr="00127640">
        <w:rPr>
          <w:rFonts w:asciiTheme="minorHAnsi" w:eastAsiaTheme="minorHAnsi" w:hAnsiTheme="minorHAnsi" w:cstheme="minorHAnsi"/>
          <w:sz w:val="22"/>
          <w:szCs w:val="22"/>
          <w:lang w:bidi="ar-SA"/>
        </w:rPr>
        <w:t xml:space="preserve"> </w:t>
      </w:r>
      <w:r w:rsidRPr="00127640">
        <w:rPr>
          <w:rFonts w:asciiTheme="minorHAnsi" w:hAnsiTheme="minorHAnsi" w:cstheme="minorHAnsi"/>
          <w:bCs/>
          <w:color w:val="000000"/>
          <w:sz w:val="22"/>
          <w:szCs w:val="22"/>
        </w:rPr>
        <w:t>Maximum log-likelihood estimator (MLE)</w:t>
      </w:r>
      <w:r w:rsidRPr="00127640">
        <w:rPr>
          <w:rFonts w:asciiTheme="minorHAnsi" w:eastAsiaTheme="minorHAnsi" w:hAnsiTheme="minorHAnsi" w:cstheme="minorHAnsi"/>
          <w:sz w:val="22"/>
          <w:szCs w:val="22"/>
          <w:lang w:bidi="ar-SA"/>
        </w:rPr>
        <w:t xml:space="preserve"> of HP model with one LDT events. </w:t>
      </w:r>
    </w:p>
    <w:tbl>
      <w:tblPr>
        <w:tblStyle w:val="TableGrid"/>
        <w:tblW w:w="8614" w:type="dxa"/>
        <w:tblLayout w:type="fixed"/>
        <w:tblLook w:val="04A0" w:firstRow="1" w:lastRow="0" w:firstColumn="1" w:lastColumn="0" w:noHBand="0" w:noVBand="1"/>
      </w:tblPr>
      <w:tblGrid>
        <w:gridCol w:w="3417"/>
        <w:gridCol w:w="1371"/>
        <w:gridCol w:w="1560"/>
        <w:gridCol w:w="1341"/>
        <w:gridCol w:w="925"/>
      </w:tblGrid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District (LDT event)</w:t>
            </w:r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MLE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Onset (week)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Total Cases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DoS</w:t>
            </w:r>
            <w:proofErr w:type="spellEnd"/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BanTaKhun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Surat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Thani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-64915.33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Lamae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Chumphon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-69479.27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Takua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Thung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Phang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Nga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-57336.49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Thalang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Phuket</w:t>
            </w:r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-70927.30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1735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Ao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Luek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Krabi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-60894.14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Kathu, Phuket</w:t>
            </w:r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-55900.33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344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Waeng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Narathiwat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-70251.73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371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Mai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Kaen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Pattani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-56129.07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Ratsada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Trang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-76619.35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YanTaKhao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Trang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-81484.72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Chawang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Nakhon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Si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Thammarat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-71859.29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775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Kanchanadit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Surat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Thani</w:t>
            </w:r>
            <w:proofErr w:type="spellEnd"/>
          </w:p>
        </w:tc>
        <w:tc>
          <w:tcPr>
            <w:tcW w:w="137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-67441.14</w:t>
            </w:r>
          </w:p>
        </w:tc>
        <w:tc>
          <w:tcPr>
            <w:tcW w:w="1560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341" w:type="dxa"/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511</w:t>
            </w:r>
          </w:p>
        </w:tc>
        <w:tc>
          <w:tcPr>
            <w:tcW w:w="925" w:type="dxa"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Cho-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airong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Narathiwat</w:t>
            </w:r>
            <w:proofErr w:type="spellEnd"/>
          </w:p>
        </w:tc>
        <w:tc>
          <w:tcPr>
            <w:tcW w:w="1371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-58087.80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704F03" w:rsidRPr="00127640" w:rsidTr="00F8399C">
        <w:trPr>
          <w:trHeight w:val="300"/>
        </w:trPr>
        <w:tc>
          <w:tcPr>
            <w:tcW w:w="3417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SabaYoi</w:t>
            </w:r>
            <w:proofErr w:type="spellEnd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Songkhla</w:t>
            </w:r>
            <w:proofErr w:type="spellEnd"/>
          </w:p>
        </w:tc>
        <w:tc>
          <w:tcPr>
            <w:tcW w:w="1371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sz w:val="22"/>
                <w:szCs w:val="22"/>
              </w:rPr>
              <w:t>-69877.75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noWrap/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3689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:rsidR="00704F03" w:rsidRPr="00127640" w:rsidRDefault="00704F03" w:rsidP="00F8399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&gt;2</w:t>
            </w:r>
          </w:p>
        </w:tc>
      </w:tr>
    </w:tbl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</w:p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  <w:lang w:bidi="ar-SA"/>
        </w:rPr>
      </w:pPr>
    </w:p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bidi="ar-SA"/>
        </w:rPr>
      </w:pPr>
      <w:proofErr w:type="gramStart"/>
      <w:r w:rsidRPr="00127640">
        <w:rPr>
          <w:rFonts w:asciiTheme="minorHAnsi" w:hAnsiTheme="minorHAnsi" w:cstheme="minorHAnsi"/>
          <w:b/>
          <w:color w:val="000000"/>
          <w:sz w:val="22"/>
          <w:szCs w:val="22"/>
          <w:lang w:bidi="ar-SA"/>
        </w:rPr>
        <w:t>Supplemental Table S2.</w:t>
      </w:r>
      <w:proofErr w:type="gramEnd"/>
      <w:r w:rsidRPr="00127640">
        <w:rPr>
          <w:rFonts w:asciiTheme="minorHAnsi" w:hAnsiTheme="minorHAnsi" w:cstheme="minorHAnsi"/>
          <w:color w:val="000000"/>
          <w:sz w:val="22"/>
          <w:szCs w:val="22"/>
          <w:lang w:bidi="ar-SA"/>
        </w:rPr>
        <w:t xml:space="preserve"> </w:t>
      </w:r>
      <w:r w:rsidRPr="00127640">
        <w:rPr>
          <w:rFonts w:asciiTheme="minorHAnsi" w:hAnsiTheme="minorHAnsi" w:cstheme="minorHAnsi"/>
          <w:bCs/>
          <w:color w:val="000000"/>
          <w:sz w:val="22"/>
          <w:szCs w:val="22"/>
          <w:lang w:bidi="ar-SA"/>
        </w:rPr>
        <w:t>Coefficients of the HP model with driving distance, [</w:t>
      </w:r>
      <m:oMath>
        <m:r>
          <w:rPr>
            <w:rFonts w:ascii="Cambria Math" w:hAnsi="Cambria Math" w:cstheme="minorHAnsi"/>
            <w:sz w:val="22"/>
            <w:szCs w:val="22"/>
          </w:rPr>
          <m:t>λ</m:t>
        </m:r>
        <m:d>
          <m:d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theme="minorHAnsi"/>
                <w:sz w:val="22"/>
                <w:szCs w:val="22"/>
              </w:rPr>
              <m:t>H,P</m:t>
            </m:r>
          </m:e>
        </m:d>
        <m:r>
          <w:rPr>
            <w:rFonts w:ascii="Cambria Math" w:hAnsi="Cambria Math" w:cstheme="minorHAnsi"/>
            <w:color w:val="000000"/>
            <w:sz w:val="22"/>
            <w:szCs w:val="22"/>
            <w:lang w:bidi="ar-SA"/>
          </w:rPr>
          <m:t>= α</m:t>
        </m:r>
        <m:d>
          <m:dPr>
            <m:ctrlPr>
              <w:rPr>
                <w:rFonts w:ascii="Cambria Math" w:hAnsi="Cambria Math" w:cstheme="minorHAnsi"/>
                <w:i/>
                <w:color w:val="000000"/>
                <w:sz w:val="22"/>
                <w:szCs w:val="22"/>
                <w:lang w:bidi="ar-SA"/>
              </w:rPr>
            </m:ctrlPr>
          </m:dPr>
          <m:e>
            <m:r>
              <w:rPr>
                <w:rFonts w:ascii="Cambria Math" w:hAnsi="Cambria Math" w:cstheme="minorHAnsi"/>
                <w:color w:val="000000"/>
                <w:sz w:val="22"/>
                <w:szCs w:val="22"/>
                <w:lang w:bidi="ar-SA"/>
              </w:rPr>
              <m:t>1+θ</m:t>
            </m:r>
            <m:d>
              <m:dPr>
                <m:begChr m:val="{"/>
                <m:endChr m:val="}"/>
                <m:ctrlPr>
                  <w:rPr>
                    <w:rFonts w:ascii="Cambria Math" w:hAnsi="Cambria Math" w:cstheme="minorHAnsi"/>
                    <w:i/>
                    <w:color w:val="000000"/>
                    <w:sz w:val="22"/>
                    <w:szCs w:val="22"/>
                    <w:lang w:bidi="ar-S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22"/>
                        <w:szCs w:val="22"/>
                        <w:lang w:bidi="ar-SA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22"/>
                            <w:szCs w:val="22"/>
                            <w:lang w:bidi="ar-S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j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  <m:t>1</m:t>
                            </m:r>
                          </m:sub>
                        </m:sSub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22"/>
                            <w:szCs w:val="22"/>
                            <w:lang w:bidi="ar-S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k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  <m:t>2</m:t>
                            </m:r>
                          </m:sub>
                        </m:sSub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000000"/>
                            <w:sz w:val="22"/>
                            <w:szCs w:val="22"/>
                            <w:lang w:bidi="ar-SA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kj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000000"/>
                            <w:sz w:val="22"/>
                            <w:szCs w:val="22"/>
                            <w:lang w:bidi="ar-SA"/>
                          </w:rPr>
                          <m:t>σ</m:t>
                        </m:r>
                      </m:sup>
                    </m:sSubSup>
                  </m:den>
                </m:f>
              </m:e>
            </m:d>
            <m:r>
              <w:rPr>
                <w:rFonts w:ascii="Cambria Math" w:hAnsi="Cambria Math" w:cstheme="minorHAnsi"/>
                <w:color w:val="000000"/>
                <w:sz w:val="22"/>
                <w:szCs w:val="22"/>
                <w:lang w:bidi="ar-SA"/>
              </w:rPr>
              <m:t>+β</m:t>
            </m:r>
            <m:sSub>
              <m:sSubPr>
                <m:ctrlPr>
                  <w:rPr>
                    <w:rFonts w:ascii="Cambria Math" w:hAnsi="Cambria Math" w:cstheme="minorHAnsi"/>
                    <w:i/>
                    <w:color w:val="000000"/>
                    <w:sz w:val="22"/>
                    <w:szCs w:val="22"/>
                    <w:lang w:bidi="ar-SA"/>
                  </w:rPr>
                </m:ctrlPr>
              </m:sSubPr>
              <m:e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  <w:lang w:bidi="ar-SA"/>
                  </w:rPr>
                  <m:t>P</m:t>
                </m:r>
              </m:e>
              <m:sub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  <w:lang w:bidi="ar-SA"/>
                  </w:rPr>
                  <m:t>j</m:t>
                </m:r>
              </m:sub>
            </m:sSub>
          </m:e>
        </m:d>
      </m:oMath>
      <w:r w:rsidRPr="00127640">
        <w:rPr>
          <w:rFonts w:asciiTheme="minorHAnsi" w:hAnsiTheme="minorHAnsi" w:cstheme="minorHAnsi"/>
          <w:bCs/>
          <w:color w:val="000000"/>
          <w:sz w:val="22"/>
          <w:szCs w:val="22"/>
          <w:lang w:bidi="ar-SA"/>
        </w:rPr>
        <w:t>]</w:t>
      </w:r>
      <w:r w:rsidRPr="00127640">
        <w:rPr>
          <w:rFonts w:asciiTheme="minorHAnsi" w:hAnsiTheme="minorHAnsi" w:cstheme="minorHAnsi"/>
          <w:color w:val="000000"/>
          <w:sz w:val="22"/>
          <w:szCs w:val="22"/>
          <w:lang w:bidi="ar-SA"/>
        </w:rPr>
        <w:t xml:space="preserve"> with no LDT events and with the set of 3 best-fit LDT events.</w:t>
      </w:r>
    </w:p>
    <w:p w:rsidR="00704F03" w:rsidRPr="00127640" w:rsidRDefault="00704F03" w:rsidP="00704F03">
      <w:pPr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</w:p>
    <w:tbl>
      <w:tblPr>
        <w:tblStyle w:val="TableGrid"/>
        <w:tblW w:w="8381" w:type="dxa"/>
        <w:tblLook w:val="04A0" w:firstRow="1" w:lastRow="0" w:firstColumn="1" w:lastColumn="0" w:noHBand="0" w:noVBand="1"/>
      </w:tblPr>
      <w:tblGrid>
        <w:gridCol w:w="1526"/>
        <w:gridCol w:w="3402"/>
        <w:gridCol w:w="3453"/>
      </w:tblGrid>
      <w:tr w:rsidR="00704F03" w:rsidRPr="00127640" w:rsidTr="00F8399C">
        <w:tc>
          <w:tcPr>
            <w:tcW w:w="1526" w:type="dxa"/>
            <w:vMerge w:val="restart"/>
            <w:vAlign w:val="center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3402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The model (HP)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without LDT events</w:t>
            </w:r>
          </w:p>
        </w:tc>
        <w:tc>
          <w:tcPr>
            <w:tcW w:w="3453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The model (HP)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with 3-LDT events</w:t>
            </w:r>
          </w:p>
        </w:tc>
      </w:tr>
      <w:tr w:rsidR="00704F03" w:rsidRPr="00127640" w:rsidTr="00F8399C">
        <w:tc>
          <w:tcPr>
            <w:tcW w:w="1526" w:type="dxa"/>
            <w:vMerge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Value (95% CI)</w:t>
            </w:r>
          </w:p>
        </w:tc>
        <w:tc>
          <w:tcPr>
            <w:tcW w:w="3453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Value (95% CI)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704F03" w:rsidP="005F137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α</m:t>
                </m:r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0.662 (0.661 – 0.664)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0.580 (0.577 - 0.583)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θ</m:t>
                </m:r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14.168 (14.134 – 14.202)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1.160x10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-5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(1.155x10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-5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- 1.165x10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-5</w:t>
            </w: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D03BC2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/>
                        <w:sz w:val="22"/>
                        <w:szCs w:val="22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-13.198 (-13.167 - -13.230)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-13.666 (-13.601 - -13.731)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D03BC2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/>
                        <w:sz w:val="22"/>
                        <w:szCs w:val="22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/>
                        <w:sz w:val="22"/>
                        <w:szCs w:val="2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-51.391 (-51.268 - -51.514)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-7.280(-7.245 - -7.314)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σ</m:t>
                </m:r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-178.516 (-178.087 - -178.944)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-53.498 (-53.245 - -53.751)</w:t>
            </w:r>
          </w:p>
        </w:tc>
      </w:tr>
      <w:tr w:rsidR="00704F03" w:rsidRPr="00127640" w:rsidTr="00F8399C">
        <w:tc>
          <w:tcPr>
            <w:tcW w:w="1526" w:type="dxa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β</m:t>
                </m:r>
              </m:oMath>
            </m:oMathPara>
          </w:p>
        </w:tc>
        <w:tc>
          <w:tcPr>
            <w:tcW w:w="3402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10.156 (10.131 – 10.180)</w:t>
            </w:r>
          </w:p>
        </w:tc>
        <w:tc>
          <w:tcPr>
            <w:tcW w:w="3453" w:type="dxa"/>
            <w:vAlign w:val="bottom"/>
          </w:tcPr>
          <w:p w:rsidR="00704F03" w:rsidRPr="00127640" w:rsidRDefault="00704F03" w:rsidP="00F8399C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276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15.332 (15.259 - 15.404)</w:t>
            </w:r>
          </w:p>
        </w:tc>
      </w:tr>
    </w:tbl>
    <w:p w:rsidR="00704F03" w:rsidRPr="00127640" w:rsidRDefault="00704F03" w:rsidP="00704F03">
      <w:pPr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</w:p>
    <w:p w:rsidR="00704F03" w:rsidRPr="00127640" w:rsidRDefault="00704F03" w:rsidP="00704F03">
      <w:pPr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  <w:r w:rsidRPr="00127640">
        <w:rPr>
          <w:rFonts w:asciiTheme="minorHAnsi" w:hAnsiTheme="minorHAnsi" w:cstheme="minorHAnsi"/>
          <w:color w:val="000000"/>
          <w:sz w:val="22"/>
          <w:szCs w:val="22"/>
          <w:lang w:bidi="ar-SA"/>
        </w:rPr>
        <w:br w:type="page"/>
      </w:r>
    </w:p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bidi="ar-SA"/>
        </w:rPr>
      </w:pPr>
    </w:p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27640">
        <w:rPr>
          <w:rFonts w:asciiTheme="minorHAnsi" w:hAnsiTheme="minorHAnsi" w:cstheme="minorHAnsi"/>
          <w:noProof/>
          <w:sz w:val="22"/>
          <w:szCs w:val="22"/>
          <w:lang w:val="en-IN" w:eastAsia="en-IN" w:bidi="ar-SA"/>
        </w:rPr>
        <w:drawing>
          <wp:inline distT="0" distB="0" distL="0" distR="0" wp14:anchorId="09D89467" wp14:editId="54C1DBF4">
            <wp:extent cx="5267325" cy="3952875"/>
            <wp:effectExtent l="0" t="0" r="9525" b="9525"/>
            <wp:docPr id="10" name="Picture 10" descr="Sup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pMovie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03" w:rsidRPr="00127640" w:rsidRDefault="00704F03" w:rsidP="00704F0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27640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Supplemental animation</w:t>
      </w:r>
      <w:r w:rsidRPr="00127640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27640">
        <w:rPr>
          <w:rFonts w:asciiTheme="minorHAnsi" w:hAnsiTheme="minorHAnsi" w:cstheme="minorHAnsi"/>
          <w:sz w:val="22"/>
          <w:szCs w:val="22"/>
        </w:rPr>
        <w:t xml:space="preserve"> The spread of CHIKV across Southern Thailand over the course of the epidemic from August 2008 to December 2010.</w:t>
      </w:r>
      <w:bookmarkStart w:id="0" w:name="_GoBack"/>
      <w:bookmarkEnd w:id="0"/>
    </w:p>
    <w:sectPr w:rsidR="00704F03" w:rsidRPr="00127640" w:rsidSect="0000300D">
      <w:headerReference w:type="default" r:id="rId8"/>
      <w:pgSz w:w="11900" w:h="16840"/>
      <w:pgMar w:top="1440" w:right="1800" w:bottom="1440" w:left="1800" w:header="720" w:footer="720" w:gutter="0"/>
      <w:lnNumType w:countBy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BC2" w:rsidRDefault="00D03BC2">
      <w:r>
        <w:separator/>
      </w:r>
    </w:p>
  </w:endnote>
  <w:endnote w:type="continuationSeparator" w:id="0">
    <w:p w:rsidR="00D03BC2" w:rsidRDefault="00D0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BC2" w:rsidRDefault="00D03BC2">
      <w:r>
        <w:separator/>
      </w:r>
    </w:p>
  </w:footnote>
  <w:footnote w:type="continuationSeparator" w:id="0">
    <w:p w:rsidR="00D03BC2" w:rsidRDefault="00D03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04273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4E3B" w:rsidRDefault="00704F03">
        <w:pPr>
          <w:pStyle w:val="Header"/>
          <w:jc w:val="right"/>
        </w:pPr>
        <w:r w:rsidRPr="00DF2E90">
          <w:rPr>
            <w:rFonts w:asciiTheme="majorHAnsi" w:hAnsiTheme="majorHAnsi"/>
            <w:sz w:val="22"/>
            <w:szCs w:val="22"/>
          </w:rPr>
          <w:fldChar w:fldCharType="begin"/>
        </w:r>
        <w:r w:rsidRPr="00DF2E90">
          <w:rPr>
            <w:rFonts w:asciiTheme="majorHAnsi" w:hAnsiTheme="majorHAnsi"/>
            <w:sz w:val="22"/>
            <w:szCs w:val="22"/>
          </w:rPr>
          <w:instrText xml:space="preserve"> PAGE   \* MERGEFORMAT </w:instrText>
        </w:r>
        <w:r w:rsidRPr="00DF2E90">
          <w:rPr>
            <w:rFonts w:asciiTheme="majorHAnsi" w:hAnsiTheme="majorHAnsi"/>
            <w:sz w:val="22"/>
            <w:szCs w:val="22"/>
          </w:rPr>
          <w:fldChar w:fldCharType="separate"/>
        </w:r>
        <w:r w:rsidR="006A6622">
          <w:rPr>
            <w:rFonts w:asciiTheme="majorHAnsi" w:hAnsiTheme="majorHAnsi"/>
            <w:noProof/>
            <w:sz w:val="22"/>
            <w:szCs w:val="22"/>
          </w:rPr>
          <w:t>1</w:t>
        </w:r>
        <w:r w:rsidRPr="00DF2E90">
          <w:rPr>
            <w:rFonts w:asciiTheme="majorHAnsi" w:hAnsiTheme="majorHAnsi"/>
            <w:noProof/>
            <w:sz w:val="22"/>
            <w:szCs w:val="22"/>
          </w:rPr>
          <w:fldChar w:fldCharType="end"/>
        </w:r>
      </w:p>
    </w:sdtContent>
  </w:sdt>
  <w:p w:rsidR="00F24E3B" w:rsidRDefault="00D03B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F03"/>
    <w:rsid w:val="000F1E6C"/>
    <w:rsid w:val="00127640"/>
    <w:rsid w:val="00131030"/>
    <w:rsid w:val="002954F9"/>
    <w:rsid w:val="002A11CC"/>
    <w:rsid w:val="003945DD"/>
    <w:rsid w:val="00580653"/>
    <w:rsid w:val="005F1374"/>
    <w:rsid w:val="006A6622"/>
    <w:rsid w:val="00704F03"/>
    <w:rsid w:val="0082152B"/>
    <w:rsid w:val="00854CC4"/>
    <w:rsid w:val="00A0719B"/>
    <w:rsid w:val="00C53E5C"/>
    <w:rsid w:val="00D03BC2"/>
    <w:rsid w:val="00D3575C"/>
    <w:rsid w:val="00D77BAB"/>
    <w:rsid w:val="00E15D07"/>
    <w:rsid w:val="00EB58CA"/>
    <w:rsid w:val="00F9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F03"/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F0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704F03"/>
    <w:rPr>
      <w:sz w:val="24"/>
      <w:szCs w:val="24"/>
      <w:lang w:bidi="ar-SA"/>
    </w:rPr>
  </w:style>
  <w:style w:type="table" w:styleId="TableGrid">
    <w:name w:val="Table Grid"/>
    <w:basedOn w:val="TableNormal"/>
    <w:rsid w:val="00704F03"/>
    <w:rPr>
      <w:rFonts w:ascii="Times New Roman" w:eastAsia="Times New Roman" w:hAnsi="Times New Roman" w:cs="Trebuchet MS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704F03"/>
  </w:style>
  <w:style w:type="paragraph" w:styleId="BalloonText">
    <w:name w:val="Balloon Text"/>
    <w:basedOn w:val="Normal"/>
    <w:link w:val="BalloonTextChar"/>
    <w:uiPriority w:val="99"/>
    <w:semiHidden/>
    <w:unhideWhenUsed/>
    <w:rsid w:val="00EB58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C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F03"/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F03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Cs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704F03"/>
    <w:rPr>
      <w:sz w:val="24"/>
      <w:szCs w:val="24"/>
      <w:lang w:bidi="ar-SA"/>
    </w:rPr>
  </w:style>
  <w:style w:type="table" w:styleId="TableGrid">
    <w:name w:val="Table Grid"/>
    <w:basedOn w:val="TableNormal"/>
    <w:rsid w:val="00704F03"/>
    <w:rPr>
      <w:rFonts w:ascii="Times New Roman" w:eastAsia="Times New Roman" w:hAnsi="Times New Roman" w:cs="Trebuchet MS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704F03"/>
  </w:style>
  <w:style w:type="paragraph" w:styleId="BalloonText">
    <w:name w:val="Balloon Text"/>
    <w:basedOn w:val="Normal"/>
    <w:link w:val="BalloonTextChar"/>
    <w:uiPriority w:val="99"/>
    <w:semiHidden/>
    <w:unhideWhenUsed/>
    <w:rsid w:val="00EB58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C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sudarat chadsuthi</dc:creator>
  <cp:keywords/>
  <dc:description/>
  <cp:lastModifiedBy>HariKrishna S.S.</cp:lastModifiedBy>
  <cp:revision>5</cp:revision>
  <dcterms:created xsi:type="dcterms:W3CDTF">2018-03-01T16:34:00Z</dcterms:created>
  <dcterms:modified xsi:type="dcterms:W3CDTF">2018-07-05T06:30:00Z</dcterms:modified>
</cp:coreProperties>
</file>