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583" w:rsidRPr="008308AC" w:rsidRDefault="00A86307" w:rsidP="00AC0583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Supplementary </w:t>
      </w:r>
      <w:r w:rsidR="00243120">
        <w:rPr>
          <w:rFonts w:ascii="Times New Roman" w:hAnsi="Times New Roman" w:cs="Times New Roman"/>
          <w:b/>
          <w:lang w:val="en-US"/>
        </w:rPr>
        <w:t>table 4</w:t>
      </w:r>
      <w:bookmarkStart w:id="0" w:name="_GoBack"/>
      <w:bookmarkEnd w:id="0"/>
      <w:r w:rsidR="00AC0583" w:rsidRPr="008308AC">
        <w:rPr>
          <w:rFonts w:ascii="Times New Roman" w:hAnsi="Times New Roman" w:cs="Times New Roman"/>
          <w:b/>
          <w:lang w:val="en-US"/>
        </w:rPr>
        <w:t>:</w:t>
      </w:r>
      <w:r w:rsidR="00AC0583" w:rsidRPr="008308AC">
        <w:rPr>
          <w:rFonts w:ascii="Times New Roman" w:hAnsi="Times New Roman" w:cs="Times New Roman"/>
          <w:lang w:val="en-US"/>
        </w:rPr>
        <w:t xml:space="preserve"> </w:t>
      </w:r>
      <w:r w:rsidR="00A03223">
        <w:rPr>
          <w:rFonts w:ascii="Times New Roman" w:hAnsi="Times New Roman" w:cs="Times New Roman"/>
          <w:lang w:val="en-US"/>
        </w:rPr>
        <w:t>P</w:t>
      </w:r>
      <w:r w:rsidR="00AC0583" w:rsidRPr="008308AC">
        <w:rPr>
          <w:rFonts w:ascii="Times New Roman" w:hAnsi="Times New Roman" w:cs="Times New Roman"/>
          <w:lang w:val="en-US"/>
        </w:rPr>
        <w:t xml:space="preserve">opulation potentially exposed to ZIKV based on the model of exposure to </w:t>
      </w:r>
      <w:r w:rsidR="00B2031F">
        <w:rPr>
          <w:rFonts w:ascii="Times New Roman" w:hAnsi="Times New Roman" w:cs="Times New Roman"/>
          <w:i/>
          <w:lang w:val="en-US"/>
        </w:rPr>
        <w:t>Aedes aegypti</w:t>
      </w:r>
      <w:r w:rsidR="00AC0583" w:rsidRPr="008308AC">
        <w:rPr>
          <w:rFonts w:ascii="Times New Roman" w:hAnsi="Times New Roman" w:cs="Times New Roman"/>
          <w:lang w:val="en-US"/>
        </w:rPr>
        <w:t xml:space="preserve">, classified by risk level, country and continent. The </w:t>
      </w:r>
      <w:r w:rsidR="00A03223">
        <w:rPr>
          <w:rFonts w:ascii="Times New Roman" w:hAnsi="Times New Roman" w:cs="Times New Roman"/>
          <w:lang w:val="en-US"/>
        </w:rPr>
        <w:t>c</w:t>
      </w:r>
      <w:r w:rsidR="00AC0583" w:rsidRPr="008308AC">
        <w:rPr>
          <w:rFonts w:ascii="Times New Roman" w:hAnsi="Times New Roman" w:cs="Times New Roman"/>
          <w:lang w:val="en-US"/>
        </w:rPr>
        <w:t xml:space="preserve">olumn </w:t>
      </w:r>
      <w:r w:rsidR="00A03223">
        <w:rPr>
          <w:rFonts w:ascii="Times New Roman" w:hAnsi="Times New Roman" w:cs="Times New Roman"/>
          <w:lang w:val="en-US"/>
        </w:rPr>
        <w:t>“</w:t>
      </w:r>
      <w:r w:rsidR="00AC0583" w:rsidRPr="008308AC">
        <w:rPr>
          <w:rFonts w:ascii="Times New Roman" w:hAnsi="Times New Roman" w:cs="Times New Roman"/>
          <w:lang w:val="en-US"/>
        </w:rPr>
        <w:t xml:space="preserve">% </w:t>
      </w:r>
      <w:r w:rsidR="00B2031F">
        <w:rPr>
          <w:rFonts w:ascii="Times New Roman" w:hAnsi="Times New Roman" w:cs="Times New Roman"/>
          <w:i/>
          <w:lang w:val="en-US"/>
        </w:rPr>
        <w:t>A</w:t>
      </w:r>
      <w:r w:rsidR="00A03223">
        <w:rPr>
          <w:rFonts w:ascii="Times New Roman" w:hAnsi="Times New Roman" w:cs="Times New Roman"/>
          <w:i/>
          <w:lang w:val="en-US"/>
        </w:rPr>
        <w:t>edes</w:t>
      </w:r>
      <w:r w:rsidR="00B2031F">
        <w:rPr>
          <w:rFonts w:ascii="Times New Roman" w:hAnsi="Times New Roman" w:cs="Times New Roman"/>
          <w:i/>
          <w:lang w:val="en-US"/>
        </w:rPr>
        <w:t xml:space="preserve"> aegypti</w:t>
      </w:r>
      <w:r w:rsidR="00AC0583">
        <w:rPr>
          <w:rFonts w:ascii="Times New Roman" w:hAnsi="Times New Roman" w:cs="Times New Roman"/>
          <w:lang w:val="en-US"/>
        </w:rPr>
        <w:t>”</w:t>
      </w:r>
      <w:r w:rsidR="00AC0583" w:rsidRPr="008308AC">
        <w:rPr>
          <w:rFonts w:ascii="Times New Roman" w:hAnsi="Times New Roman" w:cs="Times New Roman"/>
          <w:lang w:val="en-US"/>
        </w:rPr>
        <w:t xml:space="preserve"> represents the percentage of the population potentially affected by </w:t>
      </w:r>
      <w:r w:rsidR="00B2031F">
        <w:rPr>
          <w:rFonts w:ascii="Times New Roman" w:hAnsi="Times New Roman" w:cs="Times New Roman"/>
          <w:lang w:val="en-US"/>
        </w:rPr>
        <w:t xml:space="preserve">country due to the contact with vector. </w:t>
      </w:r>
      <w:r w:rsidR="00A03223" w:rsidRPr="00A03223">
        <w:rPr>
          <w:rFonts w:ascii="Times New Roman" w:hAnsi="Times New Roman" w:cs="Times New Roman"/>
          <w:lang w:val="en-US"/>
        </w:rPr>
        <w:t>Countries not li</w:t>
      </w:r>
      <w:r w:rsidR="00A03223">
        <w:rPr>
          <w:rFonts w:ascii="Times New Roman" w:hAnsi="Times New Roman" w:cs="Times New Roman"/>
          <w:lang w:val="en-US"/>
        </w:rPr>
        <w:t xml:space="preserve">sted do </w:t>
      </w:r>
      <w:r w:rsidR="00620ADF">
        <w:rPr>
          <w:rFonts w:ascii="Times New Roman" w:hAnsi="Times New Roman" w:cs="Times New Roman"/>
          <w:lang w:val="en-US"/>
        </w:rPr>
        <w:t xml:space="preserve">present null risk of ZIKV due to </w:t>
      </w:r>
      <w:r w:rsidR="00A03223">
        <w:rPr>
          <w:rFonts w:ascii="Times New Roman" w:hAnsi="Times New Roman" w:cs="Times New Roman"/>
          <w:lang w:val="en-US"/>
        </w:rPr>
        <w:t>this vector</w:t>
      </w:r>
      <w:r w:rsidR="00195FA5" w:rsidRPr="00195FA5">
        <w:rPr>
          <w:rFonts w:ascii="Times New Roman" w:hAnsi="Times New Roman" w:cs="Times New Roman"/>
          <w:lang w:val="en-US"/>
        </w:rPr>
        <w:t>, according to our model</w:t>
      </w:r>
      <w:r w:rsidR="00A03223" w:rsidRPr="00A03223">
        <w:rPr>
          <w:rFonts w:ascii="Times New Roman" w:hAnsi="Times New Roman" w:cs="Times New Roman"/>
          <w:lang w:val="en-US"/>
        </w:rPr>
        <w:t>.</w:t>
      </w:r>
    </w:p>
    <w:tbl>
      <w:tblPr>
        <w:tblW w:w="128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1200"/>
        <w:gridCol w:w="2860"/>
        <w:gridCol w:w="1040"/>
        <w:gridCol w:w="1040"/>
        <w:gridCol w:w="1040"/>
        <w:gridCol w:w="940"/>
        <w:gridCol w:w="940"/>
        <w:gridCol w:w="1140"/>
        <w:gridCol w:w="1440"/>
        <w:gridCol w:w="1220"/>
      </w:tblGrid>
      <w:tr w:rsidR="00B2031F" w:rsidRPr="00B2031F" w:rsidTr="00B2031F">
        <w:trPr>
          <w:trHeight w:val="315"/>
        </w:trPr>
        <w:tc>
          <w:tcPr>
            <w:tcW w:w="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CL"/>
              </w:rPr>
              <w:t>Region</w:t>
            </w:r>
          </w:p>
        </w:tc>
        <w:tc>
          <w:tcPr>
            <w:tcW w:w="120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CL"/>
              </w:rPr>
              <w:t>Sub Region</w:t>
            </w:r>
          </w:p>
        </w:tc>
        <w:tc>
          <w:tcPr>
            <w:tcW w:w="286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Country</w:t>
            </w:r>
          </w:p>
        </w:tc>
        <w:tc>
          <w:tcPr>
            <w:tcW w:w="94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Very high</w:t>
            </w:r>
          </w:p>
        </w:tc>
        <w:tc>
          <w:tcPr>
            <w:tcW w:w="92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High</w:t>
            </w:r>
          </w:p>
        </w:tc>
        <w:tc>
          <w:tcPr>
            <w:tcW w:w="92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Medium</w:t>
            </w:r>
          </w:p>
        </w:tc>
        <w:tc>
          <w:tcPr>
            <w:tcW w:w="82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Low</w:t>
            </w:r>
          </w:p>
        </w:tc>
        <w:tc>
          <w:tcPr>
            <w:tcW w:w="82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Very low</w:t>
            </w:r>
          </w:p>
        </w:tc>
        <w:tc>
          <w:tcPr>
            <w:tcW w:w="100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Total</w:t>
            </w:r>
          </w:p>
        </w:tc>
        <w:tc>
          <w:tcPr>
            <w:tcW w:w="144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MX" w:eastAsia="es-CL"/>
              </w:rPr>
              <w:t>Population 2015</w:t>
            </w:r>
          </w:p>
        </w:tc>
        <w:tc>
          <w:tcPr>
            <w:tcW w:w="122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s-MX" w:eastAsia="es-CL"/>
              </w:rPr>
              <w:t>% A</w:t>
            </w:r>
            <w:r w:rsidR="00A032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s-MX" w:eastAsia="es-CL"/>
              </w:rPr>
              <w:t>edes</w:t>
            </w:r>
            <w:r w:rsidRPr="00B203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s-MX" w:eastAsia="es-CL"/>
              </w:rPr>
              <w:t xml:space="preserve"> aegypti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MX" w:eastAsia="es-CL"/>
              </w:rPr>
              <w:t>Africa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Central Africa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Sao Tome and Principe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145613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34506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181395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202781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89.45%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Gabon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701561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806103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155387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53233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1716284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1725292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99.48%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Equatorial Guinea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440615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324220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14706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783566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799372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98.02%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Congo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172555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1353395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678455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1313676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3524622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4671142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75.46%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Central African Republic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72739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1427712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2019916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886557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10765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4417689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4803082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91.98%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Chad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119862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4487712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1754196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272674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6634444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13605625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48.76%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Cameroon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3528350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9368012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8866383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680413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3057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22446215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23393129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95.95%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Angola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294398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2382285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13942806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5310743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822556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22752788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22819926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99.71%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A03223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  <w:t>Democratic Republic of the Congo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2242380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32833901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34135383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5770086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74986836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77266814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97.05%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East Africa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Djibouti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899658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0.67%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Seychelles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75888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75888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93754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80.94%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Mayotte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188728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188728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233993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80.66%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Comoros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603895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58121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16606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678622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770058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88.13%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Reunion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573810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84387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82427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742887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895099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82.99%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Mauritius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1139608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74412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9226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1223246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1253581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97.58%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Eritrea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147066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1360200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1234615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2742625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6737634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40.71%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Somalia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1095351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2284043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1768326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2065262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968454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8181436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11122711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73.56%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Burundi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581322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8301382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898037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9782930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10812619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90.48%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Rwanda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6068919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4953057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11028762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12428005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88.74%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Zambia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53378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4905213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5260915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2259729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12479235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15519604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80.41%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Zimbabwe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412195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6819246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5910864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192014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13341307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15046102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88.67%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Malawi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2421786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7908372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4866904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541187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29212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15767461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17308685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91.10%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Madagascar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3336623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12198529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6793982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1071687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23401072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24235390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96.56%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Mozambique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7365661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10196113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6972241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975363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10760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25520138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27121827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94.09%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Uganda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34824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29961863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7471016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103215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37570977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40141262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93.60%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Kenya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2716032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17991714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20242729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2127912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181381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43259768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46748617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92.54%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United Republic of Tanzania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9786124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19162093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14130112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3441401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76072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46595802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52290796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89.11%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Ethiopia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28157508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38787692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7851350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346030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75142580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98942102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75.95%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North Africa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Egypt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1342492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1342492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84705681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1.58%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Libyan Arab Jamahiriya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29340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1341785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609845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21694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2002664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6317080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31.70%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Tunisia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10067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4575229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568117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5153413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11235248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45.87%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Algeria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2549603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6455677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361293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9366733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40633464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23.05%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Sudan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1666291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10130472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2094686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331524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14222973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28445946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39613217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71.81%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Morocco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4192862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12871943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2732447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14197252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33994504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34377511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98.89%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Southern Africa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Lesotho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119069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12152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132916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2120116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6.27%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Namibia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410941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137716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108125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656782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2392370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27.45%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Swaziland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193896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685549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153977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18444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1052287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1285519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81.86%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Botswana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495124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621221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239781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1356126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2056370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65.95%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South Africa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7163945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9938195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20602239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4270167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1941849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43916395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53491333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82.10%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West Africa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Saint Helena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4124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67.02%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Niger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80607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163547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244744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19899120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1.23%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Cape Verde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135073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189952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78922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404806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508315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79.64%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Mauritania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222989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719521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182283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1124793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4067564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27.65%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Guinea-Bissau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535032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409870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1618360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1787793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90.52%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Gambia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336101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993682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369914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201921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1901618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1970081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96.52%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Liberia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1504294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653984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1680656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163752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4002686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4503439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88.88%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Sierra Leone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2490985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2359803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1218934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31919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6101641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6318575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96.57%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Togo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3382587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1716993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2063487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7163067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7170797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99.89%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Benin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5853763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1167135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3534308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120981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39680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10715867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10879828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98.49%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Guinea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1993726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2417104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5436707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1001103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26146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10874786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12347766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88.07%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Senegal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4018615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3787704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3575478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1237767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39807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12659371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14967446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84.58%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Mali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3690541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3804003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5335544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211061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13041149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16258587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80.21%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Burkina Faso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6472958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8256388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1624520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19870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16373736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17914625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91.40%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Cote d'Ivoire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8959441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8095012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5113339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104760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22272552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23254184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95.78%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Ghana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18049638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6030648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3091945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159400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27331631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27409893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99.71%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Nigeria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57594349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58568122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23923169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4251734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144337381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183523432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78.65%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MX" w:eastAsia="es-CL"/>
              </w:rPr>
              <w:t>America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Caribbean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Montserrat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5176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60.88%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Saint Barthelemy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10383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10383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98.89%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Anguilla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14614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52.59%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Turks and Caicos Islands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14283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16432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34339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47.85%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British Virgin Islands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24963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25297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87.84%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Cayman Islands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23141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4253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27394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59967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45.68%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Saint Martin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27423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27423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74853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36.64%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Saint Kitts and Nevis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46165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47049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55376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84.96%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Dominica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35317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29806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65123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72680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89.60%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United States Virgin Islands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73663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103574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71.12%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Antigua and Barbuda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76035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82239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91822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89.56%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A03223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s-CL"/>
              </w:rPr>
              <w:t>Saint Vincent and the Grenadines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82838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90839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109374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83.05%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Grenada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75808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18345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94153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106694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88.25%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Aruba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89480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96602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103889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92.99%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Saint Lucia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158803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158803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184937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85.87%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Netherlands Antilles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133738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33153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170379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227049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75.04%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Barbados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244198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244198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287482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84.94%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Bahamas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186992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61645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252099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387549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65.05%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Martinique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365938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374224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405688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92.24%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Guadeloupe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366501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12901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379402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470168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80.69%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Trinidad and Tobago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1043066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139083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35495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1218794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1346697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90.50%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Jamaica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2458371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201946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2669408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2813276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94.89%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Puerto Rico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3063109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370944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72348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3506401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3680058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95.28%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Dominican Republic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8693294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1462870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156906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16953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10330274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10652135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96.98%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Cuba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6711679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4195975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14022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10921676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11248783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97.09%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Haiti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10348316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536297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10923106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10980961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99.47%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Central America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Bermuda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8104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24704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65578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37.67%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Belize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275697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60793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4277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340767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347598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98.03%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Panama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1866146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1032195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606752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94552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3601025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3987866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90.30%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Costa Rica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296366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2757163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1201749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94162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5704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4355144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5001657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87.07%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Nicaragua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3039009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2759607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382319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6181928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6256510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98.81%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El Salvador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5360037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855652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47947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6267479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6426002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97.53%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Honduras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3720861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3571558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1057272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55098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8405159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8423917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99.78%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Guatemala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2515627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8727414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2543235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74225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13860501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16255094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85.27%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Northern America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Mexico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11819574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22408390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49825518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10952411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1611749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96617642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125235587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77.15%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United States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29338041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24966058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54911206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12782461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2543480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124541246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325127634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38.31%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South America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French Guiana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102893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50566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36350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192205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261729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73.44%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Suriname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347265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93674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63083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504052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548456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91.90%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Guyana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467827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98947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25939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596332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807611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73.84%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Chile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34207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1401516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371964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1813534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17924062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10.12%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Uruguay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1900707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754674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224566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36672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3029672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3429997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88.33%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Peru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231711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977770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2315177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1583501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102266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5210425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31161167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16.72%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Bolivia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1725219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913902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2051594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448592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116466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5255773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11024522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47.67%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Paraguay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4060166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2476901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471507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7018242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7032942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99.79%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Ecuador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4700973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3293118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1479563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513993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72010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10059657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16225691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62.00%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Venezuela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11921065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15114120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3726108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482854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31257173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31292702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99.89%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Argentina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16948448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6754740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8004552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2820705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332045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34860490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42154914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82.70%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Colombia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3456485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11949384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17798724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3387782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70199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36662574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49529208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74.02%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Brazil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117850428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43607010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24706566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4476319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176144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190816467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203657210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93.69%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MX" w:eastAsia="es-CL"/>
              </w:rPr>
              <w:t>ASIA 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East Asia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Korea, Republic of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10031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34874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44905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50293439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0.09%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Macau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131728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131728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587606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22.42%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Japan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24894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5196908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179603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5401555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126818019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4.26%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Hong Kong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1156095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4475739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5631834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7313557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77.01%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Taiwan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11372692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5478596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6024382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58871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10294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22944835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23381038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98.13%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China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11402446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99446910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157867893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18544806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145248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287407303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1401586609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20.51%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South Asia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Maldives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357981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0.33%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Bhutan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74413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137314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110968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91074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423484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776461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54.54%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Afghanistan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13401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1053999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87228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1156388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32006788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3.61%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Iran (Islamic Republic of)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248598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3518213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978790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23643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4769244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79476308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6.00%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Sri Lanka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13817707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5523882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482158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28459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19852206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21611842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91.86%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Nepal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350637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19783136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7464020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458793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28058271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28440629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98.66%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Pakistan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87118878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44350137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2889860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134426901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188144040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71.45%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Bangladesh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85957619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64420836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132848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150511303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160411249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93.83%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India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165421502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871670362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231570956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7695804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95532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1276454156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1282390303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99.54%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Southeast Asia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christmas island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55.65%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Brunei Darussalam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348126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40675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393928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428539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91.92%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Timor-Leste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596932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463933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75019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1140527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1172668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97.26%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Singapore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2292020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997121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3289301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5618866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58.54%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Lao People's Democratic Republic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102479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2272577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4480364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135972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6995181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7019652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99.65%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Cambodia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11948515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3195496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392314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46769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15583094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15677059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99.40%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Malaysia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7491395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16143702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5395702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568106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29608359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30651176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96.60%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Burma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12316007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16945088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16588408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3618802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33065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49501370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54751920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90.41%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Thailand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34970548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20738616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10554069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221679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66487225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67400746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98.64%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Viet Nam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71078121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16024038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3124104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94782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90321243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93386630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96.72%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Philippines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67608904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18520320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4530262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268134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90931634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101802706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89.32%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Indonesia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118287389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91037562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38156678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3242827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55272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250779728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255708785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98.07%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Western Asia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Oman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4490541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0.01%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Georgia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3999812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Iraq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35766702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0.01%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United Arab Emirates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9047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9156963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0.10%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Tajikistan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47290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48630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8481855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0.57%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Saudi Arabia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58056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60343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118669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29897741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0.40%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Cyprus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28914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1000780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108235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16095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1154024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1164695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99.08%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Jordan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2037930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10359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2048289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7689760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26.64%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Palestine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178920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1186829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3235998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4609827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4904636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93.99%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Lebanon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3202989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1626490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48639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17204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4895322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5053624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96.87%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Israel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1437232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1615036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3963496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38779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7054571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7919528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89.08%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Turkey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60537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8471848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1766489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10305684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76690509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13.44%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Yemen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296919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9719915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611808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10628642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25535086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41.62%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Syrian Arab Republic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114603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10866037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328628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11309470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22264996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50.79%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8" w:space="0" w:color="BFBFBF"/>
              <w:bottom w:val="nil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MX" w:eastAsia="es-CL"/>
              </w:rPr>
              <w:t>Europe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Southern Europe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Croatia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4255374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0.02%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nil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Gibraltar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20829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20829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29354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70.96%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nil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Albania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199210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73356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272566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3196981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8.53%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nil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Malta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319255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87123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406378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431239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94.23%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nil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Greece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9531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1211629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595588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24142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1840890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11125833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16.55%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nil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Portugal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172451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1663332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3702880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769437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299715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6607815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10610014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62.28%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nil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Italy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178310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777760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8237086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458176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9651332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61142221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15.79%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nil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Spain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510069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5714450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12213475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1956918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60804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20455716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47199069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43.34%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8" w:space="0" w:color="BFBFBF"/>
              <w:bottom w:val="nil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Central Europe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France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1313569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464777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4348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1782694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64982894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2.74%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 w:val="restar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extDirection w:val="btLr"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s-MX" w:eastAsia="es-CL"/>
              </w:rPr>
              <w:t>Oceania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Australia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New Zealand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5356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1948153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515666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138610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2607785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4596396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56.74%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Australia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7354260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2761434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2255207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515388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153348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13039637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23923101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54.51%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Melanesia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New Caledonia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113226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54642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32108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200197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263147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76.08%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Vanuatu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63495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96763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29729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190571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263888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72.22%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Solomon Islands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68267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79505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196487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68034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412433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584482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70.56%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Fiji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385593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246332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65098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698228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892727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78.21%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Papua New Guinea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318833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645159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3555160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1483553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23524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6026229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7631819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78.96%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Micronesia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Marshall Islands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52993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3.18%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Kiribati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105555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3.92%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Nauru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5331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10122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88.73%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Palau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5677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1304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11921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21291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55.99%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Northern Mariana Islands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26862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30526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55.43%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 xml:space="preserve">Micronesia, Federated States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3741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28087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16521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48940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104460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46.85%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Guam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96191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51597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148369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169885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87.33%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Polynesia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Tuvalu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9916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0.29%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Niue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62.48%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Wallis and Futuna Islands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2423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895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3485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13153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26.50%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Cook Islands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9968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10918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20833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52.41%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American Samoa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19624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17859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9241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46740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55538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84.16%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Tonga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58825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14020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72845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106379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68.48%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Samoa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27012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76978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70795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175275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193228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90.71%</w:t>
            </w:r>
          </w:p>
        </w:tc>
      </w:tr>
      <w:tr w:rsidR="00B2031F" w:rsidRPr="00B2031F" w:rsidTr="00B2031F">
        <w:trPr>
          <w:trHeight w:val="315"/>
        </w:trPr>
        <w:tc>
          <w:tcPr>
            <w:tcW w:w="700" w:type="dxa"/>
            <w:vMerge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C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French Polynesia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166291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48806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  <w:t>215097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282764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:rsidR="00B2031F" w:rsidRPr="00B2031F" w:rsidRDefault="00B2031F" w:rsidP="00B20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CL"/>
              </w:rPr>
            </w:pPr>
            <w:r w:rsidRPr="00B20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MX" w:eastAsia="es-CL"/>
              </w:rPr>
              <w:t>76.07%</w:t>
            </w:r>
          </w:p>
        </w:tc>
      </w:tr>
    </w:tbl>
    <w:p w:rsidR="00C319F0" w:rsidRPr="00AC0583" w:rsidRDefault="00C319F0" w:rsidP="00B2031F">
      <w:pPr>
        <w:jc w:val="center"/>
        <w:rPr>
          <w:lang w:val="en-US"/>
        </w:rPr>
      </w:pPr>
    </w:p>
    <w:sectPr w:rsidR="00C319F0" w:rsidRPr="00AC0583" w:rsidSect="00AC0583">
      <w:pgSz w:w="15840" w:h="12240" w:orient="landscape"/>
      <w:pgMar w:top="709" w:right="1417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E0MDQ3NTEzsDA2NjVQ0lEKTi0uzszPAykwrAUAZvfZpCwAAAA="/>
  </w:docVars>
  <w:rsids>
    <w:rsidRoot w:val="00AC0583"/>
    <w:rsid w:val="00012F52"/>
    <w:rsid w:val="00195FA5"/>
    <w:rsid w:val="00243120"/>
    <w:rsid w:val="002D46CB"/>
    <w:rsid w:val="00620ADF"/>
    <w:rsid w:val="00A03223"/>
    <w:rsid w:val="00A86307"/>
    <w:rsid w:val="00AC0583"/>
    <w:rsid w:val="00B2031F"/>
    <w:rsid w:val="00B921DB"/>
    <w:rsid w:val="00C319F0"/>
    <w:rsid w:val="00F9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70666"/>
  <w15:docId w15:val="{DA9BFF97-5BA2-40D9-8D2B-CFECC18C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C0583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583"/>
    <w:rPr>
      <w:color w:val="954F72"/>
      <w:u w:val="single"/>
    </w:rPr>
  </w:style>
  <w:style w:type="paragraph" w:customStyle="1" w:styleId="font5">
    <w:name w:val="font5"/>
    <w:basedOn w:val="Normal"/>
    <w:rsid w:val="00AC0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es-CL"/>
    </w:rPr>
  </w:style>
  <w:style w:type="paragraph" w:customStyle="1" w:styleId="xl65">
    <w:name w:val="xl65"/>
    <w:basedOn w:val="Normal"/>
    <w:rsid w:val="00AC0583"/>
    <w:pPr>
      <w:pBdr>
        <w:top w:val="single" w:sz="8" w:space="0" w:color="BFBFBF"/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s-CL"/>
    </w:rPr>
  </w:style>
  <w:style w:type="paragraph" w:customStyle="1" w:styleId="xl66">
    <w:name w:val="xl66"/>
    <w:basedOn w:val="Normal"/>
    <w:rsid w:val="00AC0583"/>
    <w:pPr>
      <w:pBdr>
        <w:top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s-CL"/>
    </w:rPr>
  </w:style>
  <w:style w:type="paragraph" w:customStyle="1" w:styleId="xl67">
    <w:name w:val="xl67"/>
    <w:basedOn w:val="Normal"/>
    <w:rsid w:val="00AC0583"/>
    <w:pPr>
      <w:pBdr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68">
    <w:name w:val="xl68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69">
    <w:name w:val="xl69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0">
    <w:name w:val="xl70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1">
    <w:name w:val="xl71"/>
    <w:basedOn w:val="Normal"/>
    <w:rsid w:val="00AC0583"/>
    <w:pPr>
      <w:pBdr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2">
    <w:name w:val="xl72"/>
    <w:basedOn w:val="Normal"/>
    <w:rsid w:val="00AC0583"/>
    <w:pPr>
      <w:pBdr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73">
    <w:name w:val="xl73"/>
    <w:basedOn w:val="Normal"/>
    <w:rsid w:val="00AC0583"/>
    <w:pPr>
      <w:pBdr>
        <w:top w:val="single" w:sz="8" w:space="0" w:color="BFBFBF"/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74">
    <w:name w:val="xl74"/>
    <w:basedOn w:val="Normal"/>
    <w:rsid w:val="00AC0583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es-CL"/>
    </w:rPr>
  </w:style>
  <w:style w:type="paragraph" w:customStyle="1" w:styleId="xl75">
    <w:name w:val="xl75"/>
    <w:basedOn w:val="Normal"/>
    <w:rsid w:val="00AC0583"/>
    <w:pPr>
      <w:pBdr>
        <w:top w:val="single" w:sz="8" w:space="0" w:color="BFBFBF"/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6">
    <w:name w:val="xl76"/>
    <w:basedOn w:val="Normal"/>
    <w:rsid w:val="00AC0583"/>
    <w:pPr>
      <w:pBdr>
        <w:left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paragraph" w:customStyle="1" w:styleId="xl77">
    <w:name w:val="xl77"/>
    <w:basedOn w:val="Normal"/>
    <w:rsid w:val="00AC0583"/>
    <w:pPr>
      <w:pBdr>
        <w:left w:val="single" w:sz="8" w:space="0" w:color="BFBFBF"/>
        <w:bottom w:val="single" w:sz="8" w:space="0" w:color="BFBFBF"/>
        <w:right w:val="single" w:sz="8" w:space="0" w:color="BFBFB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A032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032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032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032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0322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3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3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1848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Alaniz Baeza</dc:creator>
  <cp:keywords/>
  <dc:description/>
  <cp:lastModifiedBy>pc1</cp:lastModifiedBy>
  <cp:revision>3</cp:revision>
  <dcterms:created xsi:type="dcterms:W3CDTF">2017-10-08T01:09:00Z</dcterms:created>
  <dcterms:modified xsi:type="dcterms:W3CDTF">2018-08-13T20:00:00Z</dcterms:modified>
</cp:coreProperties>
</file>