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0F8" w:rsidRDefault="00EC78F9">
      <w:pPr>
        <w:rPr>
          <w:rFonts w:ascii="Times New Roman" w:hAnsi="Times New Roman" w:cs="Times New Roman"/>
        </w:rPr>
      </w:pPr>
      <w:r w:rsidRPr="00EC78F9">
        <w:rPr>
          <w:rFonts w:ascii="Times New Roman" w:hAnsi="Times New Roman" w:cs="Times New Roman"/>
          <w:b/>
        </w:rPr>
        <w:t>Supplementary Data, Table 1:</w:t>
      </w:r>
      <w:r w:rsidRPr="00EC78F9">
        <w:rPr>
          <w:rFonts w:ascii="Times New Roman" w:hAnsi="Times New Roman" w:cs="Times New Roman"/>
        </w:rPr>
        <w:t xml:space="preserve"> Sensitivity analysis of the predicted area per level of probability of presence</w:t>
      </w:r>
      <w:r>
        <w:rPr>
          <w:rFonts w:ascii="Times New Roman" w:hAnsi="Times New Roman" w:cs="Times New Roman"/>
        </w:rPr>
        <w:t xml:space="preserve"> to each vector expressed in km</w:t>
      </w:r>
      <w:r w:rsidRPr="00EC78F9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/1000.</w:t>
      </w:r>
    </w:p>
    <w:p w:rsidR="00EC78F9" w:rsidRDefault="00EC7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Total area per level of probability of presence to each scenario.</w:t>
      </w:r>
    </w:p>
    <w:tbl>
      <w:tblPr>
        <w:tblStyle w:val="Tablaconcuadrcula"/>
        <w:tblW w:w="9199" w:type="dxa"/>
        <w:tblLook w:val="04A0" w:firstRow="1" w:lastRow="0" w:firstColumn="1" w:lastColumn="0" w:noHBand="0" w:noVBand="1"/>
      </w:tblPr>
      <w:tblGrid>
        <w:gridCol w:w="2447"/>
        <w:gridCol w:w="1659"/>
        <w:gridCol w:w="1701"/>
        <w:gridCol w:w="1747"/>
        <w:gridCol w:w="1645"/>
      </w:tblGrid>
      <w:tr w:rsidR="00EC78F9" w:rsidRPr="00EC78F9" w:rsidTr="00EC78F9">
        <w:trPr>
          <w:trHeight w:val="284"/>
        </w:trPr>
        <w:tc>
          <w:tcPr>
            <w:tcW w:w="2447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  <w:t xml:space="preserve">A. </w:t>
            </w:r>
            <w:proofErr w:type="spellStart"/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  <w:t>aegypti</w:t>
            </w:r>
            <w:proofErr w:type="spellEnd"/>
          </w:p>
        </w:tc>
        <w:tc>
          <w:tcPr>
            <w:tcW w:w="1659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Null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Low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Medium</w:t>
            </w:r>
          </w:p>
        </w:tc>
        <w:tc>
          <w:tcPr>
            <w:tcW w:w="1645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High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SDM (95%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lang w:val="es-CL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277388.5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13515.4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25493.4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15363.4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277150.0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13527.8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25586.8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15494.9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276898.0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13570.0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25663.5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15629.2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  <w:t xml:space="preserve">C. </w:t>
            </w:r>
            <w:proofErr w:type="spellStart"/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</w:rPr>
              <w:t>quinquesaciatus</w:t>
            </w:r>
            <w:proofErr w:type="spellEnd"/>
          </w:p>
        </w:tc>
        <w:tc>
          <w:tcPr>
            <w:tcW w:w="1659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Null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Low</w:t>
            </w:r>
          </w:p>
        </w:tc>
        <w:tc>
          <w:tcPr>
            <w:tcW w:w="1747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Medium</w:t>
            </w:r>
          </w:p>
        </w:tc>
        <w:tc>
          <w:tcPr>
            <w:tcW w:w="1645" w:type="dxa"/>
            <w:shd w:val="clear" w:color="auto" w:fill="D9D9D9" w:themeFill="background1" w:themeFillShade="D9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</w:rPr>
              <w:t>High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SDM (95%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lang w:val="es-CL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289469.4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30733.8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10687.8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869.7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288930.9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31321.4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10731.1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776.1</w:t>
            </w:r>
          </w:p>
        </w:tc>
      </w:tr>
      <w:tr w:rsidR="00EC78F9" w:rsidRPr="00EC78F9" w:rsidTr="00EC78F9">
        <w:trPr>
          <w:trHeight w:val="284"/>
        </w:trPr>
        <w:tc>
          <w:tcPr>
            <w:tcW w:w="2447" w:type="dxa"/>
            <w:noWrap/>
            <w:vAlign w:val="bottom"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</w:p>
        </w:tc>
        <w:tc>
          <w:tcPr>
            <w:tcW w:w="1659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288396.5</w:t>
            </w:r>
          </w:p>
        </w:tc>
        <w:tc>
          <w:tcPr>
            <w:tcW w:w="1701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31893.9</w:t>
            </w:r>
          </w:p>
        </w:tc>
        <w:tc>
          <w:tcPr>
            <w:tcW w:w="1747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10776.7</w:t>
            </w:r>
          </w:p>
        </w:tc>
        <w:tc>
          <w:tcPr>
            <w:tcW w:w="1645" w:type="dxa"/>
            <w:noWrap/>
            <w:vAlign w:val="bottom"/>
          </w:tcPr>
          <w:p w:rsidR="00EC78F9" w:rsidRPr="00EC78F9" w:rsidRDefault="00EC78F9" w:rsidP="00EC78F9">
            <w:pPr>
              <w:jc w:val="right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693.5</w:t>
            </w:r>
          </w:p>
        </w:tc>
      </w:tr>
    </w:tbl>
    <w:p w:rsidR="00EC78F9" w:rsidRPr="00EC78F9" w:rsidRDefault="00EC78F9">
      <w:pPr>
        <w:rPr>
          <w:rFonts w:ascii="Times New Roman" w:hAnsi="Times New Roman" w:cs="Times New Roman"/>
        </w:rPr>
      </w:pPr>
    </w:p>
    <w:p w:rsidR="00EC78F9" w:rsidRDefault="00EC78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Difference between each scenario </w:t>
      </w:r>
      <w:r w:rsidR="007D6C37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the </w:t>
      </w:r>
      <w:r w:rsidRPr="00EC78F9">
        <w:rPr>
          <w:rFonts w:ascii="Times New Roman" w:hAnsi="Times New Roman" w:cs="Times New Roman"/>
        </w:rPr>
        <w:t>SDM (95% CI)</w:t>
      </w:r>
      <w:r w:rsidR="00BB55D7">
        <w:rPr>
          <w:rFonts w:ascii="Times New Roman" w:hAnsi="Times New Roman" w:cs="Times New Roman"/>
        </w:rPr>
        <w:t xml:space="preserve"> for the levels of probability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3681"/>
        <w:gridCol w:w="1276"/>
        <w:gridCol w:w="1275"/>
        <w:gridCol w:w="1404"/>
        <w:gridCol w:w="1573"/>
      </w:tblGrid>
      <w:tr w:rsidR="00EC78F9" w:rsidRPr="00EC78F9" w:rsidTr="007D6C37">
        <w:trPr>
          <w:trHeight w:val="285"/>
        </w:trPr>
        <w:tc>
          <w:tcPr>
            <w:tcW w:w="3681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A. </w:t>
            </w:r>
            <w:proofErr w:type="spellStart"/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aegypti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Null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Low</w:t>
            </w:r>
          </w:p>
        </w:tc>
        <w:tc>
          <w:tcPr>
            <w:tcW w:w="1404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1573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High</w:t>
            </w:r>
          </w:p>
        </w:tc>
      </w:tr>
      <w:tr w:rsidR="007D6C37" w:rsidRPr="00EC78F9" w:rsidTr="007D6C37">
        <w:trPr>
          <w:trHeight w:val="285"/>
        </w:trPr>
        <w:tc>
          <w:tcPr>
            <w:tcW w:w="3681" w:type="dxa"/>
            <w:noWrap/>
            <w:hideMark/>
          </w:tcPr>
          <w:p w:rsidR="00EC78F9" w:rsidRPr="00EC78F9" w:rsidRDefault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- {</w:t>
            </w:r>
            <w:r w:rsidR="00EC78F9">
              <w:rPr>
                <w:rFonts w:ascii="Times New Roman" w:hAnsi="Times New Roman" w:cs="Times New Roman"/>
                <w:color w:val="000000"/>
                <w:sz w:val="20"/>
              </w:rPr>
              <w:t xml:space="preserve">SDM (95% </w:t>
            </w:r>
            <w:r w:rsidR="00EC78F9" w:rsidRPr="00EC78F9">
              <w:rPr>
                <w:rFonts w:ascii="Times New Roman" w:hAnsi="Times New Roman" w:cs="Times New Roman"/>
                <w:color w:val="000000"/>
                <w:sz w:val="20"/>
              </w:rPr>
              <w:t>CI)</w:t>
            </w:r>
            <w:r w:rsidR="00EC78F9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–</w:t>
            </w:r>
            <w:r w:rsidR="00EC78F9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EC78F9"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}</w:t>
            </w:r>
          </w:p>
        </w:tc>
        <w:tc>
          <w:tcPr>
            <w:tcW w:w="1276" w:type="dxa"/>
            <w:noWrap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238.6</w:t>
            </w:r>
          </w:p>
        </w:tc>
        <w:tc>
          <w:tcPr>
            <w:tcW w:w="1275" w:type="dxa"/>
            <w:noWrap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-12.4</w:t>
            </w:r>
          </w:p>
        </w:tc>
        <w:tc>
          <w:tcPr>
            <w:tcW w:w="1404" w:type="dxa"/>
            <w:noWrap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-93.4</w:t>
            </w:r>
          </w:p>
        </w:tc>
        <w:tc>
          <w:tcPr>
            <w:tcW w:w="1573" w:type="dxa"/>
            <w:noWrap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-131.6</w:t>
            </w:r>
          </w:p>
        </w:tc>
      </w:tr>
      <w:tr w:rsidR="007D6C37" w:rsidRPr="00EC78F9" w:rsidTr="007D6C37">
        <w:trPr>
          <w:trHeight w:val="285"/>
        </w:trPr>
        <w:tc>
          <w:tcPr>
            <w:tcW w:w="3681" w:type="dxa"/>
            <w:noWrap/>
            <w:vAlign w:val="bottom"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{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}</w:t>
            </w:r>
          </w:p>
        </w:tc>
        <w:tc>
          <w:tcPr>
            <w:tcW w:w="1276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-252.0</w:t>
            </w:r>
          </w:p>
        </w:tc>
        <w:tc>
          <w:tcPr>
            <w:tcW w:w="1275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42.2</w:t>
            </w:r>
          </w:p>
        </w:tc>
        <w:tc>
          <w:tcPr>
            <w:tcW w:w="1404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76.7</w:t>
            </w:r>
          </w:p>
        </w:tc>
        <w:tc>
          <w:tcPr>
            <w:tcW w:w="1573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134.3</w:t>
            </w:r>
          </w:p>
        </w:tc>
      </w:tr>
      <w:tr w:rsidR="00EC78F9" w:rsidRPr="00EC78F9" w:rsidTr="007D6C37">
        <w:trPr>
          <w:trHeight w:val="285"/>
        </w:trPr>
        <w:tc>
          <w:tcPr>
            <w:tcW w:w="3681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C. </w:t>
            </w:r>
            <w:proofErr w:type="spellStart"/>
            <w:r w:rsidRPr="00EC78F9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quinquesaciatus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Null</w:t>
            </w:r>
          </w:p>
        </w:tc>
        <w:tc>
          <w:tcPr>
            <w:tcW w:w="1275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Low</w:t>
            </w:r>
          </w:p>
        </w:tc>
        <w:tc>
          <w:tcPr>
            <w:tcW w:w="1404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1573" w:type="dxa"/>
            <w:shd w:val="clear" w:color="auto" w:fill="D9D9D9" w:themeFill="background1" w:themeFillShade="D9"/>
            <w:noWrap/>
            <w:vAlign w:val="bottom"/>
            <w:hideMark/>
          </w:tcPr>
          <w:p w:rsidR="00EC78F9" w:rsidRPr="00EC78F9" w:rsidRDefault="00EC78F9" w:rsidP="00EC78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High</w:t>
            </w:r>
          </w:p>
        </w:tc>
      </w:tr>
      <w:tr w:rsidR="007D6C37" w:rsidRPr="00EC78F9" w:rsidTr="007D6C37">
        <w:trPr>
          <w:trHeight w:val="285"/>
        </w:trPr>
        <w:tc>
          <w:tcPr>
            <w:tcW w:w="3681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- {SDM (95%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–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}</w:t>
            </w:r>
          </w:p>
        </w:tc>
        <w:tc>
          <w:tcPr>
            <w:tcW w:w="1276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538.5</w:t>
            </w:r>
          </w:p>
        </w:tc>
        <w:tc>
          <w:tcPr>
            <w:tcW w:w="1275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-587.6</w:t>
            </w:r>
          </w:p>
        </w:tc>
        <w:tc>
          <w:tcPr>
            <w:tcW w:w="1404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-43.3</w:t>
            </w:r>
          </w:p>
        </w:tc>
        <w:tc>
          <w:tcPr>
            <w:tcW w:w="1573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93.6</w:t>
            </w:r>
          </w:p>
        </w:tc>
      </w:tr>
      <w:tr w:rsidR="007D6C37" w:rsidRPr="00EC78F9" w:rsidTr="007D6C37">
        <w:trPr>
          <w:trHeight w:val="285"/>
        </w:trPr>
        <w:tc>
          <w:tcPr>
            <w:tcW w:w="3681" w:type="dxa"/>
            <w:noWrap/>
            <w:vAlign w:val="bottom"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– {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SDM (95% CI)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Pr="00EC78F9">
              <w:rPr>
                <w:rFonts w:ascii="Times New Roman" w:hAnsi="Times New Roman" w:cs="Times New Roman"/>
                <w:color w:val="000000"/>
                <w:sz w:val="20"/>
              </w:rPr>
              <w:t>SD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}</w:t>
            </w:r>
          </w:p>
        </w:tc>
        <w:tc>
          <w:tcPr>
            <w:tcW w:w="1276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-534.4</w:t>
            </w:r>
          </w:p>
        </w:tc>
        <w:tc>
          <w:tcPr>
            <w:tcW w:w="1275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572.5</w:t>
            </w:r>
          </w:p>
        </w:tc>
        <w:tc>
          <w:tcPr>
            <w:tcW w:w="1404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45.6</w:t>
            </w:r>
          </w:p>
        </w:tc>
        <w:tc>
          <w:tcPr>
            <w:tcW w:w="1573" w:type="dxa"/>
            <w:noWrap/>
            <w:hideMark/>
          </w:tcPr>
          <w:p w:rsidR="007D6C37" w:rsidRPr="00EC78F9" w:rsidRDefault="007D6C37" w:rsidP="007D6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78F9">
              <w:rPr>
                <w:rFonts w:ascii="Times New Roman" w:hAnsi="Times New Roman" w:cs="Times New Roman"/>
                <w:sz w:val="20"/>
                <w:szCs w:val="20"/>
              </w:rPr>
              <w:t>-82.6</w:t>
            </w:r>
          </w:p>
        </w:tc>
      </w:tr>
    </w:tbl>
    <w:p w:rsidR="00EC78F9" w:rsidRDefault="00EC78F9">
      <w:pPr>
        <w:rPr>
          <w:rFonts w:ascii="Times New Roman" w:hAnsi="Times New Roman" w:cs="Times New Roman"/>
        </w:rPr>
      </w:pPr>
    </w:p>
    <w:p w:rsidR="00EC78F9" w:rsidRDefault="007D6C37">
      <w:pPr>
        <w:rPr>
          <w:rFonts w:ascii="Times New Roman" w:hAnsi="Times New Roman" w:cs="Times New Roman"/>
        </w:rPr>
      </w:pPr>
      <w:r w:rsidRPr="007D6C37">
        <w:rPr>
          <w:rFonts w:ascii="Times New Roman" w:hAnsi="Times New Roman" w:cs="Times New Roman"/>
          <w:b/>
        </w:rPr>
        <w:t>Supplementary Data, Table 2:</w:t>
      </w:r>
      <w:r>
        <w:rPr>
          <w:rFonts w:ascii="Times New Roman" w:hAnsi="Times New Roman" w:cs="Times New Roman"/>
        </w:rPr>
        <w:t xml:space="preserve"> Sensitivity analysis of the predicted interaction zones between </w:t>
      </w:r>
      <w:r w:rsidRPr="007D6C37">
        <w:rPr>
          <w:rFonts w:ascii="Times New Roman" w:hAnsi="Times New Roman" w:cs="Times New Roman"/>
          <w:i/>
        </w:rPr>
        <w:t xml:space="preserve">A. </w:t>
      </w:r>
      <w:proofErr w:type="spellStart"/>
      <w:r w:rsidRPr="007D6C37">
        <w:rPr>
          <w:rFonts w:ascii="Times New Roman" w:hAnsi="Times New Roman" w:cs="Times New Roman"/>
          <w:i/>
        </w:rPr>
        <w:t>aegypti</w:t>
      </w:r>
      <w:proofErr w:type="spellEnd"/>
      <w:r>
        <w:rPr>
          <w:rFonts w:ascii="Times New Roman" w:hAnsi="Times New Roman" w:cs="Times New Roman"/>
        </w:rPr>
        <w:t xml:space="preserve"> and </w:t>
      </w:r>
      <w:r w:rsidRPr="007D6C37">
        <w:rPr>
          <w:rFonts w:ascii="Times New Roman" w:hAnsi="Times New Roman" w:cs="Times New Roman"/>
          <w:i/>
        </w:rPr>
        <w:t xml:space="preserve">C. </w:t>
      </w:r>
      <w:proofErr w:type="spellStart"/>
      <w:r w:rsidRPr="007D6C37">
        <w:rPr>
          <w:rFonts w:ascii="Times New Roman" w:hAnsi="Times New Roman" w:cs="Times New Roman"/>
          <w:i/>
        </w:rPr>
        <w:t>quinquesaciatus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considering the two </w:t>
      </w:r>
      <w:r w:rsidR="00BB55D7">
        <w:rPr>
          <w:rFonts w:ascii="Times New Roman" w:hAnsi="Times New Roman" w:cs="Times New Roman"/>
        </w:rPr>
        <w:t>scenarios</w:t>
      </w:r>
      <w:r>
        <w:rPr>
          <w:rFonts w:ascii="Times New Roman" w:hAnsi="Times New Roman" w:cs="Times New Roman"/>
        </w:rPr>
        <w:t>.</w:t>
      </w:r>
    </w:p>
    <w:p w:rsidR="00BB55D7" w:rsidRDefault="00BB55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Total area per level of </w:t>
      </w:r>
      <w:r>
        <w:rPr>
          <w:rFonts w:ascii="Times New Roman" w:hAnsi="Times New Roman" w:cs="Times New Roman"/>
        </w:rPr>
        <w:t>interaction to each scenario.</w:t>
      </w:r>
    </w:p>
    <w:tbl>
      <w:tblPr>
        <w:tblStyle w:val="Tablaconcuadrcula"/>
        <w:tblW w:w="9198" w:type="dxa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417"/>
        <w:gridCol w:w="1134"/>
        <w:gridCol w:w="1265"/>
      </w:tblGrid>
      <w:tr w:rsidR="00BB55D7" w:rsidRPr="00FB2D33" w:rsidTr="00BB55D7">
        <w:trPr>
          <w:trHeight w:val="258"/>
        </w:trPr>
        <w:tc>
          <w:tcPr>
            <w:tcW w:w="2405" w:type="dxa"/>
            <w:shd w:val="clear" w:color="auto" w:fill="D9D9D9" w:themeFill="background1" w:themeFillShade="D9"/>
            <w:noWrap/>
            <w:hideMark/>
          </w:tcPr>
          <w:p w:rsidR="00FB2D33" w:rsidRPr="00BB55D7" w:rsidRDefault="00BB55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Scenario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:rsidR="00FB2D33" w:rsidRPr="00BB55D7" w:rsidRDefault="00FB2D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Very low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hideMark/>
          </w:tcPr>
          <w:p w:rsidR="00FB2D33" w:rsidRPr="00BB55D7" w:rsidRDefault="00FB2D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Low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hideMark/>
          </w:tcPr>
          <w:p w:rsidR="00FB2D33" w:rsidRPr="00BB55D7" w:rsidRDefault="00FB2D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Medium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:rsidR="00FB2D33" w:rsidRPr="00BB55D7" w:rsidRDefault="00FB2D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High </w:t>
            </w:r>
          </w:p>
        </w:tc>
        <w:tc>
          <w:tcPr>
            <w:tcW w:w="1265" w:type="dxa"/>
            <w:shd w:val="clear" w:color="auto" w:fill="D9D9D9" w:themeFill="background1" w:themeFillShade="D9"/>
            <w:noWrap/>
            <w:hideMark/>
          </w:tcPr>
          <w:p w:rsidR="00FB2D33" w:rsidRPr="00BB55D7" w:rsidRDefault="00FB2D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Very high</w:t>
            </w:r>
          </w:p>
        </w:tc>
      </w:tr>
      <w:tr w:rsidR="00BB55D7" w:rsidRPr="00FB2D33" w:rsidTr="00BB55D7">
        <w:trPr>
          <w:trHeight w:val="258"/>
        </w:trPr>
        <w:tc>
          <w:tcPr>
            <w:tcW w:w="2405" w:type="dxa"/>
            <w:noWrap/>
            <w:vAlign w:val="bottom"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SDM (95% CI) - SD</w:t>
            </w:r>
          </w:p>
        </w:tc>
        <w:tc>
          <w:tcPr>
            <w:tcW w:w="155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5692.3</w:t>
            </w:r>
          </w:p>
        </w:tc>
        <w:tc>
          <w:tcPr>
            <w:tcW w:w="1418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12407.6</w:t>
            </w:r>
          </w:p>
        </w:tc>
        <w:tc>
          <w:tcPr>
            <w:tcW w:w="1417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13641.4</w:t>
            </w:r>
          </w:p>
        </w:tc>
        <w:tc>
          <w:tcPr>
            <w:tcW w:w="1134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4892.5</w:t>
            </w:r>
          </w:p>
        </w:tc>
        <w:tc>
          <w:tcPr>
            <w:tcW w:w="1265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352.6</w:t>
            </w:r>
          </w:p>
        </w:tc>
      </w:tr>
      <w:tr w:rsidR="00BB55D7" w:rsidRPr="00FB2D33" w:rsidTr="00BB55D7">
        <w:trPr>
          <w:trHeight w:val="258"/>
        </w:trPr>
        <w:tc>
          <w:tcPr>
            <w:tcW w:w="2405" w:type="dxa"/>
            <w:noWrap/>
            <w:vAlign w:val="bottom"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SDM (95% CI)</w:t>
            </w:r>
          </w:p>
        </w:tc>
        <w:tc>
          <w:tcPr>
            <w:tcW w:w="155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5810.6</w:t>
            </w:r>
          </w:p>
        </w:tc>
        <w:tc>
          <w:tcPr>
            <w:tcW w:w="1418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12705.0</w:t>
            </w:r>
          </w:p>
        </w:tc>
        <w:tc>
          <w:tcPr>
            <w:tcW w:w="1417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13728.5</w:t>
            </w:r>
          </w:p>
        </w:tc>
        <w:tc>
          <w:tcPr>
            <w:tcW w:w="1134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4960.3</w:t>
            </w:r>
          </w:p>
        </w:tc>
        <w:tc>
          <w:tcPr>
            <w:tcW w:w="1265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301.4</w:t>
            </w:r>
          </w:p>
        </w:tc>
      </w:tr>
      <w:tr w:rsidR="00BB55D7" w:rsidRPr="00FB2D33" w:rsidTr="00BB55D7">
        <w:trPr>
          <w:trHeight w:val="258"/>
        </w:trPr>
        <w:tc>
          <w:tcPr>
            <w:tcW w:w="2405" w:type="dxa"/>
            <w:noWrap/>
            <w:vAlign w:val="bottom"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SDM (95% CI) + SD</w:t>
            </w:r>
          </w:p>
        </w:tc>
        <w:tc>
          <w:tcPr>
            <w:tcW w:w="155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5937.1</w:t>
            </w:r>
          </w:p>
        </w:tc>
        <w:tc>
          <w:tcPr>
            <w:tcW w:w="1418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13007.1</w:t>
            </w:r>
          </w:p>
        </w:tc>
        <w:tc>
          <w:tcPr>
            <w:tcW w:w="1417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13810.7</w:t>
            </w:r>
          </w:p>
        </w:tc>
        <w:tc>
          <w:tcPr>
            <w:tcW w:w="1134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5023.2</w:t>
            </w:r>
          </w:p>
        </w:tc>
        <w:tc>
          <w:tcPr>
            <w:tcW w:w="1265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sz w:val="20"/>
                <w:szCs w:val="20"/>
              </w:rPr>
              <w:t>262.2</w:t>
            </w:r>
          </w:p>
        </w:tc>
      </w:tr>
    </w:tbl>
    <w:p w:rsidR="00BB55D7" w:rsidRDefault="00BB55D7" w:rsidP="00BB55D7">
      <w:pPr>
        <w:rPr>
          <w:rFonts w:ascii="Times New Roman" w:hAnsi="Times New Roman" w:cs="Times New Roman"/>
        </w:rPr>
      </w:pPr>
    </w:p>
    <w:p w:rsidR="00BB55D7" w:rsidRDefault="00BB55D7" w:rsidP="00BB55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Difference between each scenario with the </w:t>
      </w:r>
      <w:r w:rsidRPr="00EC78F9">
        <w:rPr>
          <w:rFonts w:ascii="Times New Roman" w:hAnsi="Times New Roman" w:cs="Times New Roman"/>
        </w:rPr>
        <w:t>SDM (95% CI)</w:t>
      </w:r>
      <w:r>
        <w:rPr>
          <w:rFonts w:ascii="Times New Roman" w:hAnsi="Times New Roman" w:cs="Times New Roman"/>
        </w:rPr>
        <w:t xml:space="preserve"> for the levels of interaction.</w:t>
      </w:r>
    </w:p>
    <w:tbl>
      <w:tblPr>
        <w:tblStyle w:val="Tablaconcuadrcula"/>
        <w:tblW w:w="9252" w:type="dxa"/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417"/>
        <w:gridCol w:w="1134"/>
        <w:gridCol w:w="1319"/>
      </w:tblGrid>
      <w:tr w:rsidR="00BB55D7" w:rsidRPr="00BB55D7" w:rsidTr="00BB55D7">
        <w:trPr>
          <w:trHeight w:val="261"/>
        </w:trPr>
        <w:tc>
          <w:tcPr>
            <w:tcW w:w="2405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  <w:szCs w:val="20"/>
              </w:rPr>
              <w:t>Scenario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</w:rPr>
              <w:t>Very low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</w:rPr>
              <w:t>Low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</w:rPr>
              <w:t>Medium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</w:rPr>
              <w:t xml:space="preserve">High </w:t>
            </w:r>
          </w:p>
        </w:tc>
        <w:tc>
          <w:tcPr>
            <w:tcW w:w="1319" w:type="dxa"/>
            <w:shd w:val="clear" w:color="auto" w:fill="D9D9D9" w:themeFill="background1" w:themeFillShade="D9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BB55D7">
              <w:rPr>
                <w:rFonts w:ascii="Times New Roman" w:hAnsi="Times New Roman" w:cs="Times New Roman"/>
                <w:b/>
                <w:sz w:val="20"/>
              </w:rPr>
              <w:t>Very high</w:t>
            </w:r>
          </w:p>
        </w:tc>
      </w:tr>
      <w:tr w:rsidR="00BB55D7" w:rsidRPr="00BB55D7" w:rsidTr="00BB55D7">
        <w:trPr>
          <w:trHeight w:val="261"/>
        </w:trPr>
        <w:tc>
          <w:tcPr>
            <w:tcW w:w="2405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SDM (95% CI) - SD</w:t>
            </w:r>
          </w:p>
        </w:tc>
        <w:tc>
          <w:tcPr>
            <w:tcW w:w="155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118.3</w:t>
            </w:r>
          </w:p>
        </w:tc>
        <w:tc>
          <w:tcPr>
            <w:tcW w:w="1418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297.5</w:t>
            </w:r>
          </w:p>
        </w:tc>
        <w:tc>
          <w:tcPr>
            <w:tcW w:w="1417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87.1</w:t>
            </w:r>
          </w:p>
        </w:tc>
        <w:tc>
          <w:tcPr>
            <w:tcW w:w="1134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67.8</w:t>
            </w:r>
          </w:p>
        </w:tc>
        <w:tc>
          <w:tcPr>
            <w:tcW w:w="131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-51.2</w:t>
            </w:r>
          </w:p>
        </w:tc>
      </w:tr>
      <w:tr w:rsidR="00BB55D7" w:rsidRPr="00BB55D7" w:rsidTr="00BB55D7">
        <w:trPr>
          <w:trHeight w:val="261"/>
        </w:trPr>
        <w:tc>
          <w:tcPr>
            <w:tcW w:w="2405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SDM (95% CI) + SD</w:t>
            </w:r>
          </w:p>
        </w:tc>
        <w:tc>
          <w:tcPr>
            <w:tcW w:w="155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-126.4</w:t>
            </w:r>
          </w:p>
        </w:tc>
        <w:tc>
          <w:tcPr>
            <w:tcW w:w="1418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-302.0</w:t>
            </w:r>
          </w:p>
        </w:tc>
        <w:tc>
          <w:tcPr>
            <w:tcW w:w="1417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-82.3</w:t>
            </w:r>
          </w:p>
        </w:tc>
        <w:tc>
          <w:tcPr>
            <w:tcW w:w="1134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-62.9</w:t>
            </w:r>
          </w:p>
        </w:tc>
        <w:tc>
          <w:tcPr>
            <w:tcW w:w="1319" w:type="dxa"/>
            <w:noWrap/>
            <w:hideMark/>
          </w:tcPr>
          <w:p w:rsidR="00BB55D7" w:rsidRPr="00BB55D7" w:rsidRDefault="00BB55D7" w:rsidP="00BB55D7">
            <w:pPr>
              <w:rPr>
                <w:rFonts w:ascii="Times New Roman" w:hAnsi="Times New Roman" w:cs="Times New Roman"/>
                <w:sz w:val="20"/>
              </w:rPr>
            </w:pPr>
            <w:r w:rsidRPr="00BB55D7">
              <w:rPr>
                <w:rFonts w:ascii="Times New Roman" w:hAnsi="Times New Roman" w:cs="Times New Roman"/>
                <w:sz w:val="20"/>
              </w:rPr>
              <w:t>39.3</w:t>
            </w:r>
          </w:p>
        </w:tc>
      </w:tr>
    </w:tbl>
    <w:p w:rsidR="00BB55D7" w:rsidRPr="007D6C37" w:rsidRDefault="00BB55D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BB55D7" w:rsidRPr="007D6C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F9"/>
    <w:rsid w:val="006430F8"/>
    <w:rsid w:val="007D6C37"/>
    <w:rsid w:val="00BB55D7"/>
    <w:rsid w:val="00EC78F9"/>
    <w:rsid w:val="00FB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130CA"/>
  <w15:chartTrackingRefBased/>
  <w15:docId w15:val="{022CA0D3-1D49-4DF9-8D68-B67F470E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78F9"/>
    <w:pPr>
      <w:ind w:left="720"/>
      <w:contextualSpacing/>
    </w:pPr>
  </w:style>
  <w:style w:type="table" w:styleId="Tablaconcuadrcula">
    <w:name w:val="Table Grid"/>
    <w:basedOn w:val="Tablanormal"/>
    <w:uiPriority w:val="39"/>
    <w:rsid w:val="00EC7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5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</cp:revision>
  <dcterms:created xsi:type="dcterms:W3CDTF">2018-08-13T20:00:00Z</dcterms:created>
  <dcterms:modified xsi:type="dcterms:W3CDTF">2018-08-13T20:48:00Z</dcterms:modified>
</cp:coreProperties>
</file>