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BA72A" w14:textId="77777777" w:rsidR="008C647B" w:rsidRDefault="00F65BFF">
      <w:pPr>
        <w:rPr>
          <w:rFonts w:ascii="Times New Roman" w:hAnsi="Times New Roman" w:cs="Times New Roman"/>
          <w:b/>
          <w:sz w:val="18"/>
          <w:szCs w:val="18"/>
        </w:rPr>
      </w:pPr>
      <w:r w:rsidRPr="00F65BFF">
        <w:rPr>
          <w:rFonts w:ascii="Times New Roman" w:hAnsi="Times New Roman" w:cs="Times New Roman"/>
          <w:b/>
          <w:sz w:val="18"/>
          <w:szCs w:val="18"/>
        </w:rPr>
        <w:t xml:space="preserve">Table S1 </w:t>
      </w:r>
      <w:r>
        <w:rPr>
          <w:rFonts w:ascii="Times New Roman" w:hAnsi="Times New Roman" w:cs="Times New Roman"/>
          <w:b/>
          <w:sz w:val="18"/>
          <w:szCs w:val="18"/>
        </w:rPr>
        <w:t>T</w:t>
      </w:r>
      <w:bookmarkStart w:id="0" w:name="_GoBack"/>
      <w:bookmarkEnd w:id="0"/>
      <w:r w:rsidRPr="00F65BFF">
        <w:rPr>
          <w:rFonts w:ascii="Times New Roman" w:hAnsi="Times New Roman" w:cs="Times New Roman"/>
          <w:b/>
          <w:sz w:val="18"/>
          <w:szCs w:val="18"/>
        </w:rPr>
        <w:t>he proportion of different groups among human rabies cases in China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1309"/>
        <w:gridCol w:w="832"/>
        <w:gridCol w:w="445"/>
        <w:gridCol w:w="1167"/>
        <w:gridCol w:w="216"/>
        <w:gridCol w:w="1648"/>
        <w:gridCol w:w="1164"/>
        <w:gridCol w:w="837"/>
        <w:gridCol w:w="682"/>
      </w:tblGrid>
      <w:tr w:rsidR="00F65BFF" w:rsidRPr="00A256D1" w14:paraId="691BE222" w14:textId="77777777" w:rsidTr="00F65BFF">
        <w:trPr>
          <w:trHeight w:val="20"/>
        </w:trPr>
        <w:tc>
          <w:tcPr>
            <w:tcW w:w="1290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C48CF6C" w14:textId="77777777" w:rsidR="00F65BFF" w:rsidRPr="00A256D1" w:rsidRDefault="00F65BFF" w:rsidP="0007041A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Group</w:t>
            </w:r>
          </w:p>
        </w:tc>
        <w:tc>
          <w:tcPr>
            <w:tcW w:w="1101" w:type="pct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404A41EB" w14:textId="77777777" w:rsidR="00F65BFF" w:rsidRPr="00A256D1" w:rsidRDefault="00F65BFF" w:rsidP="0007041A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Number of studies</w:t>
            </w:r>
          </w:p>
        </w:tc>
        <w:tc>
          <w:tcPr>
            <w:tcW w:w="260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FAC8F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Proportion</w:t>
            </w: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65BFF" w:rsidRPr="00A256D1" w14:paraId="16B0D393" w14:textId="77777777" w:rsidTr="00F65BFF">
        <w:trPr>
          <w:trHeight w:val="20"/>
        </w:trPr>
        <w:tc>
          <w:tcPr>
            <w:tcW w:w="1290" w:type="pct"/>
            <w:gridSpan w:val="2"/>
            <w:vMerge/>
            <w:tcBorders>
              <w:bottom w:val="single" w:sz="4" w:space="0" w:color="auto"/>
            </w:tcBorders>
          </w:tcPr>
          <w:p w14:paraId="6DBF19AD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vMerge/>
            <w:tcBorders>
              <w:bottom w:val="single" w:sz="4" w:space="0" w:color="auto"/>
            </w:tcBorders>
          </w:tcPr>
          <w:p w14:paraId="5748EE31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6C0D1" w14:textId="77777777" w:rsidR="00F65BFF" w:rsidRPr="00A256D1" w:rsidRDefault="00F65BFF" w:rsidP="00F65BF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Combined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proportion</w:t>
            </w: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（</w:t>
            </w: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%</w:t>
            </w: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FE4CB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95%</w:t>
            </w:r>
            <w:r w:rsidRPr="00A256D1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CI</w:t>
            </w: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（</w:t>
            </w: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%</w:t>
            </w: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93BE7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A256D1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I</w:t>
            </w:r>
            <w:r w:rsidRPr="00A256D1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（</w:t>
            </w: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%</w:t>
            </w: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BE5EE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A256D1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P</w:t>
            </w:r>
          </w:p>
        </w:tc>
      </w:tr>
      <w:tr w:rsidR="00F65BFF" w:rsidRPr="00A256D1" w14:paraId="23061188" w14:textId="77777777" w:rsidTr="00F65BFF">
        <w:trPr>
          <w:trHeight w:val="404"/>
        </w:trPr>
        <w:tc>
          <w:tcPr>
            <w:tcW w:w="789" w:type="pct"/>
            <w:vMerge w:val="restart"/>
            <w:vAlign w:val="center"/>
          </w:tcPr>
          <w:p w14:paraId="18B16879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nimal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901BB07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Dog</w:t>
            </w:r>
          </w:p>
        </w:tc>
        <w:tc>
          <w:tcPr>
            <w:tcW w:w="703" w:type="pct"/>
            <w:tcBorders>
              <w:top w:val="single" w:sz="4" w:space="0" w:color="auto"/>
              <w:bottom w:val="nil"/>
            </w:tcBorders>
          </w:tcPr>
          <w:p w14:paraId="0270E9EB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117</w:t>
            </w:r>
          </w:p>
        </w:tc>
        <w:tc>
          <w:tcPr>
            <w:tcW w:w="1123" w:type="pct"/>
            <w:gridSpan w:val="2"/>
            <w:tcBorders>
              <w:top w:val="single" w:sz="4" w:space="0" w:color="auto"/>
              <w:bottom w:val="nil"/>
            </w:tcBorders>
          </w:tcPr>
          <w:p w14:paraId="40CA7ED7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94.5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center"/>
          </w:tcPr>
          <w:p w14:paraId="3370C6DD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93.2, 95.8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vAlign w:val="center"/>
          </w:tcPr>
          <w:p w14:paraId="0889E514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411" w:type="pct"/>
            <w:tcBorders>
              <w:top w:val="single" w:sz="4" w:space="0" w:color="auto"/>
              <w:bottom w:val="nil"/>
            </w:tcBorders>
            <w:vAlign w:val="center"/>
          </w:tcPr>
          <w:p w14:paraId="2D25ED1C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&lt;0·01</w:t>
            </w:r>
          </w:p>
        </w:tc>
      </w:tr>
      <w:tr w:rsidR="00F65BFF" w:rsidRPr="00A256D1" w14:paraId="20D42FE1" w14:textId="77777777" w:rsidTr="00F65BFF">
        <w:trPr>
          <w:trHeight w:val="404"/>
        </w:trPr>
        <w:tc>
          <w:tcPr>
            <w:tcW w:w="789" w:type="pct"/>
            <w:vMerge/>
            <w:tcBorders>
              <w:bottom w:val="single" w:sz="4" w:space="0" w:color="auto"/>
            </w:tcBorders>
          </w:tcPr>
          <w:p w14:paraId="3ADB5763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BB447A9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Cat</w:t>
            </w:r>
          </w:p>
        </w:tc>
        <w:tc>
          <w:tcPr>
            <w:tcW w:w="703" w:type="pct"/>
            <w:tcBorders>
              <w:top w:val="nil"/>
              <w:bottom w:val="single" w:sz="4" w:space="0" w:color="auto"/>
            </w:tcBorders>
          </w:tcPr>
          <w:p w14:paraId="1E2DD7F1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1123" w:type="pct"/>
            <w:gridSpan w:val="2"/>
            <w:tcBorders>
              <w:top w:val="nil"/>
              <w:bottom w:val="single" w:sz="4" w:space="0" w:color="auto"/>
            </w:tcBorders>
          </w:tcPr>
          <w:p w14:paraId="5FC1FF35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5.4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</w:tcBorders>
            <w:vAlign w:val="center"/>
          </w:tcPr>
          <w:p w14:paraId="3068791C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4.6, 6.3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vAlign w:val="center"/>
          </w:tcPr>
          <w:p w14:paraId="32FAED61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411" w:type="pct"/>
            <w:tcBorders>
              <w:top w:val="nil"/>
              <w:bottom w:val="single" w:sz="4" w:space="0" w:color="auto"/>
            </w:tcBorders>
            <w:vAlign w:val="center"/>
          </w:tcPr>
          <w:p w14:paraId="5F7183A5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&lt;0·01</w:t>
            </w:r>
          </w:p>
        </w:tc>
      </w:tr>
      <w:tr w:rsidR="00F65BFF" w:rsidRPr="00A256D1" w14:paraId="27C77676" w14:textId="77777777" w:rsidTr="00F65BFF">
        <w:trPr>
          <w:trHeight w:val="404"/>
        </w:trPr>
        <w:tc>
          <w:tcPr>
            <w:tcW w:w="789" w:type="pct"/>
            <w:vMerge w:val="restart"/>
            <w:vAlign w:val="center"/>
          </w:tcPr>
          <w:p w14:paraId="073D838A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Occupation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DEBEC78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Farmer</w:t>
            </w:r>
          </w:p>
        </w:tc>
        <w:tc>
          <w:tcPr>
            <w:tcW w:w="703" w:type="pct"/>
            <w:tcBorders>
              <w:top w:val="single" w:sz="4" w:space="0" w:color="auto"/>
              <w:bottom w:val="nil"/>
            </w:tcBorders>
          </w:tcPr>
          <w:p w14:paraId="3EDB9F4B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1123" w:type="pct"/>
            <w:gridSpan w:val="2"/>
            <w:tcBorders>
              <w:top w:val="single" w:sz="4" w:space="0" w:color="auto"/>
              <w:bottom w:val="nil"/>
            </w:tcBorders>
          </w:tcPr>
          <w:p w14:paraId="0A7AE913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72.6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center"/>
          </w:tcPr>
          <w:p w14:paraId="284C35CD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70.0, 75.1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vAlign w:val="center"/>
          </w:tcPr>
          <w:p w14:paraId="0EB8C049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84</w:t>
            </w:r>
          </w:p>
        </w:tc>
        <w:tc>
          <w:tcPr>
            <w:tcW w:w="411" w:type="pct"/>
            <w:tcBorders>
              <w:top w:val="single" w:sz="4" w:space="0" w:color="auto"/>
              <w:bottom w:val="nil"/>
            </w:tcBorders>
            <w:vAlign w:val="center"/>
          </w:tcPr>
          <w:p w14:paraId="60B55695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&lt;0·01</w:t>
            </w:r>
          </w:p>
        </w:tc>
      </w:tr>
      <w:tr w:rsidR="00F65BFF" w:rsidRPr="00A256D1" w14:paraId="1230861E" w14:textId="77777777" w:rsidTr="00F65BFF">
        <w:trPr>
          <w:trHeight w:val="404"/>
        </w:trPr>
        <w:tc>
          <w:tcPr>
            <w:tcW w:w="789" w:type="pct"/>
            <w:vMerge/>
          </w:tcPr>
          <w:p w14:paraId="2A1848A9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nil"/>
              <w:bottom w:val="nil"/>
            </w:tcBorders>
            <w:vAlign w:val="center"/>
          </w:tcPr>
          <w:p w14:paraId="00A8534A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Students</w:t>
            </w:r>
          </w:p>
        </w:tc>
        <w:tc>
          <w:tcPr>
            <w:tcW w:w="703" w:type="pct"/>
            <w:tcBorders>
              <w:top w:val="nil"/>
              <w:bottom w:val="nil"/>
            </w:tcBorders>
          </w:tcPr>
          <w:p w14:paraId="548FF3D5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123" w:type="pct"/>
            <w:gridSpan w:val="2"/>
            <w:tcBorders>
              <w:top w:val="nil"/>
              <w:bottom w:val="nil"/>
            </w:tcBorders>
          </w:tcPr>
          <w:p w14:paraId="318A03D4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14.7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center"/>
          </w:tcPr>
          <w:p w14:paraId="16C1ABF8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12.8, 16.8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center"/>
          </w:tcPr>
          <w:p w14:paraId="1EEEF54E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411" w:type="pct"/>
            <w:tcBorders>
              <w:top w:val="nil"/>
              <w:bottom w:val="nil"/>
            </w:tcBorders>
            <w:vAlign w:val="center"/>
          </w:tcPr>
          <w:p w14:paraId="50456B41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&lt;0·01</w:t>
            </w:r>
          </w:p>
        </w:tc>
      </w:tr>
      <w:tr w:rsidR="00F65BFF" w:rsidRPr="00A256D1" w14:paraId="60A2BF1F" w14:textId="77777777" w:rsidTr="00F65BFF">
        <w:trPr>
          <w:trHeight w:val="404"/>
        </w:trPr>
        <w:tc>
          <w:tcPr>
            <w:tcW w:w="789" w:type="pct"/>
            <w:vMerge/>
            <w:tcBorders>
              <w:bottom w:val="single" w:sz="4" w:space="0" w:color="auto"/>
            </w:tcBorders>
          </w:tcPr>
          <w:p w14:paraId="6A95D6C8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15DA51B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Children</w:t>
            </w:r>
          </w:p>
        </w:tc>
        <w:tc>
          <w:tcPr>
            <w:tcW w:w="703" w:type="pct"/>
            <w:tcBorders>
              <w:top w:val="nil"/>
              <w:bottom w:val="single" w:sz="4" w:space="0" w:color="auto"/>
            </w:tcBorders>
          </w:tcPr>
          <w:p w14:paraId="5093A63E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123" w:type="pct"/>
            <w:gridSpan w:val="2"/>
            <w:tcBorders>
              <w:top w:val="nil"/>
              <w:bottom w:val="single" w:sz="4" w:space="0" w:color="auto"/>
            </w:tcBorders>
          </w:tcPr>
          <w:p w14:paraId="4B5D8385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9.9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</w:tcBorders>
            <w:vAlign w:val="center"/>
          </w:tcPr>
          <w:p w14:paraId="5D8B6DD7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8.8, 11.2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vAlign w:val="center"/>
          </w:tcPr>
          <w:p w14:paraId="4901B9DB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411" w:type="pct"/>
            <w:tcBorders>
              <w:top w:val="nil"/>
              <w:bottom w:val="single" w:sz="4" w:space="0" w:color="auto"/>
            </w:tcBorders>
            <w:vAlign w:val="center"/>
          </w:tcPr>
          <w:p w14:paraId="6243DDD9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&lt;0·01</w:t>
            </w:r>
          </w:p>
        </w:tc>
      </w:tr>
      <w:tr w:rsidR="00F65BFF" w:rsidRPr="00A256D1" w14:paraId="48799827" w14:textId="77777777" w:rsidTr="00F65BFF">
        <w:trPr>
          <w:trHeight w:val="404"/>
        </w:trPr>
        <w:tc>
          <w:tcPr>
            <w:tcW w:w="789" w:type="pct"/>
            <w:vMerge w:val="restart"/>
            <w:vAlign w:val="center"/>
          </w:tcPr>
          <w:p w14:paraId="5E8AFAAD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Area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14BFA6B4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Countryside</w:t>
            </w:r>
          </w:p>
        </w:tc>
        <w:tc>
          <w:tcPr>
            <w:tcW w:w="703" w:type="pct"/>
            <w:tcBorders>
              <w:top w:val="single" w:sz="4" w:space="0" w:color="auto"/>
              <w:bottom w:val="nil"/>
            </w:tcBorders>
          </w:tcPr>
          <w:p w14:paraId="176AF16E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23" w:type="pct"/>
            <w:gridSpan w:val="2"/>
            <w:tcBorders>
              <w:top w:val="single" w:sz="4" w:space="0" w:color="auto"/>
              <w:bottom w:val="nil"/>
            </w:tcBorders>
          </w:tcPr>
          <w:p w14:paraId="7CBCB89D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97.2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center"/>
          </w:tcPr>
          <w:p w14:paraId="6F034CF4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95.1, 98.7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vAlign w:val="center"/>
          </w:tcPr>
          <w:p w14:paraId="6CAC1876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411" w:type="pct"/>
            <w:tcBorders>
              <w:top w:val="single" w:sz="4" w:space="0" w:color="auto"/>
              <w:bottom w:val="nil"/>
            </w:tcBorders>
            <w:vAlign w:val="center"/>
          </w:tcPr>
          <w:p w14:paraId="21334F65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&lt;0·01</w:t>
            </w:r>
          </w:p>
        </w:tc>
      </w:tr>
      <w:tr w:rsidR="00F65BFF" w:rsidRPr="00A256D1" w14:paraId="44231AF1" w14:textId="77777777" w:rsidTr="00F65BFF">
        <w:trPr>
          <w:trHeight w:val="404"/>
        </w:trPr>
        <w:tc>
          <w:tcPr>
            <w:tcW w:w="789" w:type="pct"/>
            <w:vMerge/>
            <w:tcBorders>
              <w:bottom w:val="single" w:sz="4" w:space="0" w:color="auto"/>
            </w:tcBorders>
          </w:tcPr>
          <w:p w14:paraId="7BCEEE6D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69" w:type="pct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C9DB8C5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City</w:t>
            </w:r>
          </w:p>
        </w:tc>
        <w:tc>
          <w:tcPr>
            <w:tcW w:w="703" w:type="pct"/>
            <w:tcBorders>
              <w:top w:val="nil"/>
              <w:bottom w:val="single" w:sz="4" w:space="0" w:color="auto"/>
            </w:tcBorders>
          </w:tcPr>
          <w:p w14:paraId="59C62A11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23" w:type="pct"/>
            <w:gridSpan w:val="2"/>
            <w:tcBorders>
              <w:top w:val="nil"/>
              <w:bottom w:val="single" w:sz="4" w:space="0" w:color="auto"/>
            </w:tcBorders>
          </w:tcPr>
          <w:p w14:paraId="2248B97A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2.8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</w:tcBorders>
            <w:vAlign w:val="center"/>
          </w:tcPr>
          <w:p w14:paraId="5B0034FE" w14:textId="77777777" w:rsidR="00F65BFF" w:rsidRPr="00A256D1" w:rsidRDefault="00F65BFF" w:rsidP="0007041A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1.3, 4.8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vAlign w:val="center"/>
          </w:tcPr>
          <w:p w14:paraId="31FDCC8A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411" w:type="pct"/>
            <w:tcBorders>
              <w:top w:val="nil"/>
              <w:bottom w:val="single" w:sz="4" w:space="0" w:color="auto"/>
            </w:tcBorders>
            <w:vAlign w:val="center"/>
          </w:tcPr>
          <w:p w14:paraId="709CA2EC" w14:textId="77777777" w:rsidR="00F65BFF" w:rsidRPr="00A256D1" w:rsidRDefault="00F65BFF" w:rsidP="000704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256D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&lt;0·01</w:t>
            </w:r>
          </w:p>
        </w:tc>
      </w:tr>
    </w:tbl>
    <w:p w14:paraId="11CD55E9" w14:textId="77777777" w:rsidR="00F65BFF" w:rsidRPr="00F65BFF" w:rsidRDefault="00F65BFF">
      <w:pPr>
        <w:rPr>
          <w:rFonts w:ascii="Times New Roman" w:hAnsi="Times New Roman" w:cs="Times New Roman" w:hint="eastAsia"/>
          <w:b/>
          <w:sz w:val="18"/>
          <w:szCs w:val="18"/>
        </w:rPr>
      </w:pPr>
    </w:p>
    <w:sectPr w:rsidR="00F65BFF" w:rsidRPr="00F65BFF" w:rsidSect="003E429C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8"/>
    <w:family w:val="auto"/>
    <w:pitch w:val="variable"/>
    <w:sig w:usb0="A10102FF" w:usb1="38CF7CFA" w:usb2="00010016" w:usb3="00000000" w:csb0="001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8"/>
    <w:family w:val="auto"/>
    <w:pitch w:val="variable"/>
    <w:sig w:usb0="A10102FF" w:usb1="38CF7CFA" w:usb2="00010016" w:usb3="00000000" w:csb0="001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BFF"/>
    <w:rsid w:val="003E429C"/>
    <w:rsid w:val="008F4F57"/>
    <w:rsid w:val="00F6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77692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F65BFF"/>
    <w:rPr>
      <w:rFonts w:cs="Times New Roman"/>
      <w:sz w:val="21"/>
      <w:szCs w:val="21"/>
    </w:rPr>
  </w:style>
  <w:style w:type="paragraph" w:styleId="a4">
    <w:name w:val="annotation text"/>
    <w:basedOn w:val="a"/>
    <w:link w:val="a5"/>
    <w:uiPriority w:val="99"/>
    <w:semiHidden/>
    <w:rsid w:val="00F65BFF"/>
    <w:pPr>
      <w:jc w:val="left"/>
    </w:pPr>
    <w:rPr>
      <w:rFonts w:ascii="Calibri" w:eastAsia="宋体" w:hAnsi="Calibri" w:cs="Times New Roman"/>
      <w:sz w:val="21"/>
      <w:szCs w:val="22"/>
    </w:rPr>
  </w:style>
  <w:style w:type="character" w:customStyle="1" w:styleId="a5">
    <w:name w:val="批注文字字符"/>
    <w:basedOn w:val="a0"/>
    <w:link w:val="a4"/>
    <w:uiPriority w:val="99"/>
    <w:semiHidden/>
    <w:rsid w:val="00F65BFF"/>
    <w:rPr>
      <w:rFonts w:ascii="Calibri" w:eastAsia="宋体" w:hAnsi="Calibri" w:cs="Times New Roman"/>
      <w:sz w:val="21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F65BFF"/>
    <w:rPr>
      <w:rFonts w:ascii="Times New Roman" w:hAnsi="Times New Roman" w:cs="Times New Roman"/>
      <w:sz w:val="18"/>
      <w:szCs w:val="18"/>
    </w:rPr>
  </w:style>
  <w:style w:type="character" w:customStyle="1" w:styleId="a7">
    <w:name w:val="批注框文本字符"/>
    <w:basedOn w:val="a0"/>
    <w:link w:val="a6"/>
    <w:uiPriority w:val="99"/>
    <w:semiHidden/>
    <w:rsid w:val="00F65BF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378</Characters>
  <Application>Microsoft Macintosh Word</Application>
  <DocSecurity>0</DocSecurity>
  <Lines>3</Lines>
  <Paragraphs>1</Paragraphs>
  <ScaleCrop>false</ScaleCrop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2018-06-06T08:52:00Z</dcterms:created>
  <dcterms:modified xsi:type="dcterms:W3CDTF">2018-06-06T08:57:00Z</dcterms:modified>
</cp:coreProperties>
</file>