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6EF7" w14:textId="3E4CF10E" w:rsidR="008573FD" w:rsidRDefault="00EE5028" w:rsidP="00A77E8B">
      <w:pPr>
        <w:pStyle w:val="Heading1"/>
        <w:spacing w:line="276" w:lineRule="auto"/>
      </w:pPr>
      <w:r>
        <w:t>Appendix A</w:t>
      </w:r>
      <w:r w:rsidR="00BF11CE">
        <w:t>: Supplementary Input Data and Results</w:t>
      </w:r>
      <w:r>
        <w:t xml:space="preserve"> </w:t>
      </w:r>
    </w:p>
    <w:p w14:paraId="5891CB1A" w14:textId="77777777" w:rsidR="008803CD" w:rsidRDefault="008803CD" w:rsidP="00A77E8B">
      <w:pPr>
        <w:spacing w:line="276" w:lineRule="auto"/>
      </w:pPr>
    </w:p>
    <w:p w14:paraId="6C298853" w14:textId="28C87C68" w:rsidR="008803CD" w:rsidRDefault="008803CD" w:rsidP="00A77E8B">
      <w:pPr>
        <w:tabs>
          <w:tab w:val="right" w:pos="9356"/>
        </w:tabs>
        <w:spacing w:line="276" w:lineRule="auto"/>
        <w:outlineLvl w:val="0"/>
        <w:rPr>
          <w:rFonts w:ascii="Calibri" w:eastAsia="Calibri" w:hAnsi="Calibri" w:cs="Calibri"/>
          <w:noProof/>
          <w:szCs w:val="32"/>
          <w:lang w:eastAsia="en-CA"/>
        </w:rPr>
      </w:pPr>
      <w:r w:rsidRPr="0070693C">
        <w:rPr>
          <w:rFonts w:ascii="Calibri" w:eastAsia="Calibri" w:hAnsi="Calibri" w:cs="Calibri"/>
          <w:noProof/>
          <w:szCs w:val="32"/>
          <w:lang w:eastAsia="en-CA"/>
        </w:rPr>
        <w:t xml:space="preserve">Table </w:t>
      </w:r>
      <w:r w:rsidR="00002940">
        <w:rPr>
          <w:rFonts w:ascii="Calibri" w:eastAsia="Calibri" w:hAnsi="Calibri" w:cs="Calibri"/>
          <w:noProof/>
          <w:szCs w:val="32"/>
          <w:lang w:eastAsia="en-CA"/>
        </w:rPr>
        <w:t>A</w:t>
      </w:r>
      <w:r w:rsidRPr="0070693C">
        <w:rPr>
          <w:rFonts w:ascii="Calibri" w:eastAsia="Calibri" w:hAnsi="Calibri" w:cs="Calibri"/>
          <w:noProof/>
          <w:szCs w:val="32"/>
          <w:lang w:eastAsia="en-CA"/>
        </w:rPr>
        <w:t xml:space="preserve">1. Distribution and parameters for waterborne </w:t>
      </w:r>
      <w:r w:rsidR="007F58FB" w:rsidRPr="0070693C">
        <w:rPr>
          <w:rFonts w:ascii="Calibri" w:eastAsia="Calibri" w:hAnsi="Calibri" w:cs="Calibri"/>
          <w:noProof/>
          <w:szCs w:val="32"/>
          <w:lang w:eastAsia="en-CA"/>
        </w:rPr>
        <w:t xml:space="preserve">attributable </w:t>
      </w:r>
      <w:r w:rsidRPr="0070693C">
        <w:rPr>
          <w:rFonts w:ascii="Calibri" w:eastAsia="Calibri" w:hAnsi="Calibri" w:cs="Calibri"/>
          <w:noProof/>
          <w:szCs w:val="32"/>
          <w:lang w:eastAsia="en-CA"/>
        </w:rPr>
        <w:t>fractions (%)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1544"/>
        <w:gridCol w:w="3963"/>
      </w:tblGrid>
      <w:tr w:rsidR="007C63BD" w14:paraId="5DD482BD" w14:textId="77777777" w:rsidTr="000725A8">
        <w:trPr>
          <w:trHeight w:val="340"/>
        </w:trPr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</w:tcPr>
          <w:p w14:paraId="105FB6DD" w14:textId="77777777" w:rsidR="007C63BD" w:rsidRDefault="00757328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Disease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42F7068A" w14:textId="77777777" w:rsidR="007C63BD" w:rsidRDefault="007C63BD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Distribution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19C2B633" w14:textId="77777777" w:rsidR="007C63BD" w:rsidRDefault="007C63BD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Parameters</w:t>
            </w:r>
          </w:p>
        </w:tc>
      </w:tr>
      <w:tr w:rsidR="007C63BD" w14:paraId="4B4C5E06" w14:textId="77777777" w:rsidTr="000725A8">
        <w:trPr>
          <w:trHeight w:val="567"/>
        </w:trPr>
        <w:tc>
          <w:tcPr>
            <w:tcW w:w="3853" w:type="dxa"/>
            <w:tcBorders>
              <w:top w:val="single" w:sz="4" w:space="0" w:color="auto"/>
            </w:tcBorders>
          </w:tcPr>
          <w:p w14:paraId="3CA8800D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8803CD">
              <w:rPr>
                <w:rFonts w:ascii="Calibri" w:eastAsia="Calibri" w:hAnsi="Calibri" w:cs="Calibri"/>
                <w:noProof/>
                <w:sz w:val="20"/>
                <w:szCs w:val="20"/>
              </w:rPr>
              <w:t>Adenovirus intestinal infection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27454213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Beta</w:t>
            </w:r>
            <w:r w:rsidR="00F9025D" w:rsidRPr="00F9025D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27049418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Alpha1, alpha2, minimum, maximum:</w:t>
            </w:r>
          </w:p>
          <w:p w14:paraId="75B2113E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2.29, 4.25, -1.02, 42.85</w:t>
            </w:r>
          </w:p>
        </w:tc>
      </w:tr>
      <w:tr w:rsidR="007C63BD" w14:paraId="547BBF4A" w14:textId="77777777" w:rsidTr="000725A8">
        <w:trPr>
          <w:trHeight w:val="567"/>
        </w:trPr>
        <w:tc>
          <w:tcPr>
            <w:tcW w:w="3853" w:type="dxa"/>
          </w:tcPr>
          <w:p w14:paraId="4BBFF89A" w14:textId="77777777" w:rsidR="007C63BD" w:rsidRDefault="00EB59C5" w:rsidP="00843274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4455BA"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  <w:t>Campylobacter</w:t>
            </w:r>
            <w:r w:rsidRPr="004455B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spp. intestinal infection (campylobacteriosis)</w:t>
            </w:r>
            <w:r w:rsidR="000725A8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and </w:t>
            </w:r>
            <w:r w:rsidR="000725A8" w:rsidRPr="004455B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associated </w:t>
            </w:r>
            <w:r w:rsidR="000725A8" w:rsidRPr="004455BA">
              <w:rPr>
                <w:rFonts w:ascii="Calibri" w:hAnsi="Calibri" w:cs="Calibri"/>
                <w:sz w:val="20"/>
                <w:szCs w:val="20"/>
              </w:rPr>
              <w:t>GBS</w:t>
            </w:r>
          </w:p>
        </w:tc>
        <w:tc>
          <w:tcPr>
            <w:tcW w:w="1544" w:type="dxa"/>
          </w:tcPr>
          <w:p w14:paraId="1EB0FF6B" w14:textId="77777777" w:rsidR="007C63BD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Beta</w:t>
            </w:r>
            <w:r w:rsidR="00F9025D" w:rsidRPr="00F9025D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3963" w:type="dxa"/>
          </w:tcPr>
          <w:p w14:paraId="07436CB0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Alpha1, alpha2, minimum, maximum:</w:t>
            </w:r>
          </w:p>
          <w:p w14:paraId="40AD53FC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2.63, 6.15, -0.97, 41.74</w:t>
            </w:r>
          </w:p>
        </w:tc>
      </w:tr>
      <w:tr w:rsidR="007C63BD" w14:paraId="5B49B305" w14:textId="77777777" w:rsidTr="000725A8">
        <w:trPr>
          <w:trHeight w:val="567"/>
        </w:trPr>
        <w:tc>
          <w:tcPr>
            <w:tcW w:w="3853" w:type="dxa"/>
          </w:tcPr>
          <w:p w14:paraId="2A66646F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4455BA"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  <w:t>Cryptosporidium</w:t>
            </w:r>
            <w:r w:rsidRPr="004455B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spp. intestinal infection (cryptosporidiosis)</w:t>
            </w:r>
          </w:p>
        </w:tc>
        <w:tc>
          <w:tcPr>
            <w:tcW w:w="1544" w:type="dxa"/>
          </w:tcPr>
          <w:p w14:paraId="3527B50A" w14:textId="77777777" w:rsidR="007C63BD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Beta</w:t>
            </w:r>
            <w:r w:rsidR="00F9025D" w:rsidRPr="00F9025D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3963" w:type="dxa"/>
          </w:tcPr>
          <w:p w14:paraId="4F591BBF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Alpha1, alpha2, minimum, maximum:</w:t>
            </w:r>
          </w:p>
          <w:p w14:paraId="288A436F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11.34, 20.05, -17.31, 114.68</w:t>
            </w:r>
          </w:p>
        </w:tc>
      </w:tr>
      <w:tr w:rsidR="007C63BD" w14:paraId="74F52C05" w14:textId="77777777" w:rsidTr="000725A8">
        <w:trPr>
          <w:trHeight w:val="567"/>
        </w:trPr>
        <w:tc>
          <w:tcPr>
            <w:tcW w:w="3853" w:type="dxa"/>
          </w:tcPr>
          <w:p w14:paraId="35659B69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4455BA"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  <w:t>Giardia</w:t>
            </w:r>
            <w:r w:rsidRPr="004455B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spp. intestinal infection (giardiasis)</w:t>
            </w:r>
          </w:p>
        </w:tc>
        <w:tc>
          <w:tcPr>
            <w:tcW w:w="1544" w:type="dxa"/>
          </w:tcPr>
          <w:p w14:paraId="1607E7C2" w14:textId="77777777" w:rsidR="007C63BD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Beta</w:t>
            </w:r>
            <w:r w:rsidR="00F9025D" w:rsidRPr="00F9025D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3963" w:type="dxa"/>
          </w:tcPr>
          <w:p w14:paraId="4852C46F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Alpha1, alpha2, minimum, maximum:</w:t>
            </w:r>
          </w:p>
          <w:p w14:paraId="2A46B0B0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10.48, 15.21, -2.73, 109.98</w:t>
            </w:r>
          </w:p>
        </w:tc>
      </w:tr>
      <w:tr w:rsidR="007C63BD" w14:paraId="05860753" w14:textId="77777777" w:rsidTr="000725A8">
        <w:trPr>
          <w:trHeight w:val="567"/>
        </w:trPr>
        <w:tc>
          <w:tcPr>
            <w:tcW w:w="3853" w:type="dxa"/>
          </w:tcPr>
          <w:p w14:paraId="7CA6C515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C67229">
              <w:rPr>
                <w:rFonts w:eastAsia="Calibri"/>
                <w:i/>
                <w:noProof/>
                <w:sz w:val="20"/>
                <w:szCs w:val="20"/>
              </w:rPr>
              <w:t>Legionella</w:t>
            </w:r>
            <w:r w:rsidRPr="00C67229">
              <w:rPr>
                <w:rFonts w:eastAsia="Calibri"/>
                <w:noProof/>
                <w:sz w:val="20"/>
                <w:szCs w:val="20"/>
              </w:rPr>
              <w:t xml:space="preserve"> spp. infection (legionellosis)</w:t>
            </w:r>
          </w:p>
        </w:tc>
        <w:tc>
          <w:tcPr>
            <w:tcW w:w="1544" w:type="dxa"/>
          </w:tcPr>
          <w:p w14:paraId="24E3ADD8" w14:textId="77777777" w:rsidR="007C63BD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Uniform</w:t>
            </w:r>
          </w:p>
        </w:tc>
        <w:tc>
          <w:tcPr>
            <w:tcW w:w="3963" w:type="dxa"/>
          </w:tcPr>
          <w:p w14:paraId="4D90EAA5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Minimum, maximum:</w:t>
            </w:r>
          </w:p>
          <w:p w14:paraId="4B86981A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95, 100</w:t>
            </w:r>
          </w:p>
        </w:tc>
      </w:tr>
      <w:tr w:rsidR="007C63BD" w14:paraId="0187E5DE" w14:textId="77777777" w:rsidTr="000725A8">
        <w:trPr>
          <w:trHeight w:val="567"/>
        </w:trPr>
        <w:tc>
          <w:tcPr>
            <w:tcW w:w="3853" w:type="dxa"/>
          </w:tcPr>
          <w:p w14:paraId="01D3A185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C67229">
              <w:rPr>
                <w:rFonts w:eastAsia="Calibri"/>
                <w:noProof/>
                <w:sz w:val="20"/>
                <w:szCs w:val="20"/>
              </w:rPr>
              <w:t>NTM infection</w:t>
            </w:r>
          </w:p>
        </w:tc>
        <w:tc>
          <w:tcPr>
            <w:tcW w:w="1544" w:type="dxa"/>
          </w:tcPr>
          <w:p w14:paraId="2EE81ECB" w14:textId="77777777" w:rsidR="007C63BD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Uniform</w:t>
            </w:r>
          </w:p>
        </w:tc>
        <w:tc>
          <w:tcPr>
            <w:tcW w:w="3963" w:type="dxa"/>
          </w:tcPr>
          <w:p w14:paraId="19F2236C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Minimum, maximum:</w:t>
            </w:r>
          </w:p>
          <w:p w14:paraId="7945B043" w14:textId="77777777" w:rsidR="007C63BD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95, 100</w:t>
            </w:r>
          </w:p>
        </w:tc>
      </w:tr>
      <w:tr w:rsidR="00EB59C5" w14:paraId="1A2CFA3B" w14:textId="77777777" w:rsidTr="000725A8">
        <w:trPr>
          <w:trHeight w:val="567"/>
        </w:trPr>
        <w:tc>
          <w:tcPr>
            <w:tcW w:w="3853" w:type="dxa"/>
          </w:tcPr>
          <w:p w14:paraId="558A1BF0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4455BA">
              <w:rPr>
                <w:rFonts w:ascii="Calibri" w:eastAsia="Calibri" w:hAnsi="Calibri" w:cs="Calibri"/>
                <w:noProof/>
                <w:sz w:val="20"/>
                <w:szCs w:val="20"/>
              </w:rPr>
              <w:t>Norovirus intestinal infection</w:t>
            </w:r>
          </w:p>
        </w:tc>
        <w:tc>
          <w:tcPr>
            <w:tcW w:w="1544" w:type="dxa"/>
          </w:tcPr>
          <w:p w14:paraId="2E5E9910" w14:textId="77777777" w:rsidR="00EB59C5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Beta</w:t>
            </w:r>
            <w:r w:rsidR="00F9025D" w:rsidRPr="00F9025D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3963" w:type="dxa"/>
          </w:tcPr>
          <w:p w14:paraId="7E22B5B4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Alpha1, alpha2, minimum, maximum:</w:t>
            </w:r>
          </w:p>
          <w:p w14:paraId="14A1B1C1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2.40, 7.78, -0.70, 43.89</w:t>
            </w:r>
          </w:p>
        </w:tc>
      </w:tr>
      <w:tr w:rsidR="00EB59C5" w14:paraId="350D3183" w14:textId="77777777" w:rsidTr="000725A8">
        <w:trPr>
          <w:trHeight w:val="567"/>
        </w:trPr>
        <w:tc>
          <w:tcPr>
            <w:tcW w:w="3853" w:type="dxa"/>
          </w:tcPr>
          <w:p w14:paraId="4A8856FD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EF0522"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  <w:t>Pseudomonas</w:t>
            </w:r>
            <w:r w:rsidRPr="00EF0522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spp. pneumonia and sepsis</w:t>
            </w:r>
          </w:p>
        </w:tc>
        <w:tc>
          <w:tcPr>
            <w:tcW w:w="1544" w:type="dxa"/>
          </w:tcPr>
          <w:p w14:paraId="6B7E1288" w14:textId="77777777" w:rsidR="00EB59C5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Uniform</w:t>
            </w:r>
          </w:p>
        </w:tc>
        <w:tc>
          <w:tcPr>
            <w:tcW w:w="3963" w:type="dxa"/>
          </w:tcPr>
          <w:p w14:paraId="5E99D774" w14:textId="77777777" w:rsidR="00EB59C5" w:rsidRPr="00EF0522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EF0522">
              <w:rPr>
                <w:rFonts w:ascii="Calibri" w:eastAsia="Calibri" w:hAnsi="Calibri" w:cs="Calibri"/>
                <w:noProof/>
                <w:sz w:val="20"/>
                <w:szCs w:val="20"/>
              </w:rPr>
              <w:t>Minimum, maximum:</w:t>
            </w:r>
          </w:p>
          <w:p w14:paraId="4EEB5448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EF0522">
              <w:rPr>
                <w:rFonts w:ascii="Calibri" w:eastAsia="Calibri" w:hAnsi="Calibri" w:cs="Calibri"/>
                <w:noProof/>
                <w:sz w:val="20"/>
                <w:szCs w:val="20"/>
              </w:rPr>
              <w:t>15, 35</w:t>
            </w:r>
          </w:p>
        </w:tc>
      </w:tr>
      <w:tr w:rsidR="00EB59C5" w14:paraId="7CF67132" w14:textId="77777777" w:rsidTr="000725A8">
        <w:trPr>
          <w:trHeight w:val="567"/>
        </w:trPr>
        <w:tc>
          <w:tcPr>
            <w:tcW w:w="3853" w:type="dxa"/>
          </w:tcPr>
          <w:p w14:paraId="563142E2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4455BA"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  <w:t>Salmonella</w:t>
            </w:r>
            <w:r w:rsidRPr="004455B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spp. (nontyphoidal) infection (salmonellosis)</w:t>
            </w:r>
          </w:p>
        </w:tc>
        <w:tc>
          <w:tcPr>
            <w:tcW w:w="1544" w:type="dxa"/>
          </w:tcPr>
          <w:p w14:paraId="3ADFBF34" w14:textId="77777777" w:rsidR="00EB59C5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Beta</w:t>
            </w:r>
            <w:r w:rsidR="00F9025D" w:rsidRPr="00F9025D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3963" w:type="dxa"/>
          </w:tcPr>
          <w:p w14:paraId="34B70555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Alpha1, alpha2, minimum, maximum:</w:t>
            </w:r>
          </w:p>
          <w:p w14:paraId="6C5466BE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2.25, 6.93, -0.83, 55.21</w:t>
            </w:r>
          </w:p>
        </w:tc>
      </w:tr>
      <w:tr w:rsidR="00EB59C5" w14:paraId="20CE0EC8" w14:textId="77777777" w:rsidTr="000725A8">
        <w:trPr>
          <w:trHeight w:val="567"/>
        </w:trPr>
        <w:tc>
          <w:tcPr>
            <w:tcW w:w="3853" w:type="dxa"/>
          </w:tcPr>
          <w:p w14:paraId="156173D8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4455BA"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  <w:t>Shigella</w:t>
            </w:r>
            <w:r w:rsidRPr="004455B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spp. intestinal infection (shigellosis)</w:t>
            </w:r>
          </w:p>
        </w:tc>
        <w:tc>
          <w:tcPr>
            <w:tcW w:w="1544" w:type="dxa"/>
          </w:tcPr>
          <w:p w14:paraId="56A5CF81" w14:textId="77777777" w:rsidR="00EB59C5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Beta</w:t>
            </w:r>
            <w:r w:rsidR="00F9025D" w:rsidRPr="00F9025D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3963" w:type="dxa"/>
          </w:tcPr>
          <w:p w14:paraId="32165DE2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Alpha1, alpha2, minimum, maximum:</w:t>
            </w:r>
          </w:p>
          <w:p w14:paraId="1F1C6EA9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2.33, 5.04, -1.12, 52.43</w:t>
            </w:r>
          </w:p>
        </w:tc>
      </w:tr>
      <w:tr w:rsidR="00EB59C5" w14:paraId="17CD4A19" w14:textId="77777777" w:rsidTr="000725A8">
        <w:trPr>
          <w:trHeight w:val="567"/>
        </w:trPr>
        <w:tc>
          <w:tcPr>
            <w:tcW w:w="3853" w:type="dxa"/>
          </w:tcPr>
          <w:p w14:paraId="1C19C9C7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4455BA"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  <w:t>Toxoplasma gondii</w:t>
            </w:r>
            <w:r w:rsidRPr="004455BA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infection (toxoplasmosis)</w:t>
            </w:r>
          </w:p>
        </w:tc>
        <w:tc>
          <w:tcPr>
            <w:tcW w:w="1544" w:type="dxa"/>
          </w:tcPr>
          <w:p w14:paraId="245E96D6" w14:textId="77777777" w:rsidR="00EB59C5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Lognormal</w:t>
            </w:r>
            <w:r w:rsidR="00F9025D" w:rsidRPr="00F9025D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3963" w:type="dxa"/>
          </w:tcPr>
          <w:p w14:paraId="5BCD446A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Mean, standard deviation, shift:</w:t>
            </w:r>
          </w:p>
          <w:p w14:paraId="6CC68AF2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19.70, 7.48, -7.64</w:t>
            </w:r>
          </w:p>
        </w:tc>
      </w:tr>
      <w:tr w:rsidR="00EB59C5" w14:paraId="05209F4B" w14:textId="77777777" w:rsidTr="000725A8">
        <w:trPr>
          <w:trHeight w:val="567"/>
        </w:trPr>
        <w:tc>
          <w:tcPr>
            <w:tcW w:w="3853" w:type="dxa"/>
          </w:tcPr>
          <w:p w14:paraId="39A04F04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 w:rsidRPr="004455BA">
              <w:rPr>
                <w:rFonts w:ascii="Calibri" w:eastAsia="Calibri" w:hAnsi="Calibri" w:cs="Calibri"/>
                <w:noProof/>
                <w:sz w:val="20"/>
                <w:szCs w:val="20"/>
              </w:rPr>
              <w:t>VTEC intestinal infection</w:t>
            </w:r>
            <w:r w:rsidR="000725A8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and –associated HUS</w:t>
            </w:r>
          </w:p>
        </w:tc>
        <w:tc>
          <w:tcPr>
            <w:tcW w:w="1544" w:type="dxa"/>
          </w:tcPr>
          <w:p w14:paraId="56040D31" w14:textId="77777777" w:rsidR="00EB59C5" w:rsidRDefault="007313D9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Beta</w:t>
            </w:r>
            <w:r w:rsidR="00F9025D" w:rsidRPr="00F9025D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3963" w:type="dxa"/>
          </w:tcPr>
          <w:p w14:paraId="747AE83D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Alpha1, alpha2, minimum, maximum:</w:t>
            </w:r>
          </w:p>
          <w:p w14:paraId="2A2C6B64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3.42, 5.14, -2.79, 42.79</w:t>
            </w:r>
          </w:p>
        </w:tc>
      </w:tr>
      <w:tr w:rsidR="00EB59C5" w14:paraId="3EE37C58" w14:textId="77777777" w:rsidTr="000725A8">
        <w:trPr>
          <w:trHeight w:val="567"/>
        </w:trPr>
        <w:tc>
          <w:tcPr>
            <w:tcW w:w="3853" w:type="dxa"/>
            <w:tcBorders>
              <w:bottom w:val="single" w:sz="4" w:space="0" w:color="auto"/>
            </w:tcBorders>
          </w:tcPr>
          <w:p w14:paraId="4F8BAA0E" w14:textId="15084625" w:rsidR="00EB59C5" w:rsidRPr="004455BA" w:rsidRDefault="00C33245" w:rsidP="00C33245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Unspecified pathogen </w:t>
            </w:r>
            <w:r w:rsidR="00364918">
              <w:rPr>
                <w:rFonts w:ascii="Calibri" w:eastAsia="Calibri" w:hAnsi="Calibri" w:cs="Calibri"/>
                <w:noProof/>
                <w:sz w:val="20"/>
                <w:szCs w:val="20"/>
              </w:rPr>
              <w:t>GI illness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3C07C290" w14:textId="77777777" w:rsidR="00EB59C5" w:rsidRDefault="00225BCE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  <w:t>Beta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0BFE23C" w14:textId="77777777" w:rsidR="00225BCE" w:rsidRDefault="00225BCE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Alpha1, alpha2, minimum, maximum:</w:t>
            </w:r>
          </w:p>
          <w:p w14:paraId="2C56DC0F" w14:textId="77777777" w:rsidR="00225BCE" w:rsidRDefault="00225BCE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225BCE">
              <w:rPr>
                <w:rFonts w:ascii="Calibri" w:eastAsia="Calibri" w:hAnsi="Calibri" w:cs="Calibri"/>
                <w:noProof/>
                <w:sz w:val="20"/>
                <w:szCs w:val="20"/>
              </w:rPr>
              <w:t>1.93, 17.07, 0, 100</w:t>
            </w:r>
          </w:p>
          <w:p w14:paraId="1B44F123" w14:textId="77777777" w:rsidR="00EB59C5" w:rsidRDefault="00EB59C5" w:rsidP="00A77E8B">
            <w:pPr>
              <w:tabs>
                <w:tab w:val="right" w:pos="9356"/>
              </w:tabs>
              <w:spacing w:line="276" w:lineRule="auto"/>
              <w:outlineLvl w:val="0"/>
              <w:rPr>
                <w:rFonts w:ascii="Calibri" w:eastAsia="Calibri" w:hAnsi="Calibri" w:cs="Calibri"/>
                <w:noProof/>
                <w:sz w:val="20"/>
                <w:szCs w:val="20"/>
                <w:lang w:eastAsia="en-CA"/>
              </w:rPr>
            </w:pPr>
          </w:p>
        </w:tc>
      </w:tr>
    </w:tbl>
    <w:p w14:paraId="38261163" w14:textId="77777777" w:rsidR="008803CD" w:rsidRDefault="008803CD" w:rsidP="00A77E8B">
      <w:pPr>
        <w:spacing w:line="276" w:lineRule="auto"/>
        <w:rPr>
          <w:sz w:val="20"/>
          <w:szCs w:val="20"/>
        </w:rPr>
      </w:pPr>
      <w:r w:rsidRPr="00FB7BF0">
        <w:rPr>
          <w:sz w:val="20"/>
          <w:szCs w:val="20"/>
        </w:rPr>
        <w:t>All distributions were truncated at 0% and 100%.</w:t>
      </w:r>
    </w:p>
    <w:p w14:paraId="2775DF81" w14:textId="77777777" w:rsidR="00D66AF6" w:rsidRDefault="00D66AF6" w:rsidP="00A77E8B">
      <w:pPr>
        <w:spacing w:line="276" w:lineRule="auto"/>
        <w:rPr>
          <w:i/>
          <w:sz w:val="20"/>
          <w:szCs w:val="20"/>
        </w:rPr>
      </w:pPr>
      <w:r w:rsidRPr="00D66AF6">
        <w:rPr>
          <w:sz w:val="20"/>
          <w:szCs w:val="20"/>
        </w:rPr>
        <w:t>GBS</w:t>
      </w:r>
      <w:r w:rsidR="00843274">
        <w:rPr>
          <w:sz w:val="20"/>
          <w:szCs w:val="20"/>
        </w:rPr>
        <w:t>,</w:t>
      </w:r>
      <w:r w:rsidRPr="00D66AF6">
        <w:rPr>
          <w:sz w:val="20"/>
          <w:szCs w:val="20"/>
        </w:rPr>
        <w:t xml:space="preserve"> Guillain-Barré syndrome</w:t>
      </w:r>
      <w:r w:rsidR="00843274">
        <w:rPr>
          <w:sz w:val="20"/>
          <w:szCs w:val="20"/>
        </w:rPr>
        <w:t>;</w:t>
      </w:r>
      <w:r w:rsidRPr="00D66AF6">
        <w:rPr>
          <w:sz w:val="20"/>
          <w:szCs w:val="20"/>
        </w:rPr>
        <w:t xml:space="preserve"> </w:t>
      </w:r>
      <w:r w:rsidR="00843274">
        <w:rPr>
          <w:sz w:val="20"/>
          <w:szCs w:val="20"/>
        </w:rPr>
        <w:t xml:space="preserve">GI, gastrointestinal; </w:t>
      </w:r>
      <w:r w:rsidRPr="00D66AF6">
        <w:rPr>
          <w:sz w:val="20"/>
          <w:szCs w:val="20"/>
        </w:rPr>
        <w:t>HUS</w:t>
      </w:r>
      <w:r w:rsidR="00843274">
        <w:rPr>
          <w:sz w:val="20"/>
          <w:szCs w:val="20"/>
        </w:rPr>
        <w:t>,</w:t>
      </w:r>
      <w:r w:rsidRPr="00D66AF6">
        <w:rPr>
          <w:sz w:val="20"/>
          <w:szCs w:val="20"/>
        </w:rPr>
        <w:t xml:space="preserve"> haemolytic-uraemic syndrome</w:t>
      </w:r>
      <w:r w:rsidR="00843274">
        <w:rPr>
          <w:sz w:val="20"/>
          <w:szCs w:val="20"/>
        </w:rPr>
        <w:t>;</w:t>
      </w:r>
      <w:r w:rsidRPr="00D66AF6">
        <w:rPr>
          <w:sz w:val="20"/>
          <w:szCs w:val="20"/>
        </w:rPr>
        <w:t xml:space="preserve"> NTM</w:t>
      </w:r>
      <w:r w:rsidR="00843274">
        <w:rPr>
          <w:sz w:val="20"/>
          <w:szCs w:val="20"/>
        </w:rPr>
        <w:t>,</w:t>
      </w:r>
      <w:r w:rsidRPr="00D66AF6">
        <w:rPr>
          <w:sz w:val="20"/>
          <w:szCs w:val="20"/>
        </w:rPr>
        <w:t xml:space="preserve"> nontuberculous mycobacteria</w:t>
      </w:r>
      <w:r w:rsidR="00843274">
        <w:rPr>
          <w:sz w:val="20"/>
          <w:szCs w:val="20"/>
        </w:rPr>
        <w:t>;</w:t>
      </w:r>
      <w:r w:rsidRPr="00D66AF6">
        <w:rPr>
          <w:sz w:val="20"/>
          <w:szCs w:val="20"/>
        </w:rPr>
        <w:t xml:space="preserve"> VTEC</w:t>
      </w:r>
      <w:r w:rsidR="00843274">
        <w:rPr>
          <w:sz w:val="20"/>
          <w:szCs w:val="20"/>
        </w:rPr>
        <w:t>,</w:t>
      </w:r>
      <w:r w:rsidRPr="00D66AF6">
        <w:rPr>
          <w:sz w:val="20"/>
          <w:szCs w:val="20"/>
        </w:rPr>
        <w:t xml:space="preserve"> verotoxin-producing </w:t>
      </w:r>
      <w:r w:rsidRPr="00C67229">
        <w:rPr>
          <w:i/>
          <w:sz w:val="20"/>
          <w:szCs w:val="20"/>
        </w:rPr>
        <w:t>Escherichia coli</w:t>
      </w:r>
    </w:p>
    <w:p w14:paraId="700C17D9" w14:textId="77777777" w:rsidR="005B63E6" w:rsidRPr="005B63E6" w:rsidRDefault="005B63E6" w:rsidP="00A77E8B">
      <w:pPr>
        <w:spacing w:line="276" w:lineRule="auto"/>
        <w:rPr>
          <w:sz w:val="20"/>
          <w:szCs w:val="20"/>
        </w:rPr>
      </w:pPr>
      <w:r w:rsidRPr="0031723C"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>Developed by constraining the waterborne transmission route by the other major transmission routes in Butler et al. 2015.</w:t>
      </w:r>
    </w:p>
    <w:p w14:paraId="1AFBE4AF" w14:textId="77777777" w:rsidR="008803CD" w:rsidRDefault="008803CD" w:rsidP="00A77E8B">
      <w:pPr>
        <w:spacing w:line="276" w:lineRule="auto"/>
        <w:rPr>
          <w:rFonts w:ascii="Calibri" w:eastAsia="Calibri" w:hAnsi="Calibri" w:cs="Calibri"/>
          <w:noProof/>
          <w:szCs w:val="32"/>
          <w:highlight w:val="cyan"/>
          <w:lang w:eastAsia="en-CA"/>
        </w:rPr>
      </w:pPr>
      <w:r>
        <w:rPr>
          <w:rFonts w:ascii="Calibri" w:eastAsia="Calibri" w:hAnsi="Calibri" w:cs="Calibri"/>
          <w:noProof/>
          <w:szCs w:val="32"/>
          <w:highlight w:val="cyan"/>
          <w:lang w:eastAsia="en-CA"/>
        </w:rPr>
        <w:br w:type="page"/>
      </w:r>
    </w:p>
    <w:p w14:paraId="4C80C2FF" w14:textId="77777777" w:rsidR="00CB4D7E" w:rsidRDefault="00CB4D7E" w:rsidP="00544F85">
      <w:pPr>
        <w:tabs>
          <w:tab w:val="right" w:pos="9356"/>
        </w:tabs>
        <w:spacing w:line="276" w:lineRule="auto"/>
        <w:outlineLvl w:val="0"/>
        <w:rPr>
          <w:rFonts w:ascii="Calibri" w:eastAsia="Calibri" w:hAnsi="Calibri" w:cs="Calibri"/>
          <w:noProof/>
          <w:szCs w:val="32"/>
          <w:highlight w:val="cyan"/>
          <w:lang w:eastAsia="en-CA"/>
        </w:rPr>
        <w:sectPr w:rsidR="00CB4D7E" w:rsidSect="00373B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2C59E09" w14:textId="35988618" w:rsidR="00544F85" w:rsidRPr="004455BA" w:rsidRDefault="00544F85" w:rsidP="00544F85">
      <w:pPr>
        <w:tabs>
          <w:tab w:val="right" w:pos="9356"/>
        </w:tabs>
        <w:spacing w:line="276" w:lineRule="auto"/>
        <w:outlineLvl w:val="0"/>
        <w:rPr>
          <w:rFonts w:ascii="Calibri" w:eastAsia="Calibri" w:hAnsi="Calibri" w:cs="Calibri"/>
          <w:noProof/>
          <w:szCs w:val="32"/>
          <w:lang w:eastAsia="en-CA"/>
        </w:rPr>
      </w:pPr>
      <w:r w:rsidRPr="00AD4139">
        <w:rPr>
          <w:rFonts w:ascii="Calibri" w:eastAsia="Calibri" w:hAnsi="Calibri" w:cs="Calibri"/>
          <w:noProof/>
          <w:szCs w:val="32"/>
          <w:lang w:eastAsia="en-CA"/>
        </w:rPr>
        <w:lastRenderedPageBreak/>
        <w:t xml:space="preserve">Table </w:t>
      </w:r>
      <w:r w:rsidR="00002940">
        <w:rPr>
          <w:rFonts w:ascii="Calibri" w:eastAsia="Calibri" w:hAnsi="Calibri" w:cs="Calibri"/>
          <w:noProof/>
          <w:szCs w:val="32"/>
          <w:lang w:eastAsia="en-CA"/>
        </w:rPr>
        <w:t>A</w:t>
      </w:r>
      <w:r w:rsidR="00CB4D7E" w:rsidRPr="00AD4139">
        <w:rPr>
          <w:rFonts w:ascii="Calibri" w:eastAsia="Calibri" w:hAnsi="Calibri" w:cs="Calibri"/>
          <w:noProof/>
          <w:szCs w:val="32"/>
          <w:lang w:eastAsia="en-CA"/>
        </w:rPr>
        <w:t>2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 xml:space="preserve">a. </w:t>
      </w:r>
      <w:r w:rsidR="00BE139D" w:rsidRPr="00AD4139">
        <w:rPr>
          <w:rFonts w:ascii="Calibri" w:eastAsia="Calibri" w:hAnsi="Calibri" w:cs="Calibri"/>
          <w:noProof/>
          <w:szCs w:val="32"/>
          <w:lang w:eastAsia="en-CA"/>
        </w:rPr>
        <w:t>D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>eath</w:t>
      </w:r>
      <w:r w:rsidR="00BE139D" w:rsidRPr="00AD4139">
        <w:rPr>
          <w:rFonts w:ascii="Calibri" w:eastAsia="Calibri" w:hAnsi="Calibri" w:cs="Calibri"/>
          <w:noProof/>
          <w:szCs w:val="32"/>
          <w:lang w:eastAsia="en-CA"/>
        </w:rPr>
        <w:t xml:space="preserve"> count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 xml:space="preserve">s in Ontario </w:t>
      </w:r>
      <w:r w:rsidR="00BE139D" w:rsidRPr="00AD4139">
        <w:rPr>
          <w:rFonts w:ascii="Calibri" w:eastAsia="Calibri" w:hAnsi="Calibri" w:cs="Calibri"/>
          <w:noProof/>
          <w:szCs w:val="32"/>
          <w:lang w:eastAsia="en-CA"/>
        </w:rPr>
        <w:t xml:space="preserve">(corresponding to ICD-10 codes in Table 1) 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 xml:space="preserve">for the years </w:t>
      </w:r>
      <w:r w:rsidR="00302C5A" w:rsidRPr="0085247E">
        <w:rPr>
          <w:rFonts w:ascii="Calibri" w:eastAsia="Calibri" w:hAnsi="Calibri" w:cs="Calibri"/>
          <w:noProof/>
          <w:szCs w:val="32"/>
          <w:lang w:eastAsia="en-CA"/>
        </w:rPr>
        <w:t>201</w:t>
      </w:r>
      <w:r w:rsidR="00302C5A">
        <w:rPr>
          <w:rFonts w:ascii="Calibri" w:eastAsia="Calibri" w:hAnsi="Calibri" w:cs="Calibri"/>
          <w:noProof/>
          <w:szCs w:val="32"/>
          <w:lang w:eastAsia="en-CA"/>
        </w:rPr>
        <w:t>2-2016</w:t>
      </w:r>
      <w:r>
        <w:rPr>
          <w:rFonts w:ascii="Calibri" w:eastAsia="Calibri" w:hAnsi="Calibri" w:cs="Calibri"/>
          <w:noProof/>
          <w:szCs w:val="32"/>
          <w:lang w:eastAsia="en-CA"/>
        </w:rPr>
        <w:t xml:space="preserve">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2071"/>
        <w:gridCol w:w="1081"/>
        <w:gridCol w:w="1182"/>
        <w:gridCol w:w="1182"/>
        <w:gridCol w:w="1070"/>
        <w:gridCol w:w="1924"/>
      </w:tblGrid>
      <w:tr w:rsidR="00070B5B" w:rsidRPr="002B0820" w14:paraId="3F33BB37" w14:textId="77777777" w:rsidTr="00EA3152">
        <w:trPr>
          <w:trHeight w:val="300"/>
        </w:trPr>
        <w:tc>
          <w:tcPr>
            <w:tcW w:w="3742" w:type="dxa"/>
            <w:noWrap/>
            <w:hideMark/>
          </w:tcPr>
          <w:p w14:paraId="724C7A3C" w14:textId="77777777" w:rsidR="00070B5B" w:rsidRPr="002B0820" w:rsidRDefault="00843274" w:rsidP="002B0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Disease</w:t>
            </w:r>
          </w:p>
        </w:tc>
        <w:tc>
          <w:tcPr>
            <w:tcW w:w="2071" w:type="dxa"/>
            <w:noWrap/>
            <w:hideMark/>
          </w:tcPr>
          <w:p w14:paraId="7AFA4E20" w14:textId="77777777" w:rsidR="00070B5B" w:rsidRPr="002B0820" w:rsidRDefault="00070B5B" w:rsidP="002B0820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Count (minimum/maximum)</w:t>
            </w:r>
            <w:r w:rsidR="00E414F6" w:rsidRPr="00E414F6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81" w:type="dxa"/>
          </w:tcPr>
          <w:p w14:paraId="6F941BFB" w14:textId="77777777" w:rsidR="00070B5B" w:rsidRPr="002B0820" w:rsidRDefault="00070B5B" w:rsidP="002B0820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20025DDA" w14:textId="77777777" w:rsidR="00070B5B" w:rsidRPr="002B0820" w:rsidRDefault="00070B5B" w:rsidP="002B0820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15D73CCE" w14:textId="77777777" w:rsidR="00070B5B" w:rsidRPr="002B0820" w:rsidRDefault="00070B5B" w:rsidP="002B0820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D445EAF" w14:textId="77777777" w:rsidR="00070B5B" w:rsidRPr="002B0820" w:rsidRDefault="00070B5B" w:rsidP="002B0820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noWrap/>
            <w:hideMark/>
          </w:tcPr>
          <w:p w14:paraId="42F15416" w14:textId="375D29B3" w:rsidR="00070B5B" w:rsidRPr="002B0820" w:rsidRDefault="00070B5B" w:rsidP="002B0820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Greatest % change from 201</w:t>
            </w:r>
            <w:r w:rsidR="00AA70EC">
              <w:rPr>
                <w:sz w:val="20"/>
                <w:szCs w:val="20"/>
              </w:rPr>
              <w:t>6</w:t>
            </w:r>
            <w:r w:rsidR="003C7D3E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2B0820" w:rsidRPr="002B0820" w14:paraId="2F146C59" w14:textId="77777777" w:rsidTr="00EA3152">
        <w:trPr>
          <w:trHeight w:val="255"/>
        </w:trPr>
        <w:tc>
          <w:tcPr>
            <w:tcW w:w="3742" w:type="dxa"/>
            <w:noWrap/>
            <w:hideMark/>
          </w:tcPr>
          <w:p w14:paraId="3EA2040C" w14:textId="77777777" w:rsidR="002B0820" w:rsidRPr="002B0820" w:rsidRDefault="002B0820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noWrap/>
            <w:hideMark/>
          </w:tcPr>
          <w:p w14:paraId="68821CBE" w14:textId="0C158FD9" w:rsidR="002B0820" w:rsidRPr="002B0820" w:rsidRDefault="002B0820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  <w:noWrap/>
            <w:hideMark/>
          </w:tcPr>
          <w:p w14:paraId="6295A3CD" w14:textId="323C26D0" w:rsidR="002B0820" w:rsidRPr="002B0820" w:rsidRDefault="002B0820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21B9D634" w14:textId="48A9CF21" w:rsidR="002B0820" w:rsidRPr="002B0820" w:rsidRDefault="002B0820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noWrap/>
            <w:hideMark/>
          </w:tcPr>
          <w:p w14:paraId="715B3D7D" w14:textId="357C0F76" w:rsidR="002B0820" w:rsidRPr="002B0820" w:rsidRDefault="002B0820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hideMark/>
          </w:tcPr>
          <w:p w14:paraId="5452D1E1" w14:textId="7369FFF9" w:rsidR="002B0820" w:rsidRPr="002B0820" w:rsidRDefault="002B0820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6</w:t>
            </w:r>
          </w:p>
        </w:tc>
        <w:tc>
          <w:tcPr>
            <w:tcW w:w="1924" w:type="dxa"/>
            <w:noWrap/>
            <w:hideMark/>
          </w:tcPr>
          <w:p w14:paraId="084A8D1E" w14:textId="77777777" w:rsidR="002B0820" w:rsidRPr="002B0820" w:rsidRDefault="002B0820">
            <w:pPr>
              <w:rPr>
                <w:sz w:val="20"/>
                <w:szCs w:val="20"/>
              </w:rPr>
            </w:pPr>
          </w:p>
        </w:tc>
      </w:tr>
      <w:tr w:rsidR="00F60BC8" w:rsidRPr="002B0820" w14:paraId="7C36AE68" w14:textId="77777777" w:rsidTr="00EA3152">
        <w:trPr>
          <w:trHeight w:val="255"/>
        </w:trPr>
        <w:tc>
          <w:tcPr>
            <w:tcW w:w="3742" w:type="dxa"/>
            <w:hideMark/>
          </w:tcPr>
          <w:p w14:paraId="3D8D71DE" w14:textId="77777777" w:rsidR="00F60BC8" w:rsidRPr="002B0820" w:rsidRDefault="00F60BC8" w:rsidP="00F60BC8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Adenovirus intestinal infection</w:t>
            </w:r>
          </w:p>
        </w:tc>
        <w:tc>
          <w:tcPr>
            <w:tcW w:w="2071" w:type="dxa"/>
            <w:noWrap/>
            <w:hideMark/>
          </w:tcPr>
          <w:p w14:paraId="76561BD3" w14:textId="77777777" w:rsidR="00F60BC8" w:rsidRPr="002B0820" w:rsidRDefault="00F60BC8" w:rsidP="00F60BC8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6076671C" w14:textId="77777777" w:rsidR="00F60BC8" w:rsidRPr="002B0820" w:rsidRDefault="00F60BC8" w:rsidP="00F60BC8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395E87F2" w14:textId="77777777" w:rsidR="00F60BC8" w:rsidRPr="002B0820" w:rsidRDefault="00F60BC8" w:rsidP="00F60BC8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7A922288" w14:textId="77777777" w:rsidR="00F60BC8" w:rsidRPr="002B0820" w:rsidRDefault="00F60BC8" w:rsidP="00F60BC8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70" w:type="dxa"/>
            <w:noWrap/>
            <w:hideMark/>
          </w:tcPr>
          <w:p w14:paraId="5343B085" w14:textId="77777777" w:rsidR="00F60BC8" w:rsidRPr="002B0820" w:rsidRDefault="00F60BC8" w:rsidP="00F60BC8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924" w:type="dxa"/>
            <w:noWrap/>
            <w:hideMark/>
          </w:tcPr>
          <w:p w14:paraId="66D7B48F" w14:textId="77777777" w:rsidR="00F60BC8" w:rsidRPr="002B0820" w:rsidRDefault="00E414F6" w:rsidP="00F60BC8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E414F6" w:rsidRPr="002B0820" w14:paraId="2FB3797D" w14:textId="77777777" w:rsidTr="00EA3152">
        <w:trPr>
          <w:trHeight w:val="510"/>
        </w:trPr>
        <w:tc>
          <w:tcPr>
            <w:tcW w:w="3742" w:type="dxa"/>
            <w:hideMark/>
          </w:tcPr>
          <w:p w14:paraId="58CDD187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i/>
                <w:iCs/>
                <w:sz w:val="20"/>
                <w:szCs w:val="20"/>
              </w:rPr>
              <w:t>Campylobacter</w:t>
            </w:r>
            <w:r w:rsidRPr="002B0820">
              <w:rPr>
                <w:sz w:val="20"/>
                <w:szCs w:val="20"/>
              </w:rPr>
              <w:t xml:space="preserve"> spp. intestinal infection (campylobacteriosis)</w:t>
            </w:r>
          </w:p>
        </w:tc>
        <w:tc>
          <w:tcPr>
            <w:tcW w:w="2071" w:type="dxa"/>
            <w:noWrap/>
            <w:hideMark/>
          </w:tcPr>
          <w:p w14:paraId="6AEC0AB9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7C643D82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2C98B06B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78B4CD03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70" w:type="dxa"/>
            <w:noWrap/>
            <w:hideMark/>
          </w:tcPr>
          <w:p w14:paraId="4B29EB9E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924" w:type="dxa"/>
            <w:noWrap/>
            <w:hideMark/>
          </w:tcPr>
          <w:p w14:paraId="2240EC3C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E414F6" w:rsidRPr="002B0820" w14:paraId="4C91DE7E" w14:textId="77777777" w:rsidTr="00EA3152">
        <w:trPr>
          <w:trHeight w:val="255"/>
        </w:trPr>
        <w:tc>
          <w:tcPr>
            <w:tcW w:w="3742" w:type="dxa"/>
            <w:hideMark/>
          </w:tcPr>
          <w:p w14:paraId="13487306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i/>
                <w:iCs/>
                <w:sz w:val="20"/>
                <w:szCs w:val="20"/>
              </w:rPr>
              <w:t>Campylobacter</w:t>
            </w:r>
            <w:r w:rsidRPr="002B0820">
              <w:rPr>
                <w:sz w:val="20"/>
                <w:szCs w:val="20"/>
              </w:rPr>
              <w:t>-associated GBS</w:t>
            </w:r>
          </w:p>
        </w:tc>
        <w:tc>
          <w:tcPr>
            <w:tcW w:w="2071" w:type="dxa"/>
            <w:noWrap/>
            <w:hideMark/>
          </w:tcPr>
          <w:p w14:paraId="5D717303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64561F04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56F0CFFE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6F68208E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70" w:type="dxa"/>
            <w:noWrap/>
            <w:hideMark/>
          </w:tcPr>
          <w:p w14:paraId="08B5ED43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924" w:type="dxa"/>
            <w:noWrap/>
            <w:hideMark/>
          </w:tcPr>
          <w:p w14:paraId="465BD89D" w14:textId="448DF90E" w:rsidR="00E414F6" w:rsidRPr="002B0820" w:rsidRDefault="00E414F6" w:rsidP="00E414F6">
            <w:pPr>
              <w:rPr>
                <w:sz w:val="20"/>
                <w:szCs w:val="20"/>
              </w:rPr>
            </w:pP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="00AA70EC">
              <w:rPr>
                <w:rFonts w:ascii="Calibri" w:eastAsia="Calibri" w:hAnsi="Calibri" w:cs="Calibri"/>
                <w:noProof/>
                <w:sz w:val="20"/>
                <w:szCs w:val="20"/>
              </w:rPr>
              <w:t>7</w:t>
            </w:r>
          </w:p>
        </w:tc>
      </w:tr>
      <w:tr w:rsidR="00E414F6" w:rsidRPr="002B0820" w14:paraId="54711C8B" w14:textId="77777777" w:rsidTr="00EA3152">
        <w:trPr>
          <w:trHeight w:val="510"/>
        </w:trPr>
        <w:tc>
          <w:tcPr>
            <w:tcW w:w="3742" w:type="dxa"/>
            <w:hideMark/>
          </w:tcPr>
          <w:p w14:paraId="1311715A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i/>
                <w:iCs/>
                <w:sz w:val="20"/>
                <w:szCs w:val="20"/>
              </w:rPr>
              <w:t>Cryptosporidium</w:t>
            </w:r>
            <w:r w:rsidRPr="002B0820">
              <w:rPr>
                <w:sz w:val="20"/>
                <w:szCs w:val="20"/>
              </w:rPr>
              <w:t xml:space="preserve"> spp. intestinal infection (cryptosporidiosis)</w:t>
            </w:r>
          </w:p>
        </w:tc>
        <w:tc>
          <w:tcPr>
            <w:tcW w:w="2071" w:type="dxa"/>
            <w:noWrap/>
            <w:hideMark/>
          </w:tcPr>
          <w:p w14:paraId="1F363A8D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7E70F72E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4EC7963F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59DBD683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70" w:type="dxa"/>
            <w:noWrap/>
            <w:hideMark/>
          </w:tcPr>
          <w:p w14:paraId="61C14172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924" w:type="dxa"/>
            <w:noWrap/>
            <w:hideMark/>
          </w:tcPr>
          <w:p w14:paraId="4DF894CB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E414F6" w:rsidRPr="002B0820" w14:paraId="7C2D769C" w14:textId="77777777" w:rsidTr="00EA3152">
        <w:trPr>
          <w:trHeight w:val="510"/>
        </w:trPr>
        <w:tc>
          <w:tcPr>
            <w:tcW w:w="3742" w:type="dxa"/>
            <w:hideMark/>
          </w:tcPr>
          <w:p w14:paraId="1260D073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i/>
                <w:iCs/>
                <w:sz w:val="20"/>
                <w:szCs w:val="20"/>
              </w:rPr>
              <w:t>Giardia</w:t>
            </w:r>
            <w:r w:rsidRPr="002B0820">
              <w:rPr>
                <w:sz w:val="20"/>
                <w:szCs w:val="20"/>
              </w:rPr>
              <w:t xml:space="preserve"> spp. intestinal infection (giardiasis)</w:t>
            </w:r>
          </w:p>
        </w:tc>
        <w:tc>
          <w:tcPr>
            <w:tcW w:w="2071" w:type="dxa"/>
            <w:noWrap/>
            <w:hideMark/>
          </w:tcPr>
          <w:p w14:paraId="272977FD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7CECDED4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262D5484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34101C34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70" w:type="dxa"/>
            <w:noWrap/>
            <w:hideMark/>
          </w:tcPr>
          <w:p w14:paraId="6916BEF8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924" w:type="dxa"/>
            <w:noWrap/>
            <w:hideMark/>
          </w:tcPr>
          <w:p w14:paraId="28A92642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E414F6" w:rsidRPr="002B0820" w14:paraId="3ABADC83" w14:textId="77777777" w:rsidTr="00EA3152">
        <w:trPr>
          <w:trHeight w:val="255"/>
        </w:trPr>
        <w:tc>
          <w:tcPr>
            <w:tcW w:w="3742" w:type="dxa"/>
            <w:hideMark/>
          </w:tcPr>
          <w:p w14:paraId="772C2732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i/>
                <w:iCs/>
                <w:sz w:val="20"/>
                <w:szCs w:val="20"/>
              </w:rPr>
              <w:t>Legionella</w:t>
            </w:r>
            <w:r w:rsidRPr="002B0820">
              <w:rPr>
                <w:sz w:val="20"/>
                <w:szCs w:val="20"/>
              </w:rPr>
              <w:t xml:space="preserve"> spp. (legionellosis)</w:t>
            </w:r>
          </w:p>
        </w:tc>
        <w:tc>
          <w:tcPr>
            <w:tcW w:w="2071" w:type="dxa"/>
            <w:noWrap/>
            <w:hideMark/>
          </w:tcPr>
          <w:p w14:paraId="73E891FC" w14:textId="159862D5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="001C345B"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</w:p>
        </w:tc>
        <w:tc>
          <w:tcPr>
            <w:tcW w:w="1081" w:type="dxa"/>
            <w:noWrap/>
            <w:hideMark/>
          </w:tcPr>
          <w:p w14:paraId="3C35753F" w14:textId="12144991" w:rsidR="00E414F6" w:rsidRPr="002B0820" w:rsidRDefault="001C345B" w:rsidP="00E414F6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9/20</w:t>
            </w:r>
          </w:p>
        </w:tc>
        <w:tc>
          <w:tcPr>
            <w:tcW w:w="1182" w:type="dxa"/>
            <w:noWrap/>
            <w:hideMark/>
          </w:tcPr>
          <w:p w14:paraId="69DFBFBC" w14:textId="2F56FE64" w:rsidR="00E414F6" w:rsidRPr="002B0820" w:rsidRDefault="001C345B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B0820"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  <w:noWrap/>
            <w:hideMark/>
          </w:tcPr>
          <w:p w14:paraId="47CB84EF" w14:textId="7CF84D17" w:rsidR="00E414F6" w:rsidRPr="002B0820" w:rsidRDefault="001C345B" w:rsidP="00E414F6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7/8</w:t>
            </w:r>
          </w:p>
        </w:tc>
        <w:tc>
          <w:tcPr>
            <w:tcW w:w="1070" w:type="dxa"/>
            <w:noWrap/>
            <w:hideMark/>
          </w:tcPr>
          <w:p w14:paraId="65B7A568" w14:textId="5CB271C7" w:rsidR="00E414F6" w:rsidRPr="002B0820" w:rsidRDefault="001C345B" w:rsidP="00E414F6">
            <w:pPr>
              <w:rPr>
                <w:sz w:val="20"/>
                <w:szCs w:val="20"/>
              </w:rPr>
            </w:pP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 w:rsidR="00E414F6" w:rsidRPr="002B0820">
              <w:rPr>
                <w:sz w:val="20"/>
                <w:szCs w:val="20"/>
              </w:rPr>
              <w:t>/8</w:t>
            </w:r>
          </w:p>
        </w:tc>
        <w:tc>
          <w:tcPr>
            <w:tcW w:w="1924" w:type="dxa"/>
            <w:noWrap/>
            <w:hideMark/>
          </w:tcPr>
          <w:p w14:paraId="515165CA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1C345B" w:rsidRPr="002B0820" w14:paraId="4018DAE6" w14:textId="77777777" w:rsidTr="00EA3152">
        <w:trPr>
          <w:trHeight w:val="255"/>
        </w:trPr>
        <w:tc>
          <w:tcPr>
            <w:tcW w:w="3742" w:type="dxa"/>
            <w:hideMark/>
          </w:tcPr>
          <w:p w14:paraId="2DAA572C" w14:textId="77777777" w:rsidR="001C345B" w:rsidRPr="002B0820" w:rsidRDefault="001C345B" w:rsidP="001C345B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NTM infection</w:t>
            </w:r>
          </w:p>
        </w:tc>
        <w:tc>
          <w:tcPr>
            <w:tcW w:w="2071" w:type="dxa"/>
            <w:noWrap/>
            <w:hideMark/>
          </w:tcPr>
          <w:p w14:paraId="7ADEF4B1" w14:textId="44C3B409" w:rsidR="001C345B" w:rsidRPr="002B0820" w:rsidRDefault="001C345B" w:rsidP="001C345B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B0820">
              <w:rPr>
                <w:sz w:val="20"/>
                <w:szCs w:val="20"/>
              </w:rPr>
              <w:t>15</w:t>
            </w:r>
          </w:p>
        </w:tc>
        <w:tc>
          <w:tcPr>
            <w:tcW w:w="1081" w:type="dxa"/>
            <w:noWrap/>
            <w:hideMark/>
          </w:tcPr>
          <w:p w14:paraId="565E35F7" w14:textId="52D8E201" w:rsidR="001C345B" w:rsidRPr="002B0820" w:rsidRDefault="001C345B" w:rsidP="001C345B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15/42</w:t>
            </w:r>
          </w:p>
        </w:tc>
        <w:tc>
          <w:tcPr>
            <w:tcW w:w="1182" w:type="dxa"/>
            <w:noWrap/>
            <w:hideMark/>
          </w:tcPr>
          <w:p w14:paraId="774934BF" w14:textId="65631B79" w:rsidR="001C345B" w:rsidRPr="002B0820" w:rsidRDefault="001C345B" w:rsidP="001C345B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14/54</w:t>
            </w:r>
          </w:p>
        </w:tc>
        <w:tc>
          <w:tcPr>
            <w:tcW w:w="1182" w:type="dxa"/>
            <w:noWrap/>
            <w:hideMark/>
          </w:tcPr>
          <w:p w14:paraId="4E79726E" w14:textId="2621EC5E" w:rsidR="001C345B" w:rsidRPr="002B0820" w:rsidRDefault="001C345B" w:rsidP="001C345B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13/35</w:t>
            </w:r>
          </w:p>
        </w:tc>
        <w:tc>
          <w:tcPr>
            <w:tcW w:w="1070" w:type="dxa"/>
            <w:noWrap/>
            <w:hideMark/>
          </w:tcPr>
          <w:p w14:paraId="2427C74B" w14:textId="7E758BD7" w:rsidR="001C345B" w:rsidRPr="002B0820" w:rsidRDefault="001C345B" w:rsidP="0085247E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13/</w:t>
            </w:r>
            <w:r w:rsidR="00EA3152">
              <w:rPr>
                <w:sz w:val="20"/>
                <w:szCs w:val="20"/>
              </w:rPr>
              <w:t>49</w:t>
            </w:r>
          </w:p>
        </w:tc>
        <w:tc>
          <w:tcPr>
            <w:tcW w:w="1924" w:type="dxa"/>
            <w:noWrap/>
            <w:hideMark/>
          </w:tcPr>
          <w:p w14:paraId="25156037" w14:textId="7E82B20F" w:rsidR="001C345B" w:rsidRPr="00671040" w:rsidRDefault="001C345B">
            <w:pPr>
              <w:rPr>
                <w:sz w:val="20"/>
                <w:szCs w:val="20"/>
              </w:rPr>
            </w:pP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 w:rsidRPr="006710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69</w:t>
            </w:r>
            <w:r w:rsidRPr="00671040">
              <w:rPr>
                <w:sz w:val="20"/>
                <w:szCs w:val="20"/>
              </w:rPr>
              <w:t>%</w:t>
            </w:r>
          </w:p>
        </w:tc>
      </w:tr>
      <w:tr w:rsidR="00EA3152" w:rsidRPr="002B0820" w14:paraId="28C75189" w14:textId="77777777" w:rsidTr="00EA3152">
        <w:trPr>
          <w:trHeight w:val="255"/>
        </w:trPr>
        <w:tc>
          <w:tcPr>
            <w:tcW w:w="3742" w:type="dxa"/>
            <w:hideMark/>
          </w:tcPr>
          <w:p w14:paraId="149276E2" w14:textId="77777777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Norovirus intestinal infection</w:t>
            </w:r>
          </w:p>
        </w:tc>
        <w:tc>
          <w:tcPr>
            <w:tcW w:w="2071" w:type="dxa"/>
            <w:noWrap/>
            <w:hideMark/>
          </w:tcPr>
          <w:p w14:paraId="51E780F6" w14:textId="76F5EC7F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11/17</w:t>
            </w:r>
          </w:p>
        </w:tc>
        <w:tc>
          <w:tcPr>
            <w:tcW w:w="1081" w:type="dxa"/>
            <w:noWrap/>
            <w:hideMark/>
          </w:tcPr>
          <w:p w14:paraId="394B346F" w14:textId="537EB880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6/9</w:t>
            </w:r>
          </w:p>
        </w:tc>
        <w:tc>
          <w:tcPr>
            <w:tcW w:w="1182" w:type="dxa"/>
            <w:noWrap/>
            <w:hideMark/>
          </w:tcPr>
          <w:p w14:paraId="152762B7" w14:textId="3F78E3C9" w:rsidR="00EA3152" w:rsidRPr="002B0820" w:rsidRDefault="00EA3152" w:rsidP="00EA3152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B0820"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  <w:noWrap/>
            <w:hideMark/>
          </w:tcPr>
          <w:p w14:paraId="2302B889" w14:textId="4DECF327" w:rsidR="00EA3152" w:rsidRPr="002B0820" w:rsidRDefault="00EA3152" w:rsidP="00EA3152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B0820"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hideMark/>
          </w:tcPr>
          <w:p w14:paraId="3A6E2022" w14:textId="1638FEA1" w:rsidR="00EA3152" w:rsidRPr="002B0820" w:rsidRDefault="00EA3152" w:rsidP="00EA3152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</w:p>
        </w:tc>
        <w:tc>
          <w:tcPr>
            <w:tcW w:w="1924" w:type="dxa"/>
            <w:noWrap/>
            <w:hideMark/>
          </w:tcPr>
          <w:p w14:paraId="2DD39351" w14:textId="238D29B3" w:rsidR="00EA3152" w:rsidRPr="00671040" w:rsidRDefault="00EA3152" w:rsidP="00EA3152">
            <w:pPr>
              <w:rPr>
                <w:sz w:val="20"/>
                <w:szCs w:val="20"/>
              </w:rPr>
            </w:pP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 w:rsidRPr="00671040">
              <w:rPr>
                <w:sz w:val="20"/>
                <w:szCs w:val="20"/>
              </w:rPr>
              <w:t>/</w:t>
            </w:r>
            <w:r w:rsidRPr="0062416A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 w:rsidRPr="00671040">
              <w:rPr>
                <w:sz w:val="20"/>
                <w:szCs w:val="20"/>
              </w:rPr>
              <w:t>%</w:t>
            </w:r>
          </w:p>
        </w:tc>
      </w:tr>
      <w:tr w:rsidR="00EA3152" w:rsidRPr="002B0820" w14:paraId="64837B69" w14:textId="77777777" w:rsidTr="00EA3152">
        <w:trPr>
          <w:trHeight w:val="510"/>
        </w:trPr>
        <w:tc>
          <w:tcPr>
            <w:tcW w:w="3742" w:type="dxa"/>
            <w:hideMark/>
          </w:tcPr>
          <w:p w14:paraId="018FB6B6" w14:textId="77777777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i/>
                <w:iCs/>
                <w:sz w:val="20"/>
                <w:szCs w:val="20"/>
              </w:rPr>
              <w:t>Pseudomonas</w:t>
            </w:r>
            <w:r w:rsidRPr="002B0820">
              <w:rPr>
                <w:sz w:val="20"/>
                <w:szCs w:val="20"/>
              </w:rPr>
              <w:t xml:space="preserve"> spp. pneumonia and sepsis</w:t>
            </w:r>
          </w:p>
        </w:tc>
        <w:tc>
          <w:tcPr>
            <w:tcW w:w="2071" w:type="dxa"/>
            <w:noWrap/>
            <w:hideMark/>
          </w:tcPr>
          <w:p w14:paraId="0161119A" w14:textId="79858F3E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6/41</w:t>
            </w:r>
          </w:p>
        </w:tc>
        <w:tc>
          <w:tcPr>
            <w:tcW w:w="1081" w:type="dxa"/>
            <w:noWrap/>
            <w:hideMark/>
          </w:tcPr>
          <w:p w14:paraId="03ECFE3E" w14:textId="13D527DA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13/39</w:t>
            </w:r>
          </w:p>
        </w:tc>
        <w:tc>
          <w:tcPr>
            <w:tcW w:w="1182" w:type="dxa"/>
            <w:noWrap/>
            <w:hideMark/>
          </w:tcPr>
          <w:p w14:paraId="35E23F77" w14:textId="73668014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9/36</w:t>
            </w:r>
          </w:p>
        </w:tc>
        <w:tc>
          <w:tcPr>
            <w:tcW w:w="1182" w:type="dxa"/>
            <w:noWrap/>
            <w:hideMark/>
          </w:tcPr>
          <w:p w14:paraId="43A98681" w14:textId="3E4C6DB6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10/41</w:t>
            </w:r>
          </w:p>
        </w:tc>
        <w:tc>
          <w:tcPr>
            <w:tcW w:w="1070" w:type="dxa"/>
            <w:noWrap/>
            <w:hideMark/>
          </w:tcPr>
          <w:p w14:paraId="5999CE2A" w14:textId="155DF1C0" w:rsidR="00EA3152" w:rsidRPr="002B0820" w:rsidRDefault="00EA3152" w:rsidP="00852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B0820">
              <w:rPr>
                <w:sz w:val="20"/>
                <w:szCs w:val="20"/>
              </w:rPr>
              <w:t>/4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24" w:type="dxa"/>
            <w:noWrap/>
            <w:hideMark/>
          </w:tcPr>
          <w:p w14:paraId="7C871026" w14:textId="12C2E5A0" w:rsidR="00EA3152" w:rsidRPr="002B0820" w:rsidRDefault="00EA3152" w:rsidP="00E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2B082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23</w:t>
            </w:r>
            <w:r w:rsidRPr="002B0820">
              <w:rPr>
                <w:sz w:val="20"/>
                <w:szCs w:val="20"/>
              </w:rPr>
              <w:t>%</w:t>
            </w:r>
          </w:p>
        </w:tc>
      </w:tr>
      <w:tr w:rsidR="00E414F6" w:rsidRPr="002B0820" w14:paraId="7CE4C93A" w14:textId="77777777" w:rsidTr="00EA3152">
        <w:trPr>
          <w:trHeight w:val="510"/>
        </w:trPr>
        <w:tc>
          <w:tcPr>
            <w:tcW w:w="3742" w:type="dxa"/>
            <w:hideMark/>
          </w:tcPr>
          <w:p w14:paraId="232263DB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i/>
                <w:iCs/>
                <w:sz w:val="20"/>
                <w:szCs w:val="20"/>
              </w:rPr>
              <w:t>Salmonella</w:t>
            </w:r>
            <w:r w:rsidRPr="002B0820">
              <w:rPr>
                <w:sz w:val="20"/>
                <w:szCs w:val="20"/>
              </w:rPr>
              <w:t xml:space="preserve"> spp. (nontyphoidal) infection (salmonellosis)</w:t>
            </w:r>
          </w:p>
        </w:tc>
        <w:tc>
          <w:tcPr>
            <w:tcW w:w="2071" w:type="dxa"/>
            <w:noWrap/>
            <w:hideMark/>
          </w:tcPr>
          <w:p w14:paraId="795D93EF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6A1948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16012DB0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6A1948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46428823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6A1948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016D8055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B0820"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hideMark/>
          </w:tcPr>
          <w:p w14:paraId="60E0F9A5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38612A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B0820">
              <w:rPr>
                <w:sz w:val="20"/>
                <w:szCs w:val="20"/>
              </w:rPr>
              <w:t>6</w:t>
            </w:r>
          </w:p>
        </w:tc>
        <w:tc>
          <w:tcPr>
            <w:tcW w:w="1924" w:type="dxa"/>
            <w:noWrap/>
            <w:hideMark/>
          </w:tcPr>
          <w:p w14:paraId="31D614B2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8F73E5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E414F6" w:rsidRPr="002B0820" w14:paraId="2FF3B80D" w14:textId="77777777" w:rsidTr="00EA3152">
        <w:trPr>
          <w:trHeight w:val="510"/>
        </w:trPr>
        <w:tc>
          <w:tcPr>
            <w:tcW w:w="3742" w:type="dxa"/>
            <w:hideMark/>
          </w:tcPr>
          <w:p w14:paraId="7008AABB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i/>
                <w:iCs/>
                <w:sz w:val="20"/>
                <w:szCs w:val="20"/>
              </w:rPr>
              <w:t>Shigella</w:t>
            </w:r>
            <w:r w:rsidRPr="002B0820">
              <w:rPr>
                <w:sz w:val="20"/>
                <w:szCs w:val="20"/>
              </w:rPr>
              <w:t xml:space="preserve"> spp. intestinal infection (shigellosis)</w:t>
            </w:r>
          </w:p>
        </w:tc>
        <w:tc>
          <w:tcPr>
            <w:tcW w:w="2071" w:type="dxa"/>
            <w:noWrap/>
            <w:hideMark/>
          </w:tcPr>
          <w:p w14:paraId="178AC118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411E849E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4AD28581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0958731E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70" w:type="dxa"/>
            <w:noWrap/>
            <w:hideMark/>
          </w:tcPr>
          <w:p w14:paraId="214503CB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924" w:type="dxa"/>
            <w:noWrap/>
            <w:hideMark/>
          </w:tcPr>
          <w:p w14:paraId="6FAF3791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8F73E5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E414F6" w:rsidRPr="002B0820" w14:paraId="2FF54971" w14:textId="77777777" w:rsidTr="00EA3152">
        <w:trPr>
          <w:trHeight w:val="510"/>
        </w:trPr>
        <w:tc>
          <w:tcPr>
            <w:tcW w:w="3742" w:type="dxa"/>
            <w:hideMark/>
          </w:tcPr>
          <w:p w14:paraId="33E8A6A9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i/>
                <w:iCs/>
                <w:sz w:val="20"/>
                <w:szCs w:val="20"/>
              </w:rPr>
              <w:t>Toxoplasma gondii</w:t>
            </w:r>
            <w:r w:rsidRPr="002B0820">
              <w:rPr>
                <w:sz w:val="20"/>
                <w:szCs w:val="20"/>
              </w:rPr>
              <w:t xml:space="preserve"> infection (toxoplasmosis)</w:t>
            </w:r>
          </w:p>
        </w:tc>
        <w:tc>
          <w:tcPr>
            <w:tcW w:w="2071" w:type="dxa"/>
            <w:noWrap/>
            <w:hideMark/>
          </w:tcPr>
          <w:p w14:paraId="7F4E765C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001FA6E1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5951B82A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2F130677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70" w:type="dxa"/>
            <w:noWrap/>
            <w:hideMark/>
          </w:tcPr>
          <w:p w14:paraId="07EBD7FA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924" w:type="dxa"/>
            <w:noWrap/>
            <w:hideMark/>
          </w:tcPr>
          <w:p w14:paraId="7DC95600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8F73E5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E414F6" w:rsidRPr="002B0820" w14:paraId="07EDB622" w14:textId="77777777" w:rsidTr="00EA3152">
        <w:trPr>
          <w:trHeight w:val="255"/>
        </w:trPr>
        <w:tc>
          <w:tcPr>
            <w:tcW w:w="3742" w:type="dxa"/>
            <w:hideMark/>
          </w:tcPr>
          <w:p w14:paraId="700F4F3C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VTEC intestinal infection</w:t>
            </w:r>
          </w:p>
        </w:tc>
        <w:tc>
          <w:tcPr>
            <w:tcW w:w="2071" w:type="dxa"/>
            <w:noWrap/>
            <w:hideMark/>
          </w:tcPr>
          <w:p w14:paraId="165FB32D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70697AEB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199D84B5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4AF8C6A1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70" w:type="dxa"/>
            <w:noWrap/>
            <w:hideMark/>
          </w:tcPr>
          <w:p w14:paraId="44E8F524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924" w:type="dxa"/>
            <w:noWrap/>
            <w:hideMark/>
          </w:tcPr>
          <w:p w14:paraId="38113A13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8F73E5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E414F6" w:rsidRPr="002B0820" w14:paraId="50252F61" w14:textId="77777777" w:rsidTr="00EA3152">
        <w:trPr>
          <w:trHeight w:val="255"/>
        </w:trPr>
        <w:tc>
          <w:tcPr>
            <w:tcW w:w="3742" w:type="dxa"/>
            <w:hideMark/>
          </w:tcPr>
          <w:p w14:paraId="4570F7EA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VTEC-associated HUS</w:t>
            </w:r>
          </w:p>
        </w:tc>
        <w:tc>
          <w:tcPr>
            <w:tcW w:w="2071" w:type="dxa"/>
            <w:noWrap/>
            <w:hideMark/>
          </w:tcPr>
          <w:p w14:paraId="19E3A360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81" w:type="dxa"/>
            <w:noWrap/>
            <w:hideMark/>
          </w:tcPr>
          <w:p w14:paraId="4CFF6BC5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7DD652DB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182" w:type="dxa"/>
            <w:noWrap/>
            <w:hideMark/>
          </w:tcPr>
          <w:p w14:paraId="2235AA26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070" w:type="dxa"/>
            <w:noWrap/>
            <w:hideMark/>
          </w:tcPr>
          <w:p w14:paraId="7FCD40C1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924" w:type="dxa"/>
            <w:noWrap/>
            <w:hideMark/>
          </w:tcPr>
          <w:p w14:paraId="003A1ADD" w14:textId="77777777" w:rsidR="00E414F6" w:rsidRPr="002B0820" w:rsidRDefault="00E414F6" w:rsidP="00E414F6">
            <w:pPr>
              <w:rPr>
                <w:sz w:val="20"/>
                <w:szCs w:val="20"/>
              </w:rPr>
            </w:pPr>
            <w:r w:rsidRPr="008F73E5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</w:tr>
      <w:tr w:rsidR="00EA3152" w:rsidRPr="002B0820" w14:paraId="1DBEDB25" w14:textId="77777777" w:rsidTr="00EA3152">
        <w:trPr>
          <w:trHeight w:val="255"/>
        </w:trPr>
        <w:tc>
          <w:tcPr>
            <w:tcW w:w="3742" w:type="dxa"/>
            <w:hideMark/>
          </w:tcPr>
          <w:p w14:paraId="3D9784B1" w14:textId="11946CB2" w:rsidR="00EA3152" w:rsidRPr="002B0820" w:rsidRDefault="00EA3152" w:rsidP="00EA31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Unspecified pathogen GI illness</w:t>
            </w:r>
          </w:p>
        </w:tc>
        <w:tc>
          <w:tcPr>
            <w:tcW w:w="2071" w:type="dxa"/>
            <w:noWrap/>
            <w:hideMark/>
          </w:tcPr>
          <w:p w14:paraId="78CA441A" w14:textId="59EFD502" w:rsidR="00EA3152" w:rsidRPr="002B0820" w:rsidRDefault="00EA3152" w:rsidP="00E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157/482</w:t>
            </w:r>
          </w:p>
        </w:tc>
        <w:tc>
          <w:tcPr>
            <w:tcW w:w="1081" w:type="dxa"/>
            <w:noWrap/>
            <w:hideMark/>
          </w:tcPr>
          <w:p w14:paraId="02A3966E" w14:textId="60CB9C2B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177/459</w:t>
            </w:r>
          </w:p>
        </w:tc>
        <w:tc>
          <w:tcPr>
            <w:tcW w:w="1182" w:type="dxa"/>
            <w:noWrap/>
            <w:hideMark/>
          </w:tcPr>
          <w:p w14:paraId="58CEAC89" w14:textId="7E3313C8" w:rsidR="00EA3152" w:rsidRPr="002B0820" w:rsidRDefault="00EA3152" w:rsidP="00E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191/460</w:t>
            </w:r>
          </w:p>
        </w:tc>
        <w:tc>
          <w:tcPr>
            <w:tcW w:w="1182" w:type="dxa"/>
            <w:noWrap/>
            <w:hideMark/>
          </w:tcPr>
          <w:p w14:paraId="0BBDF4EB" w14:textId="088ACAA8" w:rsidR="00EA3152" w:rsidRPr="002B0820" w:rsidRDefault="00EA3152" w:rsidP="00EA3152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159/452</w:t>
            </w:r>
          </w:p>
        </w:tc>
        <w:tc>
          <w:tcPr>
            <w:tcW w:w="1070" w:type="dxa"/>
            <w:noWrap/>
            <w:hideMark/>
          </w:tcPr>
          <w:p w14:paraId="11698A21" w14:textId="7B70AD8C" w:rsidR="00EA3152" w:rsidRPr="002B0820" w:rsidRDefault="00EA3152" w:rsidP="0085247E">
            <w:pPr>
              <w:rPr>
                <w:sz w:val="20"/>
                <w:szCs w:val="20"/>
              </w:rPr>
            </w:pPr>
            <w:r w:rsidRPr="002B0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</w:t>
            </w:r>
            <w:r w:rsidRPr="002B082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399</w:t>
            </w:r>
          </w:p>
        </w:tc>
        <w:tc>
          <w:tcPr>
            <w:tcW w:w="1924" w:type="dxa"/>
            <w:noWrap/>
            <w:hideMark/>
          </w:tcPr>
          <w:p w14:paraId="18E4D4A7" w14:textId="2F787FF5" w:rsidR="00EA3152" w:rsidRPr="002B0820" w:rsidRDefault="00EA3152" w:rsidP="00E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B082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2</w:t>
            </w:r>
            <w:r w:rsidRPr="002B0820">
              <w:rPr>
                <w:sz w:val="20"/>
                <w:szCs w:val="20"/>
              </w:rPr>
              <w:t>1%</w:t>
            </w:r>
          </w:p>
        </w:tc>
      </w:tr>
    </w:tbl>
    <w:p w14:paraId="3DE9D111" w14:textId="77777777" w:rsidR="00544F85" w:rsidRPr="002B0820" w:rsidRDefault="002B0820" w:rsidP="00A77E8B">
      <w:pPr>
        <w:rPr>
          <w:i/>
          <w:iCs/>
          <w:sz w:val="20"/>
          <w:szCs w:val="20"/>
        </w:rPr>
      </w:pPr>
      <w:r w:rsidRPr="002B0820">
        <w:rPr>
          <w:sz w:val="20"/>
          <w:szCs w:val="20"/>
        </w:rPr>
        <w:t>GBS, Guillain-Barré syndrome;</w:t>
      </w:r>
      <w:r w:rsidR="00634195">
        <w:rPr>
          <w:sz w:val="20"/>
          <w:szCs w:val="20"/>
        </w:rPr>
        <w:t xml:space="preserve"> GI, gastrointestinal;</w:t>
      </w:r>
      <w:r w:rsidRPr="002B0820">
        <w:rPr>
          <w:sz w:val="20"/>
          <w:szCs w:val="20"/>
        </w:rPr>
        <w:t xml:space="preserve"> HUS, haemolytic-uraemic syndrome; NTM, non-tuberculous mycobacteria; VTEC, verotoxin-producing </w:t>
      </w:r>
      <w:r w:rsidRPr="002B0820">
        <w:rPr>
          <w:i/>
          <w:iCs/>
          <w:sz w:val="20"/>
          <w:szCs w:val="20"/>
        </w:rPr>
        <w:t>Escherichia coli</w:t>
      </w:r>
    </w:p>
    <w:p w14:paraId="4E063C9C" w14:textId="77777777" w:rsidR="00A44B39" w:rsidRDefault="00A44B39" w:rsidP="00A44B39">
      <w:pPr>
        <w:spacing w:line="276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 w:rsidRPr="00291746">
        <w:rPr>
          <w:sz w:val="20"/>
          <w:szCs w:val="20"/>
        </w:rPr>
        <w:t>Count</w:t>
      </w:r>
      <w:r>
        <w:rPr>
          <w:sz w:val="20"/>
          <w:szCs w:val="20"/>
        </w:rPr>
        <w:t xml:space="preserve">s with small cell sizes (&lt;6) were suppressed; indicated by a dash. </w:t>
      </w:r>
    </w:p>
    <w:p w14:paraId="605018CB" w14:textId="77777777" w:rsidR="00E414F6" w:rsidRPr="002B0820" w:rsidRDefault="00E414F6" w:rsidP="00E414F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Pr="002B0820">
        <w:rPr>
          <w:sz w:val="20"/>
          <w:szCs w:val="20"/>
        </w:rPr>
        <w:t>Absolute value</w:t>
      </w:r>
      <w:r>
        <w:rPr>
          <w:sz w:val="20"/>
          <w:szCs w:val="20"/>
        </w:rPr>
        <w:t>.</w:t>
      </w:r>
    </w:p>
    <w:p w14:paraId="7BD401B4" w14:textId="77777777" w:rsidR="002B0820" w:rsidRDefault="002B0820" w:rsidP="00A77E8B"/>
    <w:p w14:paraId="0F524E0E" w14:textId="77777777" w:rsidR="00B924DB" w:rsidRDefault="00B924DB">
      <w:r>
        <w:br w:type="page"/>
      </w:r>
    </w:p>
    <w:p w14:paraId="638925B5" w14:textId="1B61956B" w:rsidR="00F60BC8" w:rsidRPr="004455BA" w:rsidRDefault="00F60BC8" w:rsidP="00F60BC8">
      <w:pPr>
        <w:tabs>
          <w:tab w:val="right" w:pos="9356"/>
        </w:tabs>
        <w:spacing w:line="276" w:lineRule="auto"/>
        <w:outlineLvl w:val="0"/>
        <w:rPr>
          <w:rFonts w:ascii="Calibri" w:eastAsia="Calibri" w:hAnsi="Calibri" w:cs="Calibri"/>
          <w:noProof/>
          <w:szCs w:val="32"/>
          <w:lang w:eastAsia="en-CA"/>
        </w:rPr>
      </w:pPr>
      <w:r w:rsidRPr="00AD4139">
        <w:rPr>
          <w:rFonts w:ascii="Calibri" w:eastAsia="Calibri" w:hAnsi="Calibri" w:cs="Calibri"/>
          <w:noProof/>
          <w:szCs w:val="32"/>
          <w:lang w:eastAsia="en-CA"/>
        </w:rPr>
        <w:lastRenderedPageBreak/>
        <w:t xml:space="preserve">Table </w:t>
      </w:r>
      <w:r w:rsidR="00002940">
        <w:rPr>
          <w:rFonts w:ascii="Calibri" w:eastAsia="Calibri" w:hAnsi="Calibri" w:cs="Calibri"/>
          <w:noProof/>
          <w:szCs w:val="32"/>
          <w:lang w:eastAsia="en-CA"/>
        </w:rPr>
        <w:t>A</w:t>
      </w:r>
      <w:r w:rsidR="00CB4D7E" w:rsidRPr="00AD4139">
        <w:rPr>
          <w:rFonts w:ascii="Calibri" w:eastAsia="Calibri" w:hAnsi="Calibri" w:cs="Calibri"/>
          <w:noProof/>
          <w:szCs w:val="32"/>
          <w:lang w:eastAsia="en-CA"/>
        </w:rPr>
        <w:t>2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 xml:space="preserve">b. </w:t>
      </w:r>
      <w:r w:rsidR="0088721B" w:rsidRPr="00AD4139">
        <w:rPr>
          <w:rFonts w:ascii="Calibri" w:eastAsia="Calibri" w:hAnsi="Calibri" w:cs="Calibri"/>
          <w:noProof/>
          <w:szCs w:val="32"/>
          <w:lang w:eastAsia="en-CA"/>
        </w:rPr>
        <w:t>H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>ospitalization</w:t>
      </w:r>
      <w:r w:rsidR="0088721B" w:rsidRPr="00AD4139">
        <w:rPr>
          <w:rFonts w:ascii="Calibri" w:eastAsia="Calibri" w:hAnsi="Calibri" w:cs="Calibri"/>
          <w:noProof/>
          <w:szCs w:val="32"/>
          <w:lang w:eastAsia="en-CA"/>
        </w:rPr>
        <w:t xml:space="preserve"> count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 xml:space="preserve">s in Ontario </w:t>
      </w:r>
      <w:r w:rsidR="0088721B" w:rsidRPr="00AD4139">
        <w:rPr>
          <w:rFonts w:ascii="Calibri" w:eastAsia="Calibri" w:hAnsi="Calibri" w:cs="Calibri"/>
          <w:noProof/>
          <w:szCs w:val="32"/>
          <w:lang w:eastAsia="en-CA"/>
        </w:rPr>
        <w:t xml:space="preserve">(corresponding to ICD-10-CA codes in Table 1) 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 xml:space="preserve">for the years </w:t>
      </w:r>
      <w:r w:rsidR="00302C5A" w:rsidRPr="00302C5A">
        <w:rPr>
          <w:rFonts w:ascii="Calibri" w:eastAsia="Calibri" w:hAnsi="Calibri" w:cs="Calibri"/>
          <w:noProof/>
          <w:szCs w:val="32"/>
          <w:lang w:eastAsia="en-CA"/>
        </w:rPr>
        <w:t>2012-2016</w:t>
      </w:r>
    </w:p>
    <w:tbl>
      <w:tblPr>
        <w:tblStyle w:val="TableGrid"/>
        <w:tblW w:w="127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2071"/>
        <w:gridCol w:w="2005"/>
        <w:gridCol w:w="2005"/>
        <w:gridCol w:w="2005"/>
        <w:gridCol w:w="1444"/>
        <w:gridCol w:w="1323"/>
      </w:tblGrid>
      <w:tr w:rsidR="00F6259C" w:rsidRPr="00274A50" w14:paraId="3D02633C" w14:textId="77777777" w:rsidTr="00F6259C">
        <w:trPr>
          <w:trHeight w:val="265"/>
        </w:trPr>
        <w:tc>
          <w:tcPr>
            <w:tcW w:w="1921" w:type="dxa"/>
            <w:noWrap/>
            <w:hideMark/>
          </w:tcPr>
          <w:p w14:paraId="1F787A8E" w14:textId="77777777" w:rsidR="00C91923" w:rsidRPr="00274A50" w:rsidRDefault="00634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Disease</w:t>
            </w:r>
          </w:p>
        </w:tc>
        <w:tc>
          <w:tcPr>
            <w:tcW w:w="2005" w:type="dxa"/>
            <w:noWrap/>
            <w:hideMark/>
          </w:tcPr>
          <w:p w14:paraId="6C025F58" w14:textId="77777777" w:rsidR="00C91923" w:rsidRPr="00274A50" w:rsidRDefault="00C9192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Count (minimum/maximum)</w:t>
            </w:r>
            <w:r w:rsidR="003C7D3E" w:rsidRPr="003C7D3E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005" w:type="dxa"/>
          </w:tcPr>
          <w:p w14:paraId="321090EE" w14:textId="77777777" w:rsidR="00C91923" w:rsidRPr="00274A50" w:rsidRDefault="00C91923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14:paraId="4094CBE9" w14:textId="77777777" w:rsidR="00C91923" w:rsidRPr="00274A50" w:rsidRDefault="00C9192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275F6E21" w14:textId="77777777" w:rsidR="00C91923" w:rsidRPr="00274A50" w:rsidRDefault="00C9192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noWrap/>
            <w:hideMark/>
          </w:tcPr>
          <w:p w14:paraId="1310C294" w14:textId="77777777" w:rsidR="00C91923" w:rsidRPr="00274A50" w:rsidRDefault="00C9192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05057266" w14:textId="09ADFC5F" w:rsidR="00C91923" w:rsidRPr="00274A50" w:rsidRDefault="00C9192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Greatest % change from 201</w:t>
            </w:r>
            <w:r w:rsidR="00AA70EC">
              <w:rPr>
                <w:sz w:val="20"/>
                <w:szCs w:val="20"/>
              </w:rPr>
              <w:t>6</w:t>
            </w:r>
            <w:r w:rsidR="003C7D3E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F6259C" w:rsidRPr="00274A50" w14:paraId="406080DA" w14:textId="77777777" w:rsidTr="00F6259C">
        <w:trPr>
          <w:trHeight w:val="225"/>
        </w:trPr>
        <w:tc>
          <w:tcPr>
            <w:tcW w:w="1921" w:type="dxa"/>
            <w:noWrap/>
            <w:hideMark/>
          </w:tcPr>
          <w:p w14:paraId="1FA5C6C5" w14:textId="77777777" w:rsidR="00274A50" w:rsidRPr="00274A50" w:rsidRDefault="00274A50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35C74278" w14:textId="72B77B76" w:rsidR="00274A50" w:rsidRPr="00274A50" w:rsidRDefault="00274A50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2</w:t>
            </w:r>
          </w:p>
        </w:tc>
        <w:tc>
          <w:tcPr>
            <w:tcW w:w="2005" w:type="dxa"/>
            <w:noWrap/>
            <w:hideMark/>
          </w:tcPr>
          <w:p w14:paraId="384DB356" w14:textId="04084B7E" w:rsidR="00274A50" w:rsidRPr="00274A50" w:rsidRDefault="00274A50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3</w:t>
            </w:r>
          </w:p>
        </w:tc>
        <w:tc>
          <w:tcPr>
            <w:tcW w:w="2005" w:type="dxa"/>
            <w:noWrap/>
            <w:hideMark/>
          </w:tcPr>
          <w:p w14:paraId="17E5B77F" w14:textId="4D44CA5C" w:rsidR="00274A50" w:rsidRPr="00274A50" w:rsidRDefault="00274A50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4</w:t>
            </w:r>
          </w:p>
        </w:tc>
        <w:tc>
          <w:tcPr>
            <w:tcW w:w="2005" w:type="dxa"/>
            <w:noWrap/>
            <w:hideMark/>
          </w:tcPr>
          <w:p w14:paraId="62BD4107" w14:textId="6313FDFE" w:rsidR="00274A50" w:rsidRPr="00274A50" w:rsidRDefault="00274A50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  <w:noWrap/>
            <w:hideMark/>
          </w:tcPr>
          <w:p w14:paraId="117484BC" w14:textId="1103D98F" w:rsidR="00274A50" w:rsidRPr="00274A50" w:rsidRDefault="00274A50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  <w:noWrap/>
            <w:hideMark/>
          </w:tcPr>
          <w:p w14:paraId="3E14D5F2" w14:textId="77777777" w:rsidR="00274A50" w:rsidRPr="00274A50" w:rsidRDefault="00274A50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 </w:t>
            </w:r>
          </w:p>
        </w:tc>
      </w:tr>
      <w:tr w:rsidR="00F6259C" w:rsidRPr="00274A50" w14:paraId="6FEF7624" w14:textId="77777777" w:rsidTr="00F6259C">
        <w:trPr>
          <w:trHeight w:val="225"/>
        </w:trPr>
        <w:tc>
          <w:tcPr>
            <w:tcW w:w="1921" w:type="dxa"/>
            <w:hideMark/>
          </w:tcPr>
          <w:p w14:paraId="513C002A" w14:textId="77777777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Adenovirus intestinal infection</w:t>
            </w:r>
          </w:p>
        </w:tc>
        <w:tc>
          <w:tcPr>
            <w:tcW w:w="2005" w:type="dxa"/>
            <w:noWrap/>
            <w:hideMark/>
          </w:tcPr>
          <w:p w14:paraId="05DF245A" w14:textId="5BBE0615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29/57</w:t>
            </w:r>
          </w:p>
        </w:tc>
        <w:tc>
          <w:tcPr>
            <w:tcW w:w="2005" w:type="dxa"/>
            <w:noWrap/>
            <w:hideMark/>
          </w:tcPr>
          <w:p w14:paraId="5C82430C" w14:textId="23FC4A3E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37/50</w:t>
            </w:r>
          </w:p>
        </w:tc>
        <w:tc>
          <w:tcPr>
            <w:tcW w:w="2005" w:type="dxa"/>
            <w:noWrap/>
            <w:hideMark/>
          </w:tcPr>
          <w:p w14:paraId="0C52FF99" w14:textId="20B8F49B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18/25</w:t>
            </w:r>
          </w:p>
        </w:tc>
        <w:tc>
          <w:tcPr>
            <w:tcW w:w="2005" w:type="dxa"/>
            <w:noWrap/>
            <w:hideMark/>
          </w:tcPr>
          <w:p w14:paraId="67245B0F" w14:textId="728CAE1B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27/40</w:t>
            </w:r>
          </w:p>
        </w:tc>
        <w:tc>
          <w:tcPr>
            <w:tcW w:w="1444" w:type="dxa"/>
            <w:noWrap/>
            <w:hideMark/>
          </w:tcPr>
          <w:p w14:paraId="78C63D6A" w14:textId="13C3C35D" w:rsidR="0085247E" w:rsidRPr="00274A50" w:rsidRDefault="0085247E" w:rsidP="00852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274A5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323" w:type="dxa"/>
            <w:noWrap/>
            <w:hideMark/>
          </w:tcPr>
          <w:p w14:paraId="682F0C15" w14:textId="72DD3446" w:rsidR="0085247E" w:rsidRPr="00274A50" w:rsidRDefault="0085247E" w:rsidP="00852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274A5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56</w:t>
            </w:r>
            <w:r w:rsidRPr="00274A50">
              <w:rPr>
                <w:sz w:val="20"/>
                <w:szCs w:val="20"/>
              </w:rPr>
              <w:t>%</w:t>
            </w:r>
          </w:p>
        </w:tc>
      </w:tr>
      <w:tr w:rsidR="00F6259C" w:rsidRPr="00274A50" w14:paraId="74D19B60" w14:textId="77777777" w:rsidTr="00F6259C">
        <w:trPr>
          <w:trHeight w:val="451"/>
        </w:trPr>
        <w:tc>
          <w:tcPr>
            <w:tcW w:w="1921" w:type="dxa"/>
            <w:hideMark/>
          </w:tcPr>
          <w:p w14:paraId="50942E3A" w14:textId="77777777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i/>
                <w:iCs/>
                <w:sz w:val="20"/>
                <w:szCs w:val="20"/>
              </w:rPr>
              <w:t>Campylobacter</w:t>
            </w:r>
            <w:r w:rsidRPr="00274A50">
              <w:rPr>
                <w:sz w:val="20"/>
                <w:szCs w:val="20"/>
              </w:rPr>
              <w:t xml:space="preserve"> spp. intestinal infection (campylobacteriosis)</w:t>
            </w:r>
          </w:p>
        </w:tc>
        <w:tc>
          <w:tcPr>
            <w:tcW w:w="2005" w:type="dxa"/>
            <w:noWrap/>
            <w:hideMark/>
          </w:tcPr>
          <w:p w14:paraId="5FBE3751" w14:textId="2B2B52B9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177/235</w:t>
            </w:r>
          </w:p>
        </w:tc>
        <w:tc>
          <w:tcPr>
            <w:tcW w:w="2005" w:type="dxa"/>
            <w:noWrap/>
            <w:hideMark/>
          </w:tcPr>
          <w:p w14:paraId="1F5D0CDF" w14:textId="38114F43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171/216</w:t>
            </w:r>
          </w:p>
        </w:tc>
        <w:tc>
          <w:tcPr>
            <w:tcW w:w="2005" w:type="dxa"/>
            <w:noWrap/>
            <w:hideMark/>
          </w:tcPr>
          <w:p w14:paraId="4FC396CF" w14:textId="0B1A7ED5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174/217</w:t>
            </w:r>
          </w:p>
        </w:tc>
        <w:tc>
          <w:tcPr>
            <w:tcW w:w="2005" w:type="dxa"/>
            <w:noWrap/>
            <w:hideMark/>
          </w:tcPr>
          <w:p w14:paraId="1D7D6E33" w14:textId="12805B6B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143/189</w:t>
            </w:r>
          </w:p>
        </w:tc>
        <w:tc>
          <w:tcPr>
            <w:tcW w:w="1444" w:type="dxa"/>
            <w:noWrap/>
            <w:hideMark/>
          </w:tcPr>
          <w:p w14:paraId="6FF95CB0" w14:textId="66D64D99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</w:t>
            </w:r>
            <w:r w:rsidRPr="00274A50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323" w:type="dxa"/>
            <w:noWrap/>
            <w:hideMark/>
          </w:tcPr>
          <w:p w14:paraId="4C65B4B0" w14:textId="3170C200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274A5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3</w:t>
            </w:r>
            <w:r w:rsidRPr="00274A50">
              <w:rPr>
                <w:sz w:val="20"/>
                <w:szCs w:val="20"/>
              </w:rPr>
              <w:t>4%</w:t>
            </w:r>
          </w:p>
        </w:tc>
      </w:tr>
      <w:tr w:rsidR="00F6259C" w:rsidRPr="00274A50" w14:paraId="20BAAD5B" w14:textId="77777777" w:rsidTr="00F6259C">
        <w:trPr>
          <w:trHeight w:val="225"/>
        </w:trPr>
        <w:tc>
          <w:tcPr>
            <w:tcW w:w="1921" w:type="dxa"/>
            <w:hideMark/>
          </w:tcPr>
          <w:p w14:paraId="2842B11B" w14:textId="77777777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i/>
                <w:iCs/>
                <w:sz w:val="20"/>
                <w:szCs w:val="20"/>
              </w:rPr>
              <w:t>Campylobacter</w:t>
            </w:r>
            <w:r w:rsidRPr="00274A50">
              <w:rPr>
                <w:sz w:val="20"/>
                <w:szCs w:val="20"/>
              </w:rPr>
              <w:t>-associated GBS</w:t>
            </w:r>
          </w:p>
        </w:tc>
        <w:tc>
          <w:tcPr>
            <w:tcW w:w="2005" w:type="dxa"/>
            <w:noWrap/>
            <w:hideMark/>
          </w:tcPr>
          <w:p w14:paraId="21911CC5" w14:textId="4DCF398A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56/86</w:t>
            </w:r>
          </w:p>
        </w:tc>
        <w:tc>
          <w:tcPr>
            <w:tcW w:w="2005" w:type="dxa"/>
            <w:noWrap/>
            <w:hideMark/>
          </w:tcPr>
          <w:p w14:paraId="570981BD" w14:textId="21DF3E2C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48/80</w:t>
            </w:r>
          </w:p>
        </w:tc>
        <w:tc>
          <w:tcPr>
            <w:tcW w:w="2005" w:type="dxa"/>
            <w:noWrap/>
            <w:hideMark/>
          </w:tcPr>
          <w:p w14:paraId="22C31723" w14:textId="0C60EC10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64/100</w:t>
            </w:r>
          </w:p>
        </w:tc>
        <w:tc>
          <w:tcPr>
            <w:tcW w:w="2005" w:type="dxa"/>
            <w:noWrap/>
            <w:hideMark/>
          </w:tcPr>
          <w:p w14:paraId="315B6DA3" w14:textId="7D4CDFA0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66/99</w:t>
            </w:r>
          </w:p>
        </w:tc>
        <w:tc>
          <w:tcPr>
            <w:tcW w:w="1444" w:type="dxa"/>
            <w:noWrap/>
            <w:hideMark/>
          </w:tcPr>
          <w:p w14:paraId="1B89CA7A" w14:textId="76CABAE2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r w:rsidRPr="00274A50">
              <w:rPr>
                <w:sz w:val="20"/>
                <w:szCs w:val="20"/>
              </w:rPr>
              <w:t>/9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noWrap/>
            <w:hideMark/>
          </w:tcPr>
          <w:p w14:paraId="10297002" w14:textId="26D34F2F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274A50">
              <w:rPr>
                <w:sz w:val="20"/>
                <w:szCs w:val="20"/>
              </w:rPr>
              <w:t>%/1</w:t>
            </w:r>
            <w:r>
              <w:rPr>
                <w:sz w:val="20"/>
                <w:szCs w:val="20"/>
              </w:rPr>
              <w:t>3</w:t>
            </w:r>
            <w:r w:rsidRPr="00274A50">
              <w:rPr>
                <w:sz w:val="20"/>
                <w:szCs w:val="20"/>
              </w:rPr>
              <w:t>%</w:t>
            </w:r>
          </w:p>
        </w:tc>
      </w:tr>
      <w:tr w:rsidR="00F6259C" w:rsidRPr="00274A50" w14:paraId="5C099A94" w14:textId="77777777" w:rsidTr="00F6259C">
        <w:trPr>
          <w:trHeight w:val="451"/>
        </w:trPr>
        <w:tc>
          <w:tcPr>
            <w:tcW w:w="1921" w:type="dxa"/>
            <w:hideMark/>
          </w:tcPr>
          <w:p w14:paraId="3499517A" w14:textId="77777777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i/>
                <w:iCs/>
                <w:sz w:val="20"/>
                <w:szCs w:val="20"/>
              </w:rPr>
              <w:t>Cryptosporidium</w:t>
            </w:r>
            <w:r w:rsidRPr="00274A50">
              <w:rPr>
                <w:sz w:val="20"/>
                <w:szCs w:val="20"/>
              </w:rPr>
              <w:t xml:space="preserve"> spp. intestinal infection (cryptosporidiosis)</w:t>
            </w:r>
          </w:p>
        </w:tc>
        <w:tc>
          <w:tcPr>
            <w:tcW w:w="2005" w:type="dxa"/>
            <w:noWrap/>
            <w:hideMark/>
          </w:tcPr>
          <w:p w14:paraId="78D791DB" w14:textId="52CE6591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6/14</w:t>
            </w:r>
          </w:p>
        </w:tc>
        <w:tc>
          <w:tcPr>
            <w:tcW w:w="2005" w:type="dxa"/>
            <w:noWrap/>
            <w:hideMark/>
          </w:tcPr>
          <w:p w14:paraId="010364EA" w14:textId="531B5A45" w:rsidR="0085247E" w:rsidRPr="00274A50" w:rsidRDefault="0085247E" w:rsidP="0085247E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74A50">
              <w:rPr>
                <w:sz w:val="20"/>
                <w:szCs w:val="20"/>
              </w:rPr>
              <w:t>13</w:t>
            </w:r>
          </w:p>
        </w:tc>
        <w:tc>
          <w:tcPr>
            <w:tcW w:w="2005" w:type="dxa"/>
            <w:noWrap/>
            <w:hideMark/>
          </w:tcPr>
          <w:p w14:paraId="7A431D47" w14:textId="7C3D293A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12/22</w:t>
            </w:r>
          </w:p>
        </w:tc>
        <w:tc>
          <w:tcPr>
            <w:tcW w:w="2005" w:type="dxa"/>
            <w:noWrap/>
            <w:hideMark/>
          </w:tcPr>
          <w:p w14:paraId="7BC71671" w14:textId="51637F58" w:rsidR="0085247E" w:rsidRPr="00274A50" w:rsidRDefault="0085247E" w:rsidP="0085247E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7/15</w:t>
            </w:r>
          </w:p>
        </w:tc>
        <w:tc>
          <w:tcPr>
            <w:tcW w:w="1444" w:type="dxa"/>
            <w:noWrap/>
            <w:hideMark/>
          </w:tcPr>
          <w:p w14:paraId="1FB4D6C7" w14:textId="6F098529" w:rsidR="0085247E" w:rsidRPr="00274A50" w:rsidRDefault="0085247E" w:rsidP="0085247E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 w:rsidRPr="00274A50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noWrap/>
            <w:hideMark/>
          </w:tcPr>
          <w:p w14:paraId="77A04F28" w14:textId="5B4666CF" w:rsidR="0085247E" w:rsidRPr="00274A50" w:rsidRDefault="0085247E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/100%</w:t>
            </w:r>
          </w:p>
        </w:tc>
      </w:tr>
      <w:tr w:rsidR="00F6259C" w:rsidRPr="00274A50" w14:paraId="51E18328" w14:textId="77777777" w:rsidTr="00F6259C">
        <w:trPr>
          <w:trHeight w:val="451"/>
        </w:trPr>
        <w:tc>
          <w:tcPr>
            <w:tcW w:w="1921" w:type="dxa"/>
            <w:hideMark/>
          </w:tcPr>
          <w:p w14:paraId="777C1314" w14:textId="77777777" w:rsidR="001273D3" w:rsidRPr="00274A50" w:rsidRDefault="001273D3" w:rsidP="001273D3">
            <w:pPr>
              <w:rPr>
                <w:sz w:val="20"/>
                <w:szCs w:val="20"/>
              </w:rPr>
            </w:pPr>
            <w:r w:rsidRPr="00274A50">
              <w:rPr>
                <w:i/>
                <w:iCs/>
                <w:sz w:val="20"/>
                <w:szCs w:val="20"/>
              </w:rPr>
              <w:t>Giardia</w:t>
            </w:r>
            <w:r w:rsidRPr="00274A50">
              <w:rPr>
                <w:sz w:val="20"/>
                <w:szCs w:val="20"/>
              </w:rPr>
              <w:t xml:space="preserve"> spp. intestinal infection (giardiasis)</w:t>
            </w:r>
          </w:p>
        </w:tc>
        <w:tc>
          <w:tcPr>
            <w:tcW w:w="2005" w:type="dxa"/>
            <w:noWrap/>
            <w:hideMark/>
          </w:tcPr>
          <w:p w14:paraId="6DF4D502" w14:textId="36E30936" w:rsidR="001273D3" w:rsidRPr="00274A50" w:rsidRDefault="001273D3" w:rsidP="001273D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6/27</w:t>
            </w:r>
          </w:p>
        </w:tc>
        <w:tc>
          <w:tcPr>
            <w:tcW w:w="2005" w:type="dxa"/>
            <w:noWrap/>
            <w:hideMark/>
          </w:tcPr>
          <w:p w14:paraId="649C998C" w14:textId="3EE539AE" w:rsidR="001273D3" w:rsidRPr="00274A50" w:rsidRDefault="001273D3" w:rsidP="0012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11/32</w:t>
            </w:r>
          </w:p>
        </w:tc>
        <w:tc>
          <w:tcPr>
            <w:tcW w:w="2005" w:type="dxa"/>
            <w:noWrap/>
            <w:hideMark/>
          </w:tcPr>
          <w:p w14:paraId="66BB7862" w14:textId="7AE2929D" w:rsidR="001273D3" w:rsidRPr="00274A50" w:rsidRDefault="001273D3" w:rsidP="001273D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10/24</w:t>
            </w:r>
          </w:p>
        </w:tc>
        <w:tc>
          <w:tcPr>
            <w:tcW w:w="2005" w:type="dxa"/>
            <w:noWrap/>
            <w:hideMark/>
          </w:tcPr>
          <w:p w14:paraId="4106305A" w14:textId="611F7909" w:rsidR="001273D3" w:rsidRPr="00274A50" w:rsidRDefault="001273D3" w:rsidP="001273D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9/25</w:t>
            </w:r>
          </w:p>
        </w:tc>
        <w:tc>
          <w:tcPr>
            <w:tcW w:w="1444" w:type="dxa"/>
            <w:noWrap/>
            <w:hideMark/>
          </w:tcPr>
          <w:p w14:paraId="2579C3FD" w14:textId="0F732C9C" w:rsidR="001273D3" w:rsidRPr="00274A50" w:rsidRDefault="001273D3" w:rsidP="0012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74A50">
              <w:rPr>
                <w:sz w:val="20"/>
                <w:szCs w:val="20"/>
              </w:rPr>
              <w:t>/25</w:t>
            </w:r>
          </w:p>
        </w:tc>
        <w:tc>
          <w:tcPr>
            <w:tcW w:w="1323" w:type="dxa"/>
            <w:noWrap/>
            <w:hideMark/>
          </w:tcPr>
          <w:p w14:paraId="4B608BD7" w14:textId="4D40884C" w:rsidR="001273D3" w:rsidRPr="00274A50" w:rsidRDefault="0012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274A5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28</w:t>
            </w:r>
            <w:r w:rsidRPr="00274A50">
              <w:rPr>
                <w:sz w:val="20"/>
                <w:szCs w:val="20"/>
              </w:rPr>
              <w:t>%</w:t>
            </w:r>
          </w:p>
        </w:tc>
      </w:tr>
      <w:tr w:rsidR="00F6259C" w:rsidRPr="00274A50" w14:paraId="6E8FF1D1" w14:textId="77777777" w:rsidTr="00F6259C">
        <w:trPr>
          <w:trHeight w:val="225"/>
        </w:trPr>
        <w:tc>
          <w:tcPr>
            <w:tcW w:w="1921" w:type="dxa"/>
            <w:hideMark/>
          </w:tcPr>
          <w:p w14:paraId="53717D62" w14:textId="77777777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i/>
                <w:iCs/>
                <w:sz w:val="20"/>
                <w:szCs w:val="20"/>
              </w:rPr>
              <w:t>Legionella</w:t>
            </w:r>
            <w:r w:rsidRPr="00274A50">
              <w:rPr>
                <w:sz w:val="20"/>
                <w:szCs w:val="20"/>
              </w:rPr>
              <w:t xml:space="preserve"> spp. (legionellosis)</w:t>
            </w:r>
          </w:p>
        </w:tc>
        <w:tc>
          <w:tcPr>
            <w:tcW w:w="2005" w:type="dxa"/>
            <w:noWrap/>
            <w:hideMark/>
          </w:tcPr>
          <w:p w14:paraId="43E3E900" w14:textId="3FB9B050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102/145</w:t>
            </w:r>
          </w:p>
        </w:tc>
        <w:tc>
          <w:tcPr>
            <w:tcW w:w="2005" w:type="dxa"/>
            <w:noWrap/>
            <w:hideMark/>
          </w:tcPr>
          <w:p w14:paraId="196E7B05" w14:textId="51ADCBB2" w:rsidR="00F10633" w:rsidRPr="00274A50" w:rsidRDefault="00F10633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135/205</w:t>
            </w:r>
          </w:p>
        </w:tc>
        <w:tc>
          <w:tcPr>
            <w:tcW w:w="2005" w:type="dxa"/>
            <w:noWrap/>
            <w:hideMark/>
          </w:tcPr>
          <w:p w14:paraId="3E723660" w14:textId="136C5551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76/100</w:t>
            </w:r>
          </w:p>
        </w:tc>
        <w:tc>
          <w:tcPr>
            <w:tcW w:w="2005" w:type="dxa"/>
            <w:noWrap/>
            <w:hideMark/>
          </w:tcPr>
          <w:p w14:paraId="3E9CC642" w14:textId="3E11BC3F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73/96</w:t>
            </w:r>
          </w:p>
        </w:tc>
        <w:tc>
          <w:tcPr>
            <w:tcW w:w="1444" w:type="dxa"/>
            <w:noWrap/>
            <w:hideMark/>
          </w:tcPr>
          <w:p w14:paraId="1F6EB376" w14:textId="5AD079E7" w:rsidR="00F10633" w:rsidRPr="00274A50" w:rsidRDefault="00F10633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274A5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323" w:type="dxa"/>
            <w:noWrap/>
            <w:hideMark/>
          </w:tcPr>
          <w:p w14:paraId="74E77567" w14:textId="069A2EB1" w:rsidR="00F10633" w:rsidRPr="00274A50" w:rsidRDefault="00F10633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274A5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7</w:t>
            </w:r>
            <w:r w:rsidRPr="00274A50">
              <w:rPr>
                <w:sz w:val="20"/>
                <w:szCs w:val="20"/>
              </w:rPr>
              <w:t>1%</w:t>
            </w:r>
          </w:p>
        </w:tc>
      </w:tr>
      <w:tr w:rsidR="00F6259C" w:rsidRPr="00274A50" w14:paraId="079F8CF0" w14:textId="77777777" w:rsidTr="00F6259C">
        <w:trPr>
          <w:trHeight w:val="225"/>
        </w:trPr>
        <w:tc>
          <w:tcPr>
            <w:tcW w:w="1921" w:type="dxa"/>
            <w:hideMark/>
          </w:tcPr>
          <w:p w14:paraId="233CD371" w14:textId="77777777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NTM infection</w:t>
            </w:r>
          </w:p>
        </w:tc>
        <w:tc>
          <w:tcPr>
            <w:tcW w:w="2005" w:type="dxa"/>
            <w:noWrap/>
            <w:hideMark/>
          </w:tcPr>
          <w:p w14:paraId="6F885AE8" w14:textId="63FE026F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51/263</w:t>
            </w:r>
          </w:p>
        </w:tc>
        <w:tc>
          <w:tcPr>
            <w:tcW w:w="2005" w:type="dxa"/>
            <w:noWrap/>
            <w:hideMark/>
          </w:tcPr>
          <w:p w14:paraId="5D1473B6" w14:textId="22B036C4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75/312</w:t>
            </w:r>
          </w:p>
        </w:tc>
        <w:tc>
          <w:tcPr>
            <w:tcW w:w="2005" w:type="dxa"/>
            <w:noWrap/>
            <w:hideMark/>
          </w:tcPr>
          <w:p w14:paraId="74A7E9A7" w14:textId="5D31B9E5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83/390</w:t>
            </w:r>
          </w:p>
        </w:tc>
        <w:tc>
          <w:tcPr>
            <w:tcW w:w="2005" w:type="dxa"/>
            <w:noWrap/>
            <w:hideMark/>
          </w:tcPr>
          <w:p w14:paraId="68BB9205" w14:textId="57B564F9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67/394</w:t>
            </w:r>
          </w:p>
        </w:tc>
        <w:tc>
          <w:tcPr>
            <w:tcW w:w="1444" w:type="dxa"/>
            <w:noWrap/>
            <w:hideMark/>
          </w:tcPr>
          <w:p w14:paraId="7EDDA873" w14:textId="574227F0" w:rsidR="00F10633" w:rsidRPr="00274A50" w:rsidRDefault="00F10633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274A5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455</w:t>
            </w:r>
          </w:p>
        </w:tc>
        <w:tc>
          <w:tcPr>
            <w:tcW w:w="1323" w:type="dxa"/>
            <w:noWrap/>
            <w:hideMark/>
          </w:tcPr>
          <w:p w14:paraId="18942D6E" w14:textId="2F827396" w:rsidR="00F10633" w:rsidRPr="00274A50" w:rsidRDefault="00F10633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274A50">
              <w:rPr>
                <w:sz w:val="20"/>
                <w:szCs w:val="20"/>
              </w:rPr>
              <w:t>%/4</w:t>
            </w:r>
            <w:r>
              <w:rPr>
                <w:sz w:val="20"/>
                <w:szCs w:val="20"/>
              </w:rPr>
              <w:t>2</w:t>
            </w:r>
            <w:r w:rsidRPr="00274A50">
              <w:rPr>
                <w:sz w:val="20"/>
                <w:szCs w:val="20"/>
              </w:rPr>
              <w:t>%</w:t>
            </w:r>
          </w:p>
        </w:tc>
      </w:tr>
      <w:tr w:rsidR="00F6259C" w:rsidRPr="00274A50" w14:paraId="0933EEBC" w14:textId="77777777" w:rsidTr="00F6259C">
        <w:trPr>
          <w:trHeight w:val="225"/>
        </w:trPr>
        <w:tc>
          <w:tcPr>
            <w:tcW w:w="1921" w:type="dxa"/>
            <w:hideMark/>
          </w:tcPr>
          <w:p w14:paraId="0EEE7A9A" w14:textId="77777777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Norovirus intestinal infection</w:t>
            </w:r>
          </w:p>
        </w:tc>
        <w:tc>
          <w:tcPr>
            <w:tcW w:w="2005" w:type="dxa"/>
            <w:noWrap/>
            <w:hideMark/>
          </w:tcPr>
          <w:p w14:paraId="6DE22E40" w14:textId="3A98FC3D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51/157</w:t>
            </w:r>
          </w:p>
        </w:tc>
        <w:tc>
          <w:tcPr>
            <w:tcW w:w="2005" w:type="dxa"/>
            <w:noWrap/>
            <w:hideMark/>
          </w:tcPr>
          <w:p w14:paraId="191531F5" w14:textId="1A117339" w:rsidR="00F10633" w:rsidRPr="00274A50" w:rsidRDefault="00F10633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32/119</w:t>
            </w:r>
          </w:p>
        </w:tc>
        <w:tc>
          <w:tcPr>
            <w:tcW w:w="2005" w:type="dxa"/>
            <w:noWrap/>
            <w:hideMark/>
          </w:tcPr>
          <w:p w14:paraId="5D2A3C46" w14:textId="2A7E1AFD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64/179</w:t>
            </w:r>
          </w:p>
        </w:tc>
        <w:tc>
          <w:tcPr>
            <w:tcW w:w="2005" w:type="dxa"/>
            <w:noWrap/>
            <w:hideMark/>
          </w:tcPr>
          <w:p w14:paraId="38573314" w14:textId="42DE281D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54/162</w:t>
            </w:r>
          </w:p>
        </w:tc>
        <w:tc>
          <w:tcPr>
            <w:tcW w:w="1444" w:type="dxa"/>
            <w:noWrap/>
            <w:hideMark/>
          </w:tcPr>
          <w:p w14:paraId="044F6474" w14:textId="582C3886" w:rsidR="00F10633" w:rsidRPr="00274A50" w:rsidRDefault="00F10633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4A50">
              <w:rPr>
                <w:sz w:val="20"/>
                <w:szCs w:val="20"/>
              </w:rPr>
              <w:t>4/1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323" w:type="dxa"/>
            <w:noWrap/>
            <w:hideMark/>
          </w:tcPr>
          <w:p w14:paraId="74CD75FA" w14:textId="0105534B" w:rsidR="00F10633" w:rsidRPr="00274A50" w:rsidRDefault="00F10633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274A5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64</w:t>
            </w:r>
            <w:r w:rsidRPr="00274A50">
              <w:rPr>
                <w:sz w:val="20"/>
                <w:szCs w:val="20"/>
              </w:rPr>
              <w:t>%</w:t>
            </w:r>
          </w:p>
        </w:tc>
      </w:tr>
      <w:tr w:rsidR="00F6259C" w:rsidRPr="00274A50" w14:paraId="716B9814" w14:textId="77777777" w:rsidTr="00F6259C">
        <w:trPr>
          <w:trHeight w:val="451"/>
        </w:trPr>
        <w:tc>
          <w:tcPr>
            <w:tcW w:w="1921" w:type="dxa"/>
            <w:hideMark/>
          </w:tcPr>
          <w:p w14:paraId="285A5FF7" w14:textId="77777777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i/>
                <w:iCs/>
                <w:sz w:val="20"/>
                <w:szCs w:val="20"/>
              </w:rPr>
              <w:t>Pseudomonas</w:t>
            </w:r>
            <w:r w:rsidRPr="00274A50">
              <w:rPr>
                <w:sz w:val="20"/>
                <w:szCs w:val="20"/>
              </w:rPr>
              <w:t xml:space="preserve"> spp. pneumonia and sepsis</w:t>
            </w:r>
          </w:p>
        </w:tc>
        <w:tc>
          <w:tcPr>
            <w:tcW w:w="2005" w:type="dxa"/>
            <w:noWrap/>
            <w:hideMark/>
          </w:tcPr>
          <w:p w14:paraId="2E204D04" w14:textId="2B9BF19E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350/1</w:t>
            </w:r>
            <w:r>
              <w:rPr>
                <w:sz w:val="20"/>
                <w:szCs w:val="20"/>
              </w:rPr>
              <w:t>,047</w:t>
            </w:r>
          </w:p>
        </w:tc>
        <w:tc>
          <w:tcPr>
            <w:tcW w:w="2005" w:type="dxa"/>
            <w:noWrap/>
            <w:hideMark/>
          </w:tcPr>
          <w:p w14:paraId="28375477" w14:textId="7AE73E7D" w:rsidR="00F10633" w:rsidRPr="00274A50" w:rsidRDefault="00F10633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274A50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,021</w:t>
            </w:r>
          </w:p>
        </w:tc>
        <w:tc>
          <w:tcPr>
            <w:tcW w:w="2005" w:type="dxa"/>
            <w:noWrap/>
            <w:hideMark/>
          </w:tcPr>
          <w:p w14:paraId="6DB0340B" w14:textId="6CC1ECA3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358/1</w:t>
            </w:r>
            <w:r>
              <w:rPr>
                <w:sz w:val="20"/>
                <w:szCs w:val="20"/>
              </w:rPr>
              <w:t>,082</w:t>
            </w:r>
          </w:p>
        </w:tc>
        <w:tc>
          <w:tcPr>
            <w:tcW w:w="2005" w:type="dxa"/>
            <w:noWrap/>
            <w:hideMark/>
          </w:tcPr>
          <w:p w14:paraId="1BC96988" w14:textId="7F3C70D5" w:rsidR="00F10633" w:rsidRPr="00274A50" w:rsidRDefault="00F10633" w:rsidP="00F10633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362/1</w:t>
            </w:r>
            <w:r>
              <w:rPr>
                <w:sz w:val="20"/>
                <w:szCs w:val="20"/>
              </w:rPr>
              <w:t>,</w:t>
            </w:r>
            <w:r w:rsidRPr="00274A50">
              <w:rPr>
                <w:sz w:val="20"/>
                <w:szCs w:val="20"/>
              </w:rPr>
              <w:t>150</w:t>
            </w:r>
          </w:p>
        </w:tc>
        <w:tc>
          <w:tcPr>
            <w:tcW w:w="1444" w:type="dxa"/>
            <w:noWrap/>
            <w:hideMark/>
          </w:tcPr>
          <w:p w14:paraId="18E250AA" w14:textId="3C96DC90" w:rsidR="00F10633" w:rsidRPr="00274A50" w:rsidRDefault="0026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="00F10633" w:rsidRPr="00274A50">
              <w:rPr>
                <w:sz w:val="20"/>
                <w:szCs w:val="20"/>
              </w:rPr>
              <w:t>/1</w:t>
            </w:r>
            <w:r w:rsidR="00F106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293</w:t>
            </w:r>
          </w:p>
        </w:tc>
        <w:tc>
          <w:tcPr>
            <w:tcW w:w="1323" w:type="dxa"/>
            <w:noWrap/>
            <w:hideMark/>
          </w:tcPr>
          <w:p w14:paraId="3D3D3D75" w14:textId="29A1FD86" w:rsidR="00F10633" w:rsidRPr="00274A50" w:rsidRDefault="0026765C" w:rsidP="00F1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10633" w:rsidRPr="00274A5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2</w:t>
            </w:r>
            <w:r w:rsidR="00F10633" w:rsidRPr="00274A50">
              <w:rPr>
                <w:sz w:val="20"/>
                <w:szCs w:val="20"/>
              </w:rPr>
              <w:t>1%</w:t>
            </w:r>
          </w:p>
        </w:tc>
      </w:tr>
      <w:tr w:rsidR="00F6259C" w:rsidRPr="00274A50" w14:paraId="478B2045" w14:textId="77777777" w:rsidTr="00F6259C">
        <w:trPr>
          <w:trHeight w:val="451"/>
        </w:trPr>
        <w:tc>
          <w:tcPr>
            <w:tcW w:w="1921" w:type="dxa"/>
            <w:hideMark/>
          </w:tcPr>
          <w:p w14:paraId="47B62AA8" w14:textId="77777777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i/>
                <w:iCs/>
                <w:sz w:val="20"/>
                <w:szCs w:val="20"/>
              </w:rPr>
              <w:t>Salmonella</w:t>
            </w:r>
            <w:r w:rsidRPr="00274A50">
              <w:rPr>
                <w:sz w:val="20"/>
                <w:szCs w:val="20"/>
              </w:rPr>
              <w:t xml:space="preserve"> spp. (nontyphoidal) infection (salmonellosis)</w:t>
            </w:r>
          </w:p>
        </w:tc>
        <w:tc>
          <w:tcPr>
            <w:tcW w:w="2005" w:type="dxa"/>
            <w:noWrap/>
            <w:hideMark/>
          </w:tcPr>
          <w:p w14:paraId="328F3E62" w14:textId="4687BFEB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302/374</w:t>
            </w:r>
          </w:p>
        </w:tc>
        <w:tc>
          <w:tcPr>
            <w:tcW w:w="2005" w:type="dxa"/>
            <w:noWrap/>
            <w:hideMark/>
          </w:tcPr>
          <w:p w14:paraId="3C58F6CA" w14:textId="60DA7ABA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269/333</w:t>
            </w:r>
          </w:p>
        </w:tc>
        <w:tc>
          <w:tcPr>
            <w:tcW w:w="2005" w:type="dxa"/>
            <w:noWrap/>
            <w:hideMark/>
          </w:tcPr>
          <w:p w14:paraId="3C007E45" w14:textId="38A3220A" w:rsidR="0026765C" w:rsidRPr="00274A50" w:rsidRDefault="0026765C" w:rsidP="0026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276/373</w:t>
            </w:r>
          </w:p>
        </w:tc>
        <w:tc>
          <w:tcPr>
            <w:tcW w:w="2005" w:type="dxa"/>
            <w:noWrap/>
            <w:hideMark/>
          </w:tcPr>
          <w:p w14:paraId="79F90391" w14:textId="655DA5C2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299/397</w:t>
            </w:r>
          </w:p>
        </w:tc>
        <w:tc>
          <w:tcPr>
            <w:tcW w:w="1444" w:type="dxa"/>
            <w:noWrap/>
            <w:hideMark/>
          </w:tcPr>
          <w:p w14:paraId="610ABE18" w14:textId="09D819E4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0</w:t>
            </w:r>
            <w:r w:rsidRPr="00274A50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323" w:type="dxa"/>
            <w:noWrap/>
            <w:hideMark/>
          </w:tcPr>
          <w:p w14:paraId="742B98A0" w14:textId="5BAF8EF5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7%/</w:t>
            </w:r>
            <w:r>
              <w:rPr>
                <w:sz w:val="20"/>
                <w:szCs w:val="20"/>
              </w:rPr>
              <w:t>14</w:t>
            </w:r>
            <w:r w:rsidRPr="00274A50">
              <w:rPr>
                <w:sz w:val="20"/>
                <w:szCs w:val="20"/>
              </w:rPr>
              <w:t>%</w:t>
            </w:r>
          </w:p>
        </w:tc>
      </w:tr>
      <w:tr w:rsidR="00F6259C" w:rsidRPr="00274A50" w14:paraId="30EB4FD3" w14:textId="77777777" w:rsidTr="00F6259C">
        <w:trPr>
          <w:trHeight w:val="451"/>
        </w:trPr>
        <w:tc>
          <w:tcPr>
            <w:tcW w:w="1921" w:type="dxa"/>
            <w:hideMark/>
          </w:tcPr>
          <w:p w14:paraId="3F61D181" w14:textId="77777777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i/>
                <w:iCs/>
                <w:sz w:val="20"/>
                <w:szCs w:val="20"/>
              </w:rPr>
              <w:t>Shigella</w:t>
            </w:r>
            <w:r w:rsidRPr="00274A50">
              <w:rPr>
                <w:sz w:val="20"/>
                <w:szCs w:val="20"/>
              </w:rPr>
              <w:t xml:space="preserve"> spp. intestinal infection (shigellosis)</w:t>
            </w:r>
          </w:p>
        </w:tc>
        <w:tc>
          <w:tcPr>
            <w:tcW w:w="2005" w:type="dxa"/>
            <w:noWrap/>
            <w:hideMark/>
          </w:tcPr>
          <w:p w14:paraId="26AF24EC" w14:textId="790C2424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19/29</w:t>
            </w:r>
          </w:p>
        </w:tc>
        <w:tc>
          <w:tcPr>
            <w:tcW w:w="2005" w:type="dxa"/>
            <w:noWrap/>
            <w:hideMark/>
          </w:tcPr>
          <w:p w14:paraId="28282A28" w14:textId="61D382CB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16/28</w:t>
            </w:r>
          </w:p>
        </w:tc>
        <w:tc>
          <w:tcPr>
            <w:tcW w:w="2005" w:type="dxa"/>
            <w:noWrap/>
            <w:hideMark/>
          </w:tcPr>
          <w:p w14:paraId="27E611C1" w14:textId="0A4DA08F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22/31</w:t>
            </w:r>
          </w:p>
        </w:tc>
        <w:tc>
          <w:tcPr>
            <w:tcW w:w="2005" w:type="dxa"/>
            <w:noWrap/>
            <w:hideMark/>
          </w:tcPr>
          <w:p w14:paraId="4043EF0E" w14:textId="5F153642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18/26</w:t>
            </w:r>
          </w:p>
        </w:tc>
        <w:tc>
          <w:tcPr>
            <w:tcW w:w="1444" w:type="dxa"/>
            <w:noWrap/>
            <w:hideMark/>
          </w:tcPr>
          <w:p w14:paraId="0936D30B" w14:textId="7129C2BF" w:rsidR="0026765C" w:rsidRPr="00274A50" w:rsidRDefault="0026765C" w:rsidP="0026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274A5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274A50"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  <w:noWrap/>
            <w:hideMark/>
          </w:tcPr>
          <w:p w14:paraId="174AF024" w14:textId="0E8439C9" w:rsidR="0026765C" w:rsidRPr="00274A50" w:rsidRDefault="0026765C" w:rsidP="0026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274A5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28</w:t>
            </w:r>
            <w:r w:rsidRPr="00274A50">
              <w:rPr>
                <w:sz w:val="20"/>
                <w:szCs w:val="20"/>
              </w:rPr>
              <w:t>%</w:t>
            </w:r>
          </w:p>
        </w:tc>
      </w:tr>
      <w:tr w:rsidR="00F6259C" w:rsidRPr="00274A50" w14:paraId="5DCC481E" w14:textId="77777777" w:rsidTr="00F6259C">
        <w:trPr>
          <w:trHeight w:val="451"/>
        </w:trPr>
        <w:tc>
          <w:tcPr>
            <w:tcW w:w="1921" w:type="dxa"/>
            <w:hideMark/>
          </w:tcPr>
          <w:p w14:paraId="4E6214B6" w14:textId="77777777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i/>
                <w:iCs/>
                <w:sz w:val="20"/>
                <w:szCs w:val="20"/>
              </w:rPr>
              <w:t>Toxoplasma gondii</w:t>
            </w:r>
            <w:r w:rsidRPr="00274A50">
              <w:rPr>
                <w:sz w:val="20"/>
                <w:szCs w:val="20"/>
              </w:rPr>
              <w:t xml:space="preserve"> infection (toxoplasmosis)</w:t>
            </w:r>
          </w:p>
        </w:tc>
        <w:tc>
          <w:tcPr>
            <w:tcW w:w="2005" w:type="dxa"/>
            <w:noWrap/>
            <w:hideMark/>
          </w:tcPr>
          <w:p w14:paraId="23C179C3" w14:textId="5EE28EC4" w:rsidR="0026765C" w:rsidRPr="00274A50" w:rsidRDefault="0026765C" w:rsidP="0026765C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74A50">
              <w:rPr>
                <w:sz w:val="20"/>
                <w:szCs w:val="20"/>
              </w:rPr>
              <w:t>19</w:t>
            </w:r>
          </w:p>
        </w:tc>
        <w:tc>
          <w:tcPr>
            <w:tcW w:w="2005" w:type="dxa"/>
            <w:noWrap/>
            <w:hideMark/>
          </w:tcPr>
          <w:p w14:paraId="5068FA0B" w14:textId="741104EE" w:rsidR="0026765C" w:rsidRPr="00274A50" w:rsidRDefault="0026765C" w:rsidP="0026765C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74A50">
              <w:rPr>
                <w:sz w:val="20"/>
                <w:szCs w:val="20"/>
              </w:rPr>
              <w:t>23</w:t>
            </w:r>
          </w:p>
        </w:tc>
        <w:tc>
          <w:tcPr>
            <w:tcW w:w="2005" w:type="dxa"/>
            <w:noWrap/>
            <w:hideMark/>
          </w:tcPr>
          <w:p w14:paraId="664D476B" w14:textId="5F74D321" w:rsidR="0026765C" w:rsidRPr="00274A50" w:rsidRDefault="0026765C" w:rsidP="0026765C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74A50">
              <w:rPr>
                <w:sz w:val="20"/>
                <w:szCs w:val="20"/>
              </w:rPr>
              <w:t>23</w:t>
            </w:r>
          </w:p>
        </w:tc>
        <w:tc>
          <w:tcPr>
            <w:tcW w:w="2005" w:type="dxa"/>
            <w:noWrap/>
            <w:hideMark/>
          </w:tcPr>
          <w:p w14:paraId="3DB9C264" w14:textId="34D89A18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7/32</w:t>
            </w:r>
          </w:p>
        </w:tc>
        <w:tc>
          <w:tcPr>
            <w:tcW w:w="1444" w:type="dxa"/>
            <w:noWrap/>
            <w:hideMark/>
          </w:tcPr>
          <w:p w14:paraId="1A634D19" w14:textId="2BF91415" w:rsidR="0026765C" w:rsidRPr="00274A50" w:rsidRDefault="0026765C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 w:rsidRPr="00274A5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  <w:noWrap/>
            <w:hideMark/>
          </w:tcPr>
          <w:p w14:paraId="6E917898" w14:textId="0D8441AC" w:rsidR="0026765C" w:rsidRPr="00274A50" w:rsidRDefault="0026765C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/30%</w:t>
            </w:r>
          </w:p>
        </w:tc>
      </w:tr>
      <w:tr w:rsidR="00F6259C" w:rsidRPr="00274A50" w14:paraId="7D37DF5C" w14:textId="77777777" w:rsidTr="00F6259C">
        <w:trPr>
          <w:trHeight w:val="225"/>
        </w:trPr>
        <w:tc>
          <w:tcPr>
            <w:tcW w:w="1921" w:type="dxa"/>
            <w:hideMark/>
          </w:tcPr>
          <w:p w14:paraId="00F78C21" w14:textId="77777777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lastRenderedPageBreak/>
              <w:t>VTEC intestinal infection</w:t>
            </w:r>
          </w:p>
        </w:tc>
        <w:tc>
          <w:tcPr>
            <w:tcW w:w="2005" w:type="dxa"/>
            <w:noWrap/>
            <w:hideMark/>
          </w:tcPr>
          <w:p w14:paraId="33C790AD" w14:textId="25D8275F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6/8</w:t>
            </w:r>
          </w:p>
        </w:tc>
        <w:tc>
          <w:tcPr>
            <w:tcW w:w="2005" w:type="dxa"/>
            <w:noWrap/>
            <w:hideMark/>
          </w:tcPr>
          <w:p w14:paraId="0A0609A7" w14:textId="706B30B7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8/11</w:t>
            </w:r>
          </w:p>
        </w:tc>
        <w:tc>
          <w:tcPr>
            <w:tcW w:w="2005" w:type="dxa"/>
            <w:noWrap/>
            <w:hideMark/>
          </w:tcPr>
          <w:p w14:paraId="24AD119E" w14:textId="5B38C813" w:rsidR="0026765C" w:rsidRPr="00274A50" w:rsidRDefault="0026765C" w:rsidP="0026765C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274A50">
              <w:rPr>
                <w:sz w:val="20"/>
                <w:szCs w:val="20"/>
              </w:rPr>
              <w:t>7</w:t>
            </w:r>
          </w:p>
        </w:tc>
        <w:tc>
          <w:tcPr>
            <w:tcW w:w="2005" w:type="dxa"/>
            <w:noWrap/>
            <w:hideMark/>
          </w:tcPr>
          <w:p w14:paraId="1E89903D" w14:textId="0C544559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12/12</w:t>
            </w:r>
          </w:p>
        </w:tc>
        <w:tc>
          <w:tcPr>
            <w:tcW w:w="1444" w:type="dxa"/>
            <w:noWrap/>
            <w:hideMark/>
          </w:tcPr>
          <w:p w14:paraId="1E6F27FA" w14:textId="31238819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274A50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  <w:noWrap/>
            <w:hideMark/>
          </w:tcPr>
          <w:p w14:paraId="295D594E" w14:textId="3B28E7BF" w:rsidR="0026765C" w:rsidRPr="00274A50" w:rsidRDefault="0026765C" w:rsidP="0026765C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/56%</w:t>
            </w:r>
          </w:p>
        </w:tc>
      </w:tr>
      <w:tr w:rsidR="00F6259C" w:rsidRPr="00274A50" w14:paraId="51A87673" w14:textId="77777777" w:rsidTr="00F6259C">
        <w:trPr>
          <w:trHeight w:val="225"/>
        </w:trPr>
        <w:tc>
          <w:tcPr>
            <w:tcW w:w="1921" w:type="dxa"/>
            <w:hideMark/>
          </w:tcPr>
          <w:p w14:paraId="6380C2B2" w14:textId="77777777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VTEC-associated HUS</w:t>
            </w:r>
          </w:p>
        </w:tc>
        <w:tc>
          <w:tcPr>
            <w:tcW w:w="2005" w:type="dxa"/>
            <w:noWrap/>
            <w:hideMark/>
          </w:tcPr>
          <w:p w14:paraId="5DBA090B" w14:textId="2B4F5ADC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18/56</w:t>
            </w:r>
          </w:p>
        </w:tc>
        <w:tc>
          <w:tcPr>
            <w:tcW w:w="2005" w:type="dxa"/>
            <w:noWrap/>
            <w:hideMark/>
          </w:tcPr>
          <w:p w14:paraId="44F9D7CB" w14:textId="1E5D86E9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31/67</w:t>
            </w:r>
          </w:p>
        </w:tc>
        <w:tc>
          <w:tcPr>
            <w:tcW w:w="2005" w:type="dxa"/>
            <w:noWrap/>
            <w:hideMark/>
          </w:tcPr>
          <w:p w14:paraId="3FD856B2" w14:textId="050D5C15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24/57</w:t>
            </w:r>
          </w:p>
        </w:tc>
        <w:tc>
          <w:tcPr>
            <w:tcW w:w="2005" w:type="dxa"/>
            <w:noWrap/>
            <w:hideMark/>
          </w:tcPr>
          <w:p w14:paraId="6982BD3C" w14:textId="6C925762" w:rsidR="0026765C" w:rsidRPr="00274A50" w:rsidRDefault="0026765C" w:rsidP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25/55</w:t>
            </w:r>
          </w:p>
        </w:tc>
        <w:tc>
          <w:tcPr>
            <w:tcW w:w="1444" w:type="dxa"/>
            <w:noWrap/>
            <w:hideMark/>
          </w:tcPr>
          <w:p w14:paraId="57A28714" w14:textId="42F3AB8B" w:rsidR="0026765C" w:rsidRPr="00274A50" w:rsidRDefault="0026765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274A50">
              <w:rPr>
                <w:sz w:val="20"/>
                <w:szCs w:val="20"/>
              </w:rPr>
              <w:t>/5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23" w:type="dxa"/>
            <w:noWrap/>
            <w:hideMark/>
          </w:tcPr>
          <w:p w14:paraId="1124F3C5" w14:textId="0446B090" w:rsidR="0026765C" w:rsidRPr="00274A50" w:rsidRDefault="00653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6765C" w:rsidRPr="00274A5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15</w:t>
            </w:r>
            <w:r w:rsidR="0026765C" w:rsidRPr="00274A50">
              <w:rPr>
                <w:sz w:val="20"/>
                <w:szCs w:val="20"/>
              </w:rPr>
              <w:t>%</w:t>
            </w:r>
          </w:p>
        </w:tc>
      </w:tr>
      <w:tr w:rsidR="00F6259C" w:rsidRPr="00274A50" w14:paraId="22B8FD6D" w14:textId="77777777" w:rsidTr="00F6259C">
        <w:trPr>
          <w:trHeight w:val="225"/>
        </w:trPr>
        <w:tc>
          <w:tcPr>
            <w:tcW w:w="1921" w:type="dxa"/>
            <w:hideMark/>
          </w:tcPr>
          <w:p w14:paraId="46D50839" w14:textId="124A3E2D" w:rsidR="00F6259C" w:rsidRPr="00274A50" w:rsidRDefault="00F6259C" w:rsidP="00F6259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Unspecified pathogen GI illness</w:t>
            </w:r>
          </w:p>
        </w:tc>
        <w:tc>
          <w:tcPr>
            <w:tcW w:w="2005" w:type="dxa"/>
            <w:noWrap/>
            <w:hideMark/>
          </w:tcPr>
          <w:p w14:paraId="75A94281" w14:textId="26F02894" w:rsidR="00F6259C" w:rsidRPr="00274A50" w:rsidRDefault="00F6259C" w:rsidP="00F62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7,154/15,680</w:t>
            </w:r>
          </w:p>
        </w:tc>
        <w:tc>
          <w:tcPr>
            <w:tcW w:w="2005" w:type="dxa"/>
            <w:noWrap/>
            <w:hideMark/>
          </w:tcPr>
          <w:p w14:paraId="796939DC" w14:textId="66518C4E" w:rsidR="00F6259C" w:rsidRPr="00274A50" w:rsidRDefault="00F6259C" w:rsidP="00F62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7,295/16,141</w:t>
            </w:r>
          </w:p>
        </w:tc>
        <w:tc>
          <w:tcPr>
            <w:tcW w:w="2005" w:type="dxa"/>
            <w:noWrap/>
            <w:hideMark/>
          </w:tcPr>
          <w:p w14:paraId="54DD9572" w14:textId="618084AB" w:rsidR="00F6259C" w:rsidRPr="00274A50" w:rsidRDefault="00F6259C" w:rsidP="00F62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7,209/16,049</w:t>
            </w:r>
          </w:p>
        </w:tc>
        <w:tc>
          <w:tcPr>
            <w:tcW w:w="2005" w:type="dxa"/>
            <w:noWrap/>
            <w:hideMark/>
          </w:tcPr>
          <w:p w14:paraId="53BB1F3D" w14:textId="1A6E8963" w:rsidR="00F6259C" w:rsidRPr="00274A50" w:rsidRDefault="00F6259C" w:rsidP="00F62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7,501/16,691</w:t>
            </w:r>
          </w:p>
        </w:tc>
        <w:tc>
          <w:tcPr>
            <w:tcW w:w="1444" w:type="dxa"/>
            <w:noWrap/>
            <w:hideMark/>
          </w:tcPr>
          <w:p w14:paraId="4CAA456B" w14:textId="1EECE502" w:rsidR="00F6259C" w:rsidRPr="00274A50" w:rsidRDefault="00F6259C">
            <w:pPr>
              <w:rPr>
                <w:sz w:val="20"/>
                <w:szCs w:val="20"/>
              </w:rPr>
            </w:pPr>
            <w:r w:rsidRPr="00274A50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106</w:t>
            </w:r>
            <w:r w:rsidRPr="00274A50">
              <w:rPr>
                <w:sz w:val="20"/>
                <w:szCs w:val="20"/>
              </w:rPr>
              <w:t>/16,</w:t>
            </w:r>
            <w:r>
              <w:rPr>
                <w:sz w:val="20"/>
                <w:szCs w:val="20"/>
              </w:rPr>
              <w:t>525</w:t>
            </w:r>
          </w:p>
        </w:tc>
        <w:tc>
          <w:tcPr>
            <w:tcW w:w="1323" w:type="dxa"/>
            <w:noWrap/>
            <w:hideMark/>
          </w:tcPr>
          <w:p w14:paraId="3B36070B" w14:textId="666DF796" w:rsidR="00F6259C" w:rsidRPr="00274A50" w:rsidRDefault="00F6259C" w:rsidP="00F62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4A50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5</w:t>
            </w:r>
            <w:r w:rsidRPr="00274A50">
              <w:rPr>
                <w:sz w:val="20"/>
                <w:szCs w:val="20"/>
              </w:rPr>
              <w:t>%</w:t>
            </w:r>
          </w:p>
        </w:tc>
      </w:tr>
    </w:tbl>
    <w:p w14:paraId="2DDEFC91" w14:textId="77777777" w:rsidR="00274A50" w:rsidRPr="002B0820" w:rsidRDefault="00274A50" w:rsidP="00274A50">
      <w:pPr>
        <w:rPr>
          <w:i/>
          <w:iCs/>
          <w:sz w:val="20"/>
          <w:szCs w:val="20"/>
        </w:rPr>
      </w:pPr>
      <w:r w:rsidRPr="002B0820">
        <w:rPr>
          <w:sz w:val="20"/>
          <w:szCs w:val="20"/>
        </w:rPr>
        <w:t>GBS, Guillain-Barré syndrome;</w:t>
      </w:r>
      <w:r w:rsidR="00634195">
        <w:rPr>
          <w:sz w:val="20"/>
          <w:szCs w:val="20"/>
        </w:rPr>
        <w:t xml:space="preserve"> GI, gastrointestinal;</w:t>
      </w:r>
      <w:r w:rsidRPr="002B0820">
        <w:rPr>
          <w:sz w:val="20"/>
          <w:szCs w:val="20"/>
        </w:rPr>
        <w:t xml:space="preserve"> HUS, haemolytic-uraemic syndrome; NA, not available; NTM, non-tuberculous mycobacteria; VTEC, verotoxin-producing </w:t>
      </w:r>
      <w:r w:rsidRPr="002B0820">
        <w:rPr>
          <w:i/>
          <w:iCs/>
          <w:sz w:val="20"/>
          <w:szCs w:val="20"/>
        </w:rPr>
        <w:t>Escherichia coli</w:t>
      </w:r>
    </w:p>
    <w:p w14:paraId="5E8C0278" w14:textId="77777777" w:rsidR="00A44B39" w:rsidRDefault="00A44B39" w:rsidP="00A44B39">
      <w:pPr>
        <w:spacing w:line="276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 w:rsidRPr="00291746">
        <w:rPr>
          <w:sz w:val="20"/>
          <w:szCs w:val="20"/>
        </w:rPr>
        <w:t>Count</w:t>
      </w:r>
      <w:r>
        <w:rPr>
          <w:sz w:val="20"/>
          <w:szCs w:val="20"/>
        </w:rPr>
        <w:t xml:space="preserve">s with small cell sizes (&lt;6) were suppressed; indicated by a dash. </w:t>
      </w:r>
    </w:p>
    <w:p w14:paraId="3C478D7C" w14:textId="77777777" w:rsidR="003C7D3E" w:rsidRPr="002B0820" w:rsidRDefault="003C7D3E" w:rsidP="003C7D3E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Pr="002B0820">
        <w:rPr>
          <w:sz w:val="20"/>
          <w:szCs w:val="20"/>
        </w:rPr>
        <w:t>Absolute value</w:t>
      </w:r>
      <w:r>
        <w:rPr>
          <w:sz w:val="20"/>
          <w:szCs w:val="20"/>
        </w:rPr>
        <w:t>.</w:t>
      </w:r>
    </w:p>
    <w:p w14:paraId="200BAA5C" w14:textId="77777777" w:rsidR="00F60BC8" w:rsidRDefault="00F60BC8" w:rsidP="00A77E8B">
      <w:pPr>
        <w:rPr>
          <w:sz w:val="20"/>
          <w:szCs w:val="20"/>
        </w:rPr>
      </w:pPr>
    </w:p>
    <w:p w14:paraId="7A935CDE" w14:textId="77777777" w:rsidR="00B924DB" w:rsidRDefault="00B924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25E9B80" w14:textId="5C405AD1" w:rsidR="00274A50" w:rsidRPr="004455BA" w:rsidRDefault="00274A50" w:rsidP="00274A50">
      <w:pPr>
        <w:tabs>
          <w:tab w:val="right" w:pos="9356"/>
        </w:tabs>
        <w:spacing w:line="276" w:lineRule="auto"/>
        <w:outlineLvl w:val="0"/>
        <w:rPr>
          <w:rFonts w:ascii="Calibri" w:eastAsia="Calibri" w:hAnsi="Calibri" w:cs="Calibri"/>
          <w:noProof/>
          <w:szCs w:val="32"/>
          <w:lang w:eastAsia="en-CA"/>
        </w:rPr>
      </w:pPr>
      <w:r w:rsidRPr="00AD4139">
        <w:rPr>
          <w:rFonts w:ascii="Calibri" w:eastAsia="Calibri" w:hAnsi="Calibri" w:cs="Calibri"/>
          <w:noProof/>
          <w:szCs w:val="32"/>
          <w:lang w:eastAsia="en-CA"/>
        </w:rPr>
        <w:lastRenderedPageBreak/>
        <w:t xml:space="preserve">Table </w:t>
      </w:r>
      <w:r w:rsidR="00002940">
        <w:rPr>
          <w:rFonts w:ascii="Calibri" w:eastAsia="Calibri" w:hAnsi="Calibri" w:cs="Calibri"/>
          <w:noProof/>
          <w:szCs w:val="32"/>
          <w:lang w:eastAsia="en-CA"/>
        </w:rPr>
        <w:t>A</w:t>
      </w:r>
      <w:r w:rsidR="00002940" w:rsidRPr="00AD4139">
        <w:rPr>
          <w:rFonts w:ascii="Calibri" w:eastAsia="Calibri" w:hAnsi="Calibri" w:cs="Calibri"/>
          <w:noProof/>
          <w:szCs w:val="32"/>
          <w:lang w:eastAsia="en-CA"/>
        </w:rPr>
        <w:t>2c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 xml:space="preserve">. </w:t>
      </w:r>
      <w:r w:rsidR="0088721B" w:rsidRPr="00AD4139">
        <w:rPr>
          <w:rFonts w:ascii="Calibri" w:eastAsia="Calibri" w:hAnsi="Calibri" w:cs="Calibri"/>
          <w:noProof/>
          <w:szCs w:val="32"/>
          <w:lang w:eastAsia="en-CA"/>
        </w:rPr>
        <w:t>Emergency department visit count (corresponding to ICD-10-CA codes in Table 1)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 xml:space="preserve"> in Ontario for the years 20</w:t>
      </w:r>
      <w:r w:rsidR="00302C5A" w:rsidRPr="00AD4139">
        <w:rPr>
          <w:rFonts w:ascii="Calibri" w:eastAsia="Calibri" w:hAnsi="Calibri" w:cs="Calibri"/>
          <w:noProof/>
          <w:szCs w:val="32"/>
          <w:lang w:eastAsia="en-CA"/>
        </w:rPr>
        <w:t>12-2016</w:t>
      </w:r>
    </w:p>
    <w:tbl>
      <w:tblPr>
        <w:tblStyle w:val="TableGrid"/>
        <w:tblW w:w="129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2071"/>
        <w:gridCol w:w="1587"/>
        <w:gridCol w:w="1587"/>
        <w:gridCol w:w="1587"/>
        <w:gridCol w:w="1509"/>
        <w:gridCol w:w="1865"/>
      </w:tblGrid>
      <w:tr w:rsidR="002620BD" w:rsidRPr="00C91923" w14:paraId="3C41BE13" w14:textId="77777777" w:rsidTr="002620BD">
        <w:trPr>
          <w:trHeight w:val="300"/>
        </w:trPr>
        <w:tc>
          <w:tcPr>
            <w:tcW w:w="2744" w:type="dxa"/>
            <w:noWrap/>
            <w:hideMark/>
          </w:tcPr>
          <w:p w14:paraId="028031E1" w14:textId="77777777" w:rsidR="00C91923" w:rsidRPr="00C91923" w:rsidRDefault="00634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Disease</w:t>
            </w:r>
          </w:p>
        </w:tc>
        <w:tc>
          <w:tcPr>
            <w:tcW w:w="2071" w:type="dxa"/>
            <w:noWrap/>
            <w:hideMark/>
          </w:tcPr>
          <w:p w14:paraId="0B0636F2" w14:textId="77777777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Count (minimum/maximum)</w:t>
            </w:r>
            <w:r w:rsidR="00D979C9" w:rsidRPr="00D979C9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87" w:type="dxa"/>
          </w:tcPr>
          <w:p w14:paraId="0876A0DA" w14:textId="77777777" w:rsidR="00C91923" w:rsidRPr="00C91923" w:rsidRDefault="00C91923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noWrap/>
            <w:hideMark/>
          </w:tcPr>
          <w:p w14:paraId="4A058D3A" w14:textId="77777777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5207BD09" w14:textId="77777777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noWrap/>
            <w:hideMark/>
          </w:tcPr>
          <w:p w14:paraId="0DEBD72B" w14:textId="77777777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 </w:t>
            </w:r>
          </w:p>
        </w:tc>
        <w:tc>
          <w:tcPr>
            <w:tcW w:w="1865" w:type="dxa"/>
            <w:noWrap/>
            <w:hideMark/>
          </w:tcPr>
          <w:p w14:paraId="2BAA3861" w14:textId="2BE8DE84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Greatest % change from 201</w:t>
            </w:r>
            <w:r w:rsidR="00AA70EC">
              <w:rPr>
                <w:sz w:val="20"/>
                <w:szCs w:val="20"/>
              </w:rPr>
              <w:t>6</w:t>
            </w:r>
            <w:r w:rsidR="00D979C9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2620BD" w:rsidRPr="00C91923" w14:paraId="4C233059" w14:textId="77777777" w:rsidTr="002620BD">
        <w:trPr>
          <w:trHeight w:val="255"/>
        </w:trPr>
        <w:tc>
          <w:tcPr>
            <w:tcW w:w="2744" w:type="dxa"/>
            <w:noWrap/>
            <w:hideMark/>
          </w:tcPr>
          <w:p w14:paraId="4125BAC4" w14:textId="77777777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 </w:t>
            </w:r>
          </w:p>
        </w:tc>
        <w:tc>
          <w:tcPr>
            <w:tcW w:w="2071" w:type="dxa"/>
            <w:noWrap/>
            <w:hideMark/>
          </w:tcPr>
          <w:p w14:paraId="5F7ABF34" w14:textId="1FAD3896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03060B1B" w14:textId="536082AC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19E4BCCA" w14:textId="3881D275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772B4AC7" w14:textId="6773A167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  <w:noWrap/>
            <w:hideMark/>
          </w:tcPr>
          <w:p w14:paraId="52E0AA61" w14:textId="5A03D085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201</w:t>
            </w:r>
            <w:r w:rsidR="00C20242">
              <w:rPr>
                <w:sz w:val="20"/>
                <w:szCs w:val="20"/>
              </w:rPr>
              <w:t>6</w:t>
            </w:r>
          </w:p>
        </w:tc>
        <w:tc>
          <w:tcPr>
            <w:tcW w:w="1865" w:type="dxa"/>
            <w:noWrap/>
            <w:hideMark/>
          </w:tcPr>
          <w:p w14:paraId="0FF52F45" w14:textId="77777777" w:rsidR="00C91923" w:rsidRPr="00C91923" w:rsidRDefault="00C91923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 </w:t>
            </w:r>
          </w:p>
        </w:tc>
      </w:tr>
      <w:tr w:rsidR="002620BD" w:rsidRPr="00C91923" w14:paraId="7519A756" w14:textId="77777777" w:rsidTr="002620BD">
        <w:trPr>
          <w:trHeight w:val="255"/>
        </w:trPr>
        <w:tc>
          <w:tcPr>
            <w:tcW w:w="2744" w:type="dxa"/>
            <w:hideMark/>
          </w:tcPr>
          <w:p w14:paraId="7D02AEB4" w14:textId="77777777" w:rsidR="001C4C0F" w:rsidRPr="00C91923" w:rsidRDefault="001C4C0F" w:rsidP="001C4C0F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Adenovirus intestinal infection</w:t>
            </w:r>
          </w:p>
        </w:tc>
        <w:tc>
          <w:tcPr>
            <w:tcW w:w="2071" w:type="dxa"/>
            <w:noWrap/>
            <w:hideMark/>
          </w:tcPr>
          <w:p w14:paraId="6AF53091" w14:textId="5F6371EE" w:rsidR="001C4C0F" w:rsidRPr="00C91923" w:rsidRDefault="001C4C0F" w:rsidP="001C4C0F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587" w:type="dxa"/>
            <w:noWrap/>
            <w:hideMark/>
          </w:tcPr>
          <w:p w14:paraId="5B550A35" w14:textId="05169BB8" w:rsidR="001C4C0F" w:rsidRPr="00C91923" w:rsidRDefault="001C4C0F" w:rsidP="001C4C0F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8/9</w:t>
            </w:r>
          </w:p>
        </w:tc>
        <w:tc>
          <w:tcPr>
            <w:tcW w:w="1587" w:type="dxa"/>
            <w:noWrap/>
            <w:hideMark/>
          </w:tcPr>
          <w:p w14:paraId="687583DE" w14:textId="4F6096AB" w:rsidR="001C4C0F" w:rsidRPr="00C91923" w:rsidRDefault="001C4C0F" w:rsidP="001C4C0F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8/8</w:t>
            </w:r>
          </w:p>
        </w:tc>
        <w:tc>
          <w:tcPr>
            <w:tcW w:w="1587" w:type="dxa"/>
            <w:noWrap/>
            <w:hideMark/>
          </w:tcPr>
          <w:p w14:paraId="7F50DC12" w14:textId="4780FA22" w:rsidR="001C4C0F" w:rsidRPr="00C91923" w:rsidRDefault="001C4C0F" w:rsidP="001C4C0F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8/8</w:t>
            </w:r>
          </w:p>
        </w:tc>
        <w:tc>
          <w:tcPr>
            <w:tcW w:w="1509" w:type="dxa"/>
            <w:noWrap/>
            <w:hideMark/>
          </w:tcPr>
          <w:p w14:paraId="5C17AB7A" w14:textId="3A08C64A" w:rsidR="001C4C0F" w:rsidRPr="00C91923" w:rsidRDefault="00897E17" w:rsidP="001C4C0F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865" w:type="dxa"/>
            <w:noWrap/>
            <w:hideMark/>
          </w:tcPr>
          <w:p w14:paraId="131A5ACA" w14:textId="77777777" w:rsidR="001C4C0F" w:rsidRPr="00C91923" w:rsidRDefault="001C4C0F" w:rsidP="001C4C0F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/</w:t>
            </w: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</w:p>
        </w:tc>
      </w:tr>
      <w:tr w:rsidR="002620BD" w:rsidRPr="00C91923" w14:paraId="1041AB6D" w14:textId="77777777" w:rsidTr="002620BD">
        <w:trPr>
          <w:trHeight w:val="510"/>
        </w:trPr>
        <w:tc>
          <w:tcPr>
            <w:tcW w:w="2744" w:type="dxa"/>
            <w:hideMark/>
          </w:tcPr>
          <w:p w14:paraId="743571AB" w14:textId="77777777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i/>
                <w:iCs/>
                <w:sz w:val="20"/>
                <w:szCs w:val="20"/>
              </w:rPr>
              <w:t>Campylobacter</w:t>
            </w:r>
            <w:r w:rsidRPr="00C91923">
              <w:rPr>
                <w:sz w:val="20"/>
                <w:szCs w:val="20"/>
              </w:rPr>
              <w:t xml:space="preserve"> spp. intestinal infection (campylobacteriosis)</w:t>
            </w:r>
          </w:p>
        </w:tc>
        <w:tc>
          <w:tcPr>
            <w:tcW w:w="2071" w:type="dxa"/>
            <w:noWrap/>
            <w:hideMark/>
          </w:tcPr>
          <w:p w14:paraId="4156AED2" w14:textId="7DABD9D9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193/203</w:t>
            </w:r>
          </w:p>
        </w:tc>
        <w:tc>
          <w:tcPr>
            <w:tcW w:w="1587" w:type="dxa"/>
            <w:noWrap/>
            <w:hideMark/>
          </w:tcPr>
          <w:p w14:paraId="357D9850" w14:textId="44D15949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158/168</w:t>
            </w:r>
          </w:p>
        </w:tc>
        <w:tc>
          <w:tcPr>
            <w:tcW w:w="1587" w:type="dxa"/>
            <w:noWrap/>
            <w:hideMark/>
          </w:tcPr>
          <w:p w14:paraId="2E490FBA" w14:textId="2E5B1E50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166/193</w:t>
            </w:r>
          </w:p>
        </w:tc>
        <w:tc>
          <w:tcPr>
            <w:tcW w:w="1587" w:type="dxa"/>
            <w:noWrap/>
            <w:hideMark/>
          </w:tcPr>
          <w:p w14:paraId="43ED242B" w14:textId="78A69FE7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159/173</w:t>
            </w:r>
          </w:p>
        </w:tc>
        <w:tc>
          <w:tcPr>
            <w:tcW w:w="1509" w:type="dxa"/>
            <w:noWrap/>
            <w:hideMark/>
          </w:tcPr>
          <w:p w14:paraId="7B91580A" w14:textId="691C55A2" w:rsidR="00897E17" w:rsidRPr="00C91923" w:rsidRDefault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91923">
              <w:rPr>
                <w:sz w:val="20"/>
                <w:szCs w:val="20"/>
              </w:rPr>
              <w:t>9/1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865" w:type="dxa"/>
            <w:noWrap/>
            <w:hideMark/>
          </w:tcPr>
          <w:p w14:paraId="11EB7058" w14:textId="57F64E60" w:rsidR="00897E17" w:rsidRPr="00C91923" w:rsidRDefault="00897E17" w:rsidP="00897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91923">
              <w:rPr>
                <w:sz w:val="20"/>
                <w:szCs w:val="20"/>
              </w:rPr>
              <w:t>%/1</w:t>
            </w:r>
            <w:r>
              <w:rPr>
                <w:sz w:val="20"/>
                <w:szCs w:val="20"/>
              </w:rPr>
              <w:t>0</w:t>
            </w:r>
            <w:r w:rsidRPr="00C91923">
              <w:rPr>
                <w:sz w:val="20"/>
                <w:szCs w:val="20"/>
              </w:rPr>
              <w:t>%</w:t>
            </w:r>
          </w:p>
        </w:tc>
      </w:tr>
      <w:tr w:rsidR="002620BD" w:rsidRPr="00C91923" w14:paraId="0071EE6E" w14:textId="77777777" w:rsidTr="002620BD">
        <w:trPr>
          <w:trHeight w:val="255"/>
        </w:trPr>
        <w:tc>
          <w:tcPr>
            <w:tcW w:w="2744" w:type="dxa"/>
            <w:hideMark/>
          </w:tcPr>
          <w:p w14:paraId="425A24B4" w14:textId="77777777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i/>
                <w:iCs/>
                <w:sz w:val="20"/>
                <w:szCs w:val="20"/>
              </w:rPr>
              <w:t>Campylobacter</w:t>
            </w:r>
            <w:r w:rsidRPr="00C91923">
              <w:rPr>
                <w:sz w:val="20"/>
                <w:szCs w:val="20"/>
              </w:rPr>
              <w:t>-associated GBS</w:t>
            </w:r>
          </w:p>
        </w:tc>
        <w:tc>
          <w:tcPr>
            <w:tcW w:w="2071" w:type="dxa"/>
            <w:noWrap/>
            <w:hideMark/>
          </w:tcPr>
          <w:p w14:paraId="173ED866" w14:textId="1F29A659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24/37</w:t>
            </w:r>
          </w:p>
        </w:tc>
        <w:tc>
          <w:tcPr>
            <w:tcW w:w="1587" w:type="dxa"/>
            <w:noWrap/>
            <w:hideMark/>
          </w:tcPr>
          <w:p w14:paraId="61006DB6" w14:textId="1BDF6645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19/25</w:t>
            </w:r>
          </w:p>
        </w:tc>
        <w:tc>
          <w:tcPr>
            <w:tcW w:w="1587" w:type="dxa"/>
            <w:noWrap/>
            <w:hideMark/>
          </w:tcPr>
          <w:p w14:paraId="687DC2D8" w14:textId="646338E9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19/31</w:t>
            </w:r>
          </w:p>
        </w:tc>
        <w:tc>
          <w:tcPr>
            <w:tcW w:w="1587" w:type="dxa"/>
            <w:noWrap/>
            <w:hideMark/>
          </w:tcPr>
          <w:p w14:paraId="3BA8CF9B" w14:textId="4D8B264C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25/32</w:t>
            </w:r>
          </w:p>
        </w:tc>
        <w:tc>
          <w:tcPr>
            <w:tcW w:w="1509" w:type="dxa"/>
            <w:noWrap/>
            <w:hideMark/>
          </w:tcPr>
          <w:p w14:paraId="56313FCE" w14:textId="6E4921C6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25/3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65" w:type="dxa"/>
            <w:noWrap/>
            <w:hideMark/>
          </w:tcPr>
          <w:p w14:paraId="3A699B27" w14:textId="0266B497" w:rsidR="00897E17" w:rsidRPr="00C91923" w:rsidRDefault="00897E17" w:rsidP="00897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91923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20</w:t>
            </w:r>
            <w:r w:rsidRPr="00C91923">
              <w:rPr>
                <w:sz w:val="20"/>
                <w:szCs w:val="20"/>
              </w:rPr>
              <w:t>%</w:t>
            </w:r>
          </w:p>
        </w:tc>
      </w:tr>
      <w:tr w:rsidR="002620BD" w:rsidRPr="00C91923" w14:paraId="4A4B2B46" w14:textId="77777777" w:rsidTr="002620BD">
        <w:trPr>
          <w:trHeight w:val="510"/>
        </w:trPr>
        <w:tc>
          <w:tcPr>
            <w:tcW w:w="2744" w:type="dxa"/>
            <w:hideMark/>
          </w:tcPr>
          <w:p w14:paraId="2DD49B79" w14:textId="77777777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i/>
                <w:iCs/>
                <w:sz w:val="20"/>
                <w:szCs w:val="20"/>
              </w:rPr>
              <w:t>Cryptosporidium</w:t>
            </w:r>
            <w:r w:rsidRPr="00C91923">
              <w:rPr>
                <w:sz w:val="20"/>
                <w:szCs w:val="20"/>
              </w:rPr>
              <w:t xml:space="preserve"> spp. intestinal infection (cryptosporidiosis)</w:t>
            </w:r>
          </w:p>
        </w:tc>
        <w:tc>
          <w:tcPr>
            <w:tcW w:w="2071" w:type="dxa"/>
            <w:noWrap/>
            <w:hideMark/>
          </w:tcPr>
          <w:p w14:paraId="505D3C8F" w14:textId="392AA945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14/14</w:t>
            </w:r>
          </w:p>
        </w:tc>
        <w:tc>
          <w:tcPr>
            <w:tcW w:w="1587" w:type="dxa"/>
            <w:noWrap/>
            <w:hideMark/>
          </w:tcPr>
          <w:p w14:paraId="23E929DB" w14:textId="34ACA08C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13/15</w:t>
            </w:r>
          </w:p>
        </w:tc>
        <w:tc>
          <w:tcPr>
            <w:tcW w:w="1587" w:type="dxa"/>
            <w:noWrap/>
            <w:hideMark/>
          </w:tcPr>
          <w:p w14:paraId="42F787EE" w14:textId="5D97FB97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15/15</w:t>
            </w:r>
          </w:p>
        </w:tc>
        <w:tc>
          <w:tcPr>
            <w:tcW w:w="1587" w:type="dxa"/>
            <w:noWrap/>
            <w:hideMark/>
          </w:tcPr>
          <w:p w14:paraId="2D269958" w14:textId="2A9BBCCE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13/15</w:t>
            </w:r>
          </w:p>
        </w:tc>
        <w:tc>
          <w:tcPr>
            <w:tcW w:w="1509" w:type="dxa"/>
            <w:noWrap/>
            <w:hideMark/>
          </w:tcPr>
          <w:p w14:paraId="3CD57D51" w14:textId="2446ADC1" w:rsidR="00897E17" w:rsidRPr="00C91923" w:rsidRDefault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919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865" w:type="dxa"/>
            <w:noWrap/>
            <w:hideMark/>
          </w:tcPr>
          <w:p w14:paraId="653556AE" w14:textId="6426FE1C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C91923">
              <w:rPr>
                <w:sz w:val="20"/>
                <w:szCs w:val="20"/>
              </w:rPr>
              <w:t>%/3</w:t>
            </w:r>
            <w:r>
              <w:rPr>
                <w:sz w:val="20"/>
                <w:szCs w:val="20"/>
              </w:rPr>
              <w:t>9</w:t>
            </w:r>
            <w:r w:rsidRPr="00C91923">
              <w:rPr>
                <w:sz w:val="20"/>
                <w:szCs w:val="20"/>
              </w:rPr>
              <w:t>%</w:t>
            </w:r>
          </w:p>
        </w:tc>
      </w:tr>
      <w:tr w:rsidR="002620BD" w:rsidRPr="00C91923" w14:paraId="673F80FE" w14:textId="77777777" w:rsidTr="002620BD">
        <w:trPr>
          <w:trHeight w:val="510"/>
        </w:trPr>
        <w:tc>
          <w:tcPr>
            <w:tcW w:w="2744" w:type="dxa"/>
            <w:hideMark/>
          </w:tcPr>
          <w:p w14:paraId="40C80302" w14:textId="77777777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i/>
                <w:iCs/>
                <w:sz w:val="20"/>
                <w:szCs w:val="20"/>
              </w:rPr>
              <w:t>Giardia</w:t>
            </w:r>
            <w:r w:rsidRPr="00C91923">
              <w:rPr>
                <w:sz w:val="20"/>
                <w:szCs w:val="20"/>
              </w:rPr>
              <w:t xml:space="preserve"> spp. intestinal infection (giardiasis)</w:t>
            </w:r>
          </w:p>
        </w:tc>
        <w:tc>
          <w:tcPr>
            <w:tcW w:w="2071" w:type="dxa"/>
            <w:noWrap/>
            <w:hideMark/>
          </w:tcPr>
          <w:p w14:paraId="542830C0" w14:textId="46EF6BF0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34/40</w:t>
            </w:r>
          </w:p>
        </w:tc>
        <w:tc>
          <w:tcPr>
            <w:tcW w:w="1587" w:type="dxa"/>
            <w:noWrap/>
            <w:hideMark/>
          </w:tcPr>
          <w:p w14:paraId="24E32B77" w14:textId="6A0CA203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32/40</w:t>
            </w:r>
          </w:p>
        </w:tc>
        <w:tc>
          <w:tcPr>
            <w:tcW w:w="1587" w:type="dxa"/>
            <w:noWrap/>
            <w:hideMark/>
          </w:tcPr>
          <w:p w14:paraId="3A07356B" w14:textId="01B04667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26/30</w:t>
            </w:r>
          </w:p>
        </w:tc>
        <w:tc>
          <w:tcPr>
            <w:tcW w:w="1587" w:type="dxa"/>
            <w:noWrap/>
            <w:hideMark/>
          </w:tcPr>
          <w:p w14:paraId="419924C2" w14:textId="628993D0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37/55</w:t>
            </w:r>
          </w:p>
        </w:tc>
        <w:tc>
          <w:tcPr>
            <w:tcW w:w="1509" w:type="dxa"/>
            <w:noWrap/>
            <w:hideMark/>
          </w:tcPr>
          <w:p w14:paraId="2B240CFB" w14:textId="24659A6A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C919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C91923">
              <w:rPr>
                <w:sz w:val="20"/>
                <w:szCs w:val="20"/>
              </w:rPr>
              <w:t>5</w:t>
            </w:r>
          </w:p>
        </w:tc>
        <w:tc>
          <w:tcPr>
            <w:tcW w:w="1865" w:type="dxa"/>
            <w:noWrap/>
            <w:hideMark/>
          </w:tcPr>
          <w:p w14:paraId="2112BF3E" w14:textId="3401887B" w:rsidR="00897E17" w:rsidRPr="00C91923" w:rsidRDefault="00897E17" w:rsidP="00897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C91923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57</w:t>
            </w:r>
            <w:r w:rsidRPr="00C91923">
              <w:rPr>
                <w:sz w:val="20"/>
                <w:szCs w:val="20"/>
              </w:rPr>
              <w:t>%</w:t>
            </w:r>
          </w:p>
        </w:tc>
      </w:tr>
      <w:tr w:rsidR="002620BD" w:rsidRPr="00C91923" w14:paraId="3952E878" w14:textId="77777777" w:rsidTr="002620BD">
        <w:trPr>
          <w:trHeight w:val="255"/>
        </w:trPr>
        <w:tc>
          <w:tcPr>
            <w:tcW w:w="2744" w:type="dxa"/>
            <w:hideMark/>
          </w:tcPr>
          <w:p w14:paraId="0A447774" w14:textId="77777777" w:rsidR="00897E17" w:rsidRPr="00C91923" w:rsidRDefault="00897E17" w:rsidP="00897E17">
            <w:pPr>
              <w:rPr>
                <w:sz w:val="20"/>
                <w:szCs w:val="20"/>
              </w:rPr>
            </w:pPr>
            <w:r w:rsidRPr="00C91923">
              <w:rPr>
                <w:i/>
                <w:iCs/>
                <w:sz w:val="20"/>
                <w:szCs w:val="20"/>
              </w:rPr>
              <w:t>Legionella</w:t>
            </w:r>
            <w:r w:rsidRPr="00C91923">
              <w:rPr>
                <w:sz w:val="20"/>
                <w:szCs w:val="20"/>
              </w:rPr>
              <w:t xml:space="preserve"> spp. (legionellosis)</w:t>
            </w:r>
          </w:p>
        </w:tc>
        <w:tc>
          <w:tcPr>
            <w:tcW w:w="2071" w:type="dxa"/>
            <w:noWrap/>
            <w:hideMark/>
          </w:tcPr>
          <w:p w14:paraId="7FA7552F" w14:textId="39DDA49C" w:rsidR="00897E17" w:rsidRPr="00C91923" w:rsidRDefault="00897E17" w:rsidP="00897E17">
            <w:pPr>
              <w:rPr>
                <w:sz w:val="20"/>
                <w:szCs w:val="20"/>
              </w:rPr>
            </w:pP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C91923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noWrap/>
            <w:hideMark/>
          </w:tcPr>
          <w:p w14:paraId="517BE72E" w14:textId="44754F78" w:rsidR="00897E17" w:rsidRPr="00C91923" w:rsidRDefault="00897E17" w:rsidP="00897E17">
            <w:pPr>
              <w:rPr>
                <w:sz w:val="20"/>
                <w:szCs w:val="20"/>
              </w:rPr>
            </w:pP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C91923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noWrap/>
            <w:hideMark/>
          </w:tcPr>
          <w:p w14:paraId="1960BA56" w14:textId="5631926D" w:rsidR="00897E17" w:rsidRPr="00C91923" w:rsidRDefault="00897E17" w:rsidP="00897E17">
            <w:pPr>
              <w:rPr>
                <w:sz w:val="20"/>
                <w:szCs w:val="20"/>
              </w:rPr>
            </w:pP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587" w:type="dxa"/>
            <w:noWrap/>
            <w:hideMark/>
          </w:tcPr>
          <w:p w14:paraId="2ED93AED" w14:textId="46CB3AEF" w:rsidR="00897E17" w:rsidRPr="00C91923" w:rsidRDefault="00897E17" w:rsidP="00897E17">
            <w:pPr>
              <w:rPr>
                <w:sz w:val="20"/>
                <w:szCs w:val="20"/>
              </w:rPr>
            </w:pP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509" w:type="dxa"/>
            <w:noWrap/>
            <w:hideMark/>
          </w:tcPr>
          <w:p w14:paraId="5EB66D16" w14:textId="7DA0CCC5" w:rsidR="00897E17" w:rsidRPr="00C91923" w:rsidRDefault="00897E17" w:rsidP="00897E17">
            <w:pPr>
              <w:rPr>
                <w:sz w:val="20"/>
                <w:szCs w:val="20"/>
              </w:rPr>
            </w:pP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7</w:t>
            </w:r>
          </w:p>
        </w:tc>
        <w:tc>
          <w:tcPr>
            <w:tcW w:w="1865" w:type="dxa"/>
            <w:noWrap/>
            <w:hideMark/>
          </w:tcPr>
          <w:p w14:paraId="1783E0C7" w14:textId="77777777" w:rsidR="00897E17" w:rsidRPr="00C91923" w:rsidRDefault="00897E17" w:rsidP="00897E17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/</w:t>
            </w: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</w:p>
        </w:tc>
      </w:tr>
      <w:tr w:rsidR="002620BD" w:rsidRPr="00C91923" w14:paraId="1698CE0B" w14:textId="77777777" w:rsidTr="002620BD">
        <w:trPr>
          <w:trHeight w:val="255"/>
        </w:trPr>
        <w:tc>
          <w:tcPr>
            <w:tcW w:w="2744" w:type="dxa"/>
            <w:hideMark/>
          </w:tcPr>
          <w:p w14:paraId="3CAD0395" w14:textId="77777777" w:rsidR="00DE0074" w:rsidRPr="00C91923" w:rsidRDefault="00DE0074" w:rsidP="00DE0074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NTM infection</w:t>
            </w:r>
          </w:p>
        </w:tc>
        <w:tc>
          <w:tcPr>
            <w:tcW w:w="2071" w:type="dxa"/>
            <w:noWrap/>
            <w:hideMark/>
          </w:tcPr>
          <w:p w14:paraId="546F499D" w14:textId="1CDC9BA1" w:rsidR="00DE0074" w:rsidRPr="00C91923" w:rsidRDefault="00DE0074" w:rsidP="00DE0074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18/37</w:t>
            </w:r>
          </w:p>
        </w:tc>
        <w:tc>
          <w:tcPr>
            <w:tcW w:w="1587" w:type="dxa"/>
            <w:noWrap/>
            <w:hideMark/>
          </w:tcPr>
          <w:p w14:paraId="4C67E7BF" w14:textId="564B1EEB" w:rsidR="00DE0074" w:rsidRPr="00C91923" w:rsidRDefault="00DE0074" w:rsidP="00DE0074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25/52</w:t>
            </w:r>
          </w:p>
        </w:tc>
        <w:tc>
          <w:tcPr>
            <w:tcW w:w="1587" w:type="dxa"/>
            <w:noWrap/>
            <w:hideMark/>
          </w:tcPr>
          <w:p w14:paraId="493270D0" w14:textId="1AEDF663" w:rsidR="00DE0074" w:rsidRPr="00C91923" w:rsidRDefault="00DE0074" w:rsidP="00DE0074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19/48</w:t>
            </w:r>
          </w:p>
        </w:tc>
        <w:tc>
          <w:tcPr>
            <w:tcW w:w="1587" w:type="dxa"/>
            <w:noWrap/>
            <w:hideMark/>
          </w:tcPr>
          <w:p w14:paraId="2F1EC104" w14:textId="361205B6" w:rsidR="00DE0074" w:rsidRPr="00C91923" w:rsidRDefault="00DE0074" w:rsidP="00DE0074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15/39</w:t>
            </w:r>
          </w:p>
        </w:tc>
        <w:tc>
          <w:tcPr>
            <w:tcW w:w="1509" w:type="dxa"/>
            <w:noWrap/>
            <w:hideMark/>
          </w:tcPr>
          <w:p w14:paraId="49DF8E0B" w14:textId="6B2FCD6C" w:rsidR="00DE0074" w:rsidRPr="00C91923" w:rsidRDefault="00DE0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919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865" w:type="dxa"/>
            <w:noWrap/>
            <w:hideMark/>
          </w:tcPr>
          <w:p w14:paraId="205922CD" w14:textId="23E89ACD" w:rsidR="00DE0074" w:rsidRPr="00C91923" w:rsidRDefault="00DE0074" w:rsidP="00DE0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C91923">
              <w:rPr>
                <w:sz w:val="20"/>
                <w:szCs w:val="20"/>
              </w:rPr>
              <w:t>%/33%</w:t>
            </w:r>
          </w:p>
        </w:tc>
      </w:tr>
      <w:tr w:rsidR="002620BD" w:rsidRPr="00C91923" w14:paraId="59367F65" w14:textId="77777777" w:rsidTr="002620BD">
        <w:trPr>
          <w:trHeight w:val="255"/>
        </w:trPr>
        <w:tc>
          <w:tcPr>
            <w:tcW w:w="2744" w:type="dxa"/>
            <w:hideMark/>
          </w:tcPr>
          <w:p w14:paraId="7F253EFA" w14:textId="77777777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Norovirus intestinal infection</w:t>
            </w:r>
          </w:p>
        </w:tc>
        <w:tc>
          <w:tcPr>
            <w:tcW w:w="2071" w:type="dxa"/>
            <w:noWrap/>
            <w:hideMark/>
          </w:tcPr>
          <w:p w14:paraId="52EE0BDC" w14:textId="2D8779F9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30/34</w:t>
            </w:r>
          </w:p>
        </w:tc>
        <w:tc>
          <w:tcPr>
            <w:tcW w:w="1587" w:type="dxa"/>
            <w:noWrap/>
            <w:hideMark/>
          </w:tcPr>
          <w:p w14:paraId="1149C753" w14:textId="415F1495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24/27</w:t>
            </w:r>
          </w:p>
        </w:tc>
        <w:tc>
          <w:tcPr>
            <w:tcW w:w="1587" w:type="dxa"/>
            <w:noWrap/>
            <w:hideMark/>
          </w:tcPr>
          <w:p w14:paraId="56706ACE" w14:textId="77A56AC6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35/37</w:t>
            </w:r>
          </w:p>
        </w:tc>
        <w:tc>
          <w:tcPr>
            <w:tcW w:w="1587" w:type="dxa"/>
            <w:noWrap/>
            <w:hideMark/>
          </w:tcPr>
          <w:p w14:paraId="31BE4EC2" w14:textId="1FFE152F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41/44</w:t>
            </w:r>
          </w:p>
        </w:tc>
        <w:tc>
          <w:tcPr>
            <w:tcW w:w="1509" w:type="dxa"/>
            <w:noWrap/>
            <w:hideMark/>
          </w:tcPr>
          <w:p w14:paraId="6CE02DDC" w14:textId="4041E1B8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C919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865" w:type="dxa"/>
            <w:noWrap/>
            <w:hideMark/>
          </w:tcPr>
          <w:p w14:paraId="6F4C3267" w14:textId="700DE0B9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C91923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27</w:t>
            </w:r>
            <w:r w:rsidRPr="00C91923">
              <w:rPr>
                <w:sz w:val="20"/>
                <w:szCs w:val="20"/>
              </w:rPr>
              <w:t>%</w:t>
            </w:r>
          </w:p>
        </w:tc>
      </w:tr>
      <w:tr w:rsidR="002620BD" w:rsidRPr="00C91923" w14:paraId="4054091B" w14:textId="77777777" w:rsidTr="002620BD">
        <w:trPr>
          <w:trHeight w:val="510"/>
        </w:trPr>
        <w:tc>
          <w:tcPr>
            <w:tcW w:w="2744" w:type="dxa"/>
            <w:hideMark/>
          </w:tcPr>
          <w:p w14:paraId="1AC227C6" w14:textId="77777777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i/>
                <w:iCs/>
                <w:sz w:val="20"/>
                <w:szCs w:val="20"/>
              </w:rPr>
              <w:t>Pseudomonas</w:t>
            </w:r>
            <w:r w:rsidRPr="00C91923">
              <w:rPr>
                <w:sz w:val="20"/>
                <w:szCs w:val="20"/>
              </w:rPr>
              <w:t xml:space="preserve"> spp. pneumonia and sepsis</w:t>
            </w:r>
          </w:p>
        </w:tc>
        <w:tc>
          <w:tcPr>
            <w:tcW w:w="2071" w:type="dxa"/>
            <w:noWrap/>
            <w:hideMark/>
          </w:tcPr>
          <w:p w14:paraId="257CA7DB" w14:textId="5F731D27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26/38</w:t>
            </w:r>
          </w:p>
        </w:tc>
        <w:tc>
          <w:tcPr>
            <w:tcW w:w="1587" w:type="dxa"/>
            <w:noWrap/>
            <w:hideMark/>
          </w:tcPr>
          <w:p w14:paraId="3A4036A1" w14:textId="5E325C6C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29/90</w:t>
            </w:r>
          </w:p>
        </w:tc>
        <w:tc>
          <w:tcPr>
            <w:tcW w:w="1587" w:type="dxa"/>
            <w:noWrap/>
            <w:hideMark/>
          </w:tcPr>
          <w:p w14:paraId="4C7C8F8F" w14:textId="4D1093B8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25/45</w:t>
            </w:r>
          </w:p>
        </w:tc>
        <w:tc>
          <w:tcPr>
            <w:tcW w:w="1587" w:type="dxa"/>
            <w:noWrap/>
            <w:hideMark/>
          </w:tcPr>
          <w:p w14:paraId="619C4F51" w14:textId="0FFFD6AF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27/41</w:t>
            </w:r>
          </w:p>
        </w:tc>
        <w:tc>
          <w:tcPr>
            <w:tcW w:w="1509" w:type="dxa"/>
            <w:noWrap/>
            <w:hideMark/>
          </w:tcPr>
          <w:p w14:paraId="449BC59F" w14:textId="5A8B7FE7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C91923">
              <w:rPr>
                <w:sz w:val="20"/>
                <w:szCs w:val="20"/>
              </w:rPr>
              <w:t>/4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65" w:type="dxa"/>
            <w:noWrap/>
            <w:hideMark/>
          </w:tcPr>
          <w:p w14:paraId="26F92D85" w14:textId="5CDD3054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91923">
              <w:rPr>
                <w:sz w:val="20"/>
                <w:szCs w:val="20"/>
              </w:rPr>
              <w:t>%/1</w:t>
            </w:r>
            <w:r>
              <w:rPr>
                <w:sz w:val="20"/>
                <w:szCs w:val="20"/>
              </w:rPr>
              <w:t>0</w:t>
            </w:r>
            <w:r w:rsidRPr="00C91923">
              <w:rPr>
                <w:sz w:val="20"/>
                <w:szCs w:val="20"/>
              </w:rPr>
              <w:t>0%</w:t>
            </w:r>
          </w:p>
        </w:tc>
      </w:tr>
      <w:tr w:rsidR="002620BD" w:rsidRPr="00C91923" w14:paraId="3159397B" w14:textId="77777777" w:rsidTr="002620BD">
        <w:trPr>
          <w:trHeight w:val="510"/>
        </w:trPr>
        <w:tc>
          <w:tcPr>
            <w:tcW w:w="2744" w:type="dxa"/>
            <w:hideMark/>
          </w:tcPr>
          <w:p w14:paraId="72EE16B7" w14:textId="77777777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i/>
                <w:iCs/>
                <w:sz w:val="20"/>
                <w:szCs w:val="20"/>
              </w:rPr>
              <w:t>Salmonella</w:t>
            </w:r>
            <w:r w:rsidRPr="00C91923">
              <w:rPr>
                <w:sz w:val="20"/>
                <w:szCs w:val="20"/>
              </w:rPr>
              <w:t xml:space="preserve"> spp. (nontyphoidal) infection (salmonellosis)</w:t>
            </w:r>
          </w:p>
        </w:tc>
        <w:tc>
          <w:tcPr>
            <w:tcW w:w="2071" w:type="dxa"/>
            <w:noWrap/>
            <w:hideMark/>
          </w:tcPr>
          <w:p w14:paraId="32EA5661" w14:textId="2C93E647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207/227</w:t>
            </w:r>
          </w:p>
        </w:tc>
        <w:tc>
          <w:tcPr>
            <w:tcW w:w="1587" w:type="dxa"/>
            <w:noWrap/>
            <w:hideMark/>
          </w:tcPr>
          <w:p w14:paraId="6300904B" w14:textId="40F5EA84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155/189</w:t>
            </w:r>
          </w:p>
        </w:tc>
        <w:tc>
          <w:tcPr>
            <w:tcW w:w="1587" w:type="dxa"/>
            <w:noWrap/>
            <w:hideMark/>
          </w:tcPr>
          <w:p w14:paraId="27AC6AE9" w14:textId="353290B0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225/290</w:t>
            </w:r>
          </w:p>
        </w:tc>
        <w:tc>
          <w:tcPr>
            <w:tcW w:w="1587" w:type="dxa"/>
            <w:noWrap/>
            <w:hideMark/>
          </w:tcPr>
          <w:p w14:paraId="1C8E2212" w14:textId="6FE57565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200/241</w:t>
            </w:r>
          </w:p>
        </w:tc>
        <w:tc>
          <w:tcPr>
            <w:tcW w:w="1509" w:type="dxa"/>
            <w:noWrap/>
            <w:hideMark/>
          </w:tcPr>
          <w:p w14:paraId="13BDD393" w14:textId="2B6E2303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8</w:t>
            </w:r>
            <w:r w:rsidRPr="00C9192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865" w:type="dxa"/>
            <w:noWrap/>
            <w:hideMark/>
          </w:tcPr>
          <w:p w14:paraId="746A695E" w14:textId="6B30DA93" w:rsidR="002620BD" w:rsidRPr="00C91923" w:rsidRDefault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91923">
              <w:rPr>
                <w:sz w:val="20"/>
                <w:szCs w:val="20"/>
              </w:rPr>
              <w:t>%/2</w:t>
            </w:r>
            <w:r>
              <w:rPr>
                <w:sz w:val="20"/>
                <w:szCs w:val="20"/>
              </w:rPr>
              <w:t>5</w:t>
            </w:r>
            <w:r w:rsidRPr="00C91923">
              <w:rPr>
                <w:sz w:val="20"/>
                <w:szCs w:val="20"/>
              </w:rPr>
              <w:t>%</w:t>
            </w:r>
          </w:p>
        </w:tc>
      </w:tr>
      <w:tr w:rsidR="002620BD" w:rsidRPr="00C91923" w14:paraId="7E93F0EC" w14:textId="77777777" w:rsidTr="002620BD">
        <w:trPr>
          <w:trHeight w:val="510"/>
        </w:trPr>
        <w:tc>
          <w:tcPr>
            <w:tcW w:w="2744" w:type="dxa"/>
            <w:hideMark/>
          </w:tcPr>
          <w:p w14:paraId="46FEE0C0" w14:textId="77777777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i/>
                <w:iCs/>
                <w:sz w:val="20"/>
                <w:szCs w:val="20"/>
              </w:rPr>
              <w:t>Shigella</w:t>
            </w:r>
            <w:r w:rsidRPr="00C91923">
              <w:rPr>
                <w:sz w:val="20"/>
                <w:szCs w:val="20"/>
              </w:rPr>
              <w:t xml:space="preserve"> spp. intestinal infection (shigellosis)</w:t>
            </w:r>
          </w:p>
        </w:tc>
        <w:tc>
          <w:tcPr>
            <w:tcW w:w="2071" w:type="dxa"/>
            <w:noWrap/>
            <w:hideMark/>
          </w:tcPr>
          <w:p w14:paraId="3B010103" w14:textId="4C3E3017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21/21</w:t>
            </w:r>
          </w:p>
        </w:tc>
        <w:tc>
          <w:tcPr>
            <w:tcW w:w="1587" w:type="dxa"/>
            <w:noWrap/>
            <w:hideMark/>
          </w:tcPr>
          <w:p w14:paraId="3090B312" w14:textId="08C7B169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12/12</w:t>
            </w:r>
          </w:p>
        </w:tc>
        <w:tc>
          <w:tcPr>
            <w:tcW w:w="1587" w:type="dxa"/>
            <w:noWrap/>
            <w:hideMark/>
          </w:tcPr>
          <w:p w14:paraId="3A32915B" w14:textId="6FEDAE75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14/19</w:t>
            </w:r>
          </w:p>
        </w:tc>
        <w:tc>
          <w:tcPr>
            <w:tcW w:w="1587" w:type="dxa"/>
            <w:noWrap/>
            <w:hideMark/>
          </w:tcPr>
          <w:p w14:paraId="40FF2567" w14:textId="0C4AA9E1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14/17</w:t>
            </w:r>
          </w:p>
        </w:tc>
        <w:tc>
          <w:tcPr>
            <w:tcW w:w="1509" w:type="dxa"/>
            <w:noWrap/>
            <w:hideMark/>
          </w:tcPr>
          <w:p w14:paraId="174AB5FD" w14:textId="3CE6CC41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C919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865" w:type="dxa"/>
            <w:noWrap/>
            <w:hideMark/>
          </w:tcPr>
          <w:p w14:paraId="28346F06" w14:textId="35D74317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C91923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65</w:t>
            </w:r>
            <w:r w:rsidRPr="00C91923">
              <w:rPr>
                <w:sz w:val="20"/>
                <w:szCs w:val="20"/>
              </w:rPr>
              <w:t>%</w:t>
            </w:r>
          </w:p>
        </w:tc>
      </w:tr>
      <w:tr w:rsidR="002620BD" w:rsidRPr="00C91923" w14:paraId="5EEC44DC" w14:textId="77777777" w:rsidTr="002620BD">
        <w:trPr>
          <w:trHeight w:val="510"/>
        </w:trPr>
        <w:tc>
          <w:tcPr>
            <w:tcW w:w="2744" w:type="dxa"/>
            <w:hideMark/>
          </w:tcPr>
          <w:p w14:paraId="0C8E9356" w14:textId="77777777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i/>
                <w:iCs/>
                <w:sz w:val="20"/>
                <w:szCs w:val="20"/>
              </w:rPr>
              <w:t>Toxoplasma gondii</w:t>
            </w:r>
            <w:r w:rsidRPr="00C91923">
              <w:rPr>
                <w:sz w:val="20"/>
                <w:szCs w:val="20"/>
              </w:rPr>
              <w:t xml:space="preserve"> infection (toxoplasmosis)</w:t>
            </w:r>
          </w:p>
        </w:tc>
        <w:tc>
          <w:tcPr>
            <w:tcW w:w="2071" w:type="dxa"/>
            <w:noWrap/>
            <w:hideMark/>
          </w:tcPr>
          <w:p w14:paraId="54B6F89F" w14:textId="09FF0FA2" w:rsidR="002620BD" w:rsidRPr="00C91923" w:rsidRDefault="002620BD" w:rsidP="002620BD">
            <w:pPr>
              <w:rPr>
                <w:sz w:val="20"/>
                <w:szCs w:val="20"/>
              </w:rPr>
            </w:pP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C91923">
              <w:rPr>
                <w:sz w:val="20"/>
                <w:szCs w:val="20"/>
              </w:rPr>
              <w:t>8</w:t>
            </w:r>
          </w:p>
        </w:tc>
        <w:tc>
          <w:tcPr>
            <w:tcW w:w="1587" w:type="dxa"/>
            <w:noWrap/>
            <w:hideMark/>
          </w:tcPr>
          <w:p w14:paraId="0A6CD650" w14:textId="4EA92DCA" w:rsidR="002620BD" w:rsidRPr="00C91923" w:rsidRDefault="002620BD" w:rsidP="002620BD">
            <w:pPr>
              <w:rPr>
                <w:sz w:val="20"/>
                <w:szCs w:val="20"/>
              </w:rPr>
            </w:pP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C91923">
              <w:rPr>
                <w:sz w:val="20"/>
                <w:szCs w:val="20"/>
              </w:rPr>
              <w:t>7</w:t>
            </w:r>
          </w:p>
        </w:tc>
        <w:tc>
          <w:tcPr>
            <w:tcW w:w="1587" w:type="dxa"/>
            <w:noWrap/>
            <w:hideMark/>
          </w:tcPr>
          <w:p w14:paraId="0C6679C8" w14:textId="1BAEFCA9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6/8</w:t>
            </w:r>
          </w:p>
        </w:tc>
        <w:tc>
          <w:tcPr>
            <w:tcW w:w="1587" w:type="dxa"/>
            <w:noWrap/>
            <w:hideMark/>
          </w:tcPr>
          <w:p w14:paraId="525AA268" w14:textId="231F8DA1" w:rsidR="002620BD" w:rsidRPr="00C91923" w:rsidRDefault="002620BD" w:rsidP="002620BD">
            <w:pPr>
              <w:rPr>
                <w:sz w:val="20"/>
                <w:szCs w:val="20"/>
              </w:rPr>
            </w:pP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C91923">
              <w:rPr>
                <w:sz w:val="20"/>
                <w:szCs w:val="20"/>
              </w:rPr>
              <w:t>9</w:t>
            </w:r>
          </w:p>
        </w:tc>
        <w:tc>
          <w:tcPr>
            <w:tcW w:w="1509" w:type="dxa"/>
            <w:noWrap/>
            <w:hideMark/>
          </w:tcPr>
          <w:p w14:paraId="7A1544D2" w14:textId="0C890FBD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7</w:t>
            </w: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/</w:t>
            </w:r>
            <w:r w:rsidRPr="00C91923">
              <w:rPr>
                <w:sz w:val="20"/>
                <w:szCs w:val="20"/>
              </w:rPr>
              <w:t>9</w:t>
            </w:r>
          </w:p>
        </w:tc>
        <w:tc>
          <w:tcPr>
            <w:tcW w:w="1865" w:type="dxa"/>
            <w:noWrap/>
            <w:hideMark/>
          </w:tcPr>
          <w:p w14:paraId="1CFE32B7" w14:textId="77777777" w:rsidR="002620BD" w:rsidRPr="00C91923" w:rsidRDefault="002620BD" w:rsidP="002620BD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 w:rsidRPr="00C91923">
              <w:rPr>
                <w:sz w:val="20"/>
                <w:szCs w:val="20"/>
              </w:rPr>
              <w:t>/22%</w:t>
            </w:r>
          </w:p>
        </w:tc>
      </w:tr>
      <w:tr w:rsidR="002620BD" w:rsidRPr="00C91923" w14:paraId="678C0C41" w14:textId="77777777" w:rsidTr="002620BD">
        <w:trPr>
          <w:trHeight w:val="255"/>
        </w:trPr>
        <w:tc>
          <w:tcPr>
            <w:tcW w:w="2744" w:type="dxa"/>
            <w:hideMark/>
          </w:tcPr>
          <w:p w14:paraId="291A9679" w14:textId="77777777" w:rsidR="004F4BE4" w:rsidRPr="00C91923" w:rsidRDefault="004F4BE4" w:rsidP="004F4BE4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VTEC intestinal infection</w:t>
            </w:r>
          </w:p>
        </w:tc>
        <w:tc>
          <w:tcPr>
            <w:tcW w:w="2071" w:type="dxa"/>
            <w:noWrap/>
            <w:hideMark/>
          </w:tcPr>
          <w:p w14:paraId="7C0B5EAB" w14:textId="77777777" w:rsidR="004F4BE4" w:rsidRPr="00C91923" w:rsidRDefault="004F4BE4" w:rsidP="004F4BE4">
            <w:pPr>
              <w:rPr>
                <w:sz w:val="20"/>
                <w:szCs w:val="20"/>
              </w:rPr>
            </w:pPr>
            <w:r w:rsidRPr="002706BF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587" w:type="dxa"/>
            <w:noWrap/>
            <w:hideMark/>
          </w:tcPr>
          <w:p w14:paraId="5B3BC799" w14:textId="77777777" w:rsidR="004F4BE4" w:rsidRPr="00C91923" w:rsidRDefault="004F4BE4" w:rsidP="004F4BE4">
            <w:pPr>
              <w:rPr>
                <w:sz w:val="20"/>
                <w:szCs w:val="20"/>
              </w:rPr>
            </w:pPr>
            <w:r w:rsidRPr="002706BF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587" w:type="dxa"/>
            <w:noWrap/>
            <w:hideMark/>
          </w:tcPr>
          <w:p w14:paraId="1F650DA1" w14:textId="77777777" w:rsidR="004F4BE4" w:rsidRPr="00C91923" w:rsidRDefault="004F4BE4" w:rsidP="004F4BE4">
            <w:pPr>
              <w:rPr>
                <w:sz w:val="20"/>
                <w:szCs w:val="20"/>
              </w:rPr>
            </w:pPr>
            <w:r w:rsidRPr="002706BF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587" w:type="dxa"/>
            <w:noWrap/>
            <w:hideMark/>
          </w:tcPr>
          <w:p w14:paraId="02C89330" w14:textId="77777777" w:rsidR="004F4BE4" w:rsidRPr="00C91923" w:rsidRDefault="004F4BE4" w:rsidP="004F4BE4">
            <w:pPr>
              <w:rPr>
                <w:sz w:val="20"/>
                <w:szCs w:val="20"/>
              </w:rPr>
            </w:pPr>
            <w:r w:rsidRPr="002706BF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509" w:type="dxa"/>
            <w:noWrap/>
            <w:hideMark/>
          </w:tcPr>
          <w:p w14:paraId="63C346AB" w14:textId="77777777" w:rsidR="004F4BE4" w:rsidRPr="00C91923" w:rsidRDefault="004F4BE4" w:rsidP="004F4BE4">
            <w:pPr>
              <w:rPr>
                <w:sz w:val="20"/>
                <w:szCs w:val="20"/>
              </w:rPr>
            </w:pPr>
            <w:r w:rsidRPr="002706BF">
              <w:rPr>
                <w:rFonts w:ascii="Calibri" w:eastAsia="Calibri" w:hAnsi="Calibri" w:cs="Calibri"/>
                <w:noProof/>
                <w:sz w:val="20"/>
                <w:szCs w:val="20"/>
              </w:rPr>
              <w:t>–/–</w:t>
            </w:r>
          </w:p>
        </w:tc>
        <w:tc>
          <w:tcPr>
            <w:tcW w:w="1865" w:type="dxa"/>
            <w:noWrap/>
            <w:hideMark/>
          </w:tcPr>
          <w:p w14:paraId="557AEABC" w14:textId="77777777" w:rsidR="004F4BE4" w:rsidRPr="00C91923" w:rsidRDefault="00D979C9" w:rsidP="004F4BE4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 w:rsidR="004F4BE4">
              <w:rPr>
                <w:sz w:val="20"/>
                <w:szCs w:val="20"/>
              </w:rPr>
              <w:t>/</w:t>
            </w: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</w:p>
        </w:tc>
      </w:tr>
      <w:tr w:rsidR="002620BD" w:rsidRPr="00C91923" w14:paraId="73FC0F98" w14:textId="77777777" w:rsidTr="002620BD">
        <w:trPr>
          <w:trHeight w:val="255"/>
        </w:trPr>
        <w:tc>
          <w:tcPr>
            <w:tcW w:w="2744" w:type="dxa"/>
            <w:hideMark/>
          </w:tcPr>
          <w:p w14:paraId="02BF1147" w14:textId="77777777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VTEC-associated HUS</w:t>
            </w:r>
          </w:p>
        </w:tc>
        <w:tc>
          <w:tcPr>
            <w:tcW w:w="2071" w:type="dxa"/>
            <w:noWrap/>
            <w:hideMark/>
          </w:tcPr>
          <w:p w14:paraId="77068756" w14:textId="012D8C9F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11/16</w:t>
            </w:r>
          </w:p>
        </w:tc>
        <w:tc>
          <w:tcPr>
            <w:tcW w:w="1587" w:type="dxa"/>
            <w:noWrap/>
            <w:hideMark/>
          </w:tcPr>
          <w:p w14:paraId="5082F770" w14:textId="4B7863C3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7/14</w:t>
            </w:r>
          </w:p>
        </w:tc>
        <w:tc>
          <w:tcPr>
            <w:tcW w:w="1587" w:type="dxa"/>
            <w:noWrap/>
            <w:hideMark/>
          </w:tcPr>
          <w:p w14:paraId="4B5B6492" w14:textId="64980BED" w:rsidR="002620BD" w:rsidRPr="00C91923" w:rsidRDefault="002620BD" w:rsidP="002620BD">
            <w:pPr>
              <w:rPr>
                <w:sz w:val="20"/>
                <w:szCs w:val="20"/>
              </w:rPr>
            </w:pPr>
            <w:r w:rsidRPr="00AB7D61">
              <w:rPr>
                <w:rFonts w:ascii="Calibri" w:eastAsia="Calibri" w:hAnsi="Calibri" w:cs="Calibri"/>
                <w:noProof/>
                <w:sz w:val="20"/>
                <w:szCs w:val="20"/>
              </w:rPr>
              <w:t>–/</w:t>
            </w:r>
            <w:r w:rsidRPr="00C91923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noWrap/>
            <w:hideMark/>
          </w:tcPr>
          <w:p w14:paraId="0C2E0990" w14:textId="1D23D16D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16/18</w:t>
            </w:r>
          </w:p>
        </w:tc>
        <w:tc>
          <w:tcPr>
            <w:tcW w:w="1509" w:type="dxa"/>
            <w:noWrap/>
            <w:hideMark/>
          </w:tcPr>
          <w:p w14:paraId="5D318897" w14:textId="088E63D9" w:rsidR="002620BD" w:rsidRPr="00C91923" w:rsidRDefault="002620BD" w:rsidP="002620BD">
            <w:pPr>
              <w:rPr>
                <w:sz w:val="20"/>
                <w:szCs w:val="20"/>
              </w:rPr>
            </w:pPr>
            <w:r w:rsidRPr="00C91923">
              <w:rPr>
                <w:sz w:val="20"/>
                <w:szCs w:val="20"/>
              </w:rPr>
              <w:t>6/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65" w:type="dxa"/>
            <w:noWrap/>
            <w:hideMark/>
          </w:tcPr>
          <w:p w14:paraId="5051FA4C" w14:textId="599941BE" w:rsidR="002620BD" w:rsidRPr="00C91923" w:rsidRDefault="002620BD" w:rsidP="002620BD">
            <w:pPr>
              <w:rPr>
                <w:sz w:val="20"/>
                <w:szCs w:val="20"/>
              </w:rPr>
            </w:pPr>
            <w:r w:rsidRPr="00EE27DC">
              <w:rPr>
                <w:rFonts w:ascii="Calibri" w:eastAsia="Calibri" w:hAnsi="Calibri" w:cs="Calibri"/>
                <w:noProof/>
                <w:sz w:val="20"/>
                <w:szCs w:val="20"/>
              </w:rPr>
              <w:t>–</w:t>
            </w:r>
            <w:r w:rsidRPr="00C919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163</w:t>
            </w:r>
            <w:r w:rsidRPr="00C91923">
              <w:rPr>
                <w:sz w:val="20"/>
                <w:szCs w:val="20"/>
              </w:rPr>
              <w:t>%</w:t>
            </w:r>
          </w:p>
        </w:tc>
      </w:tr>
      <w:tr w:rsidR="002620BD" w:rsidRPr="00C91923" w14:paraId="094E4F7F" w14:textId="77777777" w:rsidTr="002620BD">
        <w:trPr>
          <w:trHeight w:val="255"/>
        </w:trPr>
        <w:tc>
          <w:tcPr>
            <w:tcW w:w="2744" w:type="dxa"/>
            <w:hideMark/>
          </w:tcPr>
          <w:p w14:paraId="27EF4031" w14:textId="2ADA9E26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Unspecified pathogen GI illness</w:t>
            </w:r>
          </w:p>
        </w:tc>
        <w:tc>
          <w:tcPr>
            <w:tcW w:w="2071" w:type="dxa"/>
            <w:noWrap/>
            <w:hideMark/>
          </w:tcPr>
          <w:p w14:paraId="207E68F3" w14:textId="677BF28C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82,730</w:t>
            </w:r>
            <w:r w:rsidRPr="00C91923">
              <w:rPr>
                <w:sz w:val="20"/>
                <w:szCs w:val="20"/>
              </w:rPr>
              <w:t>/94,8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1587" w:type="dxa"/>
            <w:noWrap/>
            <w:hideMark/>
          </w:tcPr>
          <w:p w14:paraId="2C8D0141" w14:textId="1914E24B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85,283/98,034</w:t>
            </w:r>
          </w:p>
        </w:tc>
        <w:tc>
          <w:tcPr>
            <w:tcW w:w="1587" w:type="dxa"/>
            <w:noWrap/>
            <w:hideMark/>
          </w:tcPr>
          <w:p w14:paraId="3875DF53" w14:textId="513A0D45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86,270/99,473</w:t>
            </w:r>
          </w:p>
        </w:tc>
        <w:tc>
          <w:tcPr>
            <w:tcW w:w="1587" w:type="dxa"/>
            <w:noWrap/>
            <w:hideMark/>
          </w:tcPr>
          <w:p w14:paraId="1D053C49" w14:textId="3B1BE87B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90,586/104,622</w:t>
            </w:r>
          </w:p>
        </w:tc>
        <w:tc>
          <w:tcPr>
            <w:tcW w:w="1509" w:type="dxa"/>
            <w:noWrap/>
            <w:hideMark/>
          </w:tcPr>
          <w:p w14:paraId="6CE67AC8" w14:textId="104AA119" w:rsidR="002620BD" w:rsidRPr="00C91923" w:rsidRDefault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C919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358</w:t>
            </w:r>
            <w:r w:rsidRPr="00C91923">
              <w:rPr>
                <w:sz w:val="20"/>
                <w:szCs w:val="20"/>
              </w:rPr>
              <w:t>/10</w:t>
            </w:r>
            <w:r>
              <w:rPr>
                <w:sz w:val="20"/>
                <w:szCs w:val="20"/>
              </w:rPr>
              <w:t>3</w:t>
            </w:r>
            <w:r w:rsidRPr="00C919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074</w:t>
            </w:r>
          </w:p>
        </w:tc>
        <w:tc>
          <w:tcPr>
            <w:tcW w:w="1865" w:type="dxa"/>
            <w:noWrap/>
            <w:hideMark/>
          </w:tcPr>
          <w:p w14:paraId="610148AF" w14:textId="62971CF7" w:rsidR="002620BD" w:rsidRPr="00C91923" w:rsidRDefault="002620BD" w:rsidP="00262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91923">
              <w:rPr>
                <w:sz w:val="20"/>
                <w:szCs w:val="20"/>
              </w:rPr>
              <w:t>%/</w:t>
            </w:r>
            <w:r>
              <w:rPr>
                <w:sz w:val="20"/>
                <w:szCs w:val="20"/>
              </w:rPr>
              <w:t>8</w:t>
            </w:r>
            <w:r w:rsidRPr="00C91923">
              <w:rPr>
                <w:sz w:val="20"/>
                <w:szCs w:val="20"/>
              </w:rPr>
              <w:t>%</w:t>
            </w:r>
          </w:p>
        </w:tc>
      </w:tr>
    </w:tbl>
    <w:p w14:paraId="1C4C8086" w14:textId="77777777" w:rsidR="00C91923" w:rsidRPr="002B0820" w:rsidRDefault="00C91923" w:rsidP="00C91923">
      <w:pPr>
        <w:rPr>
          <w:i/>
          <w:iCs/>
          <w:sz w:val="20"/>
          <w:szCs w:val="20"/>
        </w:rPr>
      </w:pPr>
      <w:r w:rsidRPr="002B0820">
        <w:rPr>
          <w:sz w:val="20"/>
          <w:szCs w:val="20"/>
        </w:rPr>
        <w:t>GBS, Guillain-Barré syndrome;</w:t>
      </w:r>
      <w:r w:rsidR="00634195">
        <w:rPr>
          <w:sz w:val="20"/>
          <w:szCs w:val="20"/>
        </w:rPr>
        <w:t xml:space="preserve"> GI, gastrointestinal;</w:t>
      </w:r>
      <w:r w:rsidRPr="002B0820">
        <w:rPr>
          <w:sz w:val="20"/>
          <w:szCs w:val="20"/>
        </w:rPr>
        <w:t xml:space="preserve"> HUS, haemolytic-uraemic syndrome; NA, not available; NTM, non-tuberculous mycobacteria; VTEC, verotoxin-producing </w:t>
      </w:r>
      <w:r w:rsidRPr="002B0820">
        <w:rPr>
          <w:i/>
          <w:iCs/>
          <w:sz w:val="20"/>
          <w:szCs w:val="20"/>
        </w:rPr>
        <w:t>Escherichia coli</w:t>
      </w:r>
    </w:p>
    <w:p w14:paraId="3DEB4FCC" w14:textId="77777777" w:rsidR="00A44B39" w:rsidRDefault="00A44B39" w:rsidP="00A44B39">
      <w:pPr>
        <w:spacing w:line="276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 w:rsidRPr="00291746">
        <w:rPr>
          <w:sz w:val="20"/>
          <w:szCs w:val="20"/>
        </w:rPr>
        <w:t>Count</w:t>
      </w:r>
      <w:r>
        <w:rPr>
          <w:sz w:val="20"/>
          <w:szCs w:val="20"/>
        </w:rPr>
        <w:t xml:space="preserve">s with small cell sizes (&lt;6) were suppressed; indicated by a dash. </w:t>
      </w:r>
    </w:p>
    <w:p w14:paraId="07612B04" w14:textId="77777777" w:rsidR="00D979C9" w:rsidRPr="002B0820" w:rsidRDefault="00D979C9" w:rsidP="00D979C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Pr="002B0820">
        <w:rPr>
          <w:sz w:val="20"/>
          <w:szCs w:val="20"/>
        </w:rPr>
        <w:t>Absolute value</w:t>
      </w:r>
      <w:r>
        <w:rPr>
          <w:sz w:val="20"/>
          <w:szCs w:val="20"/>
        </w:rPr>
        <w:t>.</w:t>
      </w:r>
    </w:p>
    <w:p w14:paraId="35BBED21" w14:textId="77777777" w:rsidR="00834412" w:rsidRDefault="008344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84D911" w14:textId="42B7912C" w:rsidR="00F35DAA" w:rsidRPr="00B60E80" w:rsidRDefault="00834412" w:rsidP="00834412">
      <w:pPr>
        <w:tabs>
          <w:tab w:val="right" w:pos="9356"/>
        </w:tabs>
        <w:spacing w:line="276" w:lineRule="auto"/>
        <w:outlineLvl w:val="0"/>
        <w:rPr>
          <w:rFonts w:ascii="Calibri" w:eastAsia="Calibri" w:hAnsi="Calibri" w:cs="Calibri"/>
          <w:noProof/>
          <w:szCs w:val="32"/>
          <w:lang w:eastAsia="en-CA"/>
        </w:rPr>
      </w:pPr>
      <w:r w:rsidRPr="00AD4139">
        <w:rPr>
          <w:rFonts w:ascii="Calibri" w:eastAsia="Calibri" w:hAnsi="Calibri" w:cs="Calibri"/>
          <w:noProof/>
          <w:szCs w:val="32"/>
          <w:lang w:eastAsia="en-CA"/>
        </w:rPr>
        <w:lastRenderedPageBreak/>
        <w:t xml:space="preserve">Table </w:t>
      </w:r>
      <w:r w:rsidR="00002940">
        <w:rPr>
          <w:rFonts w:ascii="Calibri" w:eastAsia="Calibri" w:hAnsi="Calibri" w:cs="Calibri"/>
          <w:noProof/>
          <w:szCs w:val="32"/>
          <w:lang w:eastAsia="en-CA"/>
        </w:rPr>
        <w:t>A</w:t>
      </w:r>
      <w:r w:rsidRPr="00AD4139">
        <w:rPr>
          <w:rFonts w:ascii="Calibri" w:eastAsia="Calibri" w:hAnsi="Calibri" w:cs="Calibri"/>
          <w:noProof/>
          <w:szCs w:val="32"/>
          <w:lang w:eastAsia="en-CA"/>
        </w:rPr>
        <w:t xml:space="preserve">3. Estimated </w:t>
      </w:r>
      <w:r w:rsidR="00F35DAA" w:rsidRPr="00AD4139">
        <w:rPr>
          <w:rFonts w:ascii="Calibri" w:eastAsia="Calibri" w:hAnsi="Calibri" w:cs="Calibri"/>
          <w:noProof/>
          <w:szCs w:val="32"/>
          <w:lang w:eastAsia="en-CA"/>
        </w:rPr>
        <w:t>attributable ED visits, hospitalizations, and deaths to identified waterborne pathogens and un</w:t>
      </w:r>
      <w:r w:rsidR="00C65853" w:rsidRPr="00AD4139">
        <w:rPr>
          <w:rFonts w:ascii="Calibri" w:eastAsia="Calibri" w:hAnsi="Calibri" w:cs="Calibri"/>
          <w:noProof/>
          <w:szCs w:val="32"/>
          <w:lang w:eastAsia="en-CA"/>
        </w:rPr>
        <w:t>specified</w:t>
      </w:r>
      <w:r w:rsidR="00F35DAA" w:rsidRPr="00AD4139">
        <w:rPr>
          <w:rFonts w:ascii="Calibri" w:eastAsia="Calibri" w:hAnsi="Calibri" w:cs="Calibri"/>
          <w:noProof/>
          <w:szCs w:val="32"/>
          <w:lang w:eastAsia="en-CA"/>
        </w:rPr>
        <w:t xml:space="preserve"> waterborne pathogens causing GI illness in Ontario in the year </w:t>
      </w:r>
      <w:r w:rsidR="00EA08A9" w:rsidRPr="00AD4139">
        <w:rPr>
          <w:rFonts w:ascii="Calibri" w:eastAsia="Calibri" w:hAnsi="Calibri" w:cs="Calibri"/>
          <w:noProof/>
          <w:szCs w:val="32"/>
          <w:lang w:eastAsia="en-CA"/>
        </w:rPr>
        <w:t>201</w:t>
      </w:r>
      <w:r w:rsidR="00EA08A9" w:rsidRPr="00827F17">
        <w:rPr>
          <w:rFonts w:ascii="Calibri" w:eastAsia="Calibri" w:hAnsi="Calibri" w:cs="Calibri"/>
          <w:noProof/>
          <w:szCs w:val="32"/>
          <w:lang w:eastAsia="en-CA"/>
        </w:rPr>
        <w:t>6</w:t>
      </w:r>
    </w:p>
    <w:tbl>
      <w:tblPr>
        <w:tblW w:w="0" w:type="auto"/>
        <w:tblInd w:w="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93"/>
        <w:gridCol w:w="1984"/>
        <w:gridCol w:w="2584"/>
        <w:gridCol w:w="1863"/>
      </w:tblGrid>
      <w:tr w:rsidR="00834412" w:rsidRPr="00A77E8B" w14:paraId="06D074F6" w14:textId="77777777" w:rsidTr="006B0D3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81EFE" w14:textId="77777777" w:rsidR="00834412" w:rsidRPr="00A77E8B" w:rsidRDefault="00834412" w:rsidP="00032952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Diseases</w:t>
            </w:r>
            <w:r w:rsidRPr="00A77E8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19CA7F" w14:textId="5354FCA7" w:rsidR="00834412" w:rsidRPr="00A77E8B" w:rsidRDefault="00834412" w:rsidP="00834412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Attributable ED visits</w:t>
            </w:r>
            <w:r w:rsidR="009C5A80" w:rsidRPr="00AD413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7A23E8" w14:textId="7E6D6C47" w:rsidR="00834412" w:rsidRPr="00A77E8B" w:rsidRDefault="00834412" w:rsidP="008074A9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Attributable </w:t>
            </w:r>
            <w:r w:rsidR="008074A9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hospitalizations</w:t>
            </w:r>
            <w:r w:rsidR="009C5A80" w:rsidRPr="00AD413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a</w:t>
            </w:r>
            <w:r w:rsidR="008074A9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C056D7" w14:textId="46DFE949" w:rsidR="00834412" w:rsidRPr="00A77E8B" w:rsidRDefault="00834412" w:rsidP="008074A9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Attributable </w:t>
            </w:r>
            <w:r w:rsidR="008074A9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deaths</w:t>
            </w:r>
            <w:r w:rsidR="009C5A80" w:rsidRPr="00AD413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a</w:t>
            </w:r>
          </w:p>
        </w:tc>
      </w:tr>
      <w:tr w:rsidR="00834412" w:rsidRPr="00A77E8B" w14:paraId="2B5DA332" w14:textId="77777777" w:rsidTr="006B0D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623C8C7" w14:textId="77777777" w:rsidR="00834412" w:rsidRPr="00A77E8B" w:rsidRDefault="00834412" w:rsidP="00032952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7E8B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DA31BE" w14:textId="17491DED" w:rsidR="00834412" w:rsidRPr="00A77E8B" w:rsidRDefault="00834412" w:rsidP="009C5A80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7E8B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Mean (</w:t>
            </w:r>
            <w:r w:rsidR="009C5A80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</w:t>
            </w:r>
            <w:r w:rsidR="009C5A80" w:rsidRPr="00050BA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th</w:t>
            </w:r>
            <w:r w:rsidR="009C5A80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, 95</w:t>
            </w:r>
            <w:r w:rsidR="009C5A80" w:rsidRPr="00050BA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th</w:t>
            </w:r>
            <w:r w:rsidR="009C5A80" w:rsidRPr="00A77E8B" w:rsidDel="00080916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Pr="00A77E8B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)</w:t>
            </w:r>
            <w:r w:rsidR="009C5A80" w:rsidRPr="00AD413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B30962" w14:textId="6B0DD7E0" w:rsidR="00834412" w:rsidRPr="00A77E8B" w:rsidRDefault="00834412" w:rsidP="00032952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7E8B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Mean (</w:t>
            </w:r>
            <w:r w:rsidR="009C5A80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</w:t>
            </w:r>
            <w:r w:rsidR="009C5A80" w:rsidRPr="00050BA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th</w:t>
            </w:r>
            <w:r w:rsidR="009C5A80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, 95</w:t>
            </w:r>
            <w:r w:rsidR="009C5A80" w:rsidRPr="00050BA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th</w:t>
            </w:r>
            <w:r w:rsidRPr="00A77E8B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)</w:t>
            </w:r>
            <w:r w:rsidR="009C5A80" w:rsidRPr="00AD413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7BD9C0" w14:textId="0D1F90DB" w:rsidR="00834412" w:rsidRPr="00A77E8B" w:rsidRDefault="00834412" w:rsidP="00032952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A77E8B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Mean (</w:t>
            </w:r>
            <w:r w:rsidR="009C5A80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</w:t>
            </w:r>
            <w:r w:rsidR="009C5A80" w:rsidRPr="00050BA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th</w:t>
            </w:r>
            <w:r w:rsidR="009C5A80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, 95</w:t>
            </w:r>
            <w:r w:rsidR="009C5A80" w:rsidRPr="00050BA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th</w:t>
            </w:r>
            <w:r w:rsidRPr="00A77E8B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)</w:t>
            </w:r>
            <w:r w:rsidR="009C5A80" w:rsidRPr="00AD413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CA" w:eastAsia="en-CA"/>
              </w:rPr>
              <w:t>b</w:t>
            </w:r>
          </w:p>
        </w:tc>
      </w:tr>
      <w:tr w:rsidR="00B6757A" w:rsidRPr="00A77E8B" w14:paraId="29392FF9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8629" w14:textId="23B371B0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Unspecified pathogen GI illness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BA4C" w14:textId="2D6FAC75" w:rsidR="00B6757A" w:rsidRPr="005F1098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9,500 (1,700, 21,700)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CC28F" w14:textId="0EF6B7BF" w:rsidR="00B6757A" w:rsidRPr="005F1098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1,000 (200, 2,500)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D6B1" w14:textId="406D8510" w:rsidR="00B6757A" w:rsidRPr="005F1098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 (5, 70)</w:t>
            </w:r>
          </w:p>
        </w:tc>
      </w:tr>
      <w:tr w:rsidR="00B6757A" w:rsidRPr="00A77E8B" w14:paraId="68E98010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3DF9" w14:textId="77777777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NTM infection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03D1F" w14:textId="44969BF7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 (24, 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828F" w14:textId="13F8E07D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(90, 360)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E9FE9" w14:textId="4DC8D57B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(14, 46)</w:t>
            </w:r>
          </w:p>
        </w:tc>
      </w:tr>
      <w:tr w:rsidR="00AC3B49" w:rsidRPr="00A77E8B" w14:paraId="0FCC72F0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DE85" w14:textId="77777777" w:rsidR="00AC3B49" w:rsidRPr="00A77E8B" w:rsidRDefault="00AC3B49" w:rsidP="00AC3B49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Pseudomonas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spp. pneumonia and sepsis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F860E" w14:textId="2CB2A0C2" w:rsidR="00AC3B49" w:rsidRPr="00E55EEC" w:rsidRDefault="00AC3B49" w:rsidP="00AC3B49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3D0202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&lt;10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BCF4" w14:textId="5BCDFA7B" w:rsidR="00AC3B49" w:rsidRPr="00E55EEC" w:rsidRDefault="00AC3B49" w:rsidP="00AC3B49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 (90, 310)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B8579" w14:textId="080F2FE2" w:rsidR="00AC3B49" w:rsidRPr="00E55EEC" w:rsidRDefault="00AC3B49" w:rsidP="00AC3B49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(2, 13)</w:t>
            </w:r>
          </w:p>
        </w:tc>
      </w:tr>
      <w:tr w:rsidR="00AC3B49" w:rsidRPr="00A77E8B" w14:paraId="77DFE53D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1DF5" w14:textId="77777777" w:rsidR="00AC3B49" w:rsidRPr="00A77E8B" w:rsidRDefault="00AC3B49" w:rsidP="00AC3B49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Legionella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spp. infection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3FF65" w14:textId="49AC937E" w:rsidR="00AC3B49" w:rsidRPr="00E55EEC" w:rsidRDefault="00AC3B49" w:rsidP="00AC3B49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3D0202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&lt;10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92CB" w14:textId="7CA330EC" w:rsidR="00AC3B49" w:rsidRPr="00E55EEC" w:rsidRDefault="00AC3B49" w:rsidP="00AC3B49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 (80, 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14C11" w14:textId="1B98BA02" w:rsidR="00AC3B49" w:rsidRPr="00E55EEC" w:rsidRDefault="00AC3B49" w:rsidP="00AC3B49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(2, 8)</w:t>
            </w:r>
          </w:p>
        </w:tc>
      </w:tr>
      <w:tr w:rsidR="00634195" w:rsidRPr="00A77E8B" w14:paraId="2925128B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A56C9" w14:textId="4D24A456" w:rsidR="00634195" w:rsidRPr="00554020" w:rsidRDefault="00634195" w:rsidP="00222986">
            <w:pPr>
              <w:spacing w:line="276" w:lineRule="auto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1D4CD6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Sub-total for</w:t>
            </w:r>
            <w:r w:rsidR="00960CFF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81610" w:rsidRPr="000F1C5C">
              <w:rPr>
                <w:rFonts w:ascii="Calibri" w:hAnsi="Calibri"/>
                <w:iCs/>
                <w:sz w:val="20"/>
                <w:szCs w:val="20"/>
              </w:rPr>
              <w:t>opportunistic pathogens</w:t>
            </w:r>
            <w:r w:rsidR="009C5A80">
              <w:rPr>
                <w:rFonts w:ascii="Calibri" w:hAnsi="Calibr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04027" w14:textId="10C50435" w:rsidR="00634195" w:rsidRPr="00CD4CAF" w:rsidRDefault="005D294B" w:rsidP="000744A6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47 (36, 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D78F" w14:textId="3ED7D53E" w:rsidR="00634195" w:rsidRPr="00CD4CAF" w:rsidRDefault="005D294B" w:rsidP="000744A6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470 (310, 660)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F560E" w14:textId="791C87AF" w:rsidR="00634195" w:rsidRPr="00E55EEC" w:rsidRDefault="005D294B" w:rsidP="000744A6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42 (25, 60)</w:t>
            </w:r>
          </w:p>
        </w:tc>
      </w:tr>
      <w:tr w:rsidR="00B6757A" w:rsidRPr="00A77E8B" w14:paraId="04D351DB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2A37" w14:textId="77777777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Salmonella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spp. (nontyphoidal) infection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1354C" w14:textId="568E2E72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 (6, 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4E02" w14:textId="2798BE95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 (8, 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770E" w14:textId="29D41493" w:rsidR="00B6757A" w:rsidRPr="00E55EEC" w:rsidRDefault="00AC3B49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E55EEC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&lt;1</w:t>
            </w:r>
          </w:p>
        </w:tc>
      </w:tr>
      <w:tr w:rsidR="00B6757A" w:rsidRPr="00A77E8B" w14:paraId="742BFA0D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00DF" w14:textId="77777777" w:rsidR="00B6757A" w:rsidRPr="00A563B6" w:rsidRDefault="00B6757A" w:rsidP="00B6757A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Campylobacter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spp.-intestinal infection and </w:t>
            </w:r>
            <w:r>
              <w:rPr>
                <w:rFonts w:ascii="Calibri" w:hAnsi="Calibri"/>
                <w:iCs/>
                <w:color w:val="000000"/>
                <w:sz w:val="20"/>
                <w:szCs w:val="20"/>
              </w:rPr>
              <w:t>-associated GBS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63B55" w14:textId="7F6CBA7B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highlight w:val="yellow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 (6, 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214A" w14:textId="46F06482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 (6, 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D0600" w14:textId="0F4CAC11" w:rsidR="00B6757A" w:rsidRPr="00961008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961008">
              <w:rPr>
                <w:rFonts w:ascii="Calibri" w:hAnsi="Calibri" w:cs="Calibri"/>
                <w:sz w:val="20"/>
                <w:szCs w:val="20"/>
              </w:rPr>
              <w:t>1 (0, 2)</w:t>
            </w:r>
          </w:p>
        </w:tc>
      </w:tr>
      <w:tr w:rsidR="00B6757A" w:rsidRPr="00A77E8B" w14:paraId="281BA4AB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AC92" w14:textId="77777777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Giardia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spp. intestinal infection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53F3" w14:textId="0B71BDAE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(8, 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753C" w14:textId="258663DA" w:rsidR="00B6757A" w:rsidRPr="00E55EEC" w:rsidRDefault="00AC3B49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E55EEC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&lt;1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03E1C" w14:textId="2FB1590B" w:rsidR="00B6757A" w:rsidRPr="00961008" w:rsidRDefault="00AC3B49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961008"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  <w:t>&lt;1</w:t>
            </w:r>
          </w:p>
        </w:tc>
      </w:tr>
      <w:tr w:rsidR="00B6757A" w:rsidRPr="00A77E8B" w14:paraId="2AA0495C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90E8F" w14:textId="41B1D356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Sum of pathogens below presentation threshold</w:t>
            </w:r>
            <w:r w:rsidR="009C5A80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0006700" w14:textId="5E056A00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 (11, 24)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A7C7025" w14:textId="10C06116" w:rsidR="00B6757A" w:rsidRPr="00E55EEC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 (17, 40)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2E73319" w14:textId="3F594FBA" w:rsidR="00B6757A" w:rsidRPr="00961008" w:rsidRDefault="00B6757A" w:rsidP="00B6757A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  <w:r w:rsidRPr="00961008">
              <w:rPr>
                <w:rFonts w:ascii="Calibri" w:hAnsi="Calibri" w:cs="Calibri"/>
                <w:sz w:val="20"/>
                <w:szCs w:val="20"/>
              </w:rPr>
              <w:t>1 (0, 1)</w:t>
            </w:r>
          </w:p>
        </w:tc>
      </w:tr>
      <w:tr w:rsidR="00B6757A" w:rsidRPr="00A77E8B" w14:paraId="6E5959C0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0AE3" w14:textId="77777777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Sub-total all identified pathogens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84D96B6" w14:textId="60545807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130 (96, 171)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39B7B57" w14:textId="71FB2A7F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570 (400, 770)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ED78D6D" w14:textId="4B9A3B0E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44 (27, 61)</w:t>
            </w:r>
          </w:p>
        </w:tc>
      </w:tr>
      <w:tr w:rsidR="007767A7" w:rsidRPr="00A77E8B" w14:paraId="637C00EF" w14:textId="77777777" w:rsidTr="006B0D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2AD50" w14:textId="5E423BB9" w:rsidR="007767A7" w:rsidRPr="00AD4139" w:rsidRDefault="007767A7" w:rsidP="00B6757A">
            <w:pPr>
              <w:spacing w:line="276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Sub-total all enteric pathogens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F7FCC" w14:textId="12BD7908" w:rsidR="007767A7" w:rsidRDefault="007767A7" w:rsidP="00B6757A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84 (51, 122)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6959E" w14:textId="09D8F190" w:rsidR="007767A7" w:rsidRDefault="007767A7" w:rsidP="00B6757A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102 (59, 156)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96A671" w14:textId="62B7E9FE" w:rsidR="007767A7" w:rsidRDefault="007767A7" w:rsidP="00B6757A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 (1, 3)</w:t>
            </w:r>
          </w:p>
        </w:tc>
      </w:tr>
      <w:tr w:rsidR="00B6757A" w:rsidRPr="00A77E8B" w14:paraId="2187B554" w14:textId="77777777" w:rsidTr="006B0D3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FBB4" w14:textId="77777777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Total</w:t>
            </w:r>
            <w:r w:rsidRPr="00A77E8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92A65" w14:textId="46BA7165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9,600 (1,900, 21,900)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C1DDD" w14:textId="63F92A42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1,600 (700, 3,100)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27177" w14:textId="7DF3D04D" w:rsidR="00B6757A" w:rsidRPr="00A77E8B" w:rsidRDefault="00B6757A" w:rsidP="00B6757A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73 (41, 117)</w:t>
            </w:r>
          </w:p>
        </w:tc>
      </w:tr>
    </w:tbl>
    <w:p w14:paraId="6E441BD9" w14:textId="34FDEFA9" w:rsidR="00834412" w:rsidRPr="00A77E8B" w:rsidRDefault="00834412" w:rsidP="00834412">
      <w:pPr>
        <w:spacing w:line="276" w:lineRule="auto"/>
        <w:rPr>
          <w:sz w:val="20"/>
          <w:szCs w:val="20"/>
        </w:rPr>
      </w:pPr>
      <w:r w:rsidRPr="00A77E8B">
        <w:rPr>
          <w:sz w:val="20"/>
          <w:szCs w:val="20"/>
        </w:rPr>
        <w:t xml:space="preserve">ED, emergency department; </w:t>
      </w:r>
      <w:r w:rsidRPr="00D66AF6">
        <w:rPr>
          <w:sz w:val="20"/>
          <w:szCs w:val="20"/>
        </w:rPr>
        <w:t>GBS</w:t>
      </w:r>
      <w:r w:rsidR="00634195">
        <w:rPr>
          <w:sz w:val="20"/>
          <w:szCs w:val="20"/>
        </w:rPr>
        <w:t>,</w:t>
      </w:r>
      <w:r w:rsidRPr="00D66AF6">
        <w:rPr>
          <w:sz w:val="20"/>
          <w:szCs w:val="20"/>
        </w:rPr>
        <w:t xml:space="preserve"> Guillain-Barré syndrome</w:t>
      </w:r>
      <w:r w:rsidR="00634195">
        <w:rPr>
          <w:sz w:val="20"/>
          <w:szCs w:val="20"/>
        </w:rPr>
        <w:t>; GI, gastrointestinal;</w:t>
      </w:r>
      <w:r w:rsidRPr="00D66AF6">
        <w:rPr>
          <w:sz w:val="20"/>
          <w:szCs w:val="20"/>
        </w:rPr>
        <w:t xml:space="preserve"> </w:t>
      </w:r>
      <w:r w:rsidRPr="00A77E8B">
        <w:rPr>
          <w:sz w:val="20"/>
          <w:szCs w:val="20"/>
        </w:rPr>
        <w:t>NTM, nontuberculous mycobacteria</w:t>
      </w:r>
      <w:r w:rsidR="009C5A80">
        <w:rPr>
          <w:sz w:val="20"/>
          <w:szCs w:val="20"/>
        </w:rPr>
        <w:t>.</w:t>
      </w:r>
    </w:p>
    <w:p w14:paraId="45ED46D9" w14:textId="22D06A37" w:rsidR="00834412" w:rsidRDefault="00834412" w:rsidP="00834412">
      <w:pPr>
        <w:spacing w:line="276" w:lineRule="auto"/>
        <w:rPr>
          <w:sz w:val="20"/>
          <w:szCs w:val="20"/>
        </w:rPr>
      </w:pPr>
      <w:r w:rsidRPr="00A77E8B"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>R</w:t>
      </w:r>
      <w:r w:rsidRPr="00A77E8B">
        <w:rPr>
          <w:sz w:val="20"/>
          <w:szCs w:val="20"/>
        </w:rPr>
        <w:t xml:space="preserve">esults </w:t>
      </w:r>
      <w:r>
        <w:rPr>
          <w:sz w:val="20"/>
          <w:szCs w:val="20"/>
        </w:rPr>
        <w:t>reported when the</w:t>
      </w:r>
      <w:r w:rsidRPr="00A77E8B">
        <w:rPr>
          <w:sz w:val="20"/>
          <w:szCs w:val="20"/>
        </w:rPr>
        <w:t xml:space="preserve"> </w:t>
      </w:r>
      <w:r w:rsidR="00961008">
        <w:rPr>
          <w:sz w:val="20"/>
          <w:szCs w:val="20"/>
        </w:rPr>
        <w:t>attributable counts were</w:t>
      </w:r>
      <w:r>
        <w:rPr>
          <w:sz w:val="20"/>
          <w:szCs w:val="20"/>
        </w:rPr>
        <w:t xml:space="preserve"> at least </w:t>
      </w:r>
      <w:r w:rsidR="00430A82">
        <w:rPr>
          <w:sz w:val="20"/>
          <w:szCs w:val="20"/>
        </w:rPr>
        <w:t>10</w:t>
      </w:r>
      <w:r>
        <w:rPr>
          <w:sz w:val="20"/>
          <w:szCs w:val="20"/>
        </w:rPr>
        <w:t xml:space="preserve"> ED visits, </w:t>
      </w:r>
      <w:r w:rsidR="00430A82">
        <w:rPr>
          <w:sz w:val="20"/>
          <w:szCs w:val="20"/>
        </w:rPr>
        <w:t>10</w:t>
      </w:r>
      <w:r>
        <w:rPr>
          <w:sz w:val="20"/>
          <w:szCs w:val="20"/>
        </w:rPr>
        <w:t> </w:t>
      </w:r>
      <w:r w:rsidRPr="00A77E8B">
        <w:rPr>
          <w:sz w:val="20"/>
          <w:szCs w:val="20"/>
        </w:rPr>
        <w:t>ho</w:t>
      </w:r>
      <w:r>
        <w:rPr>
          <w:sz w:val="20"/>
          <w:szCs w:val="20"/>
        </w:rPr>
        <w:t xml:space="preserve">spitalizations, or </w:t>
      </w:r>
      <w:r w:rsidR="00430A82">
        <w:rPr>
          <w:sz w:val="20"/>
          <w:szCs w:val="20"/>
        </w:rPr>
        <w:t>1</w:t>
      </w:r>
      <w:r>
        <w:rPr>
          <w:sz w:val="20"/>
          <w:szCs w:val="20"/>
        </w:rPr>
        <w:t> </w:t>
      </w:r>
      <w:r w:rsidR="00961008">
        <w:rPr>
          <w:sz w:val="20"/>
          <w:szCs w:val="20"/>
        </w:rPr>
        <w:t>death</w:t>
      </w:r>
      <w:r w:rsidRPr="00A77E8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 sum of the pathogens that did not meet the </w:t>
      </w:r>
      <w:r w:rsidR="00D915E8">
        <w:rPr>
          <w:sz w:val="20"/>
          <w:szCs w:val="20"/>
        </w:rPr>
        <w:t>presentation</w:t>
      </w:r>
      <w:r>
        <w:rPr>
          <w:sz w:val="20"/>
          <w:szCs w:val="20"/>
        </w:rPr>
        <w:t xml:space="preserve"> threshold </w:t>
      </w:r>
      <w:r w:rsidR="00295D09">
        <w:rPr>
          <w:sz w:val="20"/>
          <w:szCs w:val="20"/>
        </w:rPr>
        <w:t>is</w:t>
      </w:r>
      <w:r>
        <w:rPr>
          <w:sz w:val="20"/>
          <w:szCs w:val="20"/>
        </w:rPr>
        <w:t xml:space="preserve"> shown as a separate row. </w:t>
      </w:r>
      <w:r w:rsidRPr="00A77E8B">
        <w:rPr>
          <w:sz w:val="20"/>
          <w:szCs w:val="20"/>
        </w:rPr>
        <w:t>Results may not add up due to rounding</w:t>
      </w:r>
      <w:bookmarkStart w:id="0" w:name="_GoBack"/>
      <w:bookmarkEnd w:id="0"/>
      <w:r w:rsidRPr="00A77E8B">
        <w:rPr>
          <w:sz w:val="20"/>
          <w:szCs w:val="20"/>
        </w:rPr>
        <w:t>.</w:t>
      </w:r>
    </w:p>
    <w:p w14:paraId="30CE68D7" w14:textId="6D99C117" w:rsidR="009C5A80" w:rsidRDefault="009C5A80" w:rsidP="00834412">
      <w:pPr>
        <w:spacing w:line="276" w:lineRule="auto"/>
        <w:rPr>
          <w:sz w:val="20"/>
          <w:szCs w:val="20"/>
        </w:rPr>
      </w:pPr>
      <w:r w:rsidRPr="00AD4139">
        <w:rPr>
          <w:sz w:val="20"/>
          <w:szCs w:val="20"/>
          <w:vertAlign w:val="superscript"/>
        </w:rPr>
        <w:t>b</w:t>
      </w:r>
      <w:r>
        <w:rPr>
          <w:sz w:val="20"/>
          <w:szCs w:val="20"/>
        </w:rPr>
        <w:t>The simulation is summarized by the mean and 5</w:t>
      </w:r>
      <w:r w:rsidRPr="00050BA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and 95</w:t>
      </w:r>
      <w:r w:rsidRPr="00050BA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percentiles of the 10,000 iterations.</w:t>
      </w:r>
    </w:p>
    <w:p w14:paraId="05A056C9" w14:textId="0CDFF3F3" w:rsidR="00222986" w:rsidRPr="001D2E05" w:rsidRDefault="009C5A80" w:rsidP="00222986">
      <w:pPr>
        <w:spacing w:line="276" w:lineRule="auto"/>
        <w:rPr>
          <w:sz w:val="16"/>
          <w:szCs w:val="20"/>
        </w:rPr>
      </w:pPr>
      <w:r>
        <w:rPr>
          <w:sz w:val="20"/>
          <w:szCs w:val="20"/>
          <w:vertAlign w:val="superscript"/>
        </w:rPr>
        <w:t>c</w:t>
      </w:r>
      <w:r w:rsidR="00222986">
        <w:rPr>
          <w:sz w:val="20"/>
          <w:szCs w:val="20"/>
        </w:rPr>
        <w:t>This is the</w:t>
      </w:r>
      <w:r w:rsidR="00222986" w:rsidRPr="001D2E05">
        <w:rPr>
          <w:sz w:val="20"/>
          <w:szCs w:val="20"/>
        </w:rPr>
        <w:t xml:space="preserve"> </w:t>
      </w:r>
      <w:r w:rsidR="00222986">
        <w:rPr>
          <w:sz w:val="20"/>
          <w:szCs w:val="20"/>
        </w:rPr>
        <w:t xml:space="preserve">sub-total for </w:t>
      </w:r>
      <w:r w:rsidR="00222986" w:rsidRPr="001D2E05">
        <w:rPr>
          <w:i/>
          <w:sz w:val="20"/>
          <w:szCs w:val="20"/>
        </w:rPr>
        <w:t>Legionella</w:t>
      </w:r>
      <w:r w:rsidR="00222986" w:rsidRPr="001D2E05">
        <w:rPr>
          <w:sz w:val="20"/>
        </w:rPr>
        <w:t xml:space="preserve"> spp.</w:t>
      </w:r>
      <w:r w:rsidR="00222986">
        <w:rPr>
          <w:sz w:val="20"/>
        </w:rPr>
        <w:t xml:space="preserve"> infection</w:t>
      </w:r>
      <w:r w:rsidR="00222986" w:rsidRPr="001D2E05">
        <w:rPr>
          <w:sz w:val="20"/>
        </w:rPr>
        <w:t xml:space="preserve">, </w:t>
      </w:r>
      <w:r w:rsidR="00222986">
        <w:rPr>
          <w:sz w:val="20"/>
        </w:rPr>
        <w:t>NTM infection</w:t>
      </w:r>
      <w:r w:rsidR="00222986" w:rsidRPr="001D2E05">
        <w:rPr>
          <w:sz w:val="20"/>
        </w:rPr>
        <w:t xml:space="preserve">, and </w:t>
      </w:r>
      <w:r w:rsidR="00222986" w:rsidRPr="001D2E05">
        <w:rPr>
          <w:i/>
          <w:sz w:val="20"/>
        </w:rPr>
        <w:t>Pseudomonas</w:t>
      </w:r>
      <w:r w:rsidR="00222986" w:rsidRPr="001D2E05">
        <w:rPr>
          <w:sz w:val="20"/>
        </w:rPr>
        <w:t xml:space="preserve"> spp.</w:t>
      </w:r>
      <w:r w:rsidR="00222986">
        <w:rPr>
          <w:sz w:val="20"/>
        </w:rPr>
        <w:t xml:space="preserve"> pneumonia and sepsis from the rows above.</w:t>
      </w:r>
    </w:p>
    <w:p w14:paraId="3AC3C5C7" w14:textId="069E64AF" w:rsidR="00834412" w:rsidRDefault="009C5A80" w:rsidP="00834412">
      <w:pPr>
        <w:spacing w:line="276" w:lineRule="auto"/>
        <w:rPr>
          <w:iCs/>
          <w:sz w:val="20"/>
          <w:szCs w:val="20"/>
        </w:rPr>
      </w:pPr>
      <w:r>
        <w:rPr>
          <w:sz w:val="20"/>
          <w:szCs w:val="20"/>
          <w:vertAlign w:val="superscript"/>
        </w:rPr>
        <w:t>d</w:t>
      </w:r>
      <w:r w:rsidR="00834412" w:rsidRPr="00CB0D49">
        <w:rPr>
          <w:sz w:val="20"/>
          <w:szCs w:val="20"/>
        </w:rPr>
        <w:t xml:space="preserve">The sum for the six pathogens that were below the </w:t>
      </w:r>
      <w:r w:rsidR="00D915E8" w:rsidRPr="00CB0D49">
        <w:rPr>
          <w:sz w:val="20"/>
          <w:szCs w:val="20"/>
        </w:rPr>
        <w:t>presentation</w:t>
      </w:r>
      <w:r w:rsidR="00834412" w:rsidRPr="00CB0D49">
        <w:rPr>
          <w:sz w:val="20"/>
          <w:szCs w:val="20"/>
        </w:rPr>
        <w:t xml:space="preserve"> threshold</w:t>
      </w:r>
      <w:r w:rsidR="000744A6" w:rsidRPr="00CB0D49">
        <w:rPr>
          <w:sz w:val="20"/>
          <w:szCs w:val="20"/>
        </w:rPr>
        <w:t xml:space="preserve">: </w:t>
      </w:r>
      <w:r w:rsidR="008267AD" w:rsidRPr="00CB0D49">
        <w:rPr>
          <w:rFonts w:ascii="Calibri" w:eastAsia="Calibri" w:hAnsi="Calibri" w:cs="Calibri"/>
          <w:noProof/>
          <w:sz w:val="20"/>
          <w:szCs w:val="20"/>
        </w:rPr>
        <w:t>adenovirus</w:t>
      </w:r>
      <w:r w:rsidR="000744A6" w:rsidRPr="00CB0D49">
        <w:rPr>
          <w:sz w:val="20"/>
          <w:szCs w:val="20"/>
        </w:rPr>
        <w:t xml:space="preserve">, </w:t>
      </w:r>
      <w:r w:rsidR="000744A6" w:rsidRPr="00CB0D49">
        <w:rPr>
          <w:rFonts w:ascii="Calibri" w:eastAsia="Calibri" w:hAnsi="Calibri" w:cs="Calibri"/>
          <w:i/>
          <w:noProof/>
          <w:sz w:val="20"/>
          <w:szCs w:val="20"/>
        </w:rPr>
        <w:t>Cryptosporidium</w:t>
      </w:r>
      <w:r w:rsidR="000744A6" w:rsidRPr="00CB0D49">
        <w:rPr>
          <w:rFonts w:ascii="Calibri" w:eastAsia="Calibri" w:hAnsi="Calibri" w:cs="Calibri"/>
          <w:noProof/>
          <w:sz w:val="20"/>
          <w:szCs w:val="20"/>
        </w:rPr>
        <w:t xml:space="preserve"> spp., </w:t>
      </w:r>
      <w:r w:rsidR="008267AD" w:rsidRPr="00CB0D49">
        <w:rPr>
          <w:rFonts w:ascii="Calibri" w:eastAsia="Calibri" w:hAnsi="Calibri" w:cs="Calibri"/>
          <w:noProof/>
          <w:sz w:val="20"/>
          <w:szCs w:val="20"/>
        </w:rPr>
        <w:t>norovirus</w:t>
      </w:r>
      <w:r w:rsidR="000744A6" w:rsidRPr="00CB0D49">
        <w:rPr>
          <w:rFonts w:ascii="Calibri" w:eastAsia="Calibri" w:hAnsi="Calibri" w:cs="Calibri"/>
          <w:noProof/>
          <w:sz w:val="20"/>
          <w:szCs w:val="20"/>
        </w:rPr>
        <w:t xml:space="preserve">, </w:t>
      </w:r>
      <w:r w:rsidR="000744A6" w:rsidRPr="00CB0D49">
        <w:rPr>
          <w:rFonts w:ascii="Calibri" w:eastAsia="Calibri" w:hAnsi="Calibri" w:cs="Calibri"/>
          <w:i/>
          <w:noProof/>
          <w:sz w:val="20"/>
          <w:szCs w:val="20"/>
        </w:rPr>
        <w:t>Shigella</w:t>
      </w:r>
      <w:r w:rsidR="000744A6" w:rsidRPr="00CB0D49">
        <w:rPr>
          <w:rFonts w:ascii="Calibri" w:eastAsia="Calibri" w:hAnsi="Calibri" w:cs="Calibri"/>
          <w:noProof/>
          <w:sz w:val="20"/>
          <w:szCs w:val="20"/>
        </w:rPr>
        <w:t xml:space="preserve"> spp.,</w:t>
      </w:r>
      <w:r w:rsidR="0066194A" w:rsidRPr="00CB0D49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="000744A6" w:rsidRPr="00CB0D49">
        <w:rPr>
          <w:rFonts w:ascii="Calibri" w:eastAsia="Calibri" w:hAnsi="Calibri" w:cs="Calibri"/>
          <w:i/>
          <w:noProof/>
          <w:sz w:val="20"/>
          <w:szCs w:val="20"/>
        </w:rPr>
        <w:t>Toxoplasma gondii</w:t>
      </w:r>
      <w:r w:rsidR="00634195" w:rsidRPr="00CB0D49">
        <w:rPr>
          <w:sz w:val="20"/>
          <w:szCs w:val="20"/>
        </w:rPr>
        <w:t xml:space="preserve">, and verotoxin-producing </w:t>
      </w:r>
      <w:r w:rsidR="00634195" w:rsidRPr="00CB0D49">
        <w:rPr>
          <w:i/>
          <w:iCs/>
          <w:sz w:val="20"/>
          <w:szCs w:val="20"/>
        </w:rPr>
        <w:t>Escherichia coli</w:t>
      </w:r>
      <w:r w:rsidR="00634195" w:rsidRPr="00CB0D49">
        <w:rPr>
          <w:iCs/>
          <w:sz w:val="20"/>
          <w:szCs w:val="20"/>
        </w:rPr>
        <w:t>.</w:t>
      </w:r>
    </w:p>
    <w:p w14:paraId="2DFA0280" w14:textId="7DC4B87D" w:rsidR="007767A7" w:rsidRPr="00AD4139" w:rsidRDefault="007767A7" w:rsidP="00834412">
      <w:pPr>
        <w:spacing w:line="276" w:lineRule="auto"/>
        <w:rPr>
          <w:sz w:val="16"/>
          <w:szCs w:val="20"/>
          <w:lang w:val="en-CA"/>
        </w:rPr>
      </w:pPr>
      <w:r>
        <w:rPr>
          <w:iCs/>
          <w:sz w:val="20"/>
          <w:szCs w:val="20"/>
          <w:vertAlign w:val="superscript"/>
        </w:rPr>
        <w:t>e</w:t>
      </w:r>
      <w:r w:rsidR="00DC7113" w:rsidRPr="00DC7113">
        <w:rPr>
          <w:sz w:val="20"/>
        </w:rPr>
        <w:t xml:space="preserve"> </w:t>
      </w:r>
      <w:r w:rsidR="00DC7113">
        <w:rPr>
          <w:sz w:val="20"/>
        </w:rPr>
        <w:t xml:space="preserve">This is a sum of all enteric pathogens: </w:t>
      </w:r>
      <w:r w:rsidR="00DC7113" w:rsidRPr="00C40531">
        <w:rPr>
          <w:sz w:val="20"/>
        </w:rPr>
        <w:t>adenovirus, Campylobacter spp., Cryptosporidium spp., Giardia spp., norovirus, Salmonella spp., Shigella spp., Toxoplasma gondii, and verot</w:t>
      </w:r>
      <w:r w:rsidR="00DC7113">
        <w:rPr>
          <w:sz w:val="20"/>
        </w:rPr>
        <w:t xml:space="preserve">oxin-producing </w:t>
      </w:r>
      <w:r w:rsidR="00DC7113" w:rsidRPr="00AD4139">
        <w:rPr>
          <w:i/>
          <w:sz w:val="20"/>
        </w:rPr>
        <w:t>Escherichia</w:t>
      </w:r>
      <w:r w:rsidR="00DC7113">
        <w:rPr>
          <w:sz w:val="20"/>
        </w:rPr>
        <w:t xml:space="preserve"> coli</w:t>
      </w:r>
    </w:p>
    <w:p w14:paraId="0387400F" w14:textId="1A9E58D5" w:rsidR="00F57829" w:rsidRDefault="00F57829" w:rsidP="00F57829">
      <w:pPr>
        <w:spacing w:line="276" w:lineRule="auto"/>
        <w:rPr>
          <w:sz w:val="20"/>
          <w:szCs w:val="20"/>
          <w:lang w:val="en-CA"/>
        </w:rPr>
      </w:pPr>
      <w:r w:rsidRPr="00AD4139">
        <w:rPr>
          <w:sz w:val="20"/>
          <w:szCs w:val="20"/>
        </w:rPr>
        <w:t xml:space="preserve">Note: we estimated attributable </w:t>
      </w:r>
      <w:r w:rsidRPr="00AD4139">
        <w:rPr>
          <w:sz w:val="20"/>
          <w:szCs w:val="20"/>
          <w:lang w:val="en-CA"/>
        </w:rPr>
        <w:t>physician office visits</w:t>
      </w:r>
      <w:r w:rsidR="001C7D28" w:rsidRPr="00AD4139">
        <w:rPr>
          <w:sz w:val="20"/>
          <w:szCs w:val="20"/>
          <w:lang w:val="en-CA"/>
        </w:rPr>
        <w:t xml:space="preserve"> for un</w:t>
      </w:r>
      <w:r w:rsidR="005E4358" w:rsidRPr="00AD4139">
        <w:rPr>
          <w:sz w:val="20"/>
          <w:szCs w:val="20"/>
          <w:lang w:val="en-CA"/>
        </w:rPr>
        <w:t>specified</w:t>
      </w:r>
      <w:r w:rsidR="001C7D28" w:rsidRPr="00AD4139">
        <w:rPr>
          <w:sz w:val="20"/>
          <w:szCs w:val="20"/>
          <w:lang w:val="en-CA"/>
        </w:rPr>
        <w:t xml:space="preserve"> GI illness</w:t>
      </w:r>
      <w:r w:rsidRPr="00AD4139">
        <w:rPr>
          <w:sz w:val="20"/>
          <w:szCs w:val="20"/>
          <w:lang w:val="en-CA"/>
        </w:rPr>
        <w:t xml:space="preserve"> as </w:t>
      </w:r>
      <w:r w:rsidR="00634195" w:rsidRPr="00AD4139">
        <w:rPr>
          <w:sz w:val="20"/>
          <w:szCs w:val="20"/>
          <w:lang w:val="en-CA"/>
        </w:rPr>
        <w:t>38</w:t>
      </w:r>
      <w:r w:rsidRPr="00AD4139">
        <w:rPr>
          <w:sz w:val="20"/>
          <w:szCs w:val="20"/>
          <w:lang w:val="en-CA"/>
        </w:rPr>
        <w:t>,000 (</w:t>
      </w:r>
      <w:r w:rsidR="00080916">
        <w:rPr>
          <w:rFonts w:eastAsia="Times New Roman" w:cs="Times New Roman"/>
          <w:color w:val="000000"/>
          <w:sz w:val="20"/>
          <w:szCs w:val="20"/>
          <w:lang w:val="en-CA" w:eastAsia="en-CA"/>
        </w:rPr>
        <w:t>5</w:t>
      </w:r>
      <w:r w:rsidR="00AD4139" w:rsidRPr="00AD4139">
        <w:rPr>
          <w:rFonts w:eastAsia="Times New Roman" w:cs="Times New Roman"/>
          <w:color w:val="000000"/>
          <w:sz w:val="20"/>
          <w:szCs w:val="20"/>
          <w:vertAlign w:val="superscript"/>
          <w:lang w:val="en-CA" w:eastAsia="en-CA"/>
        </w:rPr>
        <w:t>th</w:t>
      </w:r>
      <w:r w:rsidR="00AD4139">
        <w:rPr>
          <w:rFonts w:eastAsia="Times New Roman" w:cs="Times New Roman"/>
          <w:color w:val="000000"/>
          <w:sz w:val="20"/>
          <w:szCs w:val="20"/>
          <w:lang w:val="en-CA" w:eastAsia="en-CA"/>
        </w:rPr>
        <w:t xml:space="preserve"> </w:t>
      </w:r>
      <w:r w:rsidR="00080916">
        <w:rPr>
          <w:rFonts w:eastAsia="Times New Roman" w:cs="Times New Roman"/>
          <w:color w:val="000000"/>
          <w:sz w:val="20"/>
          <w:szCs w:val="20"/>
          <w:lang w:val="en-CA" w:eastAsia="en-CA"/>
        </w:rPr>
        <w:t>and 9</w:t>
      </w:r>
      <w:r w:rsidR="00AD4139">
        <w:rPr>
          <w:rFonts w:eastAsia="Times New Roman" w:cs="Times New Roman"/>
          <w:color w:val="000000"/>
          <w:sz w:val="20"/>
          <w:szCs w:val="20"/>
          <w:lang w:val="en-CA" w:eastAsia="en-CA"/>
        </w:rPr>
        <w:t>5</w:t>
      </w:r>
      <w:r w:rsidR="00080916" w:rsidRPr="00E13D53">
        <w:rPr>
          <w:rFonts w:eastAsia="Times New Roman" w:cs="Times New Roman"/>
          <w:color w:val="000000"/>
          <w:sz w:val="20"/>
          <w:szCs w:val="20"/>
          <w:vertAlign w:val="superscript"/>
          <w:lang w:val="en-CA" w:eastAsia="en-CA"/>
        </w:rPr>
        <w:t>th</w:t>
      </w:r>
      <w:r w:rsidR="00080916">
        <w:rPr>
          <w:rFonts w:eastAsia="Times New Roman" w:cs="Times New Roman"/>
          <w:color w:val="000000"/>
          <w:sz w:val="20"/>
          <w:szCs w:val="20"/>
          <w:lang w:val="en-CA" w:eastAsia="en-CA"/>
        </w:rPr>
        <w:t xml:space="preserve"> percentiles</w:t>
      </w:r>
      <w:r w:rsidR="00634195" w:rsidRPr="00AD4139">
        <w:rPr>
          <w:sz w:val="20"/>
          <w:szCs w:val="20"/>
          <w:lang w:val="en-CA"/>
        </w:rPr>
        <w:t>: 7,000, 87,</w:t>
      </w:r>
      <w:r w:rsidR="00827F17" w:rsidRPr="00AD4139">
        <w:rPr>
          <w:sz w:val="20"/>
          <w:szCs w:val="20"/>
          <w:lang w:val="en-CA"/>
        </w:rPr>
        <w:t>900</w:t>
      </w:r>
      <w:r w:rsidRPr="00AD4139">
        <w:rPr>
          <w:sz w:val="20"/>
          <w:szCs w:val="20"/>
          <w:lang w:val="en-CA"/>
        </w:rPr>
        <w:t>)</w:t>
      </w:r>
      <w:r w:rsidRPr="009C48C2">
        <w:rPr>
          <w:sz w:val="20"/>
          <w:szCs w:val="20"/>
          <w:lang w:val="en-CA"/>
        </w:rPr>
        <w:t xml:space="preserve"> </w:t>
      </w:r>
    </w:p>
    <w:p w14:paraId="76B12DFA" w14:textId="77777777" w:rsidR="00CD4CAF" w:rsidRDefault="00CD4CAF" w:rsidP="00D979C9">
      <w:pPr>
        <w:rPr>
          <w:sz w:val="20"/>
          <w:szCs w:val="20"/>
        </w:rPr>
      </w:pPr>
    </w:p>
    <w:sectPr w:rsidR="00CD4CAF" w:rsidSect="00373B1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01037" w14:textId="77777777" w:rsidR="00A665F9" w:rsidRDefault="00A665F9" w:rsidP="00A665F9">
      <w:r>
        <w:separator/>
      </w:r>
    </w:p>
  </w:endnote>
  <w:endnote w:type="continuationSeparator" w:id="0">
    <w:p w14:paraId="3595C2BE" w14:textId="77777777" w:rsidR="00A665F9" w:rsidRDefault="00A665F9" w:rsidP="00A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D622" w14:textId="77777777" w:rsidR="00A665F9" w:rsidRDefault="00A66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28B73" w14:textId="77777777" w:rsidR="00A665F9" w:rsidRDefault="00A66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8BA61" w14:textId="77777777" w:rsidR="00A665F9" w:rsidRDefault="00A66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F47B5" w14:textId="77777777" w:rsidR="00A665F9" w:rsidRDefault="00A665F9" w:rsidP="00A665F9">
      <w:r>
        <w:separator/>
      </w:r>
    </w:p>
  </w:footnote>
  <w:footnote w:type="continuationSeparator" w:id="0">
    <w:p w14:paraId="237C9914" w14:textId="77777777" w:rsidR="00A665F9" w:rsidRDefault="00A665F9" w:rsidP="00A6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35789" w14:textId="77777777" w:rsidR="00A665F9" w:rsidRDefault="00A66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B4F96" w14:textId="77777777" w:rsidR="00A665F9" w:rsidRDefault="00A66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86860" w14:textId="77777777" w:rsidR="00A665F9" w:rsidRDefault="00A66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509"/>
    <w:multiLevelType w:val="hybridMultilevel"/>
    <w:tmpl w:val="D0DAB8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585"/>
    <w:multiLevelType w:val="hybridMultilevel"/>
    <w:tmpl w:val="0376461C"/>
    <w:lvl w:ilvl="0" w:tplc="58F29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68D"/>
    <w:multiLevelType w:val="hybridMultilevel"/>
    <w:tmpl w:val="7B6C74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5A3C"/>
    <w:multiLevelType w:val="hybridMultilevel"/>
    <w:tmpl w:val="C0C25350"/>
    <w:lvl w:ilvl="0" w:tplc="9DF06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5218"/>
    <w:multiLevelType w:val="hybridMultilevel"/>
    <w:tmpl w:val="2C0640D6"/>
    <w:lvl w:ilvl="0" w:tplc="3E582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66BA"/>
    <w:multiLevelType w:val="multilevel"/>
    <w:tmpl w:val="9366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63"/>
    <w:multiLevelType w:val="hybridMultilevel"/>
    <w:tmpl w:val="9272AF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E2518"/>
    <w:multiLevelType w:val="hybridMultilevel"/>
    <w:tmpl w:val="6C00B2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A2A80"/>
    <w:multiLevelType w:val="hybridMultilevel"/>
    <w:tmpl w:val="EBB2AB6E"/>
    <w:lvl w:ilvl="0" w:tplc="DA64C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2E2EA5"/>
    <w:rsid w:val="0000052A"/>
    <w:rsid w:val="000007C2"/>
    <w:rsid w:val="00000D26"/>
    <w:rsid w:val="00001210"/>
    <w:rsid w:val="000013F6"/>
    <w:rsid w:val="00001BBB"/>
    <w:rsid w:val="00002940"/>
    <w:rsid w:val="00002E63"/>
    <w:rsid w:val="0000543A"/>
    <w:rsid w:val="00005BEB"/>
    <w:rsid w:val="00006C24"/>
    <w:rsid w:val="00006F41"/>
    <w:rsid w:val="000076B4"/>
    <w:rsid w:val="00007A16"/>
    <w:rsid w:val="00007B2B"/>
    <w:rsid w:val="00007C85"/>
    <w:rsid w:val="000106D7"/>
    <w:rsid w:val="00010FB2"/>
    <w:rsid w:val="0001103A"/>
    <w:rsid w:val="000110B1"/>
    <w:rsid w:val="00011586"/>
    <w:rsid w:val="000118FE"/>
    <w:rsid w:val="00011D58"/>
    <w:rsid w:val="000120E6"/>
    <w:rsid w:val="000138AA"/>
    <w:rsid w:val="00013A5A"/>
    <w:rsid w:val="00013D2F"/>
    <w:rsid w:val="00014431"/>
    <w:rsid w:val="00015C2B"/>
    <w:rsid w:val="000161AF"/>
    <w:rsid w:val="000165D0"/>
    <w:rsid w:val="00016800"/>
    <w:rsid w:val="00016BA1"/>
    <w:rsid w:val="00016E1D"/>
    <w:rsid w:val="0001716A"/>
    <w:rsid w:val="00017DEB"/>
    <w:rsid w:val="00020182"/>
    <w:rsid w:val="0002041C"/>
    <w:rsid w:val="00020634"/>
    <w:rsid w:val="00020868"/>
    <w:rsid w:val="00020D6E"/>
    <w:rsid w:val="000225F2"/>
    <w:rsid w:val="0002279C"/>
    <w:rsid w:val="000235B2"/>
    <w:rsid w:val="00023696"/>
    <w:rsid w:val="000237E0"/>
    <w:rsid w:val="00023C75"/>
    <w:rsid w:val="0002447F"/>
    <w:rsid w:val="00024664"/>
    <w:rsid w:val="00025D3B"/>
    <w:rsid w:val="00025D6F"/>
    <w:rsid w:val="00025F20"/>
    <w:rsid w:val="00026C6F"/>
    <w:rsid w:val="000274DB"/>
    <w:rsid w:val="000278DE"/>
    <w:rsid w:val="00027A69"/>
    <w:rsid w:val="00027ACA"/>
    <w:rsid w:val="0003029A"/>
    <w:rsid w:val="00030CFB"/>
    <w:rsid w:val="00032952"/>
    <w:rsid w:val="00033A61"/>
    <w:rsid w:val="000344A1"/>
    <w:rsid w:val="00034AF5"/>
    <w:rsid w:val="00034E88"/>
    <w:rsid w:val="00035B25"/>
    <w:rsid w:val="00036211"/>
    <w:rsid w:val="00036E7D"/>
    <w:rsid w:val="000378D7"/>
    <w:rsid w:val="00040770"/>
    <w:rsid w:val="00040E3C"/>
    <w:rsid w:val="00041192"/>
    <w:rsid w:val="00041345"/>
    <w:rsid w:val="000414A0"/>
    <w:rsid w:val="000425BF"/>
    <w:rsid w:val="0004297C"/>
    <w:rsid w:val="000429CE"/>
    <w:rsid w:val="00043B3B"/>
    <w:rsid w:val="00043C07"/>
    <w:rsid w:val="00044F49"/>
    <w:rsid w:val="00045206"/>
    <w:rsid w:val="00045823"/>
    <w:rsid w:val="00045FFF"/>
    <w:rsid w:val="000467A1"/>
    <w:rsid w:val="000471D1"/>
    <w:rsid w:val="00047477"/>
    <w:rsid w:val="0004778F"/>
    <w:rsid w:val="00050EF5"/>
    <w:rsid w:val="00050F5C"/>
    <w:rsid w:val="00051005"/>
    <w:rsid w:val="00051263"/>
    <w:rsid w:val="000536D5"/>
    <w:rsid w:val="0005373C"/>
    <w:rsid w:val="0005478F"/>
    <w:rsid w:val="00054BA3"/>
    <w:rsid w:val="00055393"/>
    <w:rsid w:val="000556F9"/>
    <w:rsid w:val="00055C22"/>
    <w:rsid w:val="00056A13"/>
    <w:rsid w:val="0005734C"/>
    <w:rsid w:val="000600A1"/>
    <w:rsid w:val="000613B3"/>
    <w:rsid w:val="00061476"/>
    <w:rsid w:val="00061DEF"/>
    <w:rsid w:val="00062541"/>
    <w:rsid w:val="00062A9B"/>
    <w:rsid w:val="00062F25"/>
    <w:rsid w:val="0006318D"/>
    <w:rsid w:val="0006422B"/>
    <w:rsid w:val="0006432E"/>
    <w:rsid w:val="00064485"/>
    <w:rsid w:val="00065BD1"/>
    <w:rsid w:val="00066122"/>
    <w:rsid w:val="00067D1B"/>
    <w:rsid w:val="00070B35"/>
    <w:rsid w:val="00070B5B"/>
    <w:rsid w:val="0007163C"/>
    <w:rsid w:val="00071E8E"/>
    <w:rsid w:val="00071FC8"/>
    <w:rsid w:val="000725A8"/>
    <w:rsid w:val="00072F24"/>
    <w:rsid w:val="0007316B"/>
    <w:rsid w:val="00073319"/>
    <w:rsid w:val="000738ED"/>
    <w:rsid w:val="00073BF3"/>
    <w:rsid w:val="00073D28"/>
    <w:rsid w:val="000744A6"/>
    <w:rsid w:val="0007473B"/>
    <w:rsid w:val="000750BE"/>
    <w:rsid w:val="000755F8"/>
    <w:rsid w:val="00075B17"/>
    <w:rsid w:val="00075FFA"/>
    <w:rsid w:val="00076603"/>
    <w:rsid w:val="00077458"/>
    <w:rsid w:val="00077A53"/>
    <w:rsid w:val="00077AA5"/>
    <w:rsid w:val="00080519"/>
    <w:rsid w:val="00080916"/>
    <w:rsid w:val="0008129A"/>
    <w:rsid w:val="0008140F"/>
    <w:rsid w:val="0008146A"/>
    <w:rsid w:val="000817B5"/>
    <w:rsid w:val="000824D5"/>
    <w:rsid w:val="0008377F"/>
    <w:rsid w:val="00083D72"/>
    <w:rsid w:val="00083DCA"/>
    <w:rsid w:val="00083F3A"/>
    <w:rsid w:val="00084902"/>
    <w:rsid w:val="00085277"/>
    <w:rsid w:val="00085708"/>
    <w:rsid w:val="00085F44"/>
    <w:rsid w:val="00086C89"/>
    <w:rsid w:val="00086E75"/>
    <w:rsid w:val="0008782D"/>
    <w:rsid w:val="000903C0"/>
    <w:rsid w:val="00090FA4"/>
    <w:rsid w:val="000914B8"/>
    <w:rsid w:val="000925C8"/>
    <w:rsid w:val="00092CE4"/>
    <w:rsid w:val="0009317E"/>
    <w:rsid w:val="00093374"/>
    <w:rsid w:val="00093602"/>
    <w:rsid w:val="00093AD2"/>
    <w:rsid w:val="000958A6"/>
    <w:rsid w:val="0009607C"/>
    <w:rsid w:val="000960CA"/>
    <w:rsid w:val="00096871"/>
    <w:rsid w:val="00096CC4"/>
    <w:rsid w:val="0009768A"/>
    <w:rsid w:val="00097703"/>
    <w:rsid w:val="00097B3B"/>
    <w:rsid w:val="000A01AF"/>
    <w:rsid w:val="000A0352"/>
    <w:rsid w:val="000A0E0E"/>
    <w:rsid w:val="000A1541"/>
    <w:rsid w:val="000A1765"/>
    <w:rsid w:val="000A2157"/>
    <w:rsid w:val="000A395B"/>
    <w:rsid w:val="000A4311"/>
    <w:rsid w:val="000A4A25"/>
    <w:rsid w:val="000A4B2E"/>
    <w:rsid w:val="000A4EB4"/>
    <w:rsid w:val="000A56D5"/>
    <w:rsid w:val="000A630F"/>
    <w:rsid w:val="000A6330"/>
    <w:rsid w:val="000A6BBD"/>
    <w:rsid w:val="000A6DD0"/>
    <w:rsid w:val="000A78FE"/>
    <w:rsid w:val="000A791B"/>
    <w:rsid w:val="000B06AF"/>
    <w:rsid w:val="000B148A"/>
    <w:rsid w:val="000B17AB"/>
    <w:rsid w:val="000B1B1B"/>
    <w:rsid w:val="000B1E02"/>
    <w:rsid w:val="000B204B"/>
    <w:rsid w:val="000B25CB"/>
    <w:rsid w:val="000B2B4C"/>
    <w:rsid w:val="000B2F33"/>
    <w:rsid w:val="000B3CBB"/>
    <w:rsid w:val="000B3CCC"/>
    <w:rsid w:val="000B424A"/>
    <w:rsid w:val="000B4BE2"/>
    <w:rsid w:val="000B5F1D"/>
    <w:rsid w:val="000B65F6"/>
    <w:rsid w:val="000B76FD"/>
    <w:rsid w:val="000B7F77"/>
    <w:rsid w:val="000C078A"/>
    <w:rsid w:val="000C0DD7"/>
    <w:rsid w:val="000C14B7"/>
    <w:rsid w:val="000C1C64"/>
    <w:rsid w:val="000C2594"/>
    <w:rsid w:val="000C421D"/>
    <w:rsid w:val="000C4906"/>
    <w:rsid w:val="000C4B7C"/>
    <w:rsid w:val="000C6C1F"/>
    <w:rsid w:val="000C6F60"/>
    <w:rsid w:val="000C775E"/>
    <w:rsid w:val="000D061A"/>
    <w:rsid w:val="000D08A7"/>
    <w:rsid w:val="000D0B7B"/>
    <w:rsid w:val="000D0E65"/>
    <w:rsid w:val="000D0E66"/>
    <w:rsid w:val="000D15BE"/>
    <w:rsid w:val="000D15C9"/>
    <w:rsid w:val="000D1E05"/>
    <w:rsid w:val="000D22A1"/>
    <w:rsid w:val="000D25BF"/>
    <w:rsid w:val="000D2D4E"/>
    <w:rsid w:val="000D352C"/>
    <w:rsid w:val="000D42CB"/>
    <w:rsid w:val="000D4903"/>
    <w:rsid w:val="000D5275"/>
    <w:rsid w:val="000D55CA"/>
    <w:rsid w:val="000D57C7"/>
    <w:rsid w:val="000D73D6"/>
    <w:rsid w:val="000D7CA7"/>
    <w:rsid w:val="000E0148"/>
    <w:rsid w:val="000E0928"/>
    <w:rsid w:val="000E0AD2"/>
    <w:rsid w:val="000E0E38"/>
    <w:rsid w:val="000E0FFF"/>
    <w:rsid w:val="000E16B4"/>
    <w:rsid w:val="000E17CC"/>
    <w:rsid w:val="000E1DBA"/>
    <w:rsid w:val="000E2075"/>
    <w:rsid w:val="000E219E"/>
    <w:rsid w:val="000E2A0A"/>
    <w:rsid w:val="000E2A8C"/>
    <w:rsid w:val="000E307A"/>
    <w:rsid w:val="000E33EB"/>
    <w:rsid w:val="000E39D3"/>
    <w:rsid w:val="000E3AD9"/>
    <w:rsid w:val="000E3DF3"/>
    <w:rsid w:val="000E45F5"/>
    <w:rsid w:val="000E4932"/>
    <w:rsid w:val="000E4F3A"/>
    <w:rsid w:val="000E4F42"/>
    <w:rsid w:val="000E519A"/>
    <w:rsid w:val="000E51B4"/>
    <w:rsid w:val="000E5370"/>
    <w:rsid w:val="000E56E1"/>
    <w:rsid w:val="000E5DB2"/>
    <w:rsid w:val="000E5FD3"/>
    <w:rsid w:val="000E60C6"/>
    <w:rsid w:val="000E68BF"/>
    <w:rsid w:val="000E6B98"/>
    <w:rsid w:val="000E6BD6"/>
    <w:rsid w:val="000F00C1"/>
    <w:rsid w:val="000F06BB"/>
    <w:rsid w:val="000F10FB"/>
    <w:rsid w:val="000F129F"/>
    <w:rsid w:val="000F167C"/>
    <w:rsid w:val="000F1C5C"/>
    <w:rsid w:val="000F1F4D"/>
    <w:rsid w:val="000F395E"/>
    <w:rsid w:val="000F3FC7"/>
    <w:rsid w:val="000F421C"/>
    <w:rsid w:val="000F44F1"/>
    <w:rsid w:val="000F49C2"/>
    <w:rsid w:val="000F5063"/>
    <w:rsid w:val="000F598F"/>
    <w:rsid w:val="000F5FBB"/>
    <w:rsid w:val="000F609E"/>
    <w:rsid w:val="000F61A4"/>
    <w:rsid w:val="000F65B7"/>
    <w:rsid w:val="000F6A0E"/>
    <w:rsid w:val="000F72EA"/>
    <w:rsid w:val="001000ED"/>
    <w:rsid w:val="001000EF"/>
    <w:rsid w:val="00101021"/>
    <w:rsid w:val="001012FE"/>
    <w:rsid w:val="00102B80"/>
    <w:rsid w:val="00102E8F"/>
    <w:rsid w:val="00102FCF"/>
    <w:rsid w:val="00103113"/>
    <w:rsid w:val="001035D3"/>
    <w:rsid w:val="001043F6"/>
    <w:rsid w:val="00104D5B"/>
    <w:rsid w:val="00105EFB"/>
    <w:rsid w:val="00106861"/>
    <w:rsid w:val="00106C79"/>
    <w:rsid w:val="00106DB1"/>
    <w:rsid w:val="00107789"/>
    <w:rsid w:val="0011009D"/>
    <w:rsid w:val="00110448"/>
    <w:rsid w:val="0011218A"/>
    <w:rsid w:val="0011289B"/>
    <w:rsid w:val="00113276"/>
    <w:rsid w:val="00113485"/>
    <w:rsid w:val="00113926"/>
    <w:rsid w:val="001143FF"/>
    <w:rsid w:val="00114673"/>
    <w:rsid w:val="00114ADA"/>
    <w:rsid w:val="00114E85"/>
    <w:rsid w:val="00115412"/>
    <w:rsid w:val="00115BB1"/>
    <w:rsid w:val="00116740"/>
    <w:rsid w:val="00116CF4"/>
    <w:rsid w:val="0011728F"/>
    <w:rsid w:val="00117D13"/>
    <w:rsid w:val="00117D79"/>
    <w:rsid w:val="00117FF9"/>
    <w:rsid w:val="0012028A"/>
    <w:rsid w:val="00120509"/>
    <w:rsid w:val="00120DF8"/>
    <w:rsid w:val="00120E50"/>
    <w:rsid w:val="00120EE7"/>
    <w:rsid w:val="001210CD"/>
    <w:rsid w:val="0012141F"/>
    <w:rsid w:val="00121494"/>
    <w:rsid w:val="00122477"/>
    <w:rsid w:val="00122587"/>
    <w:rsid w:val="00122D6B"/>
    <w:rsid w:val="001235D7"/>
    <w:rsid w:val="001246B2"/>
    <w:rsid w:val="00124BEA"/>
    <w:rsid w:val="001264BD"/>
    <w:rsid w:val="00126704"/>
    <w:rsid w:val="001273D3"/>
    <w:rsid w:val="0013051C"/>
    <w:rsid w:val="001305A8"/>
    <w:rsid w:val="00130BFD"/>
    <w:rsid w:val="00130D21"/>
    <w:rsid w:val="00130DF8"/>
    <w:rsid w:val="00131DA9"/>
    <w:rsid w:val="00131EE3"/>
    <w:rsid w:val="00132C97"/>
    <w:rsid w:val="0013320F"/>
    <w:rsid w:val="001332D3"/>
    <w:rsid w:val="0013389D"/>
    <w:rsid w:val="001345AF"/>
    <w:rsid w:val="00134A4B"/>
    <w:rsid w:val="00134BDC"/>
    <w:rsid w:val="00135187"/>
    <w:rsid w:val="001356E2"/>
    <w:rsid w:val="00135D7B"/>
    <w:rsid w:val="00135F4B"/>
    <w:rsid w:val="0013689D"/>
    <w:rsid w:val="00136C74"/>
    <w:rsid w:val="00137695"/>
    <w:rsid w:val="001377C7"/>
    <w:rsid w:val="001400AF"/>
    <w:rsid w:val="00140498"/>
    <w:rsid w:val="001408D4"/>
    <w:rsid w:val="00140C02"/>
    <w:rsid w:val="00142BA9"/>
    <w:rsid w:val="0014359E"/>
    <w:rsid w:val="00143804"/>
    <w:rsid w:val="001439CE"/>
    <w:rsid w:val="00143D24"/>
    <w:rsid w:val="00143D3D"/>
    <w:rsid w:val="00144180"/>
    <w:rsid w:val="00144D98"/>
    <w:rsid w:val="00144F4A"/>
    <w:rsid w:val="00146697"/>
    <w:rsid w:val="001467D7"/>
    <w:rsid w:val="0014733E"/>
    <w:rsid w:val="0015051A"/>
    <w:rsid w:val="001508B1"/>
    <w:rsid w:val="00150B3B"/>
    <w:rsid w:val="0015109F"/>
    <w:rsid w:val="001511C5"/>
    <w:rsid w:val="00151205"/>
    <w:rsid w:val="00151929"/>
    <w:rsid w:val="00151B19"/>
    <w:rsid w:val="001524C1"/>
    <w:rsid w:val="00152802"/>
    <w:rsid w:val="00152DDD"/>
    <w:rsid w:val="0015309E"/>
    <w:rsid w:val="00153214"/>
    <w:rsid w:val="001539D5"/>
    <w:rsid w:val="00153D01"/>
    <w:rsid w:val="00154137"/>
    <w:rsid w:val="001551A8"/>
    <w:rsid w:val="00155A61"/>
    <w:rsid w:val="00155CDF"/>
    <w:rsid w:val="001562F1"/>
    <w:rsid w:val="00156809"/>
    <w:rsid w:val="00156BE5"/>
    <w:rsid w:val="001577B0"/>
    <w:rsid w:val="00157995"/>
    <w:rsid w:val="00157B58"/>
    <w:rsid w:val="001605B4"/>
    <w:rsid w:val="0016104E"/>
    <w:rsid w:val="00161344"/>
    <w:rsid w:val="001613D0"/>
    <w:rsid w:val="00161428"/>
    <w:rsid w:val="00161C36"/>
    <w:rsid w:val="00161DF1"/>
    <w:rsid w:val="001623B8"/>
    <w:rsid w:val="001626A6"/>
    <w:rsid w:val="00162ACC"/>
    <w:rsid w:val="00162D81"/>
    <w:rsid w:val="00163008"/>
    <w:rsid w:val="00163094"/>
    <w:rsid w:val="00163250"/>
    <w:rsid w:val="00163DCB"/>
    <w:rsid w:val="001645C8"/>
    <w:rsid w:val="00164ADC"/>
    <w:rsid w:val="00165AE0"/>
    <w:rsid w:val="00165D3E"/>
    <w:rsid w:val="00166F0A"/>
    <w:rsid w:val="0016723F"/>
    <w:rsid w:val="001674C1"/>
    <w:rsid w:val="00167524"/>
    <w:rsid w:val="0016767D"/>
    <w:rsid w:val="0016786E"/>
    <w:rsid w:val="0017019E"/>
    <w:rsid w:val="001703B7"/>
    <w:rsid w:val="00170624"/>
    <w:rsid w:val="00170BAC"/>
    <w:rsid w:val="0017105B"/>
    <w:rsid w:val="0017141E"/>
    <w:rsid w:val="001719BB"/>
    <w:rsid w:val="00171BF8"/>
    <w:rsid w:val="00172544"/>
    <w:rsid w:val="00173477"/>
    <w:rsid w:val="00173DDD"/>
    <w:rsid w:val="001743C4"/>
    <w:rsid w:val="001746FD"/>
    <w:rsid w:val="0017562B"/>
    <w:rsid w:val="00175952"/>
    <w:rsid w:val="00175CD4"/>
    <w:rsid w:val="00175DED"/>
    <w:rsid w:val="0017699E"/>
    <w:rsid w:val="00177849"/>
    <w:rsid w:val="00180375"/>
    <w:rsid w:val="001805D2"/>
    <w:rsid w:val="00180FA1"/>
    <w:rsid w:val="00181168"/>
    <w:rsid w:val="0018133A"/>
    <w:rsid w:val="001815A1"/>
    <w:rsid w:val="00181A14"/>
    <w:rsid w:val="00182025"/>
    <w:rsid w:val="001821F6"/>
    <w:rsid w:val="00182297"/>
    <w:rsid w:val="00182433"/>
    <w:rsid w:val="00182500"/>
    <w:rsid w:val="0018267F"/>
    <w:rsid w:val="00183AD7"/>
    <w:rsid w:val="00183C4C"/>
    <w:rsid w:val="00183FE1"/>
    <w:rsid w:val="001846E8"/>
    <w:rsid w:val="00184EE4"/>
    <w:rsid w:val="001850EE"/>
    <w:rsid w:val="00185166"/>
    <w:rsid w:val="00185EED"/>
    <w:rsid w:val="0018603B"/>
    <w:rsid w:val="00186C24"/>
    <w:rsid w:val="001870B1"/>
    <w:rsid w:val="0018712D"/>
    <w:rsid w:val="00187A91"/>
    <w:rsid w:val="001900FA"/>
    <w:rsid w:val="001902DF"/>
    <w:rsid w:val="0019098D"/>
    <w:rsid w:val="00190B09"/>
    <w:rsid w:val="00191756"/>
    <w:rsid w:val="00193645"/>
    <w:rsid w:val="00193BA0"/>
    <w:rsid w:val="00193F15"/>
    <w:rsid w:val="00194CC0"/>
    <w:rsid w:val="00194F85"/>
    <w:rsid w:val="00196017"/>
    <w:rsid w:val="00196D42"/>
    <w:rsid w:val="001A0388"/>
    <w:rsid w:val="001A06E3"/>
    <w:rsid w:val="001A18CD"/>
    <w:rsid w:val="001A1DF0"/>
    <w:rsid w:val="001A2017"/>
    <w:rsid w:val="001A21AD"/>
    <w:rsid w:val="001A24B7"/>
    <w:rsid w:val="001A283E"/>
    <w:rsid w:val="001A2882"/>
    <w:rsid w:val="001A3884"/>
    <w:rsid w:val="001A3B7B"/>
    <w:rsid w:val="001A59D4"/>
    <w:rsid w:val="001A5B06"/>
    <w:rsid w:val="001A6978"/>
    <w:rsid w:val="001A6996"/>
    <w:rsid w:val="001A6F66"/>
    <w:rsid w:val="001A748F"/>
    <w:rsid w:val="001A7A66"/>
    <w:rsid w:val="001A7C32"/>
    <w:rsid w:val="001B02A0"/>
    <w:rsid w:val="001B076E"/>
    <w:rsid w:val="001B0AC4"/>
    <w:rsid w:val="001B0C02"/>
    <w:rsid w:val="001B0D20"/>
    <w:rsid w:val="001B1219"/>
    <w:rsid w:val="001B142E"/>
    <w:rsid w:val="001B152F"/>
    <w:rsid w:val="001B165A"/>
    <w:rsid w:val="001B17F1"/>
    <w:rsid w:val="001B24F1"/>
    <w:rsid w:val="001B280C"/>
    <w:rsid w:val="001B309F"/>
    <w:rsid w:val="001B41B2"/>
    <w:rsid w:val="001B4634"/>
    <w:rsid w:val="001B696E"/>
    <w:rsid w:val="001C0BDC"/>
    <w:rsid w:val="001C15E0"/>
    <w:rsid w:val="001C1993"/>
    <w:rsid w:val="001C201F"/>
    <w:rsid w:val="001C2411"/>
    <w:rsid w:val="001C345B"/>
    <w:rsid w:val="001C3568"/>
    <w:rsid w:val="001C3A16"/>
    <w:rsid w:val="001C3DB6"/>
    <w:rsid w:val="001C4321"/>
    <w:rsid w:val="001C47CC"/>
    <w:rsid w:val="001C4C0F"/>
    <w:rsid w:val="001C4EF2"/>
    <w:rsid w:val="001C5E83"/>
    <w:rsid w:val="001C5EEA"/>
    <w:rsid w:val="001C6179"/>
    <w:rsid w:val="001C6568"/>
    <w:rsid w:val="001C65AA"/>
    <w:rsid w:val="001C718A"/>
    <w:rsid w:val="001C7CC8"/>
    <w:rsid w:val="001C7D28"/>
    <w:rsid w:val="001D01B8"/>
    <w:rsid w:val="001D055B"/>
    <w:rsid w:val="001D074F"/>
    <w:rsid w:val="001D0781"/>
    <w:rsid w:val="001D10D5"/>
    <w:rsid w:val="001D2687"/>
    <w:rsid w:val="001D2E05"/>
    <w:rsid w:val="001D4746"/>
    <w:rsid w:val="001D4A67"/>
    <w:rsid w:val="001D4B9D"/>
    <w:rsid w:val="001D4E5D"/>
    <w:rsid w:val="001D6412"/>
    <w:rsid w:val="001D6AFD"/>
    <w:rsid w:val="001D7241"/>
    <w:rsid w:val="001E0031"/>
    <w:rsid w:val="001E0090"/>
    <w:rsid w:val="001E0CEA"/>
    <w:rsid w:val="001E166A"/>
    <w:rsid w:val="001E1CE8"/>
    <w:rsid w:val="001E2572"/>
    <w:rsid w:val="001E32C1"/>
    <w:rsid w:val="001E3484"/>
    <w:rsid w:val="001E3978"/>
    <w:rsid w:val="001E3B95"/>
    <w:rsid w:val="001E3CB2"/>
    <w:rsid w:val="001E3E8F"/>
    <w:rsid w:val="001E3EFE"/>
    <w:rsid w:val="001E4226"/>
    <w:rsid w:val="001E4441"/>
    <w:rsid w:val="001E4A07"/>
    <w:rsid w:val="001E4B8C"/>
    <w:rsid w:val="001E4C85"/>
    <w:rsid w:val="001E5AAE"/>
    <w:rsid w:val="001E5DBA"/>
    <w:rsid w:val="001E66FB"/>
    <w:rsid w:val="001E7057"/>
    <w:rsid w:val="001E7168"/>
    <w:rsid w:val="001E7CB8"/>
    <w:rsid w:val="001E7F11"/>
    <w:rsid w:val="001E7F95"/>
    <w:rsid w:val="001F0A6C"/>
    <w:rsid w:val="001F1168"/>
    <w:rsid w:val="001F1B27"/>
    <w:rsid w:val="001F1FB8"/>
    <w:rsid w:val="001F55D1"/>
    <w:rsid w:val="001F565D"/>
    <w:rsid w:val="001F67C1"/>
    <w:rsid w:val="001F71FD"/>
    <w:rsid w:val="001F72E0"/>
    <w:rsid w:val="001F771F"/>
    <w:rsid w:val="001F7E70"/>
    <w:rsid w:val="001F7EDF"/>
    <w:rsid w:val="001F7EEB"/>
    <w:rsid w:val="002009A6"/>
    <w:rsid w:val="00200FE0"/>
    <w:rsid w:val="002027FE"/>
    <w:rsid w:val="0020289C"/>
    <w:rsid w:val="00202BBD"/>
    <w:rsid w:val="00204307"/>
    <w:rsid w:val="0020490D"/>
    <w:rsid w:val="00204C5F"/>
    <w:rsid w:val="0020536E"/>
    <w:rsid w:val="002058F1"/>
    <w:rsid w:val="0020647D"/>
    <w:rsid w:val="00206E3C"/>
    <w:rsid w:val="00206FE3"/>
    <w:rsid w:val="0021061C"/>
    <w:rsid w:val="00211004"/>
    <w:rsid w:val="00211102"/>
    <w:rsid w:val="00211530"/>
    <w:rsid w:val="00211E82"/>
    <w:rsid w:val="00212DA4"/>
    <w:rsid w:val="00213E39"/>
    <w:rsid w:val="00215133"/>
    <w:rsid w:val="00215B8B"/>
    <w:rsid w:val="00216D5C"/>
    <w:rsid w:val="0021752B"/>
    <w:rsid w:val="00217960"/>
    <w:rsid w:val="00217F79"/>
    <w:rsid w:val="00220610"/>
    <w:rsid w:val="00220B23"/>
    <w:rsid w:val="00221857"/>
    <w:rsid w:val="00221ACF"/>
    <w:rsid w:val="00222049"/>
    <w:rsid w:val="00222094"/>
    <w:rsid w:val="00222527"/>
    <w:rsid w:val="00222917"/>
    <w:rsid w:val="00222986"/>
    <w:rsid w:val="002234F3"/>
    <w:rsid w:val="00224342"/>
    <w:rsid w:val="0022554C"/>
    <w:rsid w:val="00225905"/>
    <w:rsid w:val="00225BCE"/>
    <w:rsid w:val="00226598"/>
    <w:rsid w:val="002266DC"/>
    <w:rsid w:val="00226E51"/>
    <w:rsid w:val="002271EC"/>
    <w:rsid w:val="002277A0"/>
    <w:rsid w:val="0023027E"/>
    <w:rsid w:val="002303AA"/>
    <w:rsid w:val="002305C4"/>
    <w:rsid w:val="002309C5"/>
    <w:rsid w:val="00231634"/>
    <w:rsid w:val="00231908"/>
    <w:rsid w:val="00231989"/>
    <w:rsid w:val="00231A75"/>
    <w:rsid w:val="00231FBB"/>
    <w:rsid w:val="00233397"/>
    <w:rsid w:val="0023409A"/>
    <w:rsid w:val="00234E41"/>
    <w:rsid w:val="002352BC"/>
    <w:rsid w:val="00235A6A"/>
    <w:rsid w:val="00235D10"/>
    <w:rsid w:val="00240A4B"/>
    <w:rsid w:val="0024119E"/>
    <w:rsid w:val="00241994"/>
    <w:rsid w:val="0024199F"/>
    <w:rsid w:val="00241AE1"/>
    <w:rsid w:val="002421D5"/>
    <w:rsid w:val="002422DE"/>
    <w:rsid w:val="00242358"/>
    <w:rsid w:val="00242669"/>
    <w:rsid w:val="002433C4"/>
    <w:rsid w:val="00243860"/>
    <w:rsid w:val="00243A23"/>
    <w:rsid w:val="002445BF"/>
    <w:rsid w:val="0024496C"/>
    <w:rsid w:val="00244C00"/>
    <w:rsid w:val="002453E8"/>
    <w:rsid w:val="002456C2"/>
    <w:rsid w:val="00245751"/>
    <w:rsid w:val="00245B57"/>
    <w:rsid w:val="00246235"/>
    <w:rsid w:val="00246D16"/>
    <w:rsid w:val="002472DD"/>
    <w:rsid w:val="00247D76"/>
    <w:rsid w:val="00250714"/>
    <w:rsid w:val="002508E4"/>
    <w:rsid w:val="00250EC6"/>
    <w:rsid w:val="00251026"/>
    <w:rsid w:val="00252698"/>
    <w:rsid w:val="0025280B"/>
    <w:rsid w:val="00253E1A"/>
    <w:rsid w:val="00254026"/>
    <w:rsid w:val="0025458D"/>
    <w:rsid w:val="00254D35"/>
    <w:rsid w:val="00256352"/>
    <w:rsid w:val="00256431"/>
    <w:rsid w:val="00256743"/>
    <w:rsid w:val="002568B1"/>
    <w:rsid w:val="00257497"/>
    <w:rsid w:val="00257BB6"/>
    <w:rsid w:val="00260227"/>
    <w:rsid w:val="00260A43"/>
    <w:rsid w:val="00261CEE"/>
    <w:rsid w:val="002620BD"/>
    <w:rsid w:val="002623C2"/>
    <w:rsid w:val="00263266"/>
    <w:rsid w:val="00263BF0"/>
    <w:rsid w:val="00263C99"/>
    <w:rsid w:val="002654A3"/>
    <w:rsid w:val="00265947"/>
    <w:rsid w:val="00266796"/>
    <w:rsid w:val="00266CC3"/>
    <w:rsid w:val="0026765C"/>
    <w:rsid w:val="00270699"/>
    <w:rsid w:val="00270909"/>
    <w:rsid w:val="00271487"/>
    <w:rsid w:val="00271553"/>
    <w:rsid w:val="00271A64"/>
    <w:rsid w:val="00273037"/>
    <w:rsid w:val="0027319A"/>
    <w:rsid w:val="0027328B"/>
    <w:rsid w:val="002736A7"/>
    <w:rsid w:val="00273998"/>
    <w:rsid w:val="00273EB1"/>
    <w:rsid w:val="0027413D"/>
    <w:rsid w:val="00274A50"/>
    <w:rsid w:val="00274B8F"/>
    <w:rsid w:val="002750F9"/>
    <w:rsid w:val="002754C2"/>
    <w:rsid w:val="00275C92"/>
    <w:rsid w:val="00275D14"/>
    <w:rsid w:val="00275E43"/>
    <w:rsid w:val="00275FA4"/>
    <w:rsid w:val="00277483"/>
    <w:rsid w:val="002801D8"/>
    <w:rsid w:val="00280A14"/>
    <w:rsid w:val="00281955"/>
    <w:rsid w:val="00281D14"/>
    <w:rsid w:val="002831C5"/>
    <w:rsid w:val="00283D18"/>
    <w:rsid w:val="002841F9"/>
    <w:rsid w:val="00284F23"/>
    <w:rsid w:val="00285B47"/>
    <w:rsid w:val="00286407"/>
    <w:rsid w:val="00286544"/>
    <w:rsid w:val="00286E19"/>
    <w:rsid w:val="00287197"/>
    <w:rsid w:val="002908A1"/>
    <w:rsid w:val="00291746"/>
    <w:rsid w:val="00291825"/>
    <w:rsid w:val="002923B9"/>
    <w:rsid w:val="00292DA9"/>
    <w:rsid w:val="00293549"/>
    <w:rsid w:val="00293749"/>
    <w:rsid w:val="00293FB0"/>
    <w:rsid w:val="002940F2"/>
    <w:rsid w:val="002942D3"/>
    <w:rsid w:val="00294B8F"/>
    <w:rsid w:val="00294DBA"/>
    <w:rsid w:val="00294F50"/>
    <w:rsid w:val="002956DC"/>
    <w:rsid w:val="00295D09"/>
    <w:rsid w:val="002960BB"/>
    <w:rsid w:val="002964F9"/>
    <w:rsid w:val="00296636"/>
    <w:rsid w:val="00296D52"/>
    <w:rsid w:val="002A0B7D"/>
    <w:rsid w:val="002A287A"/>
    <w:rsid w:val="002A2893"/>
    <w:rsid w:val="002A2A08"/>
    <w:rsid w:val="002A2F40"/>
    <w:rsid w:val="002A36D8"/>
    <w:rsid w:val="002A379B"/>
    <w:rsid w:val="002A39FF"/>
    <w:rsid w:val="002A3D95"/>
    <w:rsid w:val="002A3E4D"/>
    <w:rsid w:val="002A4155"/>
    <w:rsid w:val="002A4156"/>
    <w:rsid w:val="002A41C3"/>
    <w:rsid w:val="002A48D4"/>
    <w:rsid w:val="002A5529"/>
    <w:rsid w:val="002A55C1"/>
    <w:rsid w:val="002A595E"/>
    <w:rsid w:val="002A5D80"/>
    <w:rsid w:val="002A633C"/>
    <w:rsid w:val="002A67C0"/>
    <w:rsid w:val="002A6822"/>
    <w:rsid w:val="002A6906"/>
    <w:rsid w:val="002A719D"/>
    <w:rsid w:val="002A7B35"/>
    <w:rsid w:val="002A7B63"/>
    <w:rsid w:val="002B0440"/>
    <w:rsid w:val="002B0496"/>
    <w:rsid w:val="002B0820"/>
    <w:rsid w:val="002B1B72"/>
    <w:rsid w:val="002B2138"/>
    <w:rsid w:val="002B319F"/>
    <w:rsid w:val="002B3493"/>
    <w:rsid w:val="002B38B7"/>
    <w:rsid w:val="002B3EA1"/>
    <w:rsid w:val="002B3ED5"/>
    <w:rsid w:val="002B441B"/>
    <w:rsid w:val="002B4819"/>
    <w:rsid w:val="002B4990"/>
    <w:rsid w:val="002B4B02"/>
    <w:rsid w:val="002B4D08"/>
    <w:rsid w:val="002B5D29"/>
    <w:rsid w:val="002B5E42"/>
    <w:rsid w:val="002B6D63"/>
    <w:rsid w:val="002B71FF"/>
    <w:rsid w:val="002B7A9B"/>
    <w:rsid w:val="002C00F7"/>
    <w:rsid w:val="002C040E"/>
    <w:rsid w:val="002C0518"/>
    <w:rsid w:val="002C0F9D"/>
    <w:rsid w:val="002C1648"/>
    <w:rsid w:val="002C18C3"/>
    <w:rsid w:val="002C2F12"/>
    <w:rsid w:val="002C2F4E"/>
    <w:rsid w:val="002C3486"/>
    <w:rsid w:val="002C369E"/>
    <w:rsid w:val="002C3A65"/>
    <w:rsid w:val="002C428F"/>
    <w:rsid w:val="002C42EB"/>
    <w:rsid w:val="002C4B4E"/>
    <w:rsid w:val="002C4D04"/>
    <w:rsid w:val="002C5674"/>
    <w:rsid w:val="002C579E"/>
    <w:rsid w:val="002C5B98"/>
    <w:rsid w:val="002C6262"/>
    <w:rsid w:val="002C71AD"/>
    <w:rsid w:val="002C7F30"/>
    <w:rsid w:val="002D0E4A"/>
    <w:rsid w:val="002D1B2A"/>
    <w:rsid w:val="002D290A"/>
    <w:rsid w:val="002D37A9"/>
    <w:rsid w:val="002D494C"/>
    <w:rsid w:val="002D577F"/>
    <w:rsid w:val="002D5AD9"/>
    <w:rsid w:val="002D61FC"/>
    <w:rsid w:val="002D6859"/>
    <w:rsid w:val="002D69BA"/>
    <w:rsid w:val="002D6C3E"/>
    <w:rsid w:val="002D755E"/>
    <w:rsid w:val="002D7E6A"/>
    <w:rsid w:val="002E01F5"/>
    <w:rsid w:val="002E1C7C"/>
    <w:rsid w:val="002E1D60"/>
    <w:rsid w:val="002E258A"/>
    <w:rsid w:val="002E2EA5"/>
    <w:rsid w:val="002E3017"/>
    <w:rsid w:val="002E3769"/>
    <w:rsid w:val="002E3F94"/>
    <w:rsid w:val="002E57F3"/>
    <w:rsid w:val="002E5BE8"/>
    <w:rsid w:val="002E6FA7"/>
    <w:rsid w:val="002F0532"/>
    <w:rsid w:val="002F10B9"/>
    <w:rsid w:val="002F1CA1"/>
    <w:rsid w:val="002F2AA6"/>
    <w:rsid w:val="002F3381"/>
    <w:rsid w:val="002F388C"/>
    <w:rsid w:val="002F4173"/>
    <w:rsid w:val="002F4B85"/>
    <w:rsid w:val="002F4D19"/>
    <w:rsid w:val="002F522D"/>
    <w:rsid w:val="002F6985"/>
    <w:rsid w:val="002F6DB3"/>
    <w:rsid w:val="002F6E60"/>
    <w:rsid w:val="002F6F03"/>
    <w:rsid w:val="002F6FE7"/>
    <w:rsid w:val="002F75BC"/>
    <w:rsid w:val="002F776B"/>
    <w:rsid w:val="00300024"/>
    <w:rsid w:val="00300A92"/>
    <w:rsid w:val="0030257B"/>
    <w:rsid w:val="00302C5A"/>
    <w:rsid w:val="00302E79"/>
    <w:rsid w:val="0030304B"/>
    <w:rsid w:val="003032E5"/>
    <w:rsid w:val="00304207"/>
    <w:rsid w:val="003051F3"/>
    <w:rsid w:val="003052FE"/>
    <w:rsid w:val="00305CE2"/>
    <w:rsid w:val="00305FC5"/>
    <w:rsid w:val="00306AFB"/>
    <w:rsid w:val="00306FE6"/>
    <w:rsid w:val="00307326"/>
    <w:rsid w:val="0031148D"/>
    <w:rsid w:val="003116F7"/>
    <w:rsid w:val="00311C27"/>
    <w:rsid w:val="00311F9D"/>
    <w:rsid w:val="00312355"/>
    <w:rsid w:val="00312720"/>
    <w:rsid w:val="00312F34"/>
    <w:rsid w:val="00313C8E"/>
    <w:rsid w:val="0031429F"/>
    <w:rsid w:val="00314975"/>
    <w:rsid w:val="00314989"/>
    <w:rsid w:val="003158E4"/>
    <w:rsid w:val="00315AB0"/>
    <w:rsid w:val="00316905"/>
    <w:rsid w:val="00317156"/>
    <w:rsid w:val="0031723C"/>
    <w:rsid w:val="00317C06"/>
    <w:rsid w:val="0032029B"/>
    <w:rsid w:val="0032041D"/>
    <w:rsid w:val="00320B3B"/>
    <w:rsid w:val="00320FF8"/>
    <w:rsid w:val="00321863"/>
    <w:rsid w:val="00321A47"/>
    <w:rsid w:val="00321D50"/>
    <w:rsid w:val="00322330"/>
    <w:rsid w:val="0032246E"/>
    <w:rsid w:val="00324D10"/>
    <w:rsid w:val="00325ABB"/>
    <w:rsid w:val="00325BA4"/>
    <w:rsid w:val="00326F17"/>
    <w:rsid w:val="0032798E"/>
    <w:rsid w:val="00332D37"/>
    <w:rsid w:val="003331E6"/>
    <w:rsid w:val="00333277"/>
    <w:rsid w:val="00333773"/>
    <w:rsid w:val="003344A5"/>
    <w:rsid w:val="00334F39"/>
    <w:rsid w:val="00334FEA"/>
    <w:rsid w:val="0033532F"/>
    <w:rsid w:val="0033595A"/>
    <w:rsid w:val="0033719A"/>
    <w:rsid w:val="0033737A"/>
    <w:rsid w:val="003378F3"/>
    <w:rsid w:val="00340339"/>
    <w:rsid w:val="003405CE"/>
    <w:rsid w:val="003406F0"/>
    <w:rsid w:val="00342D48"/>
    <w:rsid w:val="00342F28"/>
    <w:rsid w:val="00343B6D"/>
    <w:rsid w:val="003446E6"/>
    <w:rsid w:val="00345400"/>
    <w:rsid w:val="003459AF"/>
    <w:rsid w:val="00345D3B"/>
    <w:rsid w:val="00346DF3"/>
    <w:rsid w:val="00347539"/>
    <w:rsid w:val="003505C7"/>
    <w:rsid w:val="00350DAE"/>
    <w:rsid w:val="00351692"/>
    <w:rsid w:val="00352295"/>
    <w:rsid w:val="00352EFE"/>
    <w:rsid w:val="003544DD"/>
    <w:rsid w:val="0035487E"/>
    <w:rsid w:val="00354FBF"/>
    <w:rsid w:val="0035561D"/>
    <w:rsid w:val="003558BB"/>
    <w:rsid w:val="00356BCE"/>
    <w:rsid w:val="00356DEB"/>
    <w:rsid w:val="00356E60"/>
    <w:rsid w:val="003577D6"/>
    <w:rsid w:val="00357CDA"/>
    <w:rsid w:val="00357D2E"/>
    <w:rsid w:val="00357E81"/>
    <w:rsid w:val="00360507"/>
    <w:rsid w:val="00360A5B"/>
    <w:rsid w:val="00360F0A"/>
    <w:rsid w:val="00361027"/>
    <w:rsid w:val="00361236"/>
    <w:rsid w:val="003612BB"/>
    <w:rsid w:val="00361390"/>
    <w:rsid w:val="003613B7"/>
    <w:rsid w:val="003616DC"/>
    <w:rsid w:val="00361810"/>
    <w:rsid w:val="003621D6"/>
    <w:rsid w:val="00362392"/>
    <w:rsid w:val="003628C4"/>
    <w:rsid w:val="00363655"/>
    <w:rsid w:val="00363699"/>
    <w:rsid w:val="0036464B"/>
    <w:rsid w:val="00364918"/>
    <w:rsid w:val="00364E91"/>
    <w:rsid w:val="00365698"/>
    <w:rsid w:val="00366599"/>
    <w:rsid w:val="00366CFA"/>
    <w:rsid w:val="00366E15"/>
    <w:rsid w:val="00366F41"/>
    <w:rsid w:val="00367310"/>
    <w:rsid w:val="003677CB"/>
    <w:rsid w:val="00367ACC"/>
    <w:rsid w:val="00370005"/>
    <w:rsid w:val="00370192"/>
    <w:rsid w:val="003707BE"/>
    <w:rsid w:val="00370C86"/>
    <w:rsid w:val="00371EE1"/>
    <w:rsid w:val="00372DB4"/>
    <w:rsid w:val="003730A8"/>
    <w:rsid w:val="00373823"/>
    <w:rsid w:val="00373B17"/>
    <w:rsid w:val="00374AA0"/>
    <w:rsid w:val="003751EA"/>
    <w:rsid w:val="003761D6"/>
    <w:rsid w:val="00376237"/>
    <w:rsid w:val="003764A6"/>
    <w:rsid w:val="00377AAD"/>
    <w:rsid w:val="00377D4B"/>
    <w:rsid w:val="00377DF0"/>
    <w:rsid w:val="00380012"/>
    <w:rsid w:val="0038271D"/>
    <w:rsid w:val="00382941"/>
    <w:rsid w:val="00382952"/>
    <w:rsid w:val="00383B14"/>
    <w:rsid w:val="00383F62"/>
    <w:rsid w:val="00384DE3"/>
    <w:rsid w:val="003855D1"/>
    <w:rsid w:val="0038663D"/>
    <w:rsid w:val="00387158"/>
    <w:rsid w:val="003873B8"/>
    <w:rsid w:val="00390262"/>
    <w:rsid w:val="0039065F"/>
    <w:rsid w:val="00390CCD"/>
    <w:rsid w:val="00391A75"/>
    <w:rsid w:val="00393844"/>
    <w:rsid w:val="0039506F"/>
    <w:rsid w:val="003950FD"/>
    <w:rsid w:val="003952C7"/>
    <w:rsid w:val="00395DB4"/>
    <w:rsid w:val="00395F2C"/>
    <w:rsid w:val="00396218"/>
    <w:rsid w:val="003965DC"/>
    <w:rsid w:val="00396EBC"/>
    <w:rsid w:val="003A019E"/>
    <w:rsid w:val="003A1429"/>
    <w:rsid w:val="003A1BAC"/>
    <w:rsid w:val="003A1E00"/>
    <w:rsid w:val="003A2319"/>
    <w:rsid w:val="003A355E"/>
    <w:rsid w:val="003A367C"/>
    <w:rsid w:val="003A474A"/>
    <w:rsid w:val="003A5243"/>
    <w:rsid w:val="003A5297"/>
    <w:rsid w:val="003A6063"/>
    <w:rsid w:val="003A60CD"/>
    <w:rsid w:val="003A6685"/>
    <w:rsid w:val="003A68A2"/>
    <w:rsid w:val="003A68C3"/>
    <w:rsid w:val="003A6B70"/>
    <w:rsid w:val="003A6E1F"/>
    <w:rsid w:val="003A782B"/>
    <w:rsid w:val="003B0B89"/>
    <w:rsid w:val="003B0F60"/>
    <w:rsid w:val="003B1AC0"/>
    <w:rsid w:val="003B201E"/>
    <w:rsid w:val="003B374F"/>
    <w:rsid w:val="003B3E2A"/>
    <w:rsid w:val="003B517E"/>
    <w:rsid w:val="003B53AB"/>
    <w:rsid w:val="003B5454"/>
    <w:rsid w:val="003B57BF"/>
    <w:rsid w:val="003B638D"/>
    <w:rsid w:val="003B64CD"/>
    <w:rsid w:val="003B67B4"/>
    <w:rsid w:val="003B7896"/>
    <w:rsid w:val="003C10F7"/>
    <w:rsid w:val="003C1309"/>
    <w:rsid w:val="003C15C0"/>
    <w:rsid w:val="003C1DA4"/>
    <w:rsid w:val="003C1EA5"/>
    <w:rsid w:val="003C24DF"/>
    <w:rsid w:val="003C2673"/>
    <w:rsid w:val="003C2F1C"/>
    <w:rsid w:val="003C3A6C"/>
    <w:rsid w:val="003C41C1"/>
    <w:rsid w:val="003C5009"/>
    <w:rsid w:val="003C50B3"/>
    <w:rsid w:val="003C5507"/>
    <w:rsid w:val="003C6218"/>
    <w:rsid w:val="003C6252"/>
    <w:rsid w:val="003C637F"/>
    <w:rsid w:val="003C6717"/>
    <w:rsid w:val="003C6A51"/>
    <w:rsid w:val="003C7B8A"/>
    <w:rsid w:val="003C7D3E"/>
    <w:rsid w:val="003D0A1A"/>
    <w:rsid w:val="003D0F74"/>
    <w:rsid w:val="003D10E4"/>
    <w:rsid w:val="003D1878"/>
    <w:rsid w:val="003D1E98"/>
    <w:rsid w:val="003D2792"/>
    <w:rsid w:val="003D2EDE"/>
    <w:rsid w:val="003D3673"/>
    <w:rsid w:val="003D372B"/>
    <w:rsid w:val="003D44AB"/>
    <w:rsid w:val="003D4571"/>
    <w:rsid w:val="003D55DE"/>
    <w:rsid w:val="003D5A93"/>
    <w:rsid w:val="003D6767"/>
    <w:rsid w:val="003D6AB6"/>
    <w:rsid w:val="003D7363"/>
    <w:rsid w:val="003D7CE8"/>
    <w:rsid w:val="003D7DA0"/>
    <w:rsid w:val="003E0126"/>
    <w:rsid w:val="003E084A"/>
    <w:rsid w:val="003E10F4"/>
    <w:rsid w:val="003E19B2"/>
    <w:rsid w:val="003E1C71"/>
    <w:rsid w:val="003E1CBC"/>
    <w:rsid w:val="003E2151"/>
    <w:rsid w:val="003E2CF5"/>
    <w:rsid w:val="003E361D"/>
    <w:rsid w:val="003E4267"/>
    <w:rsid w:val="003E4377"/>
    <w:rsid w:val="003E4A2D"/>
    <w:rsid w:val="003E4DD7"/>
    <w:rsid w:val="003E543C"/>
    <w:rsid w:val="003E611D"/>
    <w:rsid w:val="003E6548"/>
    <w:rsid w:val="003E67F8"/>
    <w:rsid w:val="003E6BB6"/>
    <w:rsid w:val="003E7B35"/>
    <w:rsid w:val="003F002B"/>
    <w:rsid w:val="003F2267"/>
    <w:rsid w:val="003F233F"/>
    <w:rsid w:val="003F348C"/>
    <w:rsid w:val="003F3D69"/>
    <w:rsid w:val="003F46C5"/>
    <w:rsid w:val="003F495C"/>
    <w:rsid w:val="003F4B8B"/>
    <w:rsid w:val="003F4D9C"/>
    <w:rsid w:val="003F52C5"/>
    <w:rsid w:val="003F5567"/>
    <w:rsid w:val="003F573A"/>
    <w:rsid w:val="003F61E3"/>
    <w:rsid w:val="003F65F5"/>
    <w:rsid w:val="003F663B"/>
    <w:rsid w:val="003F6EC4"/>
    <w:rsid w:val="003F6F7C"/>
    <w:rsid w:val="003F7348"/>
    <w:rsid w:val="003F7C7C"/>
    <w:rsid w:val="004010D6"/>
    <w:rsid w:val="00401247"/>
    <w:rsid w:val="00401966"/>
    <w:rsid w:val="004026AE"/>
    <w:rsid w:val="00402CFE"/>
    <w:rsid w:val="00402F94"/>
    <w:rsid w:val="00403E29"/>
    <w:rsid w:val="004047A8"/>
    <w:rsid w:val="00404999"/>
    <w:rsid w:val="00404BBC"/>
    <w:rsid w:val="004055F2"/>
    <w:rsid w:val="004056FB"/>
    <w:rsid w:val="00405E0B"/>
    <w:rsid w:val="00406A65"/>
    <w:rsid w:val="00407746"/>
    <w:rsid w:val="00407FD6"/>
    <w:rsid w:val="004105F9"/>
    <w:rsid w:val="00410AD1"/>
    <w:rsid w:val="00410E56"/>
    <w:rsid w:val="004118C9"/>
    <w:rsid w:val="00412177"/>
    <w:rsid w:val="0041228E"/>
    <w:rsid w:val="00413351"/>
    <w:rsid w:val="0041360C"/>
    <w:rsid w:val="004139A5"/>
    <w:rsid w:val="00413A74"/>
    <w:rsid w:val="004148F4"/>
    <w:rsid w:val="00415161"/>
    <w:rsid w:val="004172AA"/>
    <w:rsid w:val="004176B5"/>
    <w:rsid w:val="00417CD7"/>
    <w:rsid w:val="00423CF0"/>
    <w:rsid w:val="0042406B"/>
    <w:rsid w:val="0042449A"/>
    <w:rsid w:val="00424C2D"/>
    <w:rsid w:val="004252F8"/>
    <w:rsid w:val="0042559E"/>
    <w:rsid w:val="0042565E"/>
    <w:rsid w:val="004256C8"/>
    <w:rsid w:val="00425BFB"/>
    <w:rsid w:val="0042667B"/>
    <w:rsid w:val="00426729"/>
    <w:rsid w:val="0042672D"/>
    <w:rsid w:val="004271A3"/>
    <w:rsid w:val="00427DC9"/>
    <w:rsid w:val="00430A82"/>
    <w:rsid w:val="00431866"/>
    <w:rsid w:val="00431BA5"/>
    <w:rsid w:val="00431CFB"/>
    <w:rsid w:val="00431E02"/>
    <w:rsid w:val="004328F9"/>
    <w:rsid w:val="00432CDB"/>
    <w:rsid w:val="00433707"/>
    <w:rsid w:val="00433868"/>
    <w:rsid w:val="00434467"/>
    <w:rsid w:val="00434E58"/>
    <w:rsid w:val="00434F4C"/>
    <w:rsid w:val="00435575"/>
    <w:rsid w:val="00435E30"/>
    <w:rsid w:val="00440831"/>
    <w:rsid w:val="00441735"/>
    <w:rsid w:val="00441CBB"/>
    <w:rsid w:val="00441F32"/>
    <w:rsid w:val="00441FC0"/>
    <w:rsid w:val="004424D3"/>
    <w:rsid w:val="00442959"/>
    <w:rsid w:val="00443373"/>
    <w:rsid w:val="00443379"/>
    <w:rsid w:val="004433B4"/>
    <w:rsid w:val="0044398D"/>
    <w:rsid w:val="00443ECB"/>
    <w:rsid w:val="00443ECF"/>
    <w:rsid w:val="00443FAD"/>
    <w:rsid w:val="00444AFA"/>
    <w:rsid w:val="00445733"/>
    <w:rsid w:val="00445F9B"/>
    <w:rsid w:val="00447247"/>
    <w:rsid w:val="00447385"/>
    <w:rsid w:val="00452CC1"/>
    <w:rsid w:val="00452F04"/>
    <w:rsid w:val="0045360E"/>
    <w:rsid w:val="00453A1F"/>
    <w:rsid w:val="0045404C"/>
    <w:rsid w:val="00455B1C"/>
    <w:rsid w:val="00456430"/>
    <w:rsid w:val="00456C7C"/>
    <w:rsid w:val="004571C7"/>
    <w:rsid w:val="0045722B"/>
    <w:rsid w:val="00457A84"/>
    <w:rsid w:val="00457D5C"/>
    <w:rsid w:val="004607F8"/>
    <w:rsid w:val="00460B11"/>
    <w:rsid w:val="00461B3F"/>
    <w:rsid w:val="00461BF6"/>
    <w:rsid w:val="00461D45"/>
    <w:rsid w:val="004621FD"/>
    <w:rsid w:val="0046263D"/>
    <w:rsid w:val="0046275D"/>
    <w:rsid w:val="0046375F"/>
    <w:rsid w:val="00463B6B"/>
    <w:rsid w:val="004642AD"/>
    <w:rsid w:val="00464371"/>
    <w:rsid w:val="00464D1C"/>
    <w:rsid w:val="00465B2F"/>
    <w:rsid w:val="00465FF6"/>
    <w:rsid w:val="0046613C"/>
    <w:rsid w:val="00466616"/>
    <w:rsid w:val="00466AC8"/>
    <w:rsid w:val="004679FB"/>
    <w:rsid w:val="00467A4E"/>
    <w:rsid w:val="00467D8F"/>
    <w:rsid w:val="00467E6F"/>
    <w:rsid w:val="0047022C"/>
    <w:rsid w:val="004710C8"/>
    <w:rsid w:val="0047136E"/>
    <w:rsid w:val="00471462"/>
    <w:rsid w:val="00475263"/>
    <w:rsid w:val="004754B6"/>
    <w:rsid w:val="004755C7"/>
    <w:rsid w:val="00475AFD"/>
    <w:rsid w:val="00476357"/>
    <w:rsid w:val="00476C42"/>
    <w:rsid w:val="00476D64"/>
    <w:rsid w:val="0047797F"/>
    <w:rsid w:val="00477A7D"/>
    <w:rsid w:val="00477DEC"/>
    <w:rsid w:val="004803DC"/>
    <w:rsid w:val="0048052A"/>
    <w:rsid w:val="004810C1"/>
    <w:rsid w:val="004820CD"/>
    <w:rsid w:val="00482D70"/>
    <w:rsid w:val="00483362"/>
    <w:rsid w:val="00483885"/>
    <w:rsid w:val="00483C95"/>
    <w:rsid w:val="00484761"/>
    <w:rsid w:val="00484BA1"/>
    <w:rsid w:val="0048523D"/>
    <w:rsid w:val="00485635"/>
    <w:rsid w:val="004868D3"/>
    <w:rsid w:val="00486C40"/>
    <w:rsid w:val="00486C9F"/>
    <w:rsid w:val="004878E4"/>
    <w:rsid w:val="00487E49"/>
    <w:rsid w:val="00490508"/>
    <w:rsid w:val="00490527"/>
    <w:rsid w:val="004906F8"/>
    <w:rsid w:val="00491F10"/>
    <w:rsid w:val="00492508"/>
    <w:rsid w:val="00492B64"/>
    <w:rsid w:val="00493107"/>
    <w:rsid w:val="00493A65"/>
    <w:rsid w:val="00493A95"/>
    <w:rsid w:val="00494E1D"/>
    <w:rsid w:val="00495382"/>
    <w:rsid w:val="00495B4A"/>
    <w:rsid w:val="00495C86"/>
    <w:rsid w:val="0049752F"/>
    <w:rsid w:val="00497891"/>
    <w:rsid w:val="004A0119"/>
    <w:rsid w:val="004A017B"/>
    <w:rsid w:val="004A069E"/>
    <w:rsid w:val="004A06A5"/>
    <w:rsid w:val="004A091B"/>
    <w:rsid w:val="004A1D20"/>
    <w:rsid w:val="004A1DD4"/>
    <w:rsid w:val="004A28CC"/>
    <w:rsid w:val="004A40B4"/>
    <w:rsid w:val="004A4B23"/>
    <w:rsid w:val="004A5BEF"/>
    <w:rsid w:val="004A5E1B"/>
    <w:rsid w:val="004A679D"/>
    <w:rsid w:val="004A6FAC"/>
    <w:rsid w:val="004A7ED3"/>
    <w:rsid w:val="004B06B4"/>
    <w:rsid w:val="004B09FE"/>
    <w:rsid w:val="004B0D5D"/>
    <w:rsid w:val="004B0E16"/>
    <w:rsid w:val="004B0F9A"/>
    <w:rsid w:val="004B1810"/>
    <w:rsid w:val="004B1D74"/>
    <w:rsid w:val="004B23B5"/>
    <w:rsid w:val="004B2A91"/>
    <w:rsid w:val="004B3545"/>
    <w:rsid w:val="004B3BCE"/>
    <w:rsid w:val="004B42BE"/>
    <w:rsid w:val="004B47FE"/>
    <w:rsid w:val="004B7343"/>
    <w:rsid w:val="004B7C73"/>
    <w:rsid w:val="004B7ED0"/>
    <w:rsid w:val="004C0E25"/>
    <w:rsid w:val="004C10E9"/>
    <w:rsid w:val="004C1DAC"/>
    <w:rsid w:val="004C2040"/>
    <w:rsid w:val="004C241B"/>
    <w:rsid w:val="004C5B26"/>
    <w:rsid w:val="004C728A"/>
    <w:rsid w:val="004C7437"/>
    <w:rsid w:val="004C7450"/>
    <w:rsid w:val="004C7931"/>
    <w:rsid w:val="004C7D08"/>
    <w:rsid w:val="004D03BC"/>
    <w:rsid w:val="004D07A9"/>
    <w:rsid w:val="004D08DB"/>
    <w:rsid w:val="004D0AE7"/>
    <w:rsid w:val="004D1DDB"/>
    <w:rsid w:val="004D1DE1"/>
    <w:rsid w:val="004D2021"/>
    <w:rsid w:val="004D232E"/>
    <w:rsid w:val="004D27FD"/>
    <w:rsid w:val="004D2AF2"/>
    <w:rsid w:val="004D3A0C"/>
    <w:rsid w:val="004D3E97"/>
    <w:rsid w:val="004D3EED"/>
    <w:rsid w:val="004D41EB"/>
    <w:rsid w:val="004D46B5"/>
    <w:rsid w:val="004D4926"/>
    <w:rsid w:val="004D5630"/>
    <w:rsid w:val="004D58FD"/>
    <w:rsid w:val="004D5BC8"/>
    <w:rsid w:val="004D5DB7"/>
    <w:rsid w:val="004D5EDE"/>
    <w:rsid w:val="004D6860"/>
    <w:rsid w:val="004D6ABB"/>
    <w:rsid w:val="004D6D13"/>
    <w:rsid w:val="004E047F"/>
    <w:rsid w:val="004E0CA5"/>
    <w:rsid w:val="004E10EC"/>
    <w:rsid w:val="004E165B"/>
    <w:rsid w:val="004E1BB1"/>
    <w:rsid w:val="004E1F37"/>
    <w:rsid w:val="004E28D7"/>
    <w:rsid w:val="004E31C2"/>
    <w:rsid w:val="004E33AE"/>
    <w:rsid w:val="004E35BC"/>
    <w:rsid w:val="004E5994"/>
    <w:rsid w:val="004E5A73"/>
    <w:rsid w:val="004E6039"/>
    <w:rsid w:val="004E6D2C"/>
    <w:rsid w:val="004E70C2"/>
    <w:rsid w:val="004E7B4A"/>
    <w:rsid w:val="004F0AB9"/>
    <w:rsid w:val="004F1182"/>
    <w:rsid w:val="004F1817"/>
    <w:rsid w:val="004F1C03"/>
    <w:rsid w:val="004F1F4C"/>
    <w:rsid w:val="004F24C2"/>
    <w:rsid w:val="004F2B6D"/>
    <w:rsid w:val="004F3AD8"/>
    <w:rsid w:val="004F4090"/>
    <w:rsid w:val="004F44D6"/>
    <w:rsid w:val="004F4B55"/>
    <w:rsid w:val="004F4BE4"/>
    <w:rsid w:val="004F50D0"/>
    <w:rsid w:val="004F5281"/>
    <w:rsid w:val="004F5D9B"/>
    <w:rsid w:val="004F69C5"/>
    <w:rsid w:val="004F6D99"/>
    <w:rsid w:val="004F74AE"/>
    <w:rsid w:val="004F7698"/>
    <w:rsid w:val="004F7BCE"/>
    <w:rsid w:val="0050021A"/>
    <w:rsid w:val="00500E72"/>
    <w:rsid w:val="0050173A"/>
    <w:rsid w:val="005025E6"/>
    <w:rsid w:val="005029C2"/>
    <w:rsid w:val="00502A40"/>
    <w:rsid w:val="00503893"/>
    <w:rsid w:val="00503D8D"/>
    <w:rsid w:val="0050519D"/>
    <w:rsid w:val="005060A4"/>
    <w:rsid w:val="00506211"/>
    <w:rsid w:val="005062C6"/>
    <w:rsid w:val="00507285"/>
    <w:rsid w:val="0051002F"/>
    <w:rsid w:val="0051088D"/>
    <w:rsid w:val="00511167"/>
    <w:rsid w:val="00511362"/>
    <w:rsid w:val="005115F7"/>
    <w:rsid w:val="00513542"/>
    <w:rsid w:val="00513E20"/>
    <w:rsid w:val="005148C8"/>
    <w:rsid w:val="00517736"/>
    <w:rsid w:val="00517A69"/>
    <w:rsid w:val="00517D89"/>
    <w:rsid w:val="00521559"/>
    <w:rsid w:val="00521AA9"/>
    <w:rsid w:val="005227CF"/>
    <w:rsid w:val="00522851"/>
    <w:rsid w:val="00522AFB"/>
    <w:rsid w:val="00523B4E"/>
    <w:rsid w:val="00523E96"/>
    <w:rsid w:val="005247F3"/>
    <w:rsid w:val="00524949"/>
    <w:rsid w:val="00524C0B"/>
    <w:rsid w:val="00524D15"/>
    <w:rsid w:val="00524DCD"/>
    <w:rsid w:val="00525399"/>
    <w:rsid w:val="005256A0"/>
    <w:rsid w:val="00525DAE"/>
    <w:rsid w:val="00525F92"/>
    <w:rsid w:val="0052625D"/>
    <w:rsid w:val="00526E95"/>
    <w:rsid w:val="005271E6"/>
    <w:rsid w:val="00527531"/>
    <w:rsid w:val="005275AD"/>
    <w:rsid w:val="0052766A"/>
    <w:rsid w:val="0053009A"/>
    <w:rsid w:val="0053098A"/>
    <w:rsid w:val="00531071"/>
    <w:rsid w:val="00531984"/>
    <w:rsid w:val="00531AA9"/>
    <w:rsid w:val="00531EB1"/>
    <w:rsid w:val="005330BD"/>
    <w:rsid w:val="005332F0"/>
    <w:rsid w:val="00533CD2"/>
    <w:rsid w:val="00533E8A"/>
    <w:rsid w:val="0053497D"/>
    <w:rsid w:val="00534C01"/>
    <w:rsid w:val="00534E3F"/>
    <w:rsid w:val="005351F1"/>
    <w:rsid w:val="0053546E"/>
    <w:rsid w:val="005362A8"/>
    <w:rsid w:val="00536928"/>
    <w:rsid w:val="00537799"/>
    <w:rsid w:val="00537BC0"/>
    <w:rsid w:val="00540104"/>
    <w:rsid w:val="005406F0"/>
    <w:rsid w:val="0054099A"/>
    <w:rsid w:val="005422A3"/>
    <w:rsid w:val="00542839"/>
    <w:rsid w:val="00543127"/>
    <w:rsid w:val="00543259"/>
    <w:rsid w:val="005432C1"/>
    <w:rsid w:val="005435CA"/>
    <w:rsid w:val="00544661"/>
    <w:rsid w:val="005447D0"/>
    <w:rsid w:val="00544F85"/>
    <w:rsid w:val="005452D9"/>
    <w:rsid w:val="00545AAD"/>
    <w:rsid w:val="005466CA"/>
    <w:rsid w:val="00546F8D"/>
    <w:rsid w:val="00550090"/>
    <w:rsid w:val="005507A3"/>
    <w:rsid w:val="0055133E"/>
    <w:rsid w:val="005515C9"/>
    <w:rsid w:val="00552E82"/>
    <w:rsid w:val="005530CF"/>
    <w:rsid w:val="00554020"/>
    <w:rsid w:val="00554FC8"/>
    <w:rsid w:val="00555177"/>
    <w:rsid w:val="005552C1"/>
    <w:rsid w:val="0055550C"/>
    <w:rsid w:val="005559DC"/>
    <w:rsid w:val="00556282"/>
    <w:rsid w:val="005574F1"/>
    <w:rsid w:val="005579A9"/>
    <w:rsid w:val="00557C83"/>
    <w:rsid w:val="00560432"/>
    <w:rsid w:val="005605C1"/>
    <w:rsid w:val="005607C0"/>
    <w:rsid w:val="00560EB9"/>
    <w:rsid w:val="0056127C"/>
    <w:rsid w:val="00561581"/>
    <w:rsid w:val="005617F2"/>
    <w:rsid w:val="00561D7C"/>
    <w:rsid w:val="0056377A"/>
    <w:rsid w:val="00563C5A"/>
    <w:rsid w:val="00563FB0"/>
    <w:rsid w:val="0056400C"/>
    <w:rsid w:val="005641BE"/>
    <w:rsid w:val="005641CA"/>
    <w:rsid w:val="00564389"/>
    <w:rsid w:val="005646BA"/>
    <w:rsid w:val="005647A8"/>
    <w:rsid w:val="00564BD9"/>
    <w:rsid w:val="0056530B"/>
    <w:rsid w:val="00565A65"/>
    <w:rsid w:val="00566613"/>
    <w:rsid w:val="00566DC9"/>
    <w:rsid w:val="00567B98"/>
    <w:rsid w:val="00570128"/>
    <w:rsid w:val="005712BC"/>
    <w:rsid w:val="0057162D"/>
    <w:rsid w:val="005723BB"/>
    <w:rsid w:val="00572A02"/>
    <w:rsid w:val="00572AE3"/>
    <w:rsid w:val="00572B0E"/>
    <w:rsid w:val="00572C1A"/>
    <w:rsid w:val="00572D31"/>
    <w:rsid w:val="00575B7C"/>
    <w:rsid w:val="00575C3B"/>
    <w:rsid w:val="00575D1D"/>
    <w:rsid w:val="00576BF5"/>
    <w:rsid w:val="00576FD0"/>
    <w:rsid w:val="005770BC"/>
    <w:rsid w:val="00577724"/>
    <w:rsid w:val="00580575"/>
    <w:rsid w:val="00580A25"/>
    <w:rsid w:val="00581263"/>
    <w:rsid w:val="005823C2"/>
    <w:rsid w:val="00582C2C"/>
    <w:rsid w:val="00582DE2"/>
    <w:rsid w:val="005830EC"/>
    <w:rsid w:val="005833A0"/>
    <w:rsid w:val="0058360D"/>
    <w:rsid w:val="0058378F"/>
    <w:rsid w:val="00583B12"/>
    <w:rsid w:val="00583E44"/>
    <w:rsid w:val="005841BE"/>
    <w:rsid w:val="00584B03"/>
    <w:rsid w:val="005857D0"/>
    <w:rsid w:val="00585E9A"/>
    <w:rsid w:val="005869F2"/>
    <w:rsid w:val="0058726E"/>
    <w:rsid w:val="00587DD0"/>
    <w:rsid w:val="0059014B"/>
    <w:rsid w:val="00591147"/>
    <w:rsid w:val="005913DA"/>
    <w:rsid w:val="00591A29"/>
    <w:rsid w:val="00591D15"/>
    <w:rsid w:val="005924B6"/>
    <w:rsid w:val="005925B3"/>
    <w:rsid w:val="005925C4"/>
    <w:rsid w:val="005930A6"/>
    <w:rsid w:val="005930A7"/>
    <w:rsid w:val="00593D2D"/>
    <w:rsid w:val="00594C75"/>
    <w:rsid w:val="0059616C"/>
    <w:rsid w:val="005968EC"/>
    <w:rsid w:val="005974A3"/>
    <w:rsid w:val="00597D3D"/>
    <w:rsid w:val="00597F36"/>
    <w:rsid w:val="005A0519"/>
    <w:rsid w:val="005A20FB"/>
    <w:rsid w:val="005A252E"/>
    <w:rsid w:val="005A2922"/>
    <w:rsid w:val="005A31CE"/>
    <w:rsid w:val="005A425D"/>
    <w:rsid w:val="005A4728"/>
    <w:rsid w:val="005A5329"/>
    <w:rsid w:val="005A55E1"/>
    <w:rsid w:val="005A5639"/>
    <w:rsid w:val="005A664E"/>
    <w:rsid w:val="005A6747"/>
    <w:rsid w:val="005A76C5"/>
    <w:rsid w:val="005A7ED8"/>
    <w:rsid w:val="005B04D9"/>
    <w:rsid w:val="005B06B8"/>
    <w:rsid w:val="005B0B7D"/>
    <w:rsid w:val="005B0F15"/>
    <w:rsid w:val="005B1834"/>
    <w:rsid w:val="005B1B78"/>
    <w:rsid w:val="005B219D"/>
    <w:rsid w:val="005B23FB"/>
    <w:rsid w:val="005B3321"/>
    <w:rsid w:val="005B3787"/>
    <w:rsid w:val="005B4066"/>
    <w:rsid w:val="005B5F41"/>
    <w:rsid w:val="005B63E6"/>
    <w:rsid w:val="005B665F"/>
    <w:rsid w:val="005B67F1"/>
    <w:rsid w:val="005B73C3"/>
    <w:rsid w:val="005B7472"/>
    <w:rsid w:val="005B7C0A"/>
    <w:rsid w:val="005C0C13"/>
    <w:rsid w:val="005C0D72"/>
    <w:rsid w:val="005C1717"/>
    <w:rsid w:val="005C1718"/>
    <w:rsid w:val="005C1882"/>
    <w:rsid w:val="005C1D58"/>
    <w:rsid w:val="005C3234"/>
    <w:rsid w:val="005C3DC5"/>
    <w:rsid w:val="005C48C3"/>
    <w:rsid w:val="005C57BB"/>
    <w:rsid w:val="005C59CD"/>
    <w:rsid w:val="005C7588"/>
    <w:rsid w:val="005C75DD"/>
    <w:rsid w:val="005C7FFB"/>
    <w:rsid w:val="005D0689"/>
    <w:rsid w:val="005D0D8D"/>
    <w:rsid w:val="005D294B"/>
    <w:rsid w:val="005D36A5"/>
    <w:rsid w:val="005D37AC"/>
    <w:rsid w:val="005D3A4F"/>
    <w:rsid w:val="005D3BBA"/>
    <w:rsid w:val="005D61A4"/>
    <w:rsid w:val="005D6893"/>
    <w:rsid w:val="005D6E5C"/>
    <w:rsid w:val="005D7161"/>
    <w:rsid w:val="005D7506"/>
    <w:rsid w:val="005E068D"/>
    <w:rsid w:val="005E084D"/>
    <w:rsid w:val="005E09F9"/>
    <w:rsid w:val="005E0D8C"/>
    <w:rsid w:val="005E1F3B"/>
    <w:rsid w:val="005E3081"/>
    <w:rsid w:val="005E32E1"/>
    <w:rsid w:val="005E4103"/>
    <w:rsid w:val="005E425D"/>
    <w:rsid w:val="005E4358"/>
    <w:rsid w:val="005E441C"/>
    <w:rsid w:val="005E446B"/>
    <w:rsid w:val="005E454E"/>
    <w:rsid w:val="005E50FC"/>
    <w:rsid w:val="005E5D12"/>
    <w:rsid w:val="005E5E62"/>
    <w:rsid w:val="005E5F19"/>
    <w:rsid w:val="005E61EC"/>
    <w:rsid w:val="005E6F5B"/>
    <w:rsid w:val="005E7750"/>
    <w:rsid w:val="005E7B21"/>
    <w:rsid w:val="005E7BF2"/>
    <w:rsid w:val="005E7EEE"/>
    <w:rsid w:val="005F04AC"/>
    <w:rsid w:val="005F1098"/>
    <w:rsid w:val="005F1850"/>
    <w:rsid w:val="005F1A04"/>
    <w:rsid w:val="005F1E45"/>
    <w:rsid w:val="005F1E84"/>
    <w:rsid w:val="005F3B3B"/>
    <w:rsid w:val="005F463C"/>
    <w:rsid w:val="005F4B50"/>
    <w:rsid w:val="005F5F2D"/>
    <w:rsid w:val="005F6602"/>
    <w:rsid w:val="005F6952"/>
    <w:rsid w:val="005F70F0"/>
    <w:rsid w:val="005F72E5"/>
    <w:rsid w:val="005F7670"/>
    <w:rsid w:val="005F793F"/>
    <w:rsid w:val="005F7E43"/>
    <w:rsid w:val="00600358"/>
    <w:rsid w:val="006007EE"/>
    <w:rsid w:val="006016C0"/>
    <w:rsid w:val="00601755"/>
    <w:rsid w:val="00601797"/>
    <w:rsid w:val="00601DCB"/>
    <w:rsid w:val="00601F91"/>
    <w:rsid w:val="006020FD"/>
    <w:rsid w:val="0060266D"/>
    <w:rsid w:val="006026A7"/>
    <w:rsid w:val="006027D0"/>
    <w:rsid w:val="00602C2D"/>
    <w:rsid w:val="00603190"/>
    <w:rsid w:val="00603324"/>
    <w:rsid w:val="006034D5"/>
    <w:rsid w:val="0060395F"/>
    <w:rsid w:val="00604415"/>
    <w:rsid w:val="00604A72"/>
    <w:rsid w:val="00604E18"/>
    <w:rsid w:val="00605113"/>
    <w:rsid w:val="006066A7"/>
    <w:rsid w:val="00607446"/>
    <w:rsid w:val="00607773"/>
    <w:rsid w:val="00610613"/>
    <w:rsid w:val="00610810"/>
    <w:rsid w:val="00610819"/>
    <w:rsid w:val="0061153A"/>
    <w:rsid w:val="00611AD6"/>
    <w:rsid w:val="00612318"/>
    <w:rsid w:val="0061278C"/>
    <w:rsid w:val="006128A7"/>
    <w:rsid w:val="00612D9F"/>
    <w:rsid w:val="00612F19"/>
    <w:rsid w:val="00613068"/>
    <w:rsid w:val="006130A5"/>
    <w:rsid w:val="00613B90"/>
    <w:rsid w:val="00613C0B"/>
    <w:rsid w:val="00613D0F"/>
    <w:rsid w:val="00613FB9"/>
    <w:rsid w:val="00614164"/>
    <w:rsid w:val="0061421D"/>
    <w:rsid w:val="006143AD"/>
    <w:rsid w:val="00614486"/>
    <w:rsid w:val="0061486E"/>
    <w:rsid w:val="00614CB4"/>
    <w:rsid w:val="0061540A"/>
    <w:rsid w:val="00615D50"/>
    <w:rsid w:val="00615D81"/>
    <w:rsid w:val="00615F46"/>
    <w:rsid w:val="00617E3D"/>
    <w:rsid w:val="00617F18"/>
    <w:rsid w:val="006208A7"/>
    <w:rsid w:val="00620947"/>
    <w:rsid w:val="006222F1"/>
    <w:rsid w:val="00622934"/>
    <w:rsid w:val="00623BE5"/>
    <w:rsid w:val="006241A6"/>
    <w:rsid w:val="0062462E"/>
    <w:rsid w:val="0062519E"/>
    <w:rsid w:val="006258B9"/>
    <w:rsid w:val="006265BF"/>
    <w:rsid w:val="00627253"/>
    <w:rsid w:val="006279AE"/>
    <w:rsid w:val="00627CD7"/>
    <w:rsid w:val="00630DFD"/>
    <w:rsid w:val="00631676"/>
    <w:rsid w:val="00631FB7"/>
    <w:rsid w:val="00633366"/>
    <w:rsid w:val="00633599"/>
    <w:rsid w:val="006336AD"/>
    <w:rsid w:val="00634005"/>
    <w:rsid w:val="00634195"/>
    <w:rsid w:val="006345A8"/>
    <w:rsid w:val="00634783"/>
    <w:rsid w:val="006349D0"/>
    <w:rsid w:val="00634C7D"/>
    <w:rsid w:val="00634D43"/>
    <w:rsid w:val="00635242"/>
    <w:rsid w:val="0063551B"/>
    <w:rsid w:val="006360F2"/>
    <w:rsid w:val="006369DD"/>
    <w:rsid w:val="00636B0C"/>
    <w:rsid w:val="00637B81"/>
    <w:rsid w:val="0064044F"/>
    <w:rsid w:val="0064054D"/>
    <w:rsid w:val="00640899"/>
    <w:rsid w:val="00640AFC"/>
    <w:rsid w:val="00640DB2"/>
    <w:rsid w:val="0064121C"/>
    <w:rsid w:val="006412FE"/>
    <w:rsid w:val="0064187E"/>
    <w:rsid w:val="00641CCD"/>
    <w:rsid w:val="00642EE3"/>
    <w:rsid w:val="00643842"/>
    <w:rsid w:val="00643DC6"/>
    <w:rsid w:val="00644B23"/>
    <w:rsid w:val="006451CC"/>
    <w:rsid w:val="0064584C"/>
    <w:rsid w:val="00645902"/>
    <w:rsid w:val="006459A1"/>
    <w:rsid w:val="00645CB3"/>
    <w:rsid w:val="00647794"/>
    <w:rsid w:val="00650AC5"/>
    <w:rsid w:val="00651061"/>
    <w:rsid w:val="00651F9E"/>
    <w:rsid w:val="006522DC"/>
    <w:rsid w:val="006528C7"/>
    <w:rsid w:val="00652C08"/>
    <w:rsid w:val="00652F45"/>
    <w:rsid w:val="006533C2"/>
    <w:rsid w:val="00653928"/>
    <w:rsid w:val="00653CB9"/>
    <w:rsid w:val="00653FBE"/>
    <w:rsid w:val="0065420F"/>
    <w:rsid w:val="0065428B"/>
    <w:rsid w:val="00655078"/>
    <w:rsid w:val="0065563D"/>
    <w:rsid w:val="00655BEF"/>
    <w:rsid w:val="00655CE2"/>
    <w:rsid w:val="0065605B"/>
    <w:rsid w:val="00656735"/>
    <w:rsid w:val="00656750"/>
    <w:rsid w:val="006569DE"/>
    <w:rsid w:val="00656AA3"/>
    <w:rsid w:val="00657417"/>
    <w:rsid w:val="0065767A"/>
    <w:rsid w:val="00657B36"/>
    <w:rsid w:val="00660BF8"/>
    <w:rsid w:val="006612EF"/>
    <w:rsid w:val="0066194A"/>
    <w:rsid w:val="00662CC2"/>
    <w:rsid w:val="00663557"/>
    <w:rsid w:val="0066496D"/>
    <w:rsid w:val="006665C5"/>
    <w:rsid w:val="00666949"/>
    <w:rsid w:val="0066746D"/>
    <w:rsid w:val="00667775"/>
    <w:rsid w:val="006678BC"/>
    <w:rsid w:val="00667F44"/>
    <w:rsid w:val="00670D18"/>
    <w:rsid w:val="00671040"/>
    <w:rsid w:val="00671257"/>
    <w:rsid w:val="00671441"/>
    <w:rsid w:val="00672A1C"/>
    <w:rsid w:val="00673A31"/>
    <w:rsid w:val="0067442F"/>
    <w:rsid w:val="00675603"/>
    <w:rsid w:val="00676082"/>
    <w:rsid w:val="006767A5"/>
    <w:rsid w:val="00676B6C"/>
    <w:rsid w:val="0068021E"/>
    <w:rsid w:val="006803D5"/>
    <w:rsid w:val="00680570"/>
    <w:rsid w:val="00681954"/>
    <w:rsid w:val="00681A87"/>
    <w:rsid w:val="00681BB8"/>
    <w:rsid w:val="00681FF1"/>
    <w:rsid w:val="00682131"/>
    <w:rsid w:val="00682827"/>
    <w:rsid w:val="0068286C"/>
    <w:rsid w:val="00682BA4"/>
    <w:rsid w:val="00682BC8"/>
    <w:rsid w:val="00682BD2"/>
    <w:rsid w:val="006839D7"/>
    <w:rsid w:val="00683CB6"/>
    <w:rsid w:val="00683E58"/>
    <w:rsid w:val="00684559"/>
    <w:rsid w:val="00684B9E"/>
    <w:rsid w:val="00684BD9"/>
    <w:rsid w:val="0068562E"/>
    <w:rsid w:val="0068754C"/>
    <w:rsid w:val="006878DC"/>
    <w:rsid w:val="00687AA5"/>
    <w:rsid w:val="00687D9A"/>
    <w:rsid w:val="00690C97"/>
    <w:rsid w:val="00691874"/>
    <w:rsid w:val="00691DD4"/>
    <w:rsid w:val="00692026"/>
    <w:rsid w:val="00692E11"/>
    <w:rsid w:val="0069303D"/>
    <w:rsid w:val="00693075"/>
    <w:rsid w:val="00693496"/>
    <w:rsid w:val="006937D3"/>
    <w:rsid w:val="0069381B"/>
    <w:rsid w:val="00693C59"/>
    <w:rsid w:val="00695411"/>
    <w:rsid w:val="00697482"/>
    <w:rsid w:val="006976E4"/>
    <w:rsid w:val="006A1621"/>
    <w:rsid w:val="006A1A0A"/>
    <w:rsid w:val="006A1D05"/>
    <w:rsid w:val="006A2FBE"/>
    <w:rsid w:val="006A3AC0"/>
    <w:rsid w:val="006A3E88"/>
    <w:rsid w:val="006A4855"/>
    <w:rsid w:val="006A582C"/>
    <w:rsid w:val="006A5BC5"/>
    <w:rsid w:val="006A6CEC"/>
    <w:rsid w:val="006A7037"/>
    <w:rsid w:val="006A7A2E"/>
    <w:rsid w:val="006A7C6A"/>
    <w:rsid w:val="006B0757"/>
    <w:rsid w:val="006B0D27"/>
    <w:rsid w:val="006B0D32"/>
    <w:rsid w:val="006B0DDA"/>
    <w:rsid w:val="006B0FEB"/>
    <w:rsid w:val="006B100E"/>
    <w:rsid w:val="006B14EE"/>
    <w:rsid w:val="006B15EC"/>
    <w:rsid w:val="006B24A1"/>
    <w:rsid w:val="006B256B"/>
    <w:rsid w:val="006B330D"/>
    <w:rsid w:val="006B340B"/>
    <w:rsid w:val="006B3629"/>
    <w:rsid w:val="006B3B31"/>
    <w:rsid w:val="006B408E"/>
    <w:rsid w:val="006B40DE"/>
    <w:rsid w:val="006B446E"/>
    <w:rsid w:val="006B5275"/>
    <w:rsid w:val="006B5641"/>
    <w:rsid w:val="006B5904"/>
    <w:rsid w:val="006B5AEE"/>
    <w:rsid w:val="006B5DA9"/>
    <w:rsid w:val="006B5EFC"/>
    <w:rsid w:val="006B7397"/>
    <w:rsid w:val="006C0EA4"/>
    <w:rsid w:val="006C22FD"/>
    <w:rsid w:val="006C2355"/>
    <w:rsid w:val="006C2E8F"/>
    <w:rsid w:val="006C339C"/>
    <w:rsid w:val="006C3460"/>
    <w:rsid w:val="006C36A2"/>
    <w:rsid w:val="006C3B85"/>
    <w:rsid w:val="006C4D3A"/>
    <w:rsid w:val="006C5973"/>
    <w:rsid w:val="006C6798"/>
    <w:rsid w:val="006C74AE"/>
    <w:rsid w:val="006C761F"/>
    <w:rsid w:val="006C77C2"/>
    <w:rsid w:val="006C7B05"/>
    <w:rsid w:val="006C7C0E"/>
    <w:rsid w:val="006C7E6A"/>
    <w:rsid w:val="006D06E7"/>
    <w:rsid w:val="006D09B4"/>
    <w:rsid w:val="006D0CD8"/>
    <w:rsid w:val="006D15FE"/>
    <w:rsid w:val="006D1C85"/>
    <w:rsid w:val="006D1DA2"/>
    <w:rsid w:val="006D1DCF"/>
    <w:rsid w:val="006D2B2F"/>
    <w:rsid w:val="006D34C7"/>
    <w:rsid w:val="006D363F"/>
    <w:rsid w:val="006D3DBB"/>
    <w:rsid w:val="006D3DC6"/>
    <w:rsid w:val="006D45C6"/>
    <w:rsid w:val="006D4753"/>
    <w:rsid w:val="006D49A1"/>
    <w:rsid w:val="006D4C26"/>
    <w:rsid w:val="006D527F"/>
    <w:rsid w:val="006D537C"/>
    <w:rsid w:val="006D561D"/>
    <w:rsid w:val="006D59B6"/>
    <w:rsid w:val="006D5F3C"/>
    <w:rsid w:val="006D62FD"/>
    <w:rsid w:val="006D652F"/>
    <w:rsid w:val="006D68DA"/>
    <w:rsid w:val="006D78C0"/>
    <w:rsid w:val="006D7B38"/>
    <w:rsid w:val="006E0180"/>
    <w:rsid w:val="006E0181"/>
    <w:rsid w:val="006E0663"/>
    <w:rsid w:val="006E12F1"/>
    <w:rsid w:val="006E205D"/>
    <w:rsid w:val="006E34E3"/>
    <w:rsid w:val="006E3CE2"/>
    <w:rsid w:val="006E591F"/>
    <w:rsid w:val="006E64EC"/>
    <w:rsid w:val="006E6735"/>
    <w:rsid w:val="006E6FB8"/>
    <w:rsid w:val="006E7807"/>
    <w:rsid w:val="006F30F9"/>
    <w:rsid w:val="006F35BC"/>
    <w:rsid w:val="006F35ED"/>
    <w:rsid w:val="006F4594"/>
    <w:rsid w:val="006F57EA"/>
    <w:rsid w:val="006F5BB8"/>
    <w:rsid w:val="006F5BED"/>
    <w:rsid w:val="006F5D4A"/>
    <w:rsid w:val="006F5DEF"/>
    <w:rsid w:val="006F69C5"/>
    <w:rsid w:val="006F7C31"/>
    <w:rsid w:val="00700411"/>
    <w:rsid w:val="00700496"/>
    <w:rsid w:val="00700899"/>
    <w:rsid w:val="00700B19"/>
    <w:rsid w:val="00701623"/>
    <w:rsid w:val="00701B42"/>
    <w:rsid w:val="00701D6D"/>
    <w:rsid w:val="0070303C"/>
    <w:rsid w:val="007031AD"/>
    <w:rsid w:val="0070349C"/>
    <w:rsid w:val="007035F9"/>
    <w:rsid w:val="007043EF"/>
    <w:rsid w:val="00704426"/>
    <w:rsid w:val="00704D1B"/>
    <w:rsid w:val="00704F82"/>
    <w:rsid w:val="00705077"/>
    <w:rsid w:val="00705206"/>
    <w:rsid w:val="00705E75"/>
    <w:rsid w:val="00706019"/>
    <w:rsid w:val="00706199"/>
    <w:rsid w:val="0070671E"/>
    <w:rsid w:val="00706869"/>
    <w:rsid w:val="00706871"/>
    <w:rsid w:val="0070693C"/>
    <w:rsid w:val="00706BFA"/>
    <w:rsid w:val="00707556"/>
    <w:rsid w:val="00707C04"/>
    <w:rsid w:val="0071064D"/>
    <w:rsid w:val="0071128F"/>
    <w:rsid w:val="00711C9B"/>
    <w:rsid w:val="00711F71"/>
    <w:rsid w:val="0071225E"/>
    <w:rsid w:val="00712FAB"/>
    <w:rsid w:val="007131D9"/>
    <w:rsid w:val="00713843"/>
    <w:rsid w:val="00713E6C"/>
    <w:rsid w:val="0071433F"/>
    <w:rsid w:val="00714529"/>
    <w:rsid w:val="00714C70"/>
    <w:rsid w:val="00714D81"/>
    <w:rsid w:val="0071508E"/>
    <w:rsid w:val="007153FD"/>
    <w:rsid w:val="00716748"/>
    <w:rsid w:val="007168AE"/>
    <w:rsid w:val="00716C54"/>
    <w:rsid w:val="00716D5B"/>
    <w:rsid w:val="00716E3E"/>
    <w:rsid w:val="00720A57"/>
    <w:rsid w:val="00720ADE"/>
    <w:rsid w:val="00721070"/>
    <w:rsid w:val="007214A6"/>
    <w:rsid w:val="00721AD9"/>
    <w:rsid w:val="00721CA7"/>
    <w:rsid w:val="00721DC3"/>
    <w:rsid w:val="00721E54"/>
    <w:rsid w:val="00721FF2"/>
    <w:rsid w:val="0072255C"/>
    <w:rsid w:val="0072286F"/>
    <w:rsid w:val="00723192"/>
    <w:rsid w:val="007239DA"/>
    <w:rsid w:val="00723C53"/>
    <w:rsid w:val="007240FD"/>
    <w:rsid w:val="00724AF8"/>
    <w:rsid w:val="00724B92"/>
    <w:rsid w:val="00724CC4"/>
    <w:rsid w:val="0072554C"/>
    <w:rsid w:val="00725797"/>
    <w:rsid w:val="0072654C"/>
    <w:rsid w:val="00726672"/>
    <w:rsid w:val="00726B61"/>
    <w:rsid w:val="0072735E"/>
    <w:rsid w:val="007305E5"/>
    <w:rsid w:val="007310EF"/>
    <w:rsid w:val="00731311"/>
    <w:rsid w:val="007313D9"/>
    <w:rsid w:val="0073284B"/>
    <w:rsid w:val="00732BBF"/>
    <w:rsid w:val="0073308F"/>
    <w:rsid w:val="00733691"/>
    <w:rsid w:val="00733BF1"/>
    <w:rsid w:val="0073447A"/>
    <w:rsid w:val="00734941"/>
    <w:rsid w:val="00734E0C"/>
    <w:rsid w:val="00735292"/>
    <w:rsid w:val="0073535C"/>
    <w:rsid w:val="00735CDD"/>
    <w:rsid w:val="00736208"/>
    <w:rsid w:val="007372B6"/>
    <w:rsid w:val="0073785C"/>
    <w:rsid w:val="0074020C"/>
    <w:rsid w:val="00741595"/>
    <w:rsid w:val="0074174E"/>
    <w:rsid w:val="007417A3"/>
    <w:rsid w:val="00742E89"/>
    <w:rsid w:val="0074335C"/>
    <w:rsid w:val="00743D23"/>
    <w:rsid w:val="00743E12"/>
    <w:rsid w:val="00744AB5"/>
    <w:rsid w:val="00744F46"/>
    <w:rsid w:val="0074521D"/>
    <w:rsid w:val="00745630"/>
    <w:rsid w:val="00745877"/>
    <w:rsid w:val="00746372"/>
    <w:rsid w:val="0074666B"/>
    <w:rsid w:val="00746A90"/>
    <w:rsid w:val="00746B27"/>
    <w:rsid w:val="00746C20"/>
    <w:rsid w:val="0074732A"/>
    <w:rsid w:val="007479E7"/>
    <w:rsid w:val="007500DF"/>
    <w:rsid w:val="007502BA"/>
    <w:rsid w:val="0075094A"/>
    <w:rsid w:val="00752239"/>
    <w:rsid w:val="00752C52"/>
    <w:rsid w:val="00753ADF"/>
    <w:rsid w:val="00753E78"/>
    <w:rsid w:val="00754360"/>
    <w:rsid w:val="00754F4F"/>
    <w:rsid w:val="00755479"/>
    <w:rsid w:val="0075552E"/>
    <w:rsid w:val="007557FB"/>
    <w:rsid w:val="00755B15"/>
    <w:rsid w:val="00755D8F"/>
    <w:rsid w:val="007566D9"/>
    <w:rsid w:val="00756A3A"/>
    <w:rsid w:val="00757074"/>
    <w:rsid w:val="00757328"/>
    <w:rsid w:val="00760245"/>
    <w:rsid w:val="0076029C"/>
    <w:rsid w:val="00760609"/>
    <w:rsid w:val="00761465"/>
    <w:rsid w:val="007617DB"/>
    <w:rsid w:val="007626C6"/>
    <w:rsid w:val="00763184"/>
    <w:rsid w:val="00764B02"/>
    <w:rsid w:val="00764CFE"/>
    <w:rsid w:val="007651D7"/>
    <w:rsid w:val="0076561D"/>
    <w:rsid w:val="00765C2C"/>
    <w:rsid w:val="007667FF"/>
    <w:rsid w:val="00767ADE"/>
    <w:rsid w:val="00770401"/>
    <w:rsid w:val="007705FD"/>
    <w:rsid w:val="00771054"/>
    <w:rsid w:val="007710B7"/>
    <w:rsid w:val="00771C09"/>
    <w:rsid w:val="00772274"/>
    <w:rsid w:val="007739AD"/>
    <w:rsid w:val="00773C0F"/>
    <w:rsid w:val="00774235"/>
    <w:rsid w:val="007744AC"/>
    <w:rsid w:val="00775684"/>
    <w:rsid w:val="00775690"/>
    <w:rsid w:val="00775DB0"/>
    <w:rsid w:val="0077616B"/>
    <w:rsid w:val="00776384"/>
    <w:rsid w:val="007767A7"/>
    <w:rsid w:val="0077748A"/>
    <w:rsid w:val="00777C45"/>
    <w:rsid w:val="00777EE0"/>
    <w:rsid w:val="0078051E"/>
    <w:rsid w:val="00780559"/>
    <w:rsid w:val="00780FEE"/>
    <w:rsid w:val="00781A5F"/>
    <w:rsid w:val="00782495"/>
    <w:rsid w:val="00782DF9"/>
    <w:rsid w:val="00783466"/>
    <w:rsid w:val="007837DC"/>
    <w:rsid w:val="007842EC"/>
    <w:rsid w:val="00784691"/>
    <w:rsid w:val="00784D20"/>
    <w:rsid w:val="00784E88"/>
    <w:rsid w:val="00785A87"/>
    <w:rsid w:val="00785AFD"/>
    <w:rsid w:val="00785B7A"/>
    <w:rsid w:val="00785FE0"/>
    <w:rsid w:val="0078632F"/>
    <w:rsid w:val="00786C30"/>
    <w:rsid w:val="00786EA6"/>
    <w:rsid w:val="007870D7"/>
    <w:rsid w:val="00787CF5"/>
    <w:rsid w:val="0079034C"/>
    <w:rsid w:val="00790994"/>
    <w:rsid w:val="007915BB"/>
    <w:rsid w:val="00791C3F"/>
    <w:rsid w:val="00791CF4"/>
    <w:rsid w:val="00792010"/>
    <w:rsid w:val="0079225A"/>
    <w:rsid w:val="00792E69"/>
    <w:rsid w:val="0079311F"/>
    <w:rsid w:val="0079371E"/>
    <w:rsid w:val="007937C9"/>
    <w:rsid w:val="00793ADE"/>
    <w:rsid w:val="00793B8E"/>
    <w:rsid w:val="007950FA"/>
    <w:rsid w:val="00795A49"/>
    <w:rsid w:val="007A0465"/>
    <w:rsid w:val="007A0739"/>
    <w:rsid w:val="007A0839"/>
    <w:rsid w:val="007A08BA"/>
    <w:rsid w:val="007A16A5"/>
    <w:rsid w:val="007A23CB"/>
    <w:rsid w:val="007A2E31"/>
    <w:rsid w:val="007A3089"/>
    <w:rsid w:val="007A3152"/>
    <w:rsid w:val="007A344F"/>
    <w:rsid w:val="007A3731"/>
    <w:rsid w:val="007A44AB"/>
    <w:rsid w:val="007A61B8"/>
    <w:rsid w:val="007B0640"/>
    <w:rsid w:val="007B0D43"/>
    <w:rsid w:val="007B18FD"/>
    <w:rsid w:val="007B31D2"/>
    <w:rsid w:val="007B3547"/>
    <w:rsid w:val="007B4D22"/>
    <w:rsid w:val="007B5453"/>
    <w:rsid w:val="007B547F"/>
    <w:rsid w:val="007B5922"/>
    <w:rsid w:val="007B5E37"/>
    <w:rsid w:val="007B60E3"/>
    <w:rsid w:val="007B6436"/>
    <w:rsid w:val="007B6EC1"/>
    <w:rsid w:val="007B6F7F"/>
    <w:rsid w:val="007B7B5D"/>
    <w:rsid w:val="007B7BBB"/>
    <w:rsid w:val="007B7E19"/>
    <w:rsid w:val="007C024B"/>
    <w:rsid w:val="007C0A51"/>
    <w:rsid w:val="007C0D81"/>
    <w:rsid w:val="007C0D85"/>
    <w:rsid w:val="007C1BFB"/>
    <w:rsid w:val="007C25D9"/>
    <w:rsid w:val="007C2938"/>
    <w:rsid w:val="007C3124"/>
    <w:rsid w:val="007C32C7"/>
    <w:rsid w:val="007C3CC8"/>
    <w:rsid w:val="007C41B2"/>
    <w:rsid w:val="007C450B"/>
    <w:rsid w:val="007C4D44"/>
    <w:rsid w:val="007C60A1"/>
    <w:rsid w:val="007C63BD"/>
    <w:rsid w:val="007C6861"/>
    <w:rsid w:val="007C6914"/>
    <w:rsid w:val="007C69F0"/>
    <w:rsid w:val="007C6D36"/>
    <w:rsid w:val="007C78C7"/>
    <w:rsid w:val="007D04C3"/>
    <w:rsid w:val="007D10DA"/>
    <w:rsid w:val="007D171C"/>
    <w:rsid w:val="007D1989"/>
    <w:rsid w:val="007D1DDA"/>
    <w:rsid w:val="007D1E44"/>
    <w:rsid w:val="007D2243"/>
    <w:rsid w:val="007D3363"/>
    <w:rsid w:val="007D3FEF"/>
    <w:rsid w:val="007D419B"/>
    <w:rsid w:val="007D43F9"/>
    <w:rsid w:val="007D457F"/>
    <w:rsid w:val="007D4B4B"/>
    <w:rsid w:val="007D50BC"/>
    <w:rsid w:val="007D52C0"/>
    <w:rsid w:val="007D5506"/>
    <w:rsid w:val="007D5AF8"/>
    <w:rsid w:val="007D778D"/>
    <w:rsid w:val="007D7D4D"/>
    <w:rsid w:val="007E00B6"/>
    <w:rsid w:val="007E0BBF"/>
    <w:rsid w:val="007E0E8F"/>
    <w:rsid w:val="007E1368"/>
    <w:rsid w:val="007E19E2"/>
    <w:rsid w:val="007E1E3D"/>
    <w:rsid w:val="007E2A3A"/>
    <w:rsid w:val="007E2A54"/>
    <w:rsid w:val="007E3833"/>
    <w:rsid w:val="007E5B4C"/>
    <w:rsid w:val="007E5FE7"/>
    <w:rsid w:val="007E72AE"/>
    <w:rsid w:val="007E7336"/>
    <w:rsid w:val="007E7481"/>
    <w:rsid w:val="007F1BDE"/>
    <w:rsid w:val="007F216B"/>
    <w:rsid w:val="007F2CDD"/>
    <w:rsid w:val="007F2D9C"/>
    <w:rsid w:val="007F2DFA"/>
    <w:rsid w:val="007F3B20"/>
    <w:rsid w:val="007F4590"/>
    <w:rsid w:val="007F46AF"/>
    <w:rsid w:val="007F4A3D"/>
    <w:rsid w:val="007F4A7A"/>
    <w:rsid w:val="007F5613"/>
    <w:rsid w:val="007F56BD"/>
    <w:rsid w:val="007F58E0"/>
    <w:rsid w:val="007F58FB"/>
    <w:rsid w:val="007F6E6A"/>
    <w:rsid w:val="007F7A27"/>
    <w:rsid w:val="007F7DE2"/>
    <w:rsid w:val="00800ED2"/>
    <w:rsid w:val="00800F57"/>
    <w:rsid w:val="00801D65"/>
    <w:rsid w:val="00802037"/>
    <w:rsid w:val="008025CA"/>
    <w:rsid w:val="008026F4"/>
    <w:rsid w:val="0080292B"/>
    <w:rsid w:val="0080313C"/>
    <w:rsid w:val="0080362C"/>
    <w:rsid w:val="00805B23"/>
    <w:rsid w:val="00805EC8"/>
    <w:rsid w:val="008061F4"/>
    <w:rsid w:val="0080625A"/>
    <w:rsid w:val="008069C2"/>
    <w:rsid w:val="00806A19"/>
    <w:rsid w:val="00806D8C"/>
    <w:rsid w:val="00807404"/>
    <w:rsid w:val="008074A9"/>
    <w:rsid w:val="00807BE5"/>
    <w:rsid w:val="00807E23"/>
    <w:rsid w:val="00810C1A"/>
    <w:rsid w:val="008112AD"/>
    <w:rsid w:val="008112E5"/>
    <w:rsid w:val="00811C84"/>
    <w:rsid w:val="008122A1"/>
    <w:rsid w:val="00812A56"/>
    <w:rsid w:val="00812B82"/>
    <w:rsid w:val="0081347F"/>
    <w:rsid w:val="0081589C"/>
    <w:rsid w:val="0081620A"/>
    <w:rsid w:val="00816513"/>
    <w:rsid w:val="00816868"/>
    <w:rsid w:val="00816CD2"/>
    <w:rsid w:val="00817364"/>
    <w:rsid w:val="00817486"/>
    <w:rsid w:val="0081787A"/>
    <w:rsid w:val="00817927"/>
    <w:rsid w:val="00817961"/>
    <w:rsid w:val="00817BA1"/>
    <w:rsid w:val="00817C06"/>
    <w:rsid w:val="0082018F"/>
    <w:rsid w:val="00820A9C"/>
    <w:rsid w:val="0082217B"/>
    <w:rsid w:val="00822831"/>
    <w:rsid w:val="00822EAF"/>
    <w:rsid w:val="008233BE"/>
    <w:rsid w:val="00823583"/>
    <w:rsid w:val="00823872"/>
    <w:rsid w:val="008238AB"/>
    <w:rsid w:val="00823F8C"/>
    <w:rsid w:val="00825971"/>
    <w:rsid w:val="00825D5E"/>
    <w:rsid w:val="008267AD"/>
    <w:rsid w:val="0082685E"/>
    <w:rsid w:val="0082768D"/>
    <w:rsid w:val="008276BE"/>
    <w:rsid w:val="00827744"/>
    <w:rsid w:val="00827C60"/>
    <w:rsid w:val="00827F17"/>
    <w:rsid w:val="00830002"/>
    <w:rsid w:val="00830845"/>
    <w:rsid w:val="00830EDC"/>
    <w:rsid w:val="00830F20"/>
    <w:rsid w:val="00831139"/>
    <w:rsid w:val="0083128F"/>
    <w:rsid w:val="00831395"/>
    <w:rsid w:val="00831934"/>
    <w:rsid w:val="00832134"/>
    <w:rsid w:val="008336CE"/>
    <w:rsid w:val="00833C40"/>
    <w:rsid w:val="00833DF7"/>
    <w:rsid w:val="0083438D"/>
    <w:rsid w:val="008343AD"/>
    <w:rsid w:val="00834412"/>
    <w:rsid w:val="008347EF"/>
    <w:rsid w:val="0083514A"/>
    <w:rsid w:val="008354B2"/>
    <w:rsid w:val="008357EB"/>
    <w:rsid w:val="00835F59"/>
    <w:rsid w:val="008366E5"/>
    <w:rsid w:val="00836D8C"/>
    <w:rsid w:val="008373A7"/>
    <w:rsid w:val="00837762"/>
    <w:rsid w:val="0084013D"/>
    <w:rsid w:val="00840913"/>
    <w:rsid w:val="00840CF3"/>
    <w:rsid w:val="00841481"/>
    <w:rsid w:val="008420DA"/>
    <w:rsid w:val="008425B8"/>
    <w:rsid w:val="00842609"/>
    <w:rsid w:val="00843274"/>
    <w:rsid w:val="0084425D"/>
    <w:rsid w:val="00844868"/>
    <w:rsid w:val="008448A0"/>
    <w:rsid w:val="00844A3B"/>
    <w:rsid w:val="00844EDF"/>
    <w:rsid w:val="00845693"/>
    <w:rsid w:val="008465A0"/>
    <w:rsid w:val="0084760F"/>
    <w:rsid w:val="00847E03"/>
    <w:rsid w:val="008507D4"/>
    <w:rsid w:val="00850E16"/>
    <w:rsid w:val="00851891"/>
    <w:rsid w:val="00852463"/>
    <w:rsid w:val="0085247E"/>
    <w:rsid w:val="00852930"/>
    <w:rsid w:val="00853023"/>
    <w:rsid w:val="00853E0F"/>
    <w:rsid w:val="0085440D"/>
    <w:rsid w:val="008547E5"/>
    <w:rsid w:val="00854C7B"/>
    <w:rsid w:val="0085509C"/>
    <w:rsid w:val="008550E2"/>
    <w:rsid w:val="00855152"/>
    <w:rsid w:val="00855669"/>
    <w:rsid w:val="00855D34"/>
    <w:rsid w:val="00856065"/>
    <w:rsid w:val="008568FB"/>
    <w:rsid w:val="00856A77"/>
    <w:rsid w:val="00856FC1"/>
    <w:rsid w:val="0085725D"/>
    <w:rsid w:val="008573FD"/>
    <w:rsid w:val="00857DD6"/>
    <w:rsid w:val="008608C3"/>
    <w:rsid w:val="0086090F"/>
    <w:rsid w:val="00860F7C"/>
    <w:rsid w:val="00860FA5"/>
    <w:rsid w:val="00861243"/>
    <w:rsid w:val="00861551"/>
    <w:rsid w:val="00861728"/>
    <w:rsid w:val="0086188C"/>
    <w:rsid w:val="0086233B"/>
    <w:rsid w:val="00862989"/>
    <w:rsid w:val="00863591"/>
    <w:rsid w:val="008638EB"/>
    <w:rsid w:val="00863A4F"/>
    <w:rsid w:val="00865178"/>
    <w:rsid w:val="0086546A"/>
    <w:rsid w:val="008654CE"/>
    <w:rsid w:val="00866368"/>
    <w:rsid w:val="00866859"/>
    <w:rsid w:val="00866A9B"/>
    <w:rsid w:val="00866B45"/>
    <w:rsid w:val="0086745C"/>
    <w:rsid w:val="00867B3E"/>
    <w:rsid w:val="00870858"/>
    <w:rsid w:val="00871601"/>
    <w:rsid w:val="00871A5A"/>
    <w:rsid w:val="00871FC8"/>
    <w:rsid w:val="0087207E"/>
    <w:rsid w:val="0087213C"/>
    <w:rsid w:val="008723A8"/>
    <w:rsid w:val="008728CC"/>
    <w:rsid w:val="00873375"/>
    <w:rsid w:val="00873524"/>
    <w:rsid w:val="0087420F"/>
    <w:rsid w:val="008742B4"/>
    <w:rsid w:val="00874A9E"/>
    <w:rsid w:val="00874F37"/>
    <w:rsid w:val="0087526C"/>
    <w:rsid w:val="0087605E"/>
    <w:rsid w:val="00876099"/>
    <w:rsid w:val="008760A1"/>
    <w:rsid w:val="00876E14"/>
    <w:rsid w:val="008776CF"/>
    <w:rsid w:val="00880157"/>
    <w:rsid w:val="008803CD"/>
    <w:rsid w:val="008806C9"/>
    <w:rsid w:val="00880A1B"/>
    <w:rsid w:val="0088115D"/>
    <w:rsid w:val="008817ED"/>
    <w:rsid w:val="00881ED0"/>
    <w:rsid w:val="00882095"/>
    <w:rsid w:val="008829CB"/>
    <w:rsid w:val="00883391"/>
    <w:rsid w:val="008835BF"/>
    <w:rsid w:val="00883E67"/>
    <w:rsid w:val="00883E7B"/>
    <w:rsid w:val="0088523A"/>
    <w:rsid w:val="00886240"/>
    <w:rsid w:val="0088721B"/>
    <w:rsid w:val="008873C7"/>
    <w:rsid w:val="00887618"/>
    <w:rsid w:val="008900CB"/>
    <w:rsid w:val="00890C5A"/>
    <w:rsid w:val="008919AC"/>
    <w:rsid w:val="00892D72"/>
    <w:rsid w:val="0089341F"/>
    <w:rsid w:val="00893C72"/>
    <w:rsid w:val="00893FEE"/>
    <w:rsid w:val="00895152"/>
    <w:rsid w:val="008955E8"/>
    <w:rsid w:val="00895CEA"/>
    <w:rsid w:val="00896127"/>
    <w:rsid w:val="008969D0"/>
    <w:rsid w:val="00896EBD"/>
    <w:rsid w:val="008970F0"/>
    <w:rsid w:val="00897E17"/>
    <w:rsid w:val="008A019A"/>
    <w:rsid w:val="008A0B5C"/>
    <w:rsid w:val="008A1180"/>
    <w:rsid w:val="008A158F"/>
    <w:rsid w:val="008A17C1"/>
    <w:rsid w:val="008A191F"/>
    <w:rsid w:val="008A200E"/>
    <w:rsid w:val="008A2768"/>
    <w:rsid w:val="008A307C"/>
    <w:rsid w:val="008A39C4"/>
    <w:rsid w:val="008A3F90"/>
    <w:rsid w:val="008A42DC"/>
    <w:rsid w:val="008A4645"/>
    <w:rsid w:val="008A4C7E"/>
    <w:rsid w:val="008A4CF2"/>
    <w:rsid w:val="008A6D52"/>
    <w:rsid w:val="008A6E49"/>
    <w:rsid w:val="008A727A"/>
    <w:rsid w:val="008A7423"/>
    <w:rsid w:val="008A74BF"/>
    <w:rsid w:val="008A79D4"/>
    <w:rsid w:val="008B1563"/>
    <w:rsid w:val="008B1BE1"/>
    <w:rsid w:val="008B227C"/>
    <w:rsid w:val="008B2764"/>
    <w:rsid w:val="008B396D"/>
    <w:rsid w:val="008B3B6E"/>
    <w:rsid w:val="008B3DF3"/>
    <w:rsid w:val="008B5D9E"/>
    <w:rsid w:val="008B5FCF"/>
    <w:rsid w:val="008B6057"/>
    <w:rsid w:val="008B67F1"/>
    <w:rsid w:val="008B69F8"/>
    <w:rsid w:val="008B6F12"/>
    <w:rsid w:val="008B71B8"/>
    <w:rsid w:val="008B733B"/>
    <w:rsid w:val="008B76C5"/>
    <w:rsid w:val="008B7F41"/>
    <w:rsid w:val="008C0148"/>
    <w:rsid w:val="008C01F8"/>
    <w:rsid w:val="008C0CEC"/>
    <w:rsid w:val="008C1304"/>
    <w:rsid w:val="008C1482"/>
    <w:rsid w:val="008C1D05"/>
    <w:rsid w:val="008C222C"/>
    <w:rsid w:val="008C24A4"/>
    <w:rsid w:val="008C2718"/>
    <w:rsid w:val="008C27F8"/>
    <w:rsid w:val="008C37AF"/>
    <w:rsid w:val="008C4BBF"/>
    <w:rsid w:val="008C5C98"/>
    <w:rsid w:val="008C65DA"/>
    <w:rsid w:val="008C68E6"/>
    <w:rsid w:val="008C6A8D"/>
    <w:rsid w:val="008D0A60"/>
    <w:rsid w:val="008D12A2"/>
    <w:rsid w:val="008D14B1"/>
    <w:rsid w:val="008D1700"/>
    <w:rsid w:val="008D1992"/>
    <w:rsid w:val="008D1A79"/>
    <w:rsid w:val="008D1BAB"/>
    <w:rsid w:val="008D2087"/>
    <w:rsid w:val="008D2C94"/>
    <w:rsid w:val="008D3110"/>
    <w:rsid w:val="008D33B5"/>
    <w:rsid w:val="008D4EDE"/>
    <w:rsid w:val="008D53F0"/>
    <w:rsid w:val="008D6553"/>
    <w:rsid w:val="008D6A87"/>
    <w:rsid w:val="008D78E2"/>
    <w:rsid w:val="008D79B1"/>
    <w:rsid w:val="008D7C7C"/>
    <w:rsid w:val="008D7DBD"/>
    <w:rsid w:val="008D7DCD"/>
    <w:rsid w:val="008E0627"/>
    <w:rsid w:val="008E08E7"/>
    <w:rsid w:val="008E11FC"/>
    <w:rsid w:val="008E180A"/>
    <w:rsid w:val="008E23D0"/>
    <w:rsid w:val="008E2B89"/>
    <w:rsid w:val="008E36FC"/>
    <w:rsid w:val="008E3E27"/>
    <w:rsid w:val="008E477B"/>
    <w:rsid w:val="008E4895"/>
    <w:rsid w:val="008E4C08"/>
    <w:rsid w:val="008E4C29"/>
    <w:rsid w:val="008E5508"/>
    <w:rsid w:val="008E55E6"/>
    <w:rsid w:val="008E5629"/>
    <w:rsid w:val="008E5870"/>
    <w:rsid w:val="008E594A"/>
    <w:rsid w:val="008E79C3"/>
    <w:rsid w:val="008E7DBB"/>
    <w:rsid w:val="008E7F21"/>
    <w:rsid w:val="008F0987"/>
    <w:rsid w:val="008F0CCC"/>
    <w:rsid w:val="008F126B"/>
    <w:rsid w:val="008F17C8"/>
    <w:rsid w:val="008F2127"/>
    <w:rsid w:val="008F2308"/>
    <w:rsid w:val="008F2BC9"/>
    <w:rsid w:val="008F2E59"/>
    <w:rsid w:val="008F300A"/>
    <w:rsid w:val="008F33F8"/>
    <w:rsid w:val="008F3854"/>
    <w:rsid w:val="008F3F33"/>
    <w:rsid w:val="008F3F8D"/>
    <w:rsid w:val="008F437A"/>
    <w:rsid w:val="008F43F2"/>
    <w:rsid w:val="008F4C18"/>
    <w:rsid w:val="008F522E"/>
    <w:rsid w:val="008F5C10"/>
    <w:rsid w:val="008F6132"/>
    <w:rsid w:val="008F6343"/>
    <w:rsid w:val="008F65C8"/>
    <w:rsid w:val="008F667F"/>
    <w:rsid w:val="008F69F2"/>
    <w:rsid w:val="008F6E86"/>
    <w:rsid w:val="008F72B6"/>
    <w:rsid w:val="008F7461"/>
    <w:rsid w:val="008F79A5"/>
    <w:rsid w:val="0090042D"/>
    <w:rsid w:val="009008D5"/>
    <w:rsid w:val="00900B39"/>
    <w:rsid w:val="0090198F"/>
    <w:rsid w:val="00901E0E"/>
    <w:rsid w:val="00901E81"/>
    <w:rsid w:val="00902831"/>
    <w:rsid w:val="00903BED"/>
    <w:rsid w:val="00903E6F"/>
    <w:rsid w:val="00904578"/>
    <w:rsid w:val="0090514C"/>
    <w:rsid w:val="0090573F"/>
    <w:rsid w:val="009058A5"/>
    <w:rsid w:val="00905B54"/>
    <w:rsid w:val="00905D3F"/>
    <w:rsid w:val="0090654D"/>
    <w:rsid w:val="009075DE"/>
    <w:rsid w:val="00907680"/>
    <w:rsid w:val="0090782A"/>
    <w:rsid w:val="00907E02"/>
    <w:rsid w:val="009113EA"/>
    <w:rsid w:val="00911ECC"/>
    <w:rsid w:val="00912619"/>
    <w:rsid w:val="00912711"/>
    <w:rsid w:val="00912A3A"/>
    <w:rsid w:val="00912F2E"/>
    <w:rsid w:val="00913356"/>
    <w:rsid w:val="0091340E"/>
    <w:rsid w:val="00913C15"/>
    <w:rsid w:val="0091400D"/>
    <w:rsid w:val="009140C0"/>
    <w:rsid w:val="009140F4"/>
    <w:rsid w:val="009141F3"/>
    <w:rsid w:val="00915170"/>
    <w:rsid w:val="00915222"/>
    <w:rsid w:val="00915307"/>
    <w:rsid w:val="00920825"/>
    <w:rsid w:val="0092129F"/>
    <w:rsid w:val="00921590"/>
    <w:rsid w:val="00921757"/>
    <w:rsid w:val="00921D1E"/>
    <w:rsid w:val="00922001"/>
    <w:rsid w:val="00922328"/>
    <w:rsid w:val="00922FEA"/>
    <w:rsid w:val="00923065"/>
    <w:rsid w:val="00923185"/>
    <w:rsid w:val="0092324B"/>
    <w:rsid w:val="00923945"/>
    <w:rsid w:val="00923968"/>
    <w:rsid w:val="00923A32"/>
    <w:rsid w:val="00925307"/>
    <w:rsid w:val="00925CD7"/>
    <w:rsid w:val="00925D8F"/>
    <w:rsid w:val="00926215"/>
    <w:rsid w:val="0092713C"/>
    <w:rsid w:val="00927A24"/>
    <w:rsid w:val="009302EE"/>
    <w:rsid w:val="009309BA"/>
    <w:rsid w:val="00930E0A"/>
    <w:rsid w:val="0093112F"/>
    <w:rsid w:val="00931933"/>
    <w:rsid w:val="00931EDF"/>
    <w:rsid w:val="00931F43"/>
    <w:rsid w:val="00931FB6"/>
    <w:rsid w:val="00932EBF"/>
    <w:rsid w:val="00933325"/>
    <w:rsid w:val="009337F5"/>
    <w:rsid w:val="00933F16"/>
    <w:rsid w:val="009343C1"/>
    <w:rsid w:val="0093579E"/>
    <w:rsid w:val="0093596B"/>
    <w:rsid w:val="00935A0D"/>
    <w:rsid w:val="00935F18"/>
    <w:rsid w:val="00936B42"/>
    <w:rsid w:val="009370D1"/>
    <w:rsid w:val="0093787A"/>
    <w:rsid w:val="009378CD"/>
    <w:rsid w:val="009379FE"/>
    <w:rsid w:val="00937D3A"/>
    <w:rsid w:val="00937D48"/>
    <w:rsid w:val="00942AFA"/>
    <w:rsid w:val="00943B5C"/>
    <w:rsid w:val="00943CA2"/>
    <w:rsid w:val="0094502E"/>
    <w:rsid w:val="009458EB"/>
    <w:rsid w:val="00947179"/>
    <w:rsid w:val="00947464"/>
    <w:rsid w:val="00950A2B"/>
    <w:rsid w:val="00950B60"/>
    <w:rsid w:val="00951A80"/>
    <w:rsid w:val="00951B28"/>
    <w:rsid w:val="0095246D"/>
    <w:rsid w:val="00952BC7"/>
    <w:rsid w:val="00952EE4"/>
    <w:rsid w:val="00953CC7"/>
    <w:rsid w:val="00953F4E"/>
    <w:rsid w:val="0095465C"/>
    <w:rsid w:val="00954FD9"/>
    <w:rsid w:val="00955702"/>
    <w:rsid w:val="00955F3C"/>
    <w:rsid w:val="0095685D"/>
    <w:rsid w:val="00956CB0"/>
    <w:rsid w:val="00956F77"/>
    <w:rsid w:val="009575E4"/>
    <w:rsid w:val="00957C19"/>
    <w:rsid w:val="00960CFF"/>
    <w:rsid w:val="00961008"/>
    <w:rsid w:val="00961273"/>
    <w:rsid w:val="00961ED6"/>
    <w:rsid w:val="0096277F"/>
    <w:rsid w:val="00964325"/>
    <w:rsid w:val="009649FC"/>
    <w:rsid w:val="009655EB"/>
    <w:rsid w:val="00965ECA"/>
    <w:rsid w:val="009660EF"/>
    <w:rsid w:val="009661A5"/>
    <w:rsid w:val="0096653D"/>
    <w:rsid w:val="009668C9"/>
    <w:rsid w:val="009675DC"/>
    <w:rsid w:val="00967D0B"/>
    <w:rsid w:val="00967FC8"/>
    <w:rsid w:val="009702CD"/>
    <w:rsid w:val="00970EA7"/>
    <w:rsid w:val="00971D7E"/>
    <w:rsid w:val="0097238A"/>
    <w:rsid w:val="00972C1B"/>
    <w:rsid w:val="00972C1D"/>
    <w:rsid w:val="00972C61"/>
    <w:rsid w:val="0097323C"/>
    <w:rsid w:val="00973808"/>
    <w:rsid w:val="00974265"/>
    <w:rsid w:val="009743A2"/>
    <w:rsid w:val="0097502A"/>
    <w:rsid w:val="0097548E"/>
    <w:rsid w:val="0097654C"/>
    <w:rsid w:val="00976C7A"/>
    <w:rsid w:val="00977FE7"/>
    <w:rsid w:val="009800A6"/>
    <w:rsid w:val="0098101F"/>
    <w:rsid w:val="00981523"/>
    <w:rsid w:val="00981C8B"/>
    <w:rsid w:val="00981D17"/>
    <w:rsid w:val="00982350"/>
    <w:rsid w:val="0098257D"/>
    <w:rsid w:val="00983616"/>
    <w:rsid w:val="009838AC"/>
    <w:rsid w:val="00983BFD"/>
    <w:rsid w:val="00983D78"/>
    <w:rsid w:val="0098596B"/>
    <w:rsid w:val="009869B5"/>
    <w:rsid w:val="00987118"/>
    <w:rsid w:val="00987654"/>
    <w:rsid w:val="00987B9C"/>
    <w:rsid w:val="00987D16"/>
    <w:rsid w:val="00987D7B"/>
    <w:rsid w:val="0099029F"/>
    <w:rsid w:val="00990917"/>
    <w:rsid w:val="009921E6"/>
    <w:rsid w:val="009931BB"/>
    <w:rsid w:val="009933A5"/>
    <w:rsid w:val="0099388F"/>
    <w:rsid w:val="00993A87"/>
    <w:rsid w:val="009947F9"/>
    <w:rsid w:val="00994E4F"/>
    <w:rsid w:val="0099512D"/>
    <w:rsid w:val="00995317"/>
    <w:rsid w:val="00995F8B"/>
    <w:rsid w:val="0099701A"/>
    <w:rsid w:val="009971DD"/>
    <w:rsid w:val="009972BC"/>
    <w:rsid w:val="009975EB"/>
    <w:rsid w:val="0099787C"/>
    <w:rsid w:val="00997FDA"/>
    <w:rsid w:val="009A0BD9"/>
    <w:rsid w:val="009A0DA8"/>
    <w:rsid w:val="009A2384"/>
    <w:rsid w:val="009A32B3"/>
    <w:rsid w:val="009A32D7"/>
    <w:rsid w:val="009A3396"/>
    <w:rsid w:val="009A3CC2"/>
    <w:rsid w:val="009A46F9"/>
    <w:rsid w:val="009A4BA0"/>
    <w:rsid w:val="009A512B"/>
    <w:rsid w:val="009A5FFC"/>
    <w:rsid w:val="009A60CD"/>
    <w:rsid w:val="009A60DC"/>
    <w:rsid w:val="009A62FE"/>
    <w:rsid w:val="009A697D"/>
    <w:rsid w:val="009A6A51"/>
    <w:rsid w:val="009A6FCF"/>
    <w:rsid w:val="009A753A"/>
    <w:rsid w:val="009A7B05"/>
    <w:rsid w:val="009B052C"/>
    <w:rsid w:val="009B0580"/>
    <w:rsid w:val="009B14E7"/>
    <w:rsid w:val="009B1814"/>
    <w:rsid w:val="009B244A"/>
    <w:rsid w:val="009B2AB4"/>
    <w:rsid w:val="009B2B6C"/>
    <w:rsid w:val="009B3ABF"/>
    <w:rsid w:val="009B3D21"/>
    <w:rsid w:val="009B444C"/>
    <w:rsid w:val="009B477E"/>
    <w:rsid w:val="009B4995"/>
    <w:rsid w:val="009B4ED8"/>
    <w:rsid w:val="009B536C"/>
    <w:rsid w:val="009B5760"/>
    <w:rsid w:val="009B5A50"/>
    <w:rsid w:val="009B6638"/>
    <w:rsid w:val="009B669B"/>
    <w:rsid w:val="009B6799"/>
    <w:rsid w:val="009B724B"/>
    <w:rsid w:val="009B7A41"/>
    <w:rsid w:val="009B7D67"/>
    <w:rsid w:val="009C0358"/>
    <w:rsid w:val="009C0C2A"/>
    <w:rsid w:val="009C235D"/>
    <w:rsid w:val="009C2F2C"/>
    <w:rsid w:val="009C34D3"/>
    <w:rsid w:val="009C3A11"/>
    <w:rsid w:val="009C3BE5"/>
    <w:rsid w:val="009C3CEB"/>
    <w:rsid w:val="009C46B9"/>
    <w:rsid w:val="009C48C2"/>
    <w:rsid w:val="009C492C"/>
    <w:rsid w:val="009C52E9"/>
    <w:rsid w:val="009C5582"/>
    <w:rsid w:val="009C5A72"/>
    <w:rsid w:val="009C5A80"/>
    <w:rsid w:val="009C6C6D"/>
    <w:rsid w:val="009C6EB3"/>
    <w:rsid w:val="009C7A46"/>
    <w:rsid w:val="009D073B"/>
    <w:rsid w:val="009D0756"/>
    <w:rsid w:val="009D0ADC"/>
    <w:rsid w:val="009D0C9A"/>
    <w:rsid w:val="009D1648"/>
    <w:rsid w:val="009D1BD4"/>
    <w:rsid w:val="009D2938"/>
    <w:rsid w:val="009D2C3A"/>
    <w:rsid w:val="009D2E76"/>
    <w:rsid w:val="009D3098"/>
    <w:rsid w:val="009D4154"/>
    <w:rsid w:val="009D45A5"/>
    <w:rsid w:val="009D4A3E"/>
    <w:rsid w:val="009D50E4"/>
    <w:rsid w:val="009D5C8E"/>
    <w:rsid w:val="009D6067"/>
    <w:rsid w:val="009D6118"/>
    <w:rsid w:val="009D73E3"/>
    <w:rsid w:val="009D7D6C"/>
    <w:rsid w:val="009E100F"/>
    <w:rsid w:val="009E106C"/>
    <w:rsid w:val="009E1F08"/>
    <w:rsid w:val="009E2473"/>
    <w:rsid w:val="009E267E"/>
    <w:rsid w:val="009E2F69"/>
    <w:rsid w:val="009E2FD5"/>
    <w:rsid w:val="009E3C73"/>
    <w:rsid w:val="009E479B"/>
    <w:rsid w:val="009E4A91"/>
    <w:rsid w:val="009E6439"/>
    <w:rsid w:val="009E66FB"/>
    <w:rsid w:val="009E6AD5"/>
    <w:rsid w:val="009F0036"/>
    <w:rsid w:val="009F0BBB"/>
    <w:rsid w:val="009F1F23"/>
    <w:rsid w:val="009F233C"/>
    <w:rsid w:val="009F2C20"/>
    <w:rsid w:val="009F2CE2"/>
    <w:rsid w:val="009F36F9"/>
    <w:rsid w:val="009F3A7B"/>
    <w:rsid w:val="009F3BA3"/>
    <w:rsid w:val="009F3CDD"/>
    <w:rsid w:val="009F45AF"/>
    <w:rsid w:val="009F48BA"/>
    <w:rsid w:val="009F50E2"/>
    <w:rsid w:val="009F546D"/>
    <w:rsid w:val="009F54C0"/>
    <w:rsid w:val="009F5697"/>
    <w:rsid w:val="009F57B8"/>
    <w:rsid w:val="009F5855"/>
    <w:rsid w:val="009F5A49"/>
    <w:rsid w:val="009F5E98"/>
    <w:rsid w:val="009F6D61"/>
    <w:rsid w:val="009F7DBA"/>
    <w:rsid w:val="00A002A8"/>
    <w:rsid w:val="00A01C09"/>
    <w:rsid w:val="00A01C48"/>
    <w:rsid w:val="00A01C99"/>
    <w:rsid w:val="00A021C6"/>
    <w:rsid w:val="00A022D3"/>
    <w:rsid w:val="00A02D9B"/>
    <w:rsid w:val="00A03599"/>
    <w:rsid w:val="00A03C01"/>
    <w:rsid w:val="00A0419E"/>
    <w:rsid w:val="00A04208"/>
    <w:rsid w:val="00A0594E"/>
    <w:rsid w:val="00A05A82"/>
    <w:rsid w:val="00A05CC6"/>
    <w:rsid w:val="00A06182"/>
    <w:rsid w:val="00A06573"/>
    <w:rsid w:val="00A074BF"/>
    <w:rsid w:val="00A0767E"/>
    <w:rsid w:val="00A079FE"/>
    <w:rsid w:val="00A107EF"/>
    <w:rsid w:val="00A1248F"/>
    <w:rsid w:val="00A12723"/>
    <w:rsid w:val="00A12CE7"/>
    <w:rsid w:val="00A130D4"/>
    <w:rsid w:val="00A13239"/>
    <w:rsid w:val="00A13975"/>
    <w:rsid w:val="00A13B58"/>
    <w:rsid w:val="00A13FFB"/>
    <w:rsid w:val="00A1416C"/>
    <w:rsid w:val="00A14377"/>
    <w:rsid w:val="00A14769"/>
    <w:rsid w:val="00A15EAF"/>
    <w:rsid w:val="00A171EB"/>
    <w:rsid w:val="00A20190"/>
    <w:rsid w:val="00A20AB7"/>
    <w:rsid w:val="00A21265"/>
    <w:rsid w:val="00A219C8"/>
    <w:rsid w:val="00A21AED"/>
    <w:rsid w:val="00A21ED5"/>
    <w:rsid w:val="00A21FBF"/>
    <w:rsid w:val="00A22620"/>
    <w:rsid w:val="00A2290C"/>
    <w:rsid w:val="00A23297"/>
    <w:rsid w:val="00A23E3C"/>
    <w:rsid w:val="00A24921"/>
    <w:rsid w:val="00A24995"/>
    <w:rsid w:val="00A24A5E"/>
    <w:rsid w:val="00A2562C"/>
    <w:rsid w:val="00A25675"/>
    <w:rsid w:val="00A2730E"/>
    <w:rsid w:val="00A27BB8"/>
    <w:rsid w:val="00A3146A"/>
    <w:rsid w:val="00A31722"/>
    <w:rsid w:val="00A31864"/>
    <w:rsid w:val="00A31A7B"/>
    <w:rsid w:val="00A321A5"/>
    <w:rsid w:val="00A32727"/>
    <w:rsid w:val="00A328B8"/>
    <w:rsid w:val="00A32B7C"/>
    <w:rsid w:val="00A34B07"/>
    <w:rsid w:val="00A34E00"/>
    <w:rsid w:val="00A3596B"/>
    <w:rsid w:val="00A365CF"/>
    <w:rsid w:val="00A37A13"/>
    <w:rsid w:val="00A37F89"/>
    <w:rsid w:val="00A408F4"/>
    <w:rsid w:val="00A40A96"/>
    <w:rsid w:val="00A40F1C"/>
    <w:rsid w:val="00A41915"/>
    <w:rsid w:val="00A424BA"/>
    <w:rsid w:val="00A42965"/>
    <w:rsid w:val="00A43107"/>
    <w:rsid w:val="00A439B6"/>
    <w:rsid w:val="00A4463C"/>
    <w:rsid w:val="00A4472C"/>
    <w:rsid w:val="00A44B39"/>
    <w:rsid w:val="00A4546C"/>
    <w:rsid w:val="00A4601C"/>
    <w:rsid w:val="00A462AA"/>
    <w:rsid w:val="00A46609"/>
    <w:rsid w:val="00A46786"/>
    <w:rsid w:val="00A5025B"/>
    <w:rsid w:val="00A5058D"/>
    <w:rsid w:val="00A511CA"/>
    <w:rsid w:val="00A5153E"/>
    <w:rsid w:val="00A51620"/>
    <w:rsid w:val="00A51A3A"/>
    <w:rsid w:val="00A51B67"/>
    <w:rsid w:val="00A52A6E"/>
    <w:rsid w:val="00A52C45"/>
    <w:rsid w:val="00A52EF5"/>
    <w:rsid w:val="00A53AC5"/>
    <w:rsid w:val="00A542DA"/>
    <w:rsid w:val="00A544BE"/>
    <w:rsid w:val="00A5467E"/>
    <w:rsid w:val="00A55015"/>
    <w:rsid w:val="00A55D25"/>
    <w:rsid w:val="00A563B6"/>
    <w:rsid w:val="00A56FD3"/>
    <w:rsid w:val="00A57F59"/>
    <w:rsid w:val="00A6024A"/>
    <w:rsid w:val="00A6037C"/>
    <w:rsid w:val="00A6053B"/>
    <w:rsid w:val="00A60556"/>
    <w:rsid w:val="00A6093C"/>
    <w:rsid w:val="00A61271"/>
    <w:rsid w:val="00A61304"/>
    <w:rsid w:val="00A61700"/>
    <w:rsid w:val="00A61E48"/>
    <w:rsid w:val="00A62298"/>
    <w:rsid w:val="00A6284B"/>
    <w:rsid w:val="00A62EB2"/>
    <w:rsid w:val="00A62F63"/>
    <w:rsid w:val="00A62FF4"/>
    <w:rsid w:val="00A63805"/>
    <w:rsid w:val="00A639CE"/>
    <w:rsid w:val="00A63A87"/>
    <w:rsid w:val="00A6419C"/>
    <w:rsid w:val="00A65D6A"/>
    <w:rsid w:val="00A66529"/>
    <w:rsid w:val="00A665F9"/>
    <w:rsid w:val="00A66A2B"/>
    <w:rsid w:val="00A66C3A"/>
    <w:rsid w:val="00A67633"/>
    <w:rsid w:val="00A7005F"/>
    <w:rsid w:val="00A70CBF"/>
    <w:rsid w:val="00A715F3"/>
    <w:rsid w:val="00A71EBA"/>
    <w:rsid w:val="00A72206"/>
    <w:rsid w:val="00A72F78"/>
    <w:rsid w:val="00A743E7"/>
    <w:rsid w:val="00A7447A"/>
    <w:rsid w:val="00A74BBE"/>
    <w:rsid w:val="00A751C0"/>
    <w:rsid w:val="00A75F59"/>
    <w:rsid w:val="00A76450"/>
    <w:rsid w:val="00A76839"/>
    <w:rsid w:val="00A76E7F"/>
    <w:rsid w:val="00A77E8B"/>
    <w:rsid w:val="00A8028D"/>
    <w:rsid w:val="00A80332"/>
    <w:rsid w:val="00A8076F"/>
    <w:rsid w:val="00A80E8C"/>
    <w:rsid w:val="00A816F2"/>
    <w:rsid w:val="00A81C7A"/>
    <w:rsid w:val="00A81F44"/>
    <w:rsid w:val="00A82485"/>
    <w:rsid w:val="00A839F3"/>
    <w:rsid w:val="00A83DA5"/>
    <w:rsid w:val="00A84201"/>
    <w:rsid w:val="00A866C6"/>
    <w:rsid w:val="00A86998"/>
    <w:rsid w:val="00A86DB5"/>
    <w:rsid w:val="00A870BB"/>
    <w:rsid w:val="00A87630"/>
    <w:rsid w:val="00A877D3"/>
    <w:rsid w:val="00A90D91"/>
    <w:rsid w:val="00A914E6"/>
    <w:rsid w:val="00A91B85"/>
    <w:rsid w:val="00A924AD"/>
    <w:rsid w:val="00A93FBC"/>
    <w:rsid w:val="00A94245"/>
    <w:rsid w:val="00A94645"/>
    <w:rsid w:val="00A95730"/>
    <w:rsid w:val="00A97596"/>
    <w:rsid w:val="00AA0860"/>
    <w:rsid w:val="00AA0C77"/>
    <w:rsid w:val="00AA1002"/>
    <w:rsid w:val="00AA1864"/>
    <w:rsid w:val="00AA1DC3"/>
    <w:rsid w:val="00AA1EA2"/>
    <w:rsid w:val="00AA23F0"/>
    <w:rsid w:val="00AA2838"/>
    <w:rsid w:val="00AA28FB"/>
    <w:rsid w:val="00AA2E75"/>
    <w:rsid w:val="00AA3AAB"/>
    <w:rsid w:val="00AA3AEA"/>
    <w:rsid w:val="00AA4085"/>
    <w:rsid w:val="00AA4376"/>
    <w:rsid w:val="00AA441D"/>
    <w:rsid w:val="00AA445E"/>
    <w:rsid w:val="00AA4AEF"/>
    <w:rsid w:val="00AA4E80"/>
    <w:rsid w:val="00AA4FEB"/>
    <w:rsid w:val="00AA50D6"/>
    <w:rsid w:val="00AA5416"/>
    <w:rsid w:val="00AA5934"/>
    <w:rsid w:val="00AA62A8"/>
    <w:rsid w:val="00AA70EC"/>
    <w:rsid w:val="00AA7F68"/>
    <w:rsid w:val="00AB0101"/>
    <w:rsid w:val="00AB072C"/>
    <w:rsid w:val="00AB077E"/>
    <w:rsid w:val="00AB0E76"/>
    <w:rsid w:val="00AB1871"/>
    <w:rsid w:val="00AB1875"/>
    <w:rsid w:val="00AB1AC8"/>
    <w:rsid w:val="00AB2FF2"/>
    <w:rsid w:val="00AB31F7"/>
    <w:rsid w:val="00AB3284"/>
    <w:rsid w:val="00AB36E6"/>
    <w:rsid w:val="00AB401C"/>
    <w:rsid w:val="00AB40B5"/>
    <w:rsid w:val="00AB4188"/>
    <w:rsid w:val="00AB4201"/>
    <w:rsid w:val="00AB45D4"/>
    <w:rsid w:val="00AB5578"/>
    <w:rsid w:val="00AB6480"/>
    <w:rsid w:val="00AB6BA0"/>
    <w:rsid w:val="00AB74BD"/>
    <w:rsid w:val="00AB7E63"/>
    <w:rsid w:val="00AC0007"/>
    <w:rsid w:val="00AC115B"/>
    <w:rsid w:val="00AC2232"/>
    <w:rsid w:val="00AC2665"/>
    <w:rsid w:val="00AC2FE8"/>
    <w:rsid w:val="00AC3571"/>
    <w:rsid w:val="00AC36BA"/>
    <w:rsid w:val="00AC3B49"/>
    <w:rsid w:val="00AC3DC4"/>
    <w:rsid w:val="00AC41A1"/>
    <w:rsid w:val="00AC4304"/>
    <w:rsid w:val="00AC4871"/>
    <w:rsid w:val="00AC48DD"/>
    <w:rsid w:val="00AC59F6"/>
    <w:rsid w:val="00AC5FC5"/>
    <w:rsid w:val="00AC7A49"/>
    <w:rsid w:val="00AC7AE7"/>
    <w:rsid w:val="00AD0470"/>
    <w:rsid w:val="00AD0F8A"/>
    <w:rsid w:val="00AD1153"/>
    <w:rsid w:val="00AD1F81"/>
    <w:rsid w:val="00AD29F9"/>
    <w:rsid w:val="00AD3A63"/>
    <w:rsid w:val="00AD3EDA"/>
    <w:rsid w:val="00AD4139"/>
    <w:rsid w:val="00AD44FC"/>
    <w:rsid w:val="00AD615E"/>
    <w:rsid w:val="00AD6EC5"/>
    <w:rsid w:val="00AD7148"/>
    <w:rsid w:val="00AD766A"/>
    <w:rsid w:val="00AD784E"/>
    <w:rsid w:val="00AD7F1E"/>
    <w:rsid w:val="00AE0896"/>
    <w:rsid w:val="00AE171B"/>
    <w:rsid w:val="00AE171E"/>
    <w:rsid w:val="00AE265C"/>
    <w:rsid w:val="00AE4079"/>
    <w:rsid w:val="00AE4526"/>
    <w:rsid w:val="00AE4A48"/>
    <w:rsid w:val="00AE4AE7"/>
    <w:rsid w:val="00AE4F84"/>
    <w:rsid w:val="00AE50FC"/>
    <w:rsid w:val="00AE758B"/>
    <w:rsid w:val="00AE75D4"/>
    <w:rsid w:val="00AE7C12"/>
    <w:rsid w:val="00AE7E69"/>
    <w:rsid w:val="00AF032F"/>
    <w:rsid w:val="00AF0860"/>
    <w:rsid w:val="00AF0A62"/>
    <w:rsid w:val="00AF0D4A"/>
    <w:rsid w:val="00AF174B"/>
    <w:rsid w:val="00AF1CFC"/>
    <w:rsid w:val="00AF1E97"/>
    <w:rsid w:val="00AF2361"/>
    <w:rsid w:val="00AF247B"/>
    <w:rsid w:val="00AF3B9E"/>
    <w:rsid w:val="00AF4292"/>
    <w:rsid w:val="00AF43E0"/>
    <w:rsid w:val="00AF453A"/>
    <w:rsid w:val="00AF59C3"/>
    <w:rsid w:val="00AF5F45"/>
    <w:rsid w:val="00AF60F4"/>
    <w:rsid w:val="00AF6666"/>
    <w:rsid w:val="00AF682A"/>
    <w:rsid w:val="00AF6D99"/>
    <w:rsid w:val="00B00511"/>
    <w:rsid w:val="00B00816"/>
    <w:rsid w:val="00B00945"/>
    <w:rsid w:val="00B0159C"/>
    <w:rsid w:val="00B02414"/>
    <w:rsid w:val="00B0318D"/>
    <w:rsid w:val="00B03380"/>
    <w:rsid w:val="00B03865"/>
    <w:rsid w:val="00B04030"/>
    <w:rsid w:val="00B04717"/>
    <w:rsid w:val="00B05D45"/>
    <w:rsid w:val="00B05E6F"/>
    <w:rsid w:val="00B069F0"/>
    <w:rsid w:val="00B069FA"/>
    <w:rsid w:val="00B07411"/>
    <w:rsid w:val="00B07AFD"/>
    <w:rsid w:val="00B10E85"/>
    <w:rsid w:val="00B10FB1"/>
    <w:rsid w:val="00B129B0"/>
    <w:rsid w:val="00B129B9"/>
    <w:rsid w:val="00B12D73"/>
    <w:rsid w:val="00B12EA5"/>
    <w:rsid w:val="00B1339A"/>
    <w:rsid w:val="00B13D41"/>
    <w:rsid w:val="00B140D9"/>
    <w:rsid w:val="00B1473F"/>
    <w:rsid w:val="00B14750"/>
    <w:rsid w:val="00B14982"/>
    <w:rsid w:val="00B15499"/>
    <w:rsid w:val="00B16259"/>
    <w:rsid w:val="00B168A6"/>
    <w:rsid w:val="00B1765A"/>
    <w:rsid w:val="00B207CB"/>
    <w:rsid w:val="00B20A19"/>
    <w:rsid w:val="00B20E02"/>
    <w:rsid w:val="00B21928"/>
    <w:rsid w:val="00B21C61"/>
    <w:rsid w:val="00B21FCB"/>
    <w:rsid w:val="00B2289A"/>
    <w:rsid w:val="00B23CEB"/>
    <w:rsid w:val="00B244F2"/>
    <w:rsid w:val="00B250C2"/>
    <w:rsid w:val="00B26635"/>
    <w:rsid w:val="00B267B5"/>
    <w:rsid w:val="00B26B1C"/>
    <w:rsid w:val="00B275AC"/>
    <w:rsid w:val="00B27E5E"/>
    <w:rsid w:val="00B27E88"/>
    <w:rsid w:val="00B30565"/>
    <w:rsid w:val="00B305C5"/>
    <w:rsid w:val="00B30CB9"/>
    <w:rsid w:val="00B310BF"/>
    <w:rsid w:val="00B329B3"/>
    <w:rsid w:val="00B33042"/>
    <w:rsid w:val="00B331A7"/>
    <w:rsid w:val="00B34174"/>
    <w:rsid w:val="00B343E9"/>
    <w:rsid w:val="00B35C9B"/>
    <w:rsid w:val="00B36032"/>
    <w:rsid w:val="00B36566"/>
    <w:rsid w:val="00B36B67"/>
    <w:rsid w:val="00B36C04"/>
    <w:rsid w:val="00B36D00"/>
    <w:rsid w:val="00B36D91"/>
    <w:rsid w:val="00B3751D"/>
    <w:rsid w:val="00B3756C"/>
    <w:rsid w:val="00B37B52"/>
    <w:rsid w:val="00B40120"/>
    <w:rsid w:val="00B407F0"/>
    <w:rsid w:val="00B410C8"/>
    <w:rsid w:val="00B418D8"/>
    <w:rsid w:val="00B41CA6"/>
    <w:rsid w:val="00B41E27"/>
    <w:rsid w:val="00B41F8A"/>
    <w:rsid w:val="00B4235F"/>
    <w:rsid w:val="00B427D9"/>
    <w:rsid w:val="00B43888"/>
    <w:rsid w:val="00B43B18"/>
    <w:rsid w:val="00B46EF0"/>
    <w:rsid w:val="00B47590"/>
    <w:rsid w:val="00B477DD"/>
    <w:rsid w:val="00B504A4"/>
    <w:rsid w:val="00B50892"/>
    <w:rsid w:val="00B517B1"/>
    <w:rsid w:val="00B51C6E"/>
    <w:rsid w:val="00B51EF6"/>
    <w:rsid w:val="00B51F5E"/>
    <w:rsid w:val="00B52314"/>
    <w:rsid w:val="00B52696"/>
    <w:rsid w:val="00B52C6C"/>
    <w:rsid w:val="00B52CAB"/>
    <w:rsid w:val="00B53328"/>
    <w:rsid w:val="00B53967"/>
    <w:rsid w:val="00B5418A"/>
    <w:rsid w:val="00B549A9"/>
    <w:rsid w:val="00B54B12"/>
    <w:rsid w:val="00B54C20"/>
    <w:rsid w:val="00B5571D"/>
    <w:rsid w:val="00B55B38"/>
    <w:rsid w:val="00B56728"/>
    <w:rsid w:val="00B57089"/>
    <w:rsid w:val="00B575B4"/>
    <w:rsid w:val="00B602F5"/>
    <w:rsid w:val="00B607C5"/>
    <w:rsid w:val="00B607F7"/>
    <w:rsid w:val="00B60E80"/>
    <w:rsid w:val="00B6158A"/>
    <w:rsid w:val="00B618D9"/>
    <w:rsid w:val="00B61B3C"/>
    <w:rsid w:val="00B6204E"/>
    <w:rsid w:val="00B642F2"/>
    <w:rsid w:val="00B644E2"/>
    <w:rsid w:val="00B64B4C"/>
    <w:rsid w:val="00B64C16"/>
    <w:rsid w:val="00B66143"/>
    <w:rsid w:val="00B66168"/>
    <w:rsid w:val="00B6666C"/>
    <w:rsid w:val="00B66E33"/>
    <w:rsid w:val="00B66ECE"/>
    <w:rsid w:val="00B672C9"/>
    <w:rsid w:val="00B6757A"/>
    <w:rsid w:val="00B67D8C"/>
    <w:rsid w:val="00B71894"/>
    <w:rsid w:val="00B72AFA"/>
    <w:rsid w:val="00B72DE5"/>
    <w:rsid w:val="00B7339D"/>
    <w:rsid w:val="00B734CC"/>
    <w:rsid w:val="00B73BBF"/>
    <w:rsid w:val="00B73C21"/>
    <w:rsid w:val="00B73C9F"/>
    <w:rsid w:val="00B743B3"/>
    <w:rsid w:val="00B74AEF"/>
    <w:rsid w:val="00B758AA"/>
    <w:rsid w:val="00B766AB"/>
    <w:rsid w:val="00B76780"/>
    <w:rsid w:val="00B76B18"/>
    <w:rsid w:val="00B8070E"/>
    <w:rsid w:val="00B81C51"/>
    <w:rsid w:val="00B8380B"/>
    <w:rsid w:val="00B839B1"/>
    <w:rsid w:val="00B83ECF"/>
    <w:rsid w:val="00B8459C"/>
    <w:rsid w:val="00B850F6"/>
    <w:rsid w:val="00B852C1"/>
    <w:rsid w:val="00B852DB"/>
    <w:rsid w:val="00B85935"/>
    <w:rsid w:val="00B86DE4"/>
    <w:rsid w:val="00B87668"/>
    <w:rsid w:val="00B87966"/>
    <w:rsid w:val="00B9022B"/>
    <w:rsid w:val="00B90CC6"/>
    <w:rsid w:val="00B915BF"/>
    <w:rsid w:val="00B924DB"/>
    <w:rsid w:val="00B9353F"/>
    <w:rsid w:val="00B9405B"/>
    <w:rsid w:val="00B940F8"/>
    <w:rsid w:val="00B94F91"/>
    <w:rsid w:val="00B94F95"/>
    <w:rsid w:val="00B9602D"/>
    <w:rsid w:val="00B960FD"/>
    <w:rsid w:val="00B96820"/>
    <w:rsid w:val="00B97229"/>
    <w:rsid w:val="00B97820"/>
    <w:rsid w:val="00B97CB4"/>
    <w:rsid w:val="00BA0263"/>
    <w:rsid w:val="00BA03C2"/>
    <w:rsid w:val="00BA062A"/>
    <w:rsid w:val="00BA14F2"/>
    <w:rsid w:val="00BA18F2"/>
    <w:rsid w:val="00BA22E3"/>
    <w:rsid w:val="00BA300B"/>
    <w:rsid w:val="00BA3577"/>
    <w:rsid w:val="00BA3B2E"/>
    <w:rsid w:val="00BA3FBC"/>
    <w:rsid w:val="00BA46A1"/>
    <w:rsid w:val="00BA4B9B"/>
    <w:rsid w:val="00BA4D94"/>
    <w:rsid w:val="00BA55B9"/>
    <w:rsid w:val="00BA63DB"/>
    <w:rsid w:val="00BA6CAD"/>
    <w:rsid w:val="00BA73E2"/>
    <w:rsid w:val="00BA7B55"/>
    <w:rsid w:val="00BA7ECB"/>
    <w:rsid w:val="00BA7FD2"/>
    <w:rsid w:val="00BB04D1"/>
    <w:rsid w:val="00BB05C1"/>
    <w:rsid w:val="00BB0875"/>
    <w:rsid w:val="00BB1139"/>
    <w:rsid w:val="00BB23C5"/>
    <w:rsid w:val="00BB281D"/>
    <w:rsid w:val="00BB347B"/>
    <w:rsid w:val="00BB35C0"/>
    <w:rsid w:val="00BB4B48"/>
    <w:rsid w:val="00BB56AB"/>
    <w:rsid w:val="00BB576C"/>
    <w:rsid w:val="00BB656F"/>
    <w:rsid w:val="00BB674B"/>
    <w:rsid w:val="00BB6BBC"/>
    <w:rsid w:val="00BB6D9E"/>
    <w:rsid w:val="00BB7064"/>
    <w:rsid w:val="00BB7CCA"/>
    <w:rsid w:val="00BB7DB6"/>
    <w:rsid w:val="00BC090E"/>
    <w:rsid w:val="00BC0FA7"/>
    <w:rsid w:val="00BC1B88"/>
    <w:rsid w:val="00BC1BF9"/>
    <w:rsid w:val="00BC1D12"/>
    <w:rsid w:val="00BC25B1"/>
    <w:rsid w:val="00BC26A0"/>
    <w:rsid w:val="00BC29FD"/>
    <w:rsid w:val="00BC448E"/>
    <w:rsid w:val="00BC5478"/>
    <w:rsid w:val="00BC612E"/>
    <w:rsid w:val="00BC66BB"/>
    <w:rsid w:val="00BC6D67"/>
    <w:rsid w:val="00BC745E"/>
    <w:rsid w:val="00BC78F2"/>
    <w:rsid w:val="00BC7BFB"/>
    <w:rsid w:val="00BC7C95"/>
    <w:rsid w:val="00BC7D3F"/>
    <w:rsid w:val="00BD0050"/>
    <w:rsid w:val="00BD05AE"/>
    <w:rsid w:val="00BD08B6"/>
    <w:rsid w:val="00BD22E3"/>
    <w:rsid w:val="00BD2573"/>
    <w:rsid w:val="00BD2C2E"/>
    <w:rsid w:val="00BD2FE1"/>
    <w:rsid w:val="00BD3CDA"/>
    <w:rsid w:val="00BD3DB3"/>
    <w:rsid w:val="00BD3DE8"/>
    <w:rsid w:val="00BD535B"/>
    <w:rsid w:val="00BD5B8C"/>
    <w:rsid w:val="00BD621B"/>
    <w:rsid w:val="00BD6F22"/>
    <w:rsid w:val="00BD754E"/>
    <w:rsid w:val="00BD7AFC"/>
    <w:rsid w:val="00BE07A6"/>
    <w:rsid w:val="00BE0D13"/>
    <w:rsid w:val="00BE12E2"/>
    <w:rsid w:val="00BE139D"/>
    <w:rsid w:val="00BE16E8"/>
    <w:rsid w:val="00BE2766"/>
    <w:rsid w:val="00BE4404"/>
    <w:rsid w:val="00BE4766"/>
    <w:rsid w:val="00BE5B14"/>
    <w:rsid w:val="00BE64C5"/>
    <w:rsid w:val="00BE6E41"/>
    <w:rsid w:val="00BE6F91"/>
    <w:rsid w:val="00BE766A"/>
    <w:rsid w:val="00BF1045"/>
    <w:rsid w:val="00BF11CE"/>
    <w:rsid w:val="00BF23B1"/>
    <w:rsid w:val="00BF2B34"/>
    <w:rsid w:val="00BF31CC"/>
    <w:rsid w:val="00BF4571"/>
    <w:rsid w:val="00BF47DD"/>
    <w:rsid w:val="00BF4C79"/>
    <w:rsid w:val="00BF4CF8"/>
    <w:rsid w:val="00BF5154"/>
    <w:rsid w:val="00BF5B7D"/>
    <w:rsid w:val="00C0026E"/>
    <w:rsid w:val="00C003A3"/>
    <w:rsid w:val="00C00C12"/>
    <w:rsid w:val="00C01A0B"/>
    <w:rsid w:val="00C01D74"/>
    <w:rsid w:val="00C0205C"/>
    <w:rsid w:val="00C037BA"/>
    <w:rsid w:val="00C0455C"/>
    <w:rsid w:val="00C0553D"/>
    <w:rsid w:val="00C055A7"/>
    <w:rsid w:val="00C06123"/>
    <w:rsid w:val="00C100C1"/>
    <w:rsid w:val="00C10D45"/>
    <w:rsid w:val="00C10D4E"/>
    <w:rsid w:val="00C11217"/>
    <w:rsid w:val="00C11B6E"/>
    <w:rsid w:val="00C125B5"/>
    <w:rsid w:val="00C12AEA"/>
    <w:rsid w:val="00C133E9"/>
    <w:rsid w:val="00C13A99"/>
    <w:rsid w:val="00C150AD"/>
    <w:rsid w:val="00C1512B"/>
    <w:rsid w:val="00C155CA"/>
    <w:rsid w:val="00C15857"/>
    <w:rsid w:val="00C15FF4"/>
    <w:rsid w:val="00C1718A"/>
    <w:rsid w:val="00C17877"/>
    <w:rsid w:val="00C17F39"/>
    <w:rsid w:val="00C20242"/>
    <w:rsid w:val="00C20297"/>
    <w:rsid w:val="00C21B93"/>
    <w:rsid w:val="00C21C58"/>
    <w:rsid w:val="00C22313"/>
    <w:rsid w:val="00C22709"/>
    <w:rsid w:val="00C22817"/>
    <w:rsid w:val="00C22C99"/>
    <w:rsid w:val="00C23585"/>
    <w:rsid w:val="00C23762"/>
    <w:rsid w:val="00C24041"/>
    <w:rsid w:val="00C242B4"/>
    <w:rsid w:val="00C25130"/>
    <w:rsid w:val="00C25D55"/>
    <w:rsid w:val="00C264AA"/>
    <w:rsid w:val="00C268CC"/>
    <w:rsid w:val="00C26FFA"/>
    <w:rsid w:val="00C271DE"/>
    <w:rsid w:val="00C272B5"/>
    <w:rsid w:val="00C2735A"/>
    <w:rsid w:val="00C274BC"/>
    <w:rsid w:val="00C2755B"/>
    <w:rsid w:val="00C27E85"/>
    <w:rsid w:val="00C300E8"/>
    <w:rsid w:val="00C3149D"/>
    <w:rsid w:val="00C32701"/>
    <w:rsid w:val="00C32B1A"/>
    <w:rsid w:val="00C33245"/>
    <w:rsid w:val="00C33622"/>
    <w:rsid w:val="00C34237"/>
    <w:rsid w:val="00C355BC"/>
    <w:rsid w:val="00C36004"/>
    <w:rsid w:val="00C36ADB"/>
    <w:rsid w:val="00C375FD"/>
    <w:rsid w:val="00C376D0"/>
    <w:rsid w:val="00C37AEC"/>
    <w:rsid w:val="00C40411"/>
    <w:rsid w:val="00C4191F"/>
    <w:rsid w:val="00C42737"/>
    <w:rsid w:val="00C42D1C"/>
    <w:rsid w:val="00C4321A"/>
    <w:rsid w:val="00C43777"/>
    <w:rsid w:val="00C43B49"/>
    <w:rsid w:val="00C444E1"/>
    <w:rsid w:val="00C4464B"/>
    <w:rsid w:val="00C447DC"/>
    <w:rsid w:val="00C447FC"/>
    <w:rsid w:val="00C4539E"/>
    <w:rsid w:val="00C45F83"/>
    <w:rsid w:val="00C460F7"/>
    <w:rsid w:val="00C463CA"/>
    <w:rsid w:val="00C46757"/>
    <w:rsid w:val="00C46CBE"/>
    <w:rsid w:val="00C46F6F"/>
    <w:rsid w:val="00C46FED"/>
    <w:rsid w:val="00C471AC"/>
    <w:rsid w:val="00C472EB"/>
    <w:rsid w:val="00C47A7B"/>
    <w:rsid w:val="00C47E20"/>
    <w:rsid w:val="00C50422"/>
    <w:rsid w:val="00C525BF"/>
    <w:rsid w:val="00C52AC4"/>
    <w:rsid w:val="00C52D7D"/>
    <w:rsid w:val="00C52E9A"/>
    <w:rsid w:val="00C53DD8"/>
    <w:rsid w:val="00C54018"/>
    <w:rsid w:val="00C54147"/>
    <w:rsid w:val="00C5481A"/>
    <w:rsid w:val="00C54C56"/>
    <w:rsid w:val="00C55603"/>
    <w:rsid w:val="00C567B6"/>
    <w:rsid w:val="00C56E4B"/>
    <w:rsid w:val="00C602B0"/>
    <w:rsid w:val="00C6051A"/>
    <w:rsid w:val="00C605BB"/>
    <w:rsid w:val="00C60DD8"/>
    <w:rsid w:val="00C625AA"/>
    <w:rsid w:val="00C635C6"/>
    <w:rsid w:val="00C6424B"/>
    <w:rsid w:val="00C6470B"/>
    <w:rsid w:val="00C64AAC"/>
    <w:rsid w:val="00C64D1D"/>
    <w:rsid w:val="00C6576E"/>
    <w:rsid w:val="00C65810"/>
    <w:rsid w:val="00C65853"/>
    <w:rsid w:val="00C660A3"/>
    <w:rsid w:val="00C6641A"/>
    <w:rsid w:val="00C6652B"/>
    <w:rsid w:val="00C6656D"/>
    <w:rsid w:val="00C67229"/>
    <w:rsid w:val="00C67E34"/>
    <w:rsid w:val="00C70010"/>
    <w:rsid w:val="00C701DC"/>
    <w:rsid w:val="00C71E2C"/>
    <w:rsid w:val="00C723BF"/>
    <w:rsid w:val="00C7356B"/>
    <w:rsid w:val="00C73739"/>
    <w:rsid w:val="00C73BE5"/>
    <w:rsid w:val="00C7441A"/>
    <w:rsid w:val="00C74984"/>
    <w:rsid w:val="00C74A1D"/>
    <w:rsid w:val="00C74E56"/>
    <w:rsid w:val="00C74EB0"/>
    <w:rsid w:val="00C7508C"/>
    <w:rsid w:val="00C75242"/>
    <w:rsid w:val="00C7533F"/>
    <w:rsid w:val="00C75B51"/>
    <w:rsid w:val="00C75BE6"/>
    <w:rsid w:val="00C7614E"/>
    <w:rsid w:val="00C76F46"/>
    <w:rsid w:val="00C77D19"/>
    <w:rsid w:val="00C80DD0"/>
    <w:rsid w:val="00C82B92"/>
    <w:rsid w:val="00C83673"/>
    <w:rsid w:val="00C836A8"/>
    <w:rsid w:val="00C8384C"/>
    <w:rsid w:val="00C8406C"/>
    <w:rsid w:val="00C84D8B"/>
    <w:rsid w:val="00C855F2"/>
    <w:rsid w:val="00C85F0A"/>
    <w:rsid w:val="00C86B33"/>
    <w:rsid w:val="00C86C99"/>
    <w:rsid w:val="00C86D2E"/>
    <w:rsid w:val="00C90630"/>
    <w:rsid w:val="00C90B10"/>
    <w:rsid w:val="00C90E00"/>
    <w:rsid w:val="00C90F7F"/>
    <w:rsid w:val="00C91564"/>
    <w:rsid w:val="00C91923"/>
    <w:rsid w:val="00C91B56"/>
    <w:rsid w:val="00C92645"/>
    <w:rsid w:val="00C92871"/>
    <w:rsid w:val="00C92D88"/>
    <w:rsid w:val="00C92F95"/>
    <w:rsid w:val="00C93603"/>
    <w:rsid w:val="00C946E1"/>
    <w:rsid w:val="00C9546A"/>
    <w:rsid w:val="00C95627"/>
    <w:rsid w:val="00C956AD"/>
    <w:rsid w:val="00C957C3"/>
    <w:rsid w:val="00C96069"/>
    <w:rsid w:val="00C969F1"/>
    <w:rsid w:val="00C96C21"/>
    <w:rsid w:val="00C96F7D"/>
    <w:rsid w:val="00C975F8"/>
    <w:rsid w:val="00CA0187"/>
    <w:rsid w:val="00CA0A4F"/>
    <w:rsid w:val="00CA0B57"/>
    <w:rsid w:val="00CA1253"/>
    <w:rsid w:val="00CA1261"/>
    <w:rsid w:val="00CA2C9C"/>
    <w:rsid w:val="00CA3AA2"/>
    <w:rsid w:val="00CA410D"/>
    <w:rsid w:val="00CA482A"/>
    <w:rsid w:val="00CA50F2"/>
    <w:rsid w:val="00CA5525"/>
    <w:rsid w:val="00CA58CC"/>
    <w:rsid w:val="00CA5A6C"/>
    <w:rsid w:val="00CA7040"/>
    <w:rsid w:val="00CA7527"/>
    <w:rsid w:val="00CA78B1"/>
    <w:rsid w:val="00CA7D86"/>
    <w:rsid w:val="00CA7ED6"/>
    <w:rsid w:val="00CA7F84"/>
    <w:rsid w:val="00CB0142"/>
    <w:rsid w:val="00CB0540"/>
    <w:rsid w:val="00CB06A6"/>
    <w:rsid w:val="00CB0D49"/>
    <w:rsid w:val="00CB2820"/>
    <w:rsid w:val="00CB3023"/>
    <w:rsid w:val="00CB3835"/>
    <w:rsid w:val="00CB3F68"/>
    <w:rsid w:val="00CB46AC"/>
    <w:rsid w:val="00CB473C"/>
    <w:rsid w:val="00CB4D7E"/>
    <w:rsid w:val="00CB56BF"/>
    <w:rsid w:val="00CB753F"/>
    <w:rsid w:val="00CB7601"/>
    <w:rsid w:val="00CB7A0E"/>
    <w:rsid w:val="00CC03C7"/>
    <w:rsid w:val="00CC057D"/>
    <w:rsid w:val="00CC0B13"/>
    <w:rsid w:val="00CC0B4C"/>
    <w:rsid w:val="00CC10A8"/>
    <w:rsid w:val="00CC12A9"/>
    <w:rsid w:val="00CC194C"/>
    <w:rsid w:val="00CC2C58"/>
    <w:rsid w:val="00CC3679"/>
    <w:rsid w:val="00CC36D5"/>
    <w:rsid w:val="00CC3A2C"/>
    <w:rsid w:val="00CC3E7B"/>
    <w:rsid w:val="00CC4378"/>
    <w:rsid w:val="00CC48B8"/>
    <w:rsid w:val="00CC562C"/>
    <w:rsid w:val="00CC57C4"/>
    <w:rsid w:val="00CC7022"/>
    <w:rsid w:val="00CC7186"/>
    <w:rsid w:val="00CC7681"/>
    <w:rsid w:val="00CC7805"/>
    <w:rsid w:val="00CC7BB2"/>
    <w:rsid w:val="00CC7C7E"/>
    <w:rsid w:val="00CC7EBD"/>
    <w:rsid w:val="00CD09D1"/>
    <w:rsid w:val="00CD0A18"/>
    <w:rsid w:val="00CD0E36"/>
    <w:rsid w:val="00CD127F"/>
    <w:rsid w:val="00CD2B1D"/>
    <w:rsid w:val="00CD2CBC"/>
    <w:rsid w:val="00CD2DE4"/>
    <w:rsid w:val="00CD36DE"/>
    <w:rsid w:val="00CD3985"/>
    <w:rsid w:val="00CD47EA"/>
    <w:rsid w:val="00CD4919"/>
    <w:rsid w:val="00CD4961"/>
    <w:rsid w:val="00CD4A9D"/>
    <w:rsid w:val="00CD4CAF"/>
    <w:rsid w:val="00CD5720"/>
    <w:rsid w:val="00CD5C16"/>
    <w:rsid w:val="00CD5F3D"/>
    <w:rsid w:val="00CD6383"/>
    <w:rsid w:val="00CD651F"/>
    <w:rsid w:val="00CD655C"/>
    <w:rsid w:val="00CD6898"/>
    <w:rsid w:val="00CD6FBA"/>
    <w:rsid w:val="00CD75EA"/>
    <w:rsid w:val="00CE0060"/>
    <w:rsid w:val="00CE0BA2"/>
    <w:rsid w:val="00CE1E1D"/>
    <w:rsid w:val="00CE2271"/>
    <w:rsid w:val="00CE28DE"/>
    <w:rsid w:val="00CE2B87"/>
    <w:rsid w:val="00CE33DF"/>
    <w:rsid w:val="00CE45A2"/>
    <w:rsid w:val="00CE462F"/>
    <w:rsid w:val="00CE4957"/>
    <w:rsid w:val="00CE4D22"/>
    <w:rsid w:val="00CE57DF"/>
    <w:rsid w:val="00CE587A"/>
    <w:rsid w:val="00CE5A02"/>
    <w:rsid w:val="00CE5B68"/>
    <w:rsid w:val="00CE6711"/>
    <w:rsid w:val="00CE6C8B"/>
    <w:rsid w:val="00CF0C03"/>
    <w:rsid w:val="00CF0E3F"/>
    <w:rsid w:val="00CF187C"/>
    <w:rsid w:val="00CF1AAB"/>
    <w:rsid w:val="00CF2280"/>
    <w:rsid w:val="00CF2288"/>
    <w:rsid w:val="00CF294D"/>
    <w:rsid w:val="00CF3124"/>
    <w:rsid w:val="00CF3B1C"/>
    <w:rsid w:val="00CF3E9A"/>
    <w:rsid w:val="00CF48AF"/>
    <w:rsid w:val="00CF4AD6"/>
    <w:rsid w:val="00CF4BED"/>
    <w:rsid w:val="00CF5DA8"/>
    <w:rsid w:val="00CF7B89"/>
    <w:rsid w:val="00CF7CEE"/>
    <w:rsid w:val="00D00BC5"/>
    <w:rsid w:val="00D023DA"/>
    <w:rsid w:val="00D02692"/>
    <w:rsid w:val="00D029BB"/>
    <w:rsid w:val="00D02E7A"/>
    <w:rsid w:val="00D034A7"/>
    <w:rsid w:val="00D03857"/>
    <w:rsid w:val="00D03B11"/>
    <w:rsid w:val="00D03BBA"/>
    <w:rsid w:val="00D0412D"/>
    <w:rsid w:val="00D056F8"/>
    <w:rsid w:val="00D05E6E"/>
    <w:rsid w:val="00D0601E"/>
    <w:rsid w:val="00D07EDA"/>
    <w:rsid w:val="00D07FC4"/>
    <w:rsid w:val="00D10424"/>
    <w:rsid w:val="00D13012"/>
    <w:rsid w:val="00D13A40"/>
    <w:rsid w:val="00D14150"/>
    <w:rsid w:val="00D143A2"/>
    <w:rsid w:val="00D14B78"/>
    <w:rsid w:val="00D14DAF"/>
    <w:rsid w:val="00D15A26"/>
    <w:rsid w:val="00D15A9F"/>
    <w:rsid w:val="00D16A7D"/>
    <w:rsid w:val="00D16D81"/>
    <w:rsid w:val="00D175DD"/>
    <w:rsid w:val="00D17C66"/>
    <w:rsid w:val="00D2096C"/>
    <w:rsid w:val="00D20A11"/>
    <w:rsid w:val="00D2113B"/>
    <w:rsid w:val="00D2133A"/>
    <w:rsid w:val="00D21BFD"/>
    <w:rsid w:val="00D22062"/>
    <w:rsid w:val="00D22415"/>
    <w:rsid w:val="00D228EB"/>
    <w:rsid w:val="00D22FFD"/>
    <w:rsid w:val="00D24001"/>
    <w:rsid w:val="00D256C3"/>
    <w:rsid w:val="00D26C3C"/>
    <w:rsid w:val="00D27513"/>
    <w:rsid w:val="00D278BD"/>
    <w:rsid w:val="00D27C79"/>
    <w:rsid w:val="00D31435"/>
    <w:rsid w:val="00D31C02"/>
    <w:rsid w:val="00D32B14"/>
    <w:rsid w:val="00D32BFD"/>
    <w:rsid w:val="00D34C29"/>
    <w:rsid w:val="00D34E8E"/>
    <w:rsid w:val="00D35A70"/>
    <w:rsid w:val="00D35CE5"/>
    <w:rsid w:val="00D35D2C"/>
    <w:rsid w:val="00D363A5"/>
    <w:rsid w:val="00D36E73"/>
    <w:rsid w:val="00D37342"/>
    <w:rsid w:val="00D37759"/>
    <w:rsid w:val="00D379D2"/>
    <w:rsid w:val="00D4047C"/>
    <w:rsid w:val="00D40E48"/>
    <w:rsid w:val="00D41845"/>
    <w:rsid w:val="00D41C1A"/>
    <w:rsid w:val="00D41FBB"/>
    <w:rsid w:val="00D42EDB"/>
    <w:rsid w:val="00D43A15"/>
    <w:rsid w:val="00D44D32"/>
    <w:rsid w:val="00D453A5"/>
    <w:rsid w:val="00D45CC3"/>
    <w:rsid w:val="00D46008"/>
    <w:rsid w:val="00D46882"/>
    <w:rsid w:val="00D475AC"/>
    <w:rsid w:val="00D47763"/>
    <w:rsid w:val="00D50714"/>
    <w:rsid w:val="00D507A5"/>
    <w:rsid w:val="00D51ABA"/>
    <w:rsid w:val="00D5375F"/>
    <w:rsid w:val="00D54091"/>
    <w:rsid w:val="00D54169"/>
    <w:rsid w:val="00D54483"/>
    <w:rsid w:val="00D547EA"/>
    <w:rsid w:val="00D550DE"/>
    <w:rsid w:val="00D555A5"/>
    <w:rsid w:val="00D55BEC"/>
    <w:rsid w:val="00D56211"/>
    <w:rsid w:val="00D56520"/>
    <w:rsid w:val="00D56626"/>
    <w:rsid w:val="00D568F0"/>
    <w:rsid w:val="00D56C5F"/>
    <w:rsid w:val="00D56D89"/>
    <w:rsid w:val="00D570B6"/>
    <w:rsid w:val="00D57423"/>
    <w:rsid w:val="00D57A46"/>
    <w:rsid w:val="00D57F31"/>
    <w:rsid w:val="00D6029C"/>
    <w:rsid w:val="00D618C6"/>
    <w:rsid w:val="00D61FD6"/>
    <w:rsid w:val="00D6231B"/>
    <w:rsid w:val="00D62885"/>
    <w:rsid w:val="00D6290F"/>
    <w:rsid w:val="00D635D2"/>
    <w:rsid w:val="00D63638"/>
    <w:rsid w:val="00D64653"/>
    <w:rsid w:val="00D64CC6"/>
    <w:rsid w:val="00D65121"/>
    <w:rsid w:val="00D65383"/>
    <w:rsid w:val="00D65621"/>
    <w:rsid w:val="00D66631"/>
    <w:rsid w:val="00D66AF6"/>
    <w:rsid w:val="00D67064"/>
    <w:rsid w:val="00D67151"/>
    <w:rsid w:val="00D67810"/>
    <w:rsid w:val="00D70052"/>
    <w:rsid w:val="00D70323"/>
    <w:rsid w:val="00D72238"/>
    <w:rsid w:val="00D72DE3"/>
    <w:rsid w:val="00D7424F"/>
    <w:rsid w:val="00D748F0"/>
    <w:rsid w:val="00D74BD4"/>
    <w:rsid w:val="00D75A39"/>
    <w:rsid w:val="00D75A77"/>
    <w:rsid w:val="00D762E8"/>
    <w:rsid w:val="00D764E7"/>
    <w:rsid w:val="00D76802"/>
    <w:rsid w:val="00D802AB"/>
    <w:rsid w:val="00D80304"/>
    <w:rsid w:val="00D80AA3"/>
    <w:rsid w:val="00D80E43"/>
    <w:rsid w:val="00D8124D"/>
    <w:rsid w:val="00D81755"/>
    <w:rsid w:val="00D81B3D"/>
    <w:rsid w:val="00D81FCA"/>
    <w:rsid w:val="00D8225E"/>
    <w:rsid w:val="00D83AA2"/>
    <w:rsid w:val="00D84F16"/>
    <w:rsid w:val="00D84FD5"/>
    <w:rsid w:val="00D851F9"/>
    <w:rsid w:val="00D85856"/>
    <w:rsid w:val="00D85A5D"/>
    <w:rsid w:val="00D86006"/>
    <w:rsid w:val="00D86055"/>
    <w:rsid w:val="00D874EE"/>
    <w:rsid w:val="00D9001F"/>
    <w:rsid w:val="00D9059B"/>
    <w:rsid w:val="00D906B2"/>
    <w:rsid w:val="00D90AE8"/>
    <w:rsid w:val="00D90B74"/>
    <w:rsid w:val="00D90EA3"/>
    <w:rsid w:val="00D91367"/>
    <w:rsid w:val="00D915E8"/>
    <w:rsid w:val="00D91754"/>
    <w:rsid w:val="00D917DC"/>
    <w:rsid w:val="00D91C37"/>
    <w:rsid w:val="00D92B5A"/>
    <w:rsid w:val="00D92CDB"/>
    <w:rsid w:val="00D939DE"/>
    <w:rsid w:val="00D93C36"/>
    <w:rsid w:val="00D93CD7"/>
    <w:rsid w:val="00D97793"/>
    <w:rsid w:val="00D979C9"/>
    <w:rsid w:val="00DA05CD"/>
    <w:rsid w:val="00DA0DFD"/>
    <w:rsid w:val="00DA2131"/>
    <w:rsid w:val="00DA315E"/>
    <w:rsid w:val="00DA3862"/>
    <w:rsid w:val="00DA524D"/>
    <w:rsid w:val="00DA5484"/>
    <w:rsid w:val="00DA60F4"/>
    <w:rsid w:val="00DA610C"/>
    <w:rsid w:val="00DA614B"/>
    <w:rsid w:val="00DA6658"/>
    <w:rsid w:val="00DA68B5"/>
    <w:rsid w:val="00DB0451"/>
    <w:rsid w:val="00DB046D"/>
    <w:rsid w:val="00DB065B"/>
    <w:rsid w:val="00DB0ACD"/>
    <w:rsid w:val="00DB0D55"/>
    <w:rsid w:val="00DB0E64"/>
    <w:rsid w:val="00DB0FC3"/>
    <w:rsid w:val="00DB110C"/>
    <w:rsid w:val="00DB11C9"/>
    <w:rsid w:val="00DB1B33"/>
    <w:rsid w:val="00DB1C75"/>
    <w:rsid w:val="00DB37F7"/>
    <w:rsid w:val="00DB51E6"/>
    <w:rsid w:val="00DB55CA"/>
    <w:rsid w:val="00DB61E2"/>
    <w:rsid w:val="00DB633E"/>
    <w:rsid w:val="00DB67C6"/>
    <w:rsid w:val="00DB6FD9"/>
    <w:rsid w:val="00DB7A20"/>
    <w:rsid w:val="00DB7DE1"/>
    <w:rsid w:val="00DC0676"/>
    <w:rsid w:val="00DC072B"/>
    <w:rsid w:val="00DC0AB7"/>
    <w:rsid w:val="00DC0D97"/>
    <w:rsid w:val="00DC12CB"/>
    <w:rsid w:val="00DC15A9"/>
    <w:rsid w:val="00DC1809"/>
    <w:rsid w:val="00DC1ECD"/>
    <w:rsid w:val="00DC20B2"/>
    <w:rsid w:val="00DC2AE3"/>
    <w:rsid w:val="00DC34C4"/>
    <w:rsid w:val="00DC4561"/>
    <w:rsid w:val="00DC462A"/>
    <w:rsid w:val="00DC4659"/>
    <w:rsid w:val="00DC4A81"/>
    <w:rsid w:val="00DC4E3E"/>
    <w:rsid w:val="00DC5C96"/>
    <w:rsid w:val="00DC6686"/>
    <w:rsid w:val="00DC700D"/>
    <w:rsid w:val="00DC7113"/>
    <w:rsid w:val="00DC787E"/>
    <w:rsid w:val="00DC7ED2"/>
    <w:rsid w:val="00DD0157"/>
    <w:rsid w:val="00DD0C4D"/>
    <w:rsid w:val="00DD0F98"/>
    <w:rsid w:val="00DD0FD4"/>
    <w:rsid w:val="00DD1454"/>
    <w:rsid w:val="00DD16A8"/>
    <w:rsid w:val="00DD1DE1"/>
    <w:rsid w:val="00DD1F1C"/>
    <w:rsid w:val="00DD23EF"/>
    <w:rsid w:val="00DD33B3"/>
    <w:rsid w:val="00DD4A13"/>
    <w:rsid w:val="00DD4F03"/>
    <w:rsid w:val="00DD5731"/>
    <w:rsid w:val="00DD675C"/>
    <w:rsid w:val="00DD6855"/>
    <w:rsid w:val="00DD7271"/>
    <w:rsid w:val="00DE0074"/>
    <w:rsid w:val="00DE0117"/>
    <w:rsid w:val="00DE0791"/>
    <w:rsid w:val="00DE0AC8"/>
    <w:rsid w:val="00DE14B2"/>
    <w:rsid w:val="00DE17A1"/>
    <w:rsid w:val="00DE1FF2"/>
    <w:rsid w:val="00DE2359"/>
    <w:rsid w:val="00DE24C2"/>
    <w:rsid w:val="00DE2AEC"/>
    <w:rsid w:val="00DE308E"/>
    <w:rsid w:val="00DE30B0"/>
    <w:rsid w:val="00DE3BCA"/>
    <w:rsid w:val="00DE3E5C"/>
    <w:rsid w:val="00DE50CF"/>
    <w:rsid w:val="00DE51D3"/>
    <w:rsid w:val="00DE5B0B"/>
    <w:rsid w:val="00DE5BBE"/>
    <w:rsid w:val="00DE70B9"/>
    <w:rsid w:val="00DE71B0"/>
    <w:rsid w:val="00DE7319"/>
    <w:rsid w:val="00DE760E"/>
    <w:rsid w:val="00DE78CE"/>
    <w:rsid w:val="00DF1282"/>
    <w:rsid w:val="00DF1C2D"/>
    <w:rsid w:val="00DF20A0"/>
    <w:rsid w:val="00DF2283"/>
    <w:rsid w:val="00DF23D3"/>
    <w:rsid w:val="00DF2C97"/>
    <w:rsid w:val="00DF2DE9"/>
    <w:rsid w:val="00DF3478"/>
    <w:rsid w:val="00DF3805"/>
    <w:rsid w:val="00DF3826"/>
    <w:rsid w:val="00DF3E43"/>
    <w:rsid w:val="00DF404E"/>
    <w:rsid w:val="00DF4D44"/>
    <w:rsid w:val="00DF520A"/>
    <w:rsid w:val="00DF717E"/>
    <w:rsid w:val="00DF7419"/>
    <w:rsid w:val="00DF7910"/>
    <w:rsid w:val="00E00D4F"/>
    <w:rsid w:val="00E00E6D"/>
    <w:rsid w:val="00E016AF"/>
    <w:rsid w:val="00E019BF"/>
    <w:rsid w:val="00E01AE3"/>
    <w:rsid w:val="00E01C14"/>
    <w:rsid w:val="00E01EE3"/>
    <w:rsid w:val="00E01EE6"/>
    <w:rsid w:val="00E01EF2"/>
    <w:rsid w:val="00E021C0"/>
    <w:rsid w:val="00E02782"/>
    <w:rsid w:val="00E028A5"/>
    <w:rsid w:val="00E0319D"/>
    <w:rsid w:val="00E03453"/>
    <w:rsid w:val="00E051D7"/>
    <w:rsid w:val="00E05732"/>
    <w:rsid w:val="00E05BC9"/>
    <w:rsid w:val="00E06428"/>
    <w:rsid w:val="00E068E7"/>
    <w:rsid w:val="00E07554"/>
    <w:rsid w:val="00E10240"/>
    <w:rsid w:val="00E105A3"/>
    <w:rsid w:val="00E10849"/>
    <w:rsid w:val="00E132E7"/>
    <w:rsid w:val="00E13D28"/>
    <w:rsid w:val="00E1509D"/>
    <w:rsid w:val="00E15559"/>
    <w:rsid w:val="00E156CD"/>
    <w:rsid w:val="00E15800"/>
    <w:rsid w:val="00E167DE"/>
    <w:rsid w:val="00E16E3D"/>
    <w:rsid w:val="00E1777D"/>
    <w:rsid w:val="00E17AF3"/>
    <w:rsid w:val="00E17E52"/>
    <w:rsid w:val="00E20245"/>
    <w:rsid w:val="00E2036C"/>
    <w:rsid w:val="00E20787"/>
    <w:rsid w:val="00E20D5E"/>
    <w:rsid w:val="00E20F39"/>
    <w:rsid w:val="00E20FFE"/>
    <w:rsid w:val="00E21EE3"/>
    <w:rsid w:val="00E22381"/>
    <w:rsid w:val="00E223D9"/>
    <w:rsid w:val="00E244E1"/>
    <w:rsid w:val="00E248DB"/>
    <w:rsid w:val="00E2536F"/>
    <w:rsid w:val="00E259FC"/>
    <w:rsid w:val="00E25EBC"/>
    <w:rsid w:val="00E263B4"/>
    <w:rsid w:val="00E263E0"/>
    <w:rsid w:val="00E26553"/>
    <w:rsid w:val="00E27F0A"/>
    <w:rsid w:val="00E301C3"/>
    <w:rsid w:val="00E30301"/>
    <w:rsid w:val="00E31200"/>
    <w:rsid w:val="00E318CF"/>
    <w:rsid w:val="00E322C0"/>
    <w:rsid w:val="00E34B89"/>
    <w:rsid w:val="00E35F6E"/>
    <w:rsid w:val="00E3610E"/>
    <w:rsid w:val="00E36223"/>
    <w:rsid w:val="00E40245"/>
    <w:rsid w:val="00E40318"/>
    <w:rsid w:val="00E4097C"/>
    <w:rsid w:val="00E40C64"/>
    <w:rsid w:val="00E41461"/>
    <w:rsid w:val="00E414F6"/>
    <w:rsid w:val="00E41592"/>
    <w:rsid w:val="00E4272F"/>
    <w:rsid w:val="00E42C83"/>
    <w:rsid w:val="00E43B48"/>
    <w:rsid w:val="00E4472A"/>
    <w:rsid w:val="00E4479A"/>
    <w:rsid w:val="00E44DBA"/>
    <w:rsid w:val="00E45154"/>
    <w:rsid w:val="00E45411"/>
    <w:rsid w:val="00E456B7"/>
    <w:rsid w:val="00E45B0B"/>
    <w:rsid w:val="00E46059"/>
    <w:rsid w:val="00E46529"/>
    <w:rsid w:val="00E46C35"/>
    <w:rsid w:val="00E475FA"/>
    <w:rsid w:val="00E47A6D"/>
    <w:rsid w:val="00E5025D"/>
    <w:rsid w:val="00E51163"/>
    <w:rsid w:val="00E51451"/>
    <w:rsid w:val="00E514C7"/>
    <w:rsid w:val="00E52427"/>
    <w:rsid w:val="00E52ABB"/>
    <w:rsid w:val="00E52BEE"/>
    <w:rsid w:val="00E52E43"/>
    <w:rsid w:val="00E532DE"/>
    <w:rsid w:val="00E53B70"/>
    <w:rsid w:val="00E5409B"/>
    <w:rsid w:val="00E540C7"/>
    <w:rsid w:val="00E540DB"/>
    <w:rsid w:val="00E54574"/>
    <w:rsid w:val="00E54C23"/>
    <w:rsid w:val="00E54D70"/>
    <w:rsid w:val="00E559AC"/>
    <w:rsid w:val="00E559ED"/>
    <w:rsid w:val="00E55EEC"/>
    <w:rsid w:val="00E5608F"/>
    <w:rsid w:val="00E564E9"/>
    <w:rsid w:val="00E5703B"/>
    <w:rsid w:val="00E57264"/>
    <w:rsid w:val="00E57D26"/>
    <w:rsid w:val="00E610DD"/>
    <w:rsid w:val="00E61324"/>
    <w:rsid w:val="00E6290C"/>
    <w:rsid w:val="00E62F63"/>
    <w:rsid w:val="00E6301E"/>
    <w:rsid w:val="00E63AB4"/>
    <w:rsid w:val="00E63BE3"/>
    <w:rsid w:val="00E63D72"/>
    <w:rsid w:val="00E644D9"/>
    <w:rsid w:val="00E64834"/>
    <w:rsid w:val="00E64D31"/>
    <w:rsid w:val="00E651DF"/>
    <w:rsid w:val="00E65DF9"/>
    <w:rsid w:val="00E662AE"/>
    <w:rsid w:val="00E66724"/>
    <w:rsid w:val="00E66737"/>
    <w:rsid w:val="00E6722A"/>
    <w:rsid w:val="00E67448"/>
    <w:rsid w:val="00E67A2D"/>
    <w:rsid w:val="00E700C9"/>
    <w:rsid w:val="00E702ED"/>
    <w:rsid w:val="00E71047"/>
    <w:rsid w:val="00E7137F"/>
    <w:rsid w:val="00E71393"/>
    <w:rsid w:val="00E71ABB"/>
    <w:rsid w:val="00E728F3"/>
    <w:rsid w:val="00E72B6A"/>
    <w:rsid w:val="00E72C61"/>
    <w:rsid w:val="00E73570"/>
    <w:rsid w:val="00E73881"/>
    <w:rsid w:val="00E73A0D"/>
    <w:rsid w:val="00E741A9"/>
    <w:rsid w:val="00E7494C"/>
    <w:rsid w:val="00E74D15"/>
    <w:rsid w:val="00E74F88"/>
    <w:rsid w:val="00E77397"/>
    <w:rsid w:val="00E77BBA"/>
    <w:rsid w:val="00E80707"/>
    <w:rsid w:val="00E80C96"/>
    <w:rsid w:val="00E81428"/>
    <w:rsid w:val="00E81A87"/>
    <w:rsid w:val="00E81B88"/>
    <w:rsid w:val="00E824FE"/>
    <w:rsid w:val="00E82ACF"/>
    <w:rsid w:val="00E832C3"/>
    <w:rsid w:val="00E832DD"/>
    <w:rsid w:val="00E836C3"/>
    <w:rsid w:val="00E83785"/>
    <w:rsid w:val="00E83F64"/>
    <w:rsid w:val="00E84812"/>
    <w:rsid w:val="00E84A9B"/>
    <w:rsid w:val="00E84E32"/>
    <w:rsid w:val="00E8607B"/>
    <w:rsid w:val="00E864C8"/>
    <w:rsid w:val="00E86EBA"/>
    <w:rsid w:val="00E86F97"/>
    <w:rsid w:val="00E900DC"/>
    <w:rsid w:val="00E90176"/>
    <w:rsid w:val="00E90362"/>
    <w:rsid w:val="00E9159C"/>
    <w:rsid w:val="00E91BF5"/>
    <w:rsid w:val="00E92224"/>
    <w:rsid w:val="00E92567"/>
    <w:rsid w:val="00E92E66"/>
    <w:rsid w:val="00E92FE8"/>
    <w:rsid w:val="00E93409"/>
    <w:rsid w:val="00E93558"/>
    <w:rsid w:val="00E9377D"/>
    <w:rsid w:val="00E9385F"/>
    <w:rsid w:val="00E94773"/>
    <w:rsid w:val="00E959AA"/>
    <w:rsid w:val="00E96137"/>
    <w:rsid w:val="00E96AD2"/>
    <w:rsid w:val="00E97180"/>
    <w:rsid w:val="00E97285"/>
    <w:rsid w:val="00E9766E"/>
    <w:rsid w:val="00E97DD8"/>
    <w:rsid w:val="00EA044B"/>
    <w:rsid w:val="00EA0473"/>
    <w:rsid w:val="00EA08A9"/>
    <w:rsid w:val="00EA0D7F"/>
    <w:rsid w:val="00EA3152"/>
    <w:rsid w:val="00EA398A"/>
    <w:rsid w:val="00EA4255"/>
    <w:rsid w:val="00EA48EE"/>
    <w:rsid w:val="00EA5111"/>
    <w:rsid w:val="00EA58D7"/>
    <w:rsid w:val="00EA5A9D"/>
    <w:rsid w:val="00EA6107"/>
    <w:rsid w:val="00EA66F1"/>
    <w:rsid w:val="00EA761C"/>
    <w:rsid w:val="00EA7A80"/>
    <w:rsid w:val="00EB06C4"/>
    <w:rsid w:val="00EB0B16"/>
    <w:rsid w:val="00EB0DDC"/>
    <w:rsid w:val="00EB1E07"/>
    <w:rsid w:val="00EB1FCE"/>
    <w:rsid w:val="00EB2221"/>
    <w:rsid w:val="00EB29FF"/>
    <w:rsid w:val="00EB3003"/>
    <w:rsid w:val="00EB4C88"/>
    <w:rsid w:val="00EB52CF"/>
    <w:rsid w:val="00EB52DE"/>
    <w:rsid w:val="00EB59C5"/>
    <w:rsid w:val="00EB5F1E"/>
    <w:rsid w:val="00EB7332"/>
    <w:rsid w:val="00EB7E66"/>
    <w:rsid w:val="00EB7FB0"/>
    <w:rsid w:val="00EC002A"/>
    <w:rsid w:val="00EC0C99"/>
    <w:rsid w:val="00EC0CDF"/>
    <w:rsid w:val="00EC1113"/>
    <w:rsid w:val="00EC214C"/>
    <w:rsid w:val="00EC278C"/>
    <w:rsid w:val="00EC2F0F"/>
    <w:rsid w:val="00EC3275"/>
    <w:rsid w:val="00EC438F"/>
    <w:rsid w:val="00EC4712"/>
    <w:rsid w:val="00EC4F4F"/>
    <w:rsid w:val="00EC5AB8"/>
    <w:rsid w:val="00EC72E1"/>
    <w:rsid w:val="00ED0751"/>
    <w:rsid w:val="00ED091A"/>
    <w:rsid w:val="00ED14DE"/>
    <w:rsid w:val="00ED201B"/>
    <w:rsid w:val="00ED2423"/>
    <w:rsid w:val="00ED310B"/>
    <w:rsid w:val="00ED3FA7"/>
    <w:rsid w:val="00ED47D0"/>
    <w:rsid w:val="00ED4E88"/>
    <w:rsid w:val="00ED5866"/>
    <w:rsid w:val="00ED5977"/>
    <w:rsid w:val="00ED5D43"/>
    <w:rsid w:val="00ED5F50"/>
    <w:rsid w:val="00ED766D"/>
    <w:rsid w:val="00ED7970"/>
    <w:rsid w:val="00ED79D3"/>
    <w:rsid w:val="00ED7ADE"/>
    <w:rsid w:val="00ED7C35"/>
    <w:rsid w:val="00ED7E37"/>
    <w:rsid w:val="00EE03B8"/>
    <w:rsid w:val="00EE0897"/>
    <w:rsid w:val="00EE0A66"/>
    <w:rsid w:val="00EE189B"/>
    <w:rsid w:val="00EE2C27"/>
    <w:rsid w:val="00EE2D19"/>
    <w:rsid w:val="00EE3653"/>
    <w:rsid w:val="00EE39CB"/>
    <w:rsid w:val="00EE4178"/>
    <w:rsid w:val="00EE4556"/>
    <w:rsid w:val="00EE4C65"/>
    <w:rsid w:val="00EE5028"/>
    <w:rsid w:val="00EE51E9"/>
    <w:rsid w:val="00EE5299"/>
    <w:rsid w:val="00EE54A1"/>
    <w:rsid w:val="00EE5718"/>
    <w:rsid w:val="00EE58D3"/>
    <w:rsid w:val="00EE5A4A"/>
    <w:rsid w:val="00EE6178"/>
    <w:rsid w:val="00EE63AF"/>
    <w:rsid w:val="00EE64A6"/>
    <w:rsid w:val="00EE66C4"/>
    <w:rsid w:val="00EE6FF4"/>
    <w:rsid w:val="00EE7519"/>
    <w:rsid w:val="00EE7E6C"/>
    <w:rsid w:val="00EF00BC"/>
    <w:rsid w:val="00EF0379"/>
    <w:rsid w:val="00EF03D3"/>
    <w:rsid w:val="00EF0522"/>
    <w:rsid w:val="00EF116D"/>
    <w:rsid w:val="00EF1367"/>
    <w:rsid w:val="00EF1AA3"/>
    <w:rsid w:val="00EF1B75"/>
    <w:rsid w:val="00EF1C39"/>
    <w:rsid w:val="00EF1E96"/>
    <w:rsid w:val="00EF2212"/>
    <w:rsid w:val="00EF29E2"/>
    <w:rsid w:val="00EF344E"/>
    <w:rsid w:val="00EF3583"/>
    <w:rsid w:val="00EF3A64"/>
    <w:rsid w:val="00EF3A9B"/>
    <w:rsid w:val="00EF3F4D"/>
    <w:rsid w:val="00EF456B"/>
    <w:rsid w:val="00EF49A0"/>
    <w:rsid w:val="00EF4A4E"/>
    <w:rsid w:val="00EF4B13"/>
    <w:rsid w:val="00EF4EE1"/>
    <w:rsid w:val="00EF5AE4"/>
    <w:rsid w:val="00EF79A8"/>
    <w:rsid w:val="00EF7E56"/>
    <w:rsid w:val="00EF7ED7"/>
    <w:rsid w:val="00F00426"/>
    <w:rsid w:val="00F00E9E"/>
    <w:rsid w:val="00F012B1"/>
    <w:rsid w:val="00F01D82"/>
    <w:rsid w:val="00F02F2C"/>
    <w:rsid w:val="00F0311F"/>
    <w:rsid w:val="00F0394F"/>
    <w:rsid w:val="00F0466D"/>
    <w:rsid w:val="00F047B6"/>
    <w:rsid w:val="00F04B18"/>
    <w:rsid w:val="00F05092"/>
    <w:rsid w:val="00F056B8"/>
    <w:rsid w:val="00F05FF8"/>
    <w:rsid w:val="00F0672D"/>
    <w:rsid w:val="00F06934"/>
    <w:rsid w:val="00F06BAD"/>
    <w:rsid w:val="00F073FC"/>
    <w:rsid w:val="00F1014B"/>
    <w:rsid w:val="00F104FF"/>
    <w:rsid w:val="00F10633"/>
    <w:rsid w:val="00F11722"/>
    <w:rsid w:val="00F11A47"/>
    <w:rsid w:val="00F1229A"/>
    <w:rsid w:val="00F12561"/>
    <w:rsid w:val="00F127A3"/>
    <w:rsid w:val="00F12A79"/>
    <w:rsid w:val="00F13A0B"/>
    <w:rsid w:val="00F13B42"/>
    <w:rsid w:val="00F13C4B"/>
    <w:rsid w:val="00F13C88"/>
    <w:rsid w:val="00F13EE2"/>
    <w:rsid w:val="00F145D9"/>
    <w:rsid w:val="00F14992"/>
    <w:rsid w:val="00F14A2D"/>
    <w:rsid w:val="00F14AAF"/>
    <w:rsid w:val="00F15107"/>
    <w:rsid w:val="00F15233"/>
    <w:rsid w:val="00F157F5"/>
    <w:rsid w:val="00F16864"/>
    <w:rsid w:val="00F17021"/>
    <w:rsid w:val="00F178CA"/>
    <w:rsid w:val="00F2340B"/>
    <w:rsid w:val="00F23B87"/>
    <w:rsid w:val="00F23DEE"/>
    <w:rsid w:val="00F24421"/>
    <w:rsid w:val="00F24C90"/>
    <w:rsid w:val="00F250D7"/>
    <w:rsid w:val="00F25B48"/>
    <w:rsid w:val="00F26627"/>
    <w:rsid w:val="00F270CA"/>
    <w:rsid w:val="00F27188"/>
    <w:rsid w:val="00F2729F"/>
    <w:rsid w:val="00F30904"/>
    <w:rsid w:val="00F315CF"/>
    <w:rsid w:val="00F33195"/>
    <w:rsid w:val="00F33503"/>
    <w:rsid w:val="00F33D66"/>
    <w:rsid w:val="00F33F2B"/>
    <w:rsid w:val="00F3460E"/>
    <w:rsid w:val="00F346DC"/>
    <w:rsid w:val="00F35726"/>
    <w:rsid w:val="00F35DAA"/>
    <w:rsid w:val="00F36C3B"/>
    <w:rsid w:val="00F36C4C"/>
    <w:rsid w:val="00F40BA2"/>
    <w:rsid w:val="00F40D8D"/>
    <w:rsid w:val="00F40FA7"/>
    <w:rsid w:val="00F41442"/>
    <w:rsid w:val="00F418AD"/>
    <w:rsid w:val="00F41BCE"/>
    <w:rsid w:val="00F41BE1"/>
    <w:rsid w:val="00F42007"/>
    <w:rsid w:val="00F42279"/>
    <w:rsid w:val="00F432A6"/>
    <w:rsid w:val="00F432EB"/>
    <w:rsid w:val="00F43932"/>
    <w:rsid w:val="00F44719"/>
    <w:rsid w:val="00F4471A"/>
    <w:rsid w:val="00F449ED"/>
    <w:rsid w:val="00F454BB"/>
    <w:rsid w:val="00F4559A"/>
    <w:rsid w:val="00F4573F"/>
    <w:rsid w:val="00F4598E"/>
    <w:rsid w:val="00F459CF"/>
    <w:rsid w:val="00F45C19"/>
    <w:rsid w:val="00F462A7"/>
    <w:rsid w:val="00F463BA"/>
    <w:rsid w:val="00F46512"/>
    <w:rsid w:val="00F46620"/>
    <w:rsid w:val="00F46A59"/>
    <w:rsid w:val="00F500AD"/>
    <w:rsid w:val="00F512ED"/>
    <w:rsid w:val="00F517E1"/>
    <w:rsid w:val="00F51C2F"/>
    <w:rsid w:val="00F52BE8"/>
    <w:rsid w:val="00F52CC9"/>
    <w:rsid w:val="00F52D07"/>
    <w:rsid w:val="00F5401C"/>
    <w:rsid w:val="00F5403D"/>
    <w:rsid w:val="00F541C5"/>
    <w:rsid w:val="00F54F88"/>
    <w:rsid w:val="00F57093"/>
    <w:rsid w:val="00F574C3"/>
    <w:rsid w:val="00F5764E"/>
    <w:rsid w:val="00F57680"/>
    <w:rsid w:val="00F57829"/>
    <w:rsid w:val="00F57D0C"/>
    <w:rsid w:val="00F603D3"/>
    <w:rsid w:val="00F607A1"/>
    <w:rsid w:val="00F608BC"/>
    <w:rsid w:val="00F60969"/>
    <w:rsid w:val="00F60ADF"/>
    <w:rsid w:val="00F60BC8"/>
    <w:rsid w:val="00F61BC7"/>
    <w:rsid w:val="00F6259C"/>
    <w:rsid w:val="00F6295B"/>
    <w:rsid w:val="00F6380B"/>
    <w:rsid w:val="00F642EC"/>
    <w:rsid w:val="00F65089"/>
    <w:rsid w:val="00F654AB"/>
    <w:rsid w:val="00F65B11"/>
    <w:rsid w:val="00F65ECE"/>
    <w:rsid w:val="00F66AA2"/>
    <w:rsid w:val="00F67349"/>
    <w:rsid w:val="00F677B8"/>
    <w:rsid w:val="00F70B93"/>
    <w:rsid w:val="00F71053"/>
    <w:rsid w:val="00F71B9D"/>
    <w:rsid w:val="00F72687"/>
    <w:rsid w:val="00F72C11"/>
    <w:rsid w:val="00F7337B"/>
    <w:rsid w:val="00F73C2F"/>
    <w:rsid w:val="00F73D6C"/>
    <w:rsid w:val="00F753A9"/>
    <w:rsid w:val="00F75742"/>
    <w:rsid w:val="00F75A56"/>
    <w:rsid w:val="00F76527"/>
    <w:rsid w:val="00F768A5"/>
    <w:rsid w:val="00F76BB5"/>
    <w:rsid w:val="00F770C6"/>
    <w:rsid w:val="00F775C1"/>
    <w:rsid w:val="00F80A3E"/>
    <w:rsid w:val="00F80D8B"/>
    <w:rsid w:val="00F81610"/>
    <w:rsid w:val="00F82F9C"/>
    <w:rsid w:val="00F8380A"/>
    <w:rsid w:val="00F84D00"/>
    <w:rsid w:val="00F857B5"/>
    <w:rsid w:val="00F85864"/>
    <w:rsid w:val="00F86347"/>
    <w:rsid w:val="00F86604"/>
    <w:rsid w:val="00F874E0"/>
    <w:rsid w:val="00F9025D"/>
    <w:rsid w:val="00F913F3"/>
    <w:rsid w:val="00F92799"/>
    <w:rsid w:val="00F92F69"/>
    <w:rsid w:val="00F931B6"/>
    <w:rsid w:val="00F937A0"/>
    <w:rsid w:val="00F94369"/>
    <w:rsid w:val="00F94415"/>
    <w:rsid w:val="00F9532F"/>
    <w:rsid w:val="00F953EB"/>
    <w:rsid w:val="00F955B0"/>
    <w:rsid w:val="00FA0188"/>
    <w:rsid w:val="00FA05CE"/>
    <w:rsid w:val="00FA15EE"/>
    <w:rsid w:val="00FA170C"/>
    <w:rsid w:val="00FA1ABD"/>
    <w:rsid w:val="00FA2176"/>
    <w:rsid w:val="00FA23A3"/>
    <w:rsid w:val="00FA2CA2"/>
    <w:rsid w:val="00FA2D79"/>
    <w:rsid w:val="00FA33AD"/>
    <w:rsid w:val="00FA33B4"/>
    <w:rsid w:val="00FA375D"/>
    <w:rsid w:val="00FA3A79"/>
    <w:rsid w:val="00FA3C90"/>
    <w:rsid w:val="00FA456B"/>
    <w:rsid w:val="00FA4B13"/>
    <w:rsid w:val="00FA4D10"/>
    <w:rsid w:val="00FA508C"/>
    <w:rsid w:val="00FA67C9"/>
    <w:rsid w:val="00FA7904"/>
    <w:rsid w:val="00FB072C"/>
    <w:rsid w:val="00FB18DA"/>
    <w:rsid w:val="00FB1A28"/>
    <w:rsid w:val="00FB2442"/>
    <w:rsid w:val="00FB25D8"/>
    <w:rsid w:val="00FB2ADD"/>
    <w:rsid w:val="00FB3D25"/>
    <w:rsid w:val="00FB4CED"/>
    <w:rsid w:val="00FB4F46"/>
    <w:rsid w:val="00FB509A"/>
    <w:rsid w:val="00FB5348"/>
    <w:rsid w:val="00FB5631"/>
    <w:rsid w:val="00FB578C"/>
    <w:rsid w:val="00FB630C"/>
    <w:rsid w:val="00FB6DC7"/>
    <w:rsid w:val="00FC0E10"/>
    <w:rsid w:val="00FC0E2F"/>
    <w:rsid w:val="00FC20DD"/>
    <w:rsid w:val="00FC2696"/>
    <w:rsid w:val="00FC2BDB"/>
    <w:rsid w:val="00FC3002"/>
    <w:rsid w:val="00FC36A8"/>
    <w:rsid w:val="00FC3989"/>
    <w:rsid w:val="00FC3D59"/>
    <w:rsid w:val="00FC48F9"/>
    <w:rsid w:val="00FC50E3"/>
    <w:rsid w:val="00FC5802"/>
    <w:rsid w:val="00FC5D08"/>
    <w:rsid w:val="00FC68F6"/>
    <w:rsid w:val="00FC7479"/>
    <w:rsid w:val="00FC79CB"/>
    <w:rsid w:val="00FD00B1"/>
    <w:rsid w:val="00FD0568"/>
    <w:rsid w:val="00FD05CC"/>
    <w:rsid w:val="00FD0B28"/>
    <w:rsid w:val="00FD24AD"/>
    <w:rsid w:val="00FD2613"/>
    <w:rsid w:val="00FD2642"/>
    <w:rsid w:val="00FD2C3B"/>
    <w:rsid w:val="00FD2EBD"/>
    <w:rsid w:val="00FD31FD"/>
    <w:rsid w:val="00FD36B7"/>
    <w:rsid w:val="00FD38E6"/>
    <w:rsid w:val="00FD4C68"/>
    <w:rsid w:val="00FD4DD4"/>
    <w:rsid w:val="00FD5104"/>
    <w:rsid w:val="00FD550E"/>
    <w:rsid w:val="00FD56E1"/>
    <w:rsid w:val="00FD6018"/>
    <w:rsid w:val="00FD60B8"/>
    <w:rsid w:val="00FD695E"/>
    <w:rsid w:val="00FD6B30"/>
    <w:rsid w:val="00FD6FFD"/>
    <w:rsid w:val="00FD7360"/>
    <w:rsid w:val="00FD7AA6"/>
    <w:rsid w:val="00FD7BC4"/>
    <w:rsid w:val="00FE0D0E"/>
    <w:rsid w:val="00FE1FCA"/>
    <w:rsid w:val="00FE2728"/>
    <w:rsid w:val="00FE2BD1"/>
    <w:rsid w:val="00FE3A5C"/>
    <w:rsid w:val="00FE441E"/>
    <w:rsid w:val="00FE4D4A"/>
    <w:rsid w:val="00FE51ED"/>
    <w:rsid w:val="00FF0636"/>
    <w:rsid w:val="00FF0855"/>
    <w:rsid w:val="00FF2A84"/>
    <w:rsid w:val="00FF2D5D"/>
    <w:rsid w:val="00FF2FC0"/>
    <w:rsid w:val="00FF3356"/>
    <w:rsid w:val="00FF3365"/>
    <w:rsid w:val="00FF3839"/>
    <w:rsid w:val="00FF3BE8"/>
    <w:rsid w:val="00FF3DC0"/>
    <w:rsid w:val="00FF4A5C"/>
    <w:rsid w:val="00FF55AE"/>
    <w:rsid w:val="00FF5C2E"/>
    <w:rsid w:val="00FF5C64"/>
    <w:rsid w:val="00FF7128"/>
    <w:rsid w:val="00FF769F"/>
    <w:rsid w:val="00FF7A8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A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20"/>
  </w:style>
  <w:style w:type="paragraph" w:styleId="Heading1">
    <w:name w:val="heading 1"/>
    <w:basedOn w:val="Normal"/>
    <w:next w:val="Normal"/>
    <w:link w:val="Heading1Char"/>
    <w:uiPriority w:val="9"/>
    <w:qFormat/>
    <w:rsid w:val="00904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7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76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6767D"/>
  </w:style>
  <w:style w:type="character" w:customStyle="1" w:styleId="CommentTextChar">
    <w:name w:val="Comment Text Char"/>
    <w:basedOn w:val="DefaultParagraphFont"/>
    <w:link w:val="CommentText"/>
    <w:uiPriority w:val="99"/>
    <w:rsid w:val="001676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6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6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7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5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22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38B7"/>
  </w:style>
  <w:style w:type="table" w:customStyle="1" w:styleId="TableGrid1">
    <w:name w:val="Table Grid1"/>
    <w:basedOn w:val="TableNormal"/>
    <w:next w:val="TableGrid"/>
    <w:uiPriority w:val="59"/>
    <w:rsid w:val="00C96F7D"/>
    <w:rPr>
      <w:rFonts w:eastAsia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9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45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6C67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6380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7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F0311F"/>
  </w:style>
  <w:style w:type="character" w:styleId="PlaceholderText">
    <w:name w:val="Placeholder Text"/>
    <w:basedOn w:val="DefaultParagraphFont"/>
    <w:uiPriority w:val="99"/>
    <w:semiHidden/>
    <w:rsid w:val="00A63A87"/>
    <w:rPr>
      <w:color w:val="808080"/>
    </w:rPr>
  </w:style>
  <w:style w:type="character" w:customStyle="1" w:styleId="doi2">
    <w:name w:val="doi2"/>
    <w:basedOn w:val="DefaultParagraphFont"/>
    <w:rsid w:val="00D363A5"/>
  </w:style>
  <w:style w:type="paragraph" w:styleId="Header">
    <w:name w:val="header"/>
    <w:basedOn w:val="Normal"/>
    <w:link w:val="HeaderChar"/>
    <w:uiPriority w:val="99"/>
    <w:unhideWhenUsed/>
    <w:rsid w:val="00A66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F9"/>
  </w:style>
  <w:style w:type="paragraph" w:styleId="Footer">
    <w:name w:val="footer"/>
    <w:basedOn w:val="Normal"/>
    <w:link w:val="FooterChar"/>
    <w:uiPriority w:val="99"/>
    <w:unhideWhenUsed/>
    <w:rsid w:val="00A66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0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43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51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0602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6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8526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6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78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5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57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5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7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487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7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09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3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72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6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165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22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308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5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351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6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22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3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2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3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14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012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34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38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61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5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112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79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10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56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67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27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201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8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40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58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8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80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89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40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23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284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12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4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6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1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46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55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6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18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0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60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0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8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54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08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117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4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4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86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916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6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4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78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8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6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1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23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3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1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439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06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79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63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90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75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72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61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1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7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2618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3079">
                              <w:marLeft w:val="105"/>
                              <w:marRight w:val="10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9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5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043343">
                                                  <w:marLeft w:val="105"/>
                                                  <w:marRight w:val="10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92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9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8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52035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532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18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53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29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563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23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50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88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32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808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5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6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760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6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59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67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4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43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1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6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605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49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0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2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41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82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46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86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780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2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3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41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73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1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68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68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8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2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91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8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2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812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3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4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25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91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53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0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69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8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8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281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9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6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4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50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503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36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6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11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53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15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1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35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5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48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29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9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96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71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235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628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2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9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05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8667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10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8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0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5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354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659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696702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200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390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543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87228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107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544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685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307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24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71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598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50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88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8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2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58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59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42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79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9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3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1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09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9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2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8756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94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9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51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27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4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69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2363AEE4D7439343BE10CB6E5F71" ma:contentTypeVersion="9" ma:contentTypeDescription="Create a new document." ma:contentTypeScope="" ma:versionID="3b05d3670511cc708f8c4665be2b641d">
  <xsd:schema xmlns:xsd="http://www.w3.org/2001/XMLSchema" xmlns:xs="http://www.w3.org/2001/XMLSchema" xmlns:p="http://schemas.microsoft.com/office/2006/metadata/properties" xmlns:ns2="ddd86614-e075-45fd-ad75-7be4b83b486d" targetNamespace="http://schemas.microsoft.com/office/2006/metadata/properties" ma:root="true" ma:fieldsID="a6e518ca97c6c5269e024abf4e2bd4ad" ns2:_="">
    <xsd:import namespace="ddd86614-e075-45fd-ad75-7be4b83b48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6614-e075-45fd-ad75-7be4b83b48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d86614-e075-45fd-ad75-7be4b83b486d">E7YEJEDTSY7N-196-10452</_dlc_DocId>
    <_dlc_DocIdUrl xmlns="ddd86614-e075-45fd-ad75-7be4b83b486d">
      <Url>https://goto.oahpp.ca/areas/environment/teamsite/_layouts/DocIdRedir.aspx?ID=E7YEJEDTSY7N-196-10452</Url>
      <Description>E7YEJEDTSY7N-196-10452</Description>
    </_dlc_DocIdUrl>
  </documentManagement>
</p:properties>
</file>

<file path=customXml/itemProps1.xml><?xml version="1.0" encoding="utf-8"?>
<ds:datastoreItem xmlns:ds="http://schemas.openxmlformats.org/officeDocument/2006/customXml" ds:itemID="{BC7EC9FE-AF0E-4305-B5F9-50EEBF7FC374}"/>
</file>

<file path=customXml/itemProps2.xml><?xml version="1.0" encoding="utf-8"?>
<ds:datastoreItem xmlns:ds="http://schemas.openxmlformats.org/officeDocument/2006/customXml" ds:itemID="{3D68C870-180D-4E12-9719-134DCFF250EC}"/>
</file>

<file path=customXml/itemProps3.xml><?xml version="1.0" encoding="utf-8"?>
<ds:datastoreItem xmlns:ds="http://schemas.openxmlformats.org/officeDocument/2006/customXml" ds:itemID="{F9C2CFAB-E66B-49BD-A9FB-43EAFF72174A}"/>
</file>

<file path=customXml/itemProps4.xml><?xml version="1.0" encoding="utf-8"?>
<ds:datastoreItem xmlns:ds="http://schemas.openxmlformats.org/officeDocument/2006/customXml" ds:itemID="{A0D048BC-A758-43CA-9FE6-F49AA8561622}"/>
</file>

<file path=customXml/itemProps5.xml><?xml version="1.0" encoding="utf-8"?>
<ds:datastoreItem xmlns:ds="http://schemas.openxmlformats.org/officeDocument/2006/customXml" ds:itemID="{A507A65C-C577-4AF0-B4CF-9683B9A6B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2019-09-18T19:39:00Z</dcterms:created>
  <dcterms:modified xsi:type="dcterms:W3CDTF">2019-09-18T19:44:00Z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0225cb5f-9baa-4f51-833e-c1ea8b06384e</vt:lpwstr>
  </property>
  <property fmtid="{D5CDD505-2E9C-101B-9397-08002B2CF9AE}" pid="3" name="ContentTypeId">
    <vt:lpwstr>0x010100B3E22363AEE4D7439343BE10CB6E5F71</vt:lpwstr>
  </property>
</Properties>
</file>