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42" w:rsidRDefault="00BE7D6F" w:rsidP="00BE7D6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62350" cy="3562350"/>
            <wp:effectExtent l="0" t="0" r="0" b="0"/>
            <wp:docPr id="2" name="图片 2" descr="F:\科研\NPAR\sepsis\投稿\Epidemiology and Infection\修\NAR+N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科研\NPAR\sepsis\投稿\Epidemiology and Infection\修\NAR+N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635" cy="356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D3" w:rsidRPr="00686ED0" w:rsidRDefault="00BE7D6F" w:rsidP="00002F76">
      <w:pPr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r w:rsidRPr="00686ED0">
        <w:rPr>
          <w:rFonts w:ascii="Times New Roman" w:hAnsi="Times New Roman" w:cs="Times New Roman" w:hint="eastAsia"/>
          <w:sz w:val="24"/>
          <w:szCs w:val="24"/>
        </w:rPr>
        <w:t xml:space="preserve">Fig. 1 </w:t>
      </w:r>
      <w:r w:rsidRPr="00686ED0">
        <w:rPr>
          <w:rFonts w:ascii="Times New Roman" w:hAnsi="Times New Roman" w:cs="Times New Roman"/>
          <w:sz w:val="24"/>
          <w:szCs w:val="24"/>
        </w:rPr>
        <w:t>ROC curves for the prediction of mortality in critically ill patients with severe</w:t>
      </w:r>
      <w:r w:rsidRPr="00686E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6ED0">
        <w:rPr>
          <w:rFonts w:ascii="Times New Roman" w:hAnsi="Times New Roman" w:cs="Times New Roman"/>
          <w:sz w:val="24"/>
          <w:szCs w:val="24"/>
        </w:rPr>
        <w:t>sepsis or septic shock</w:t>
      </w:r>
      <w:r w:rsidR="00FA5AD3" w:rsidRPr="00686ED0">
        <w:rPr>
          <w:rFonts w:ascii="Times New Roman" w:hAnsi="Times New Roman" w:cs="Times New Roman" w:hint="eastAsia"/>
          <w:sz w:val="24"/>
          <w:szCs w:val="24"/>
        </w:rPr>
        <w:t>, t</w:t>
      </w:r>
      <w:r w:rsidRPr="00686ED0">
        <w:rPr>
          <w:rFonts w:ascii="Times New Roman" w:hAnsi="Times New Roman" w:cs="Times New Roman"/>
          <w:sz w:val="24"/>
          <w:szCs w:val="24"/>
        </w:rPr>
        <w:t xml:space="preserve">he ability of </w:t>
      </w:r>
      <w:r w:rsidRPr="00686ED0">
        <w:rPr>
          <w:rFonts w:ascii="Times New Roman" w:hAnsi="Times New Roman" w:cs="Times New Roman" w:hint="eastAsia"/>
          <w:sz w:val="24"/>
          <w:szCs w:val="24"/>
        </w:rPr>
        <w:t>NPAR</w:t>
      </w:r>
      <w:r w:rsidRPr="00686ED0">
        <w:rPr>
          <w:rFonts w:ascii="Times New Roman" w:hAnsi="Times New Roman" w:cs="Times New Roman"/>
          <w:sz w:val="24"/>
          <w:szCs w:val="24"/>
        </w:rPr>
        <w:t xml:space="preserve"> and </w:t>
      </w:r>
      <w:r w:rsidRPr="00686ED0">
        <w:rPr>
          <w:rFonts w:ascii="Times New Roman" w:hAnsi="Times New Roman" w:cs="Times New Roman" w:hint="eastAsia"/>
          <w:sz w:val="24"/>
          <w:szCs w:val="24"/>
        </w:rPr>
        <w:t>NLR</w:t>
      </w:r>
      <w:r w:rsidRPr="00686ED0">
        <w:rPr>
          <w:rFonts w:ascii="Times New Roman" w:hAnsi="Times New Roman" w:cs="Times New Roman"/>
          <w:sz w:val="24"/>
          <w:szCs w:val="24"/>
        </w:rPr>
        <w:t xml:space="preserve"> to</w:t>
      </w:r>
      <w:r w:rsidRPr="00686E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6ED0">
        <w:rPr>
          <w:rFonts w:ascii="Times New Roman" w:hAnsi="Times New Roman" w:cs="Times New Roman"/>
          <w:sz w:val="24"/>
          <w:szCs w:val="24"/>
        </w:rPr>
        <w:t>predict 3</w:t>
      </w:r>
      <w:r w:rsidRPr="00686ED0">
        <w:rPr>
          <w:rFonts w:ascii="Times New Roman" w:hAnsi="Times New Roman" w:cs="Times New Roman" w:hint="eastAsia"/>
          <w:sz w:val="24"/>
          <w:szCs w:val="24"/>
        </w:rPr>
        <w:t>65</w:t>
      </w:r>
      <w:r w:rsidR="00002F76" w:rsidRPr="00686ED0">
        <w:rPr>
          <w:rFonts w:ascii="Times New Roman" w:hAnsi="Times New Roman" w:cs="Times New Roman"/>
          <w:sz w:val="24"/>
          <w:szCs w:val="24"/>
        </w:rPr>
        <w:t>-day mortality</w:t>
      </w:r>
      <w:r w:rsidR="00FA5AD3" w:rsidRPr="00686ED0">
        <w:rPr>
          <w:rFonts w:ascii="Times New Roman" w:hAnsi="Times New Roman" w:cs="Times New Roman" w:hint="eastAsia"/>
          <w:sz w:val="24"/>
          <w:szCs w:val="24"/>
        </w:rPr>
        <w:t>. T</w:t>
      </w:r>
      <w:r w:rsidR="00002F76" w:rsidRPr="00686ED0">
        <w:rPr>
          <w:rFonts w:ascii="Times New Roman" w:hAnsi="Times New Roman" w:cs="Times New Roman"/>
          <w:sz w:val="24"/>
          <w:szCs w:val="24"/>
        </w:rPr>
        <w:t>he AUCs for NPAR</w:t>
      </w:r>
      <w:r w:rsidR="00002F76" w:rsidRPr="00686E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02F76" w:rsidRPr="00686ED0">
        <w:rPr>
          <w:rFonts w:ascii="Times New Roman" w:hAnsi="Times New Roman" w:cs="Times New Roman"/>
          <w:sz w:val="24"/>
          <w:szCs w:val="24"/>
        </w:rPr>
        <w:t xml:space="preserve">and </w:t>
      </w:r>
      <w:r w:rsidR="00002F76" w:rsidRPr="00686ED0">
        <w:rPr>
          <w:rFonts w:ascii="Times New Roman" w:hAnsi="Times New Roman" w:cs="Times New Roman" w:hint="eastAsia"/>
          <w:sz w:val="24"/>
          <w:szCs w:val="24"/>
        </w:rPr>
        <w:t>NLR</w:t>
      </w:r>
      <w:r w:rsidR="00002F76" w:rsidRPr="00686ED0">
        <w:rPr>
          <w:rFonts w:ascii="Times New Roman" w:hAnsi="Times New Roman" w:cs="Times New Roman"/>
          <w:sz w:val="24"/>
          <w:szCs w:val="24"/>
        </w:rPr>
        <w:t xml:space="preserve"> </w:t>
      </w:r>
      <w:r w:rsidR="00002F76" w:rsidRPr="00686ED0">
        <w:rPr>
          <w:rFonts w:ascii="Times New Roman" w:hAnsi="Times New Roman" w:cs="Times New Roman"/>
          <w:sz w:val="24"/>
          <w:szCs w:val="24"/>
        </w:rPr>
        <w:t>were 0.655</w:t>
      </w:r>
      <w:r w:rsidR="00002F76" w:rsidRPr="00686ED0">
        <w:rPr>
          <w:rFonts w:ascii="Times New Roman" w:hAnsi="Times New Roman" w:cs="Times New Roman"/>
          <w:sz w:val="24"/>
          <w:szCs w:val="24"/>
        </w:rPr>
        <w:t xml:space="preserve"> and 0.</w:t>
      </w:r>
      <w:r w:rsidR="00002F76" w:rsidRPr="00686ED0">
        <w:rPr>
          <w:rFonts w:ascii="Times New Roman" w:hAnsi="Times New Roman" w:cs="Times New Roman" w:hint="eastAsia"/>
          <w:sz w:val="24"/>
          <w:szCs w:val="24"/>
        </w:rPr>
        <w:t>646</w:t>
      </w:r>
      <w:r w:rsidR="00FA5AD3" w:rsidRPr="00686ED0">
        <w:rPr>
          <w:rFonts w:ascii="Times New Roman" w:hAnsi="Times New Roman" w:cs="Times New Roman" w:hint="eastAsia"/>
          <w:sz w:val="24"/>
          <w:szCs w:val="24"/>
        </w:rPr>
        <w:t>,</w:t>
      </w:r>
      <w:r w:rsidR="00FA5AD3" w:rsidRPr="00686ED0">
        <w:rPr>
          <w:rFonts w:ascii="Times New Roman" w:hAnsi="Times New Roman" w:cs="Times New Roman"/>
          <w:sz w:val="24"/>
          <w:szCs w:val="24"/>
        </w:rPr>
        <w:t xml:space="preserve"> respectively.</w:t>
      </w:r>
    </w:p>
    <w:bookmarkEnd w:id="0"/>
    <w:p w:rsidR="00FA5AD3" w:rsidRDefault="00FA5AD3" w:rsidP="00FA5AD3">
      <w:pPr>
        <w:rPr>
          <w:rFonts w:hint="eastAsia"/>
        </w:rPr>
      </w:pPr>
      <w:r>
        <w:rPr>
          <w:noProof/>
        </w:rPr>
        <w:drawing>
          <wp:inline distT="0" distB="0" distL="0" distR="0" wp14:anchorId="51AE41F2" wp14:editId="2524CEE9">
            <wp:extent cx="3543300" cy="3543300"/>
            <wp:effectExtent l="0" t="0" r="0" b="0"/>
            <wp:docPr id="3" name="图片 3" descr="F:\科研\NPAR\sepsis\投稿\Epidemiology and Infection\修\NAR+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科研\NPAR\sepsis\投稿\Epidemiology and Infection\修\NAR+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593" cy="354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D3">
        <w:rPr>
          <w:rFonts w:hint="eastAsia"/>
        </w:rPr>
        <w:t xml:space="preserve"> </w:t>
      </w:r>
    </w:p>
    <w:p w:rsidR="00FA5AD3" w:rsidRPr="00686ED0" w:rsidRDefault="00FA5AD3" w:rsidP="00FA5AD3">
      <w:pPr>
        <w:rPr>
          <w:rFonts w:ascii="Times New Roman" w:hAnsi="Times New Roman" w:cs="Times New Roman" w:hint="eastAsia"/>
          <w:sz w:val="24"/>
          <w:szCs w:val="24"/>
        </w:rPr>
      </w:pPr>
      <w:r w:rsidRPr="00686ED0">
        <w:rPr>
          <w:rFonts w:ascii="Times New Roman" w:hAnsi="Times New Roman" w:cs="Times New Roman" w:hint="eastAsia"/>
          <w:sz w:val="24"/>
          <w:szCs w:val="24"/>
        </w:rPr>
        <w:t xml:space="preserve">Fig. 2 </w:t>
      </w:r>
      <w:r w:rsidRPr="00686ED0">
        <w:rPr>
          <w:rFonts w:ascii="Times New Roman" w:hAnsi="Times New Roman" w:cs="Times New Roman"/>
          <w:sz w:val="24"/>
          <w:szCs w:val="24"/>
        </w:rPr>
        <w:t>ROC curves for the prediction of mortality in critically ill patients with severe</w:t>
      </w:r>
      <w:r w:rsidRPr="00686E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6ED0">
        <w:rPr>
          <w:rFonts w:ascii="Times New Roman" w:hAnsi="Times New Roman" w:cs="Times New Roman"/>
          <w:sz w:val="24"/>
          <w:szCs w:val="24"/>
        </w:rPr>
        <w:t>sepsis or septic shock</w:t>
      </w:r>
      <w:r w:rsidRPr="00686ED0">
        <w:rPr>
          <w:rFonts w:ascii="Times New Roman" w:hAnsi="Times New Roman" w:cs="Times New Roman" w:hint="eastAsia"/>
          <w:sz w:val="24"/>
          <w:szCs w:val="24"/>
        </w:rPr>
        <w:t>, t</w:t>
      </w:r>
      <w:r w:rsidRPr="00686ED0">
        <w:rPr>
          <w:rFonts w:ascii="Times New Roman" w:hAnsi="Times New Roman" w:cs="Times New Roman"/>
          <w:sz w:val="24"/>
          <w:szCs w:val="24"/>
        </w:rPr>
        <w:t xml:space="preserve">he ability of </w:t>
      </w:r>
      <w:r w:rsidRPr="00686ED0">
        <w:rPr>
          <w:rFonts w:ascii="Times New Roman" w:hAnsi="Times New Roman" w:cs="Times New Roman" w:hint="eastAsia"/>
          <w:sz w:val="24"/>
          <w:szCs w:val="24"/>
        </w:rPr>
        <w:t>NPAR</w:t>
      </w:r>
      <w:r w:rsidRPr="00686ED0">
        <w:rPr>
          <w:rFonts w:ascii="Times New Roman" w:hAnsi="Times New Roman" w:cs="Times New Roman"/>
          <w:sz w:val="24"/>
          <w:szCs w:val="24"/>
        </w:rPr>
        <w:t xml:space="preserve"> and lymphocyte to</w:t>
      </w:r>
      <w:r w:rsidRPr="00686E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6ED0">
        <w:rPr>
          <w:rFonts w:ascii="Times New Roman" w:hAnsi="Times New Roman" w:cs="Times New Roman"/>
          <w:sz w:val="24"/>
          <w:szCs w:val="24"/>
        </w:rPr>
        <w:t>predict 3</w:t>
      </w:r>
      <w:r w:rsidRPr="00686ED0">
        <w:rPr>
          <w:rFonts w:ascii="Times New Roman" w:hAnsi="Times New Roman" w:cs="Times New Roman" w:hint="eastAsia"/>
          <w:sz w:val="24"/>
          <w:szCs w:val="24"/>
        </w:rPr>
        <w:t>65</w:t>
      </w:r>
      <w:r w:rsidRPr="00686ED0">
        <w:rPr>
          <w:rFonts w:ascii="Times New Roman" w:hAnsi="Times New Roman" w:cs="Times New Roman"/>
          <w:sz w:val="24"/>
          <w:szCs w:val="24"/>
        </w:rPr>
        <w:t>-day mortality</w:t>
      </w:r>
      <w:r w:rsidRPr="00686ED0">
        <w:rPr>
          <w:rFonts w:ascii="Times New Roman" w:hAnsi="Times New Roman" w:cs="Times New Roman" w:hint="eastAsia"/>
          <w:sz w:val="24"/>
          <w:szCs w:val="24"/>
        </w:rPr>
        <w:t>. T</w:t>
      </w:r>
      <w:r w:rsidRPr="00686ED0">
        <w:rPr>
          <w:rFonts w:ascii="Times New Roman" w:hAnsi="Times New Roman" w:cs="Times New Roman"/>
          <w:sz w:val="24"/>
          <w:szCs w:val="24"/>
        </w:rPr>
        <w:t>he AUCs for NPAR</w:t>
      </w:r>
      <w:r w:rsidRPr="00686E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86ED0">
        <w:rPr>
          <w:rFonts w:ascii="Times New Roman" w:hAnsi="Times New Roman" w:cs="Times New Roman"/>
          <w:sz w:val="24"/>
          <w:szCs w:val="24"/>
        </w:rPr>
        <w:t>and lymphocyte were 0.655 and 0.</w:t>
      </w:r>
      <w:r w:rsidRPr="00686ED0">
        <w:rPr>
          <w:rFonts w:ascii="Times New Roman" w:hAnsi="Times New Roman" w:cs="Times New Roman" w:hint="eastAsia"/>
          <w:sz w:val="24"/>
          <w:szCs w:val="24"/>
        </w:rPr>
        <w:t>576,</w:t>
      </w:r>
      <w:r w:rsidRPr="00686ED0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:rsidR="00FA5AD3" w:rsidRPr="00BE7D6F" w:rsidRDefault="00FA5AD3" w:rsidP="00002F76"/>
    <w:sectPr w:rsidR="00FA5AD3" w:rsidRPr="00BE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95" w:rsidRDefault="00C66895" w:rsidP="00C50E42">
      <w:r>
        <w:separator/>
      </w:r>
    </w:p>
  </w:endnote>
  <w:endnote w:type="continuationSeparator" w:id="0">
    <w:p w:rsidR="00C66895" w:rsidRDefault="00C66895" w:rsidP="00C5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95" w:rsidRDefault="00C66895" w:rsidP="00C50E42">
      <w:r>
        <w:separator/>
      </w:r>
    </w:p>
  </w:footnote>
  <w:footnote w:type="continuationSeparator" w:id="0">
    <w:p w:rsidR="00C66895" w:rsidRDefault="00C66895" w:rsidP="00C50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00"/>
    <w:rsid w:val="00002F76"/>
    <w:rsid w:val="0058296A"/>
    <w:rsid w:val="00686ED0"/>
    <w:rsid w:val="006A7C00"/>
    <w:rsid w:val="006C1E15"/>
    <w:rsid w:val="00B04E01"/>
    <w:rsid w:val="00BE7D6F"/>
    <w:rsid w:val="00C50E42"/>
    <w:rsid w:val="00C66895"/>
    <w:rsid w:val="00F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E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D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D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E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D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2020-01-20T14:28:00Z</dcterms:created>
  <dcterms:modified xsi:type="dcterms:W3CDTF">2020-02-27T15:08:00Z</dcterms:modified>
</cp:coreProperties>
</file>