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57B12" w14:textId="77777777" w:rsidR="00C25922" w:rsidRDefault="00C25922" w:rsidP="003A24C6">
      <w:pPr>
        <w:pStyle w:val="Heading1"/>
      </w:pPr>
      <w:bookmarkStart w:id="0" w:name="_Hlk48677397"/>
      <w:r>
        <w:t>Epidemiology and Infection</w:t>
      </w:r>
    </w:p>
    <w:p w14:paraId="5E82B466" w14:textId="77777777" w:rsidR="00DB5B38" w:rsidRDefault="00DB5B38" w:rsidP="00DB5B38">
      <w:pPr>
        <w:pStyle w:val="Heading1"/>
        <w:jc w:val="left"/>
      </w:pPr>
      <w:r w:rsidRPr="007449DD">
        <w:t xml:space="preserve">Camel herd profile and risk factors </w:t>
      </w:r>
      <w:r>
        <w:t>for MERS-CoV</w:t>
      </w:r>
      <w:r w:rsidRPr="007449DD">
        <w:t xml:space="preserve"> seropositivity in Northern Kenya</w:t>
      </w:r>
    </w:p>
    <w:p w14:paraId="262CAD3D" w14:textId="77777777" w:rsidR="008303AB" w:rsidRPr="003A2D01" w:rsidRDefault="008303AB" w:rsidP="008303AB">
      <w:pPr>
        <w:pStyle w:val="Heading3"/>
      </w:pPr>
      <w:r w:rsidRPr="00B4541D">
        <w:t>Authors</w:t>
      </w:r>
    </w:p>
    <w:p w14:paraId="1AFED38E" w14:textId="5356468E" w:rsidR="008303AB" w:rsidRPr="00DE531A" w:rsidRDefault="008303AB" w:rsidP="008303AB">
      <w:pPr>
        <w:spacing w:line="240" w:lineRule="auto"/>
        <w:rPr>
          <w:i/>
        </w:rPr>
      </w:pPr>
      <w:r w:rsidRPr="002C2E0C">
        <w:rPr>
          <w:i/>
        </w:rPr>
        <w:t>I.</w:t>
      </w:r>
      <w:r>
        <w:rPr>
          <w:i/>
        </w:rPr>
        <w:t xml:space="preserve"> </w:t>
      </w:r>
      <w:r w:rsidRPr="002C2E0C">
        <w:rPr>
          <w:i/>
        </w:rPr>
        <w:t xml:space="preserve">Ngere, </w:t>
      </w:r>
      <w:r>
        <w:rPr>
          <w:i/>
        </w:rPr>
        <w:t xml:space="preserve">P. </w:t>
      </w:r>
      <w:r w:rsidRPr="002C2E0C">
        <w:rPr>
          <w:i/>
        </w:rPr>
        <w:t xml:space="preserve">Munyua, </w:t>
      </w:r>
      <w:r>
        <w:rPr>
          <w:i/>
        </w:rPr>
        <w:t xml:space="preserve">J. </w:t>
      </w:r>
      <w:r w:rsidRPr="002C2E0C">
        <w:rPr>
          <w:i/>
        </w:rPr>
        <w:t>Harcourt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E. </w:t>
      </w:r>
      <w:r w:rsidRPr="002C2E0C">
        <w:rPr>
          <w:i/>
        </w:rPr>
        <w:t xml:space="preserve">Hunsperger, </w:t>
      </w:r>
      <w:r>
        <w:rPr>
          <w:i/>
        </w:rPr>
        <w:t xml:space="preserve">N. </w:t>
      </w:r>
      <w:r w:rsidRPr="002C2E0C">
        <w:rPr>
          <w:i/>
        </w:rPr>
        <w:t>Thornbur</w:t>
      </w:r>
      <w:r w:rsidR="00BF7F96">
        <w:rPr>
          <w:i/>
        </w:rPr>
        <w:t>g</w:t>
      </w:r>
      <w:r w:rsidRPr="002C2E0C">
        <w:rPr>
          <w:i/>
        </w:rPr>
        <w:t xml:space="preserve">, </w:t>
      </w:r>
      <w:r>
        <w:rPr>
          <w:i/>
        </w:rPr>
        <w:t xml:space="preserve">M. </w:t>
      </w:r>
      <w:r w:rsidRPr="002C2E0C">
        <w:rPr>
          <w:i/>
        </w:rPr>
        <w:t>Muturi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E. </w:t>
      </w:r>
      <w:r w:rsidRPr="002C2E0C">
        <w:rPr>
          <w:i/>
        </w:rPr>
        <w:t xml:space="preserve">Osoro, </w:t>
      </w:r>
      <w:r>
        <w:rPr>
          <w:i/>
        </w:rPr>
        <w:t xml:space="preserve">J. </w:t>
      </w:r>
      <w:r w:rsidRPr="002C2E0C">
        <w:rPr>
          <w:i/>
        </w:rPr>
        <w:t>Gachohi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B. </w:t>
      </w:r>
      <w:r w:rsidRPr="002C2E0C">
        <w:rPr>
          <w:i/>
        </w:rPr>
        <w:t xml:space="preserve">Bodha , </w:t>
      </w:r>
      <w:r>
        <w:rPr>
          <w:i/>
        </w:rPr>
        <w:t xml:space="preserve">B. </w:t>
      </w:r>
      <w:r w:rsidRPr="002C2E0C">
        <w:rPr>
          <w:i/>
        </w:rPr>
        <w:t>Okotu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J. </w:t>
      </w:r>
      <w:r w:rsidRPr="002C2E0C">
        <w:rPr>
          <w:i/>
        </w:rPr>
        <w:t>Oyugi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W. </w:t>
      </w:r>
      <w:r w:rsidRPr="002C2E0C">
        <w:rPr>
          <w:i/>
        </w:rPr>
        <w:t>Jaoko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A. </w:t>
      </w:r>
      <w:r w:rsidRPr="002C2E0C">
        <w:rPr>
          <w:i/>
        </w:rPr>
        <w:t>Mwatondo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K. </w:t>
      </w:r>
      <w:r w:rsidRPr="002C2E0C">
        <w:rPr>
          <w:i/>
        </w:rPr>
        <w:t>Njenga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MA. </w:t>
      </w:r>
      <w:r w:rsidRPr="002C2E0C">
        <w:rPr>
          <w:i/>
        </w:rPr>
        <w:t xml:space="preserve">Widdowson </w:t>
      </w:r>
    </w:p>
    <w:p w14:paraId="0E5F2FA9" w14:textId="77777777" w:rsidR="004D2081" w:rsidRDefault="004D2081" w:rsidP="003A24C6">
      <w:pPr>
        <w:pStyle w:val="Heading1"/>
      </w:pPr>
    </w:p>
    <w:p w14:paraId="36F80C0B" w14:textId="2607F8C1" w:rsidR="003A24C6" w:rsidRPr="009C4709" w:rsidRDefault="003A24C6" w:rsidP="003A24C6">
      <w:pPr>
        <w:pStyle w:val="Heading1"/>
      </w:pPr>
      <w:r w:rsidRPr="009C4709">
        <w:t xml:space="preserve">Supplementary </w:t>
      </w:r>
      <w:r w:rsidR="00D10030">
        <w:t>t</w:t>
      </w:r>
      <w:r>
        <w:t>able</w:t>
      </w:r>
      <w:r w:rsidR="00D10030">
        <w:t xml:space="preserve"> 2</w:t>
      </w:r>
    </w:p>
    <w:p w14:paraId="58E30B7A" w14:textId="77777777" w:rsidR="00B42231" w:rsidRDefault="00B42231">
      <w:pPr>
        <w:spacing w:line="259" w:lineRule="auto"/>
        <w:jc w:val="left"/>
        <w:rPr>
          <w:rFonts w:ascii="Abadi" w:eastAsiaTheme="majorEastAsia" w:hAnsi="Abadi" w:cstheme="majorBidi"/>
          <w:b/>
          <w:szCs w:val="24"/>
        </w:rPr>
      </w:pPr>
      <w:r>
        <w:br w:type="page"/>
      </w:r>
      <w:bookmarkEnd w:id="0"/>
    </w:p>
    <w:p w14:paraId="3692F49D" w14:textId="4D9E4106" w:rsidR="003A24C6" w:rsidRPr="009C4709" w:rsidRDefault="003A24C6" w:rsidP="003A24C6">
      <w:pPr>
        <w:keepNext/>
        <w:keepLines/>
        <w:spacing w:before="40" w:after="0"/>
        <w:outlineLvl w:val="3"/>
        <w:rPr>
          <w:rFonts w:eastAsiaTheme="majorEastAsia" w:cstheme="majorBidi"/>
          <w:b/>
          <w:iCs/>
        </w:rPr>
      </w:pPr>
      <w:r w:rsidRPr="009C4709">
        <w:rPr>
          <w:rFonts w:eastAsiaTheme="majorEastAsia" w:cstheme="majorBidi"/>
          <w:b/>
          <w:iCs/>
        </w:rPr>
        <w:lastRenderedPageBreak/>
        <w:t xml:space="preserve">Supplementary </w:t>
      </w:r>
      <w:r w:rsidR="00DC1E67">
        <w:rPr>
          <w:rFonts w:eastAsiaTheme="majorEastAsia" w:cstheme="majorBidi"/>
          <w:b/>
          <w:iCs/>
        </w:rPr>
        <w:t>T</w:t>
      </w:r>
      <w:r w:rsidRPr="009C4709">
        <w:rPr>
          <w:rFonts w:eastAsiaTheme="majorEastAsia" w:cstheme="majorBidi"/>
          <w:b/>
          <w:iCs/>
        </w:rPr>
        <w:t>able 2: Camel herd management practices in Marsabit county</w:t>
      </w:r>
    </w:p>
    <w:tbl>
      <w:tblPr>
        <w:tblStyle w:val="TableGrid"/>
        <w:tblW w:w="92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9"/>
        <w:gridCol w:w="1867"/>
        <w:gridCol w:w="1325"/>
      </w:tblGrid>
      <w:tr w:rsidR="003A24C6" w:rsidRPr="009C4709" w14:paraId="2E8950A7" w14:textId="77777777" w:rsidTr="00656737">
        <w:trPr>
          <w:trHeight w:val="182"/>
        </w:trPr>
        <w:tc>
          <w:tcPr>
            <w:tcW w:w="6039" w:type="dxa"/>
            <w:tcBorders>
              <w:top w:val="single" w:sz="4" w:space="0" w:color="auto"/>
              <w:bottom w:val="single" w:sz="4" w:space="0" w:color="auto"/>
            </w:tcBorders>
          </w:tcPr>
          <w:p w14:paraId="3EBEFA89" w14:textId="77777777" w:rsidR="003A24C6" w:rsidRPr="009C4709" w:rsidRDefault="003A24C6" w:rsidP="000B31D5">
            <w:pPr>
              <w:rPr>
                <w:b/>
              </w:rPr>
            </w:pPr>
            <w:r w:rsidRPr="009C4709">
              <w:rPr>
                <w:b/>
              </w:rPr>
              <w:t>Variable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14:paraId="3F9E28E5" w14:textId="77777777" w:rsidR="003A24C6" w:rsidRPr="009C4709" w:rsidRDefault="003A24C6" w:rsidP="000B31D5">
            <w:pPr>
              <w:jc w:val="right"/>
            </w:pPr>
            <w:r w:rsidRPr="009C4709">
              <w:rPr>
                <w:b/>
              </w:rPr>
              <w:t>Total</w:t>
            </w:r>
            <w:r w:rsidRPr="009C4709">
              <w:t xml:space="preserve"> </w:t>
            </w:r>
          </w:p>
          <w:p w14:paraId="3193ABD7" w14:textId="77777777" w:rsidR="003A24C6" w:rsidRPr="009C4709" w:rsidRDefault="003A24C6" w:rsidP="000B31D5">
            <w:pPr>
              <w:jc w:val="right"/>
              <w:rPr>
                <w:b/>
              </w:rPr>
            </w:pPr>
            <w:r w:rsidRPr="009C4709">
              <w:t>N(%)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093417FF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4015F533" w14:textId="77777777" w:rsidTr="00656737">
        <w:trPr>
          <w:trHeight w:val="182"/>
        </w:trPr>
        <w:tc>
          <w:tcPr>
            <w:tcW w:w="6039" w:type="dxa"/>
            <w:tcBorders>
              <w:top w:val="single" w:sz="4" w:space="0" w:color="auto"/>
            </w:tcBorders>
          </w:tcPr>
          <w:p w14:paraId="64E7E74A" w14:textId="01D00A43" w:rsidR="003A24C6" w:rsidRPr="009C4709" w:rsidRDefault="003A24C6" w:rsidP="000B31D5">
            <w:r w:rsidRPr="009C4709">
              <w:t xml:space="preserve">Median duration </w:t>
            </w:r>
            <w:r w:rsidR="001E3F16">
              <w:t xml:space="preserve">of camel keeping in </w:t>
            </w:r>
            <w:r w:rsidRPr="009C4709">
              <w:t>y</w:t>
            </w:r>
            <w:r w:rsidR="001E3F16">
              <w:t>ea</w:t>
            </w:r>
            <w:r w:rsidRPr="009C4709">
              <w:t>rs (IQR)</w:t>
            </w:r>
          </w:p>
        </w:tc>
        <w:tc>
          <w:tcPr>
            <w:tcW w:w="1867" w:type="dxa"/>
            <w:tcBorders>
              <w:top w:val="single" w:sz="4" w:space="0" w:color="auto"/>
            </w:tcBorders>
          </w:tcPr>
          <w:p w14:paraId="2FA0ECCF" w14:textId="73D93F58" w:rsidR="003A24C6" w:rsidRPr="009C4709" w:rsidRDefault="003A24C6" w:rsidP="000B31D5">
            <w:pPr>
              <w:jc w:val="right"/>
            </w:pPr>
            <w:r w:rsidRPr="009C4709">
              <w:t>15.0 (</w:t>
            </w:r>
            <w:r w:rsidR="00BE60DF">
              <w:t>18.0</w:t>
            </w:r>
            <w:r w:rsidRPr="009C4709">
              <w:t>)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4BA97C64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36A6F087" w14:textId="77777777" w:rsidTr="00656737">
        <w:trPr>
          <w:trHeight w:val="182"/>
        </w:trPr>
        <w:tc>
          <w:tcPr>
            <w:tcW w:w="6039" w:type="dxa"/>
          </w:tcPr>
          <w:p w14:paraId="256C7C72" w14:textId="77777777" w:rsidR="003A24C6" w:rsidRPr="009C4709" w:rsidRDefault="003A24C6" w:rsidP="000B31D5">
            <w:r w:rsidRPr="009C4709">
              <w:t>Reasons for keeping camels</w:t>
            </w:r>
          </w:p>
        </w:tc>
        <w:tc>
          <w:tcPr>
            <w:tcW w:w="1867" w:type="dxa"/>
          </w:tcPr>
          <w:p w14:paraId="4DEEEFDD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24" w:type="dxa"/>
          </w:tcPr>
          <w:p w14:paraId="6274D1F1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34C14A1E" w14:textId="77777777" w:rsidTr="00656737">
        <w:trPr>
          <w:trHeight w:val="182"/>
        </w:trPr>
        <w:tc>
          <w:tcPr>
            <w:tcW w:w="6039" w:type="dxa"/>
          </w:tcPr>
          <w:p w14:paraId="3D664D0D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For Meat</w:t>
            </w:r>
          </w:p>
        </w:tc>
        <w:tc>
          <w:tcPr>
            <w:tcW w:w="1867" w:type="dxa"/>
          </w:tcPr>
          <w:p w14:paraId="18A6B5AE" w14:textId="77777777" w:rsidR="003A24C6" w:rsidRPr="009C4709" w:rsidRDefault="003A24C6" w:rsidP="000B31D5">
            <w:pPr>
              <w:jc w:val="right"/>
            </w:pPr>
            <w:r w:rsidRPr="009C4709">
              <w:t>11 (17.5)</w:t>
            </w:r>
          </w:p>
        </w:tc>
        <w:tc>
          <w:tcPr>
            <w:tcW w:w="1324" w:type="dxa"/>
          </w:tcPr>
          <w:p w14:paraId="4E949267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0B451270" w14:textId="77777777" w:rsidTr="00656737">
        <w:trPr>
          <w:trHeight w:val="182"/>
        </w:trPr>
        <w:tc>
          <w:tcPr>
            <w:tcW w:w="6039" w:type="dxa"/>
          </w:tcPr>
          <w:p w14:paraId="76452C6C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For milk</w:t>
            </w:r>
          </w:p>
        </w:tc>
        <w:tc>
          <w:tcPr>
            <w:tcW w:w="1867" w:type="dxa"/>
          </w:tcPr>
          <w:p w14:paraId="56C62F08" w14:textId="77777777" w:rsidR="003A24C6" w:rsidRPr="009C4709" w:rsidRDefault="003A24C6" w:rsidP="000B31D5">
            <w:pPr>
              <w:jc w:val="right"/>
            </w:pPr>
            <w:r w:rsidRPr="009C4709">
              <w:t>28 (44.4)</w:t>
            </w:r>
          </w:p>
        </w:tc>
        <w:tc>
          <w:tcPr>
            <w:tcW w:w="1324" w:type="dxa"/>
          </w:tcPr>
          <w:p w14:paraId="0C07333B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55F29081" w14:textId="77777777" w:rsidTr="00656737">
        <w:trPr>
          <w:trHeight w:val="182"/>
        </w:trPr>
        <w:tc>
          <w:tcPr>
            <w:tcW w:w="6039" w:type="dxa"/>
          </w:tcPr>
          <w:p w14:paraId="73E10869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For sale and business</w:t>
            </w:r>
          </w:p>
        </w:tc>
        <w:tc>
          <w:tcPr>
            <w:tcW w:w="1867" w:type="dxa"/>
          </w:tcPr>
          <w:p w14:paraId="1B0C870D" w14:textId="77777777" w:rsidR="003A24C6" w:rsidRPr="009C4709" w:rsidRDefault="003A24C6" w:rsidP="000B31D5">
            <w:pPr>
              <w:jc w:val="right"/>
              <w:rPr>
                <w:bCs/>
              </w:rPr>
            </w:pPr>
            <w:r w:rsidRPr="009C4709">
              <w:rPr>
                <w:bCs/>
              </w:rPr>
              <w:t>19 (30.2)</w:t>
            </w:r>
          </w:p>
        </w:tc>
        <w:tc>
          <w:tcPr>
            <w:tcW w:w="1324" w:type="dxa"/>
          </w:tcPr>
          <w:p w14:paraId="4AA5CE92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6722E88B" w14:textId="77777777" w:rsidTr="00656737">
        <w:trPr>
          <w:trHeight w:val="182"/>
        </w:trPr>
        <w:tc>
          <w:tcPr>
            <w:tcW w:w="6039" w:type="dxa"/>
          </w:tcPr>
          <w:p w14:paraId="559E7A0E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Other reason</w:t>
            </w:r>
          </w:p>
        </w:tc>
        <w:tc>
          <w:tcPr>
            <w:tcW w:w="1867" w:type="dxa"/>
          </w:tcPr>
          <w:p w14:paraId="3BBD5915" w14:textId="77777777" w:rsidR="003A24C6" w:rsidRPr="009C4709" w:rsidRDefault="003A24C6" w:rsidP="000B31D5">
            <w:pPr>
              <w:jc w:val="right"/>
            </w:pPr>
            <w:r w:rsidRPr="009C4709">
              <w:t>5 (7.9)</w:t>
            </w:r>
          </w:p>
        </w:tc>
        <w:tc>
          <w:tcPr>
            <w:tcW w:w="1324" w:type="dxa"/>
          </w:tcPr>
          <w:p w14:paraId="6A0F46FB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493E3CF0" w14:textId="77777777" w:rsidTr="00656737">
        <w:trPr>
          <w:trHeight w:val="182"/>
        </w:trPr>
        <w:tc>
          <w:tcPr>
            <w:tcW w:w="6039" w:type="dxa"/>
          </w:tcPr>
          <w:p w14:paraId="414002C6" w14:textId="77777777" w:rsidR="003A24C6" w:rsidRPr="009C4709" w:rsidRDefault="003A24C6" w:rsidP="000B31D5">
            <w:r w:rsidRPr="009C4709">
              <w:t>Preferred Camel breed</w:t>
            </w:r>
          </w:p>
        </w:tc>
        <w:tc>
          <w:tcPr>
            <w:tcW w:w="1867" w:type="dxa"/>
          </w:tcPr>
          <w:p w14:paraId="4FB73D72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24" w:type="dxa"/>
          </w:tcPr>
          <w:p w14:paraId="43BD1E3F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0E5E0DC6" w14:textId="77777777" w:rsidTr="00656737">
        <w:trPr>
          <w:trHeight w:val="182"/>
        </w:trPr>
        <w:tc>
          <w:tcPr>
            <w:tcW w:w="6039" w:type="dxa"/>
          </w:tcPr>
          <w:p w14:paraId="73B4AC29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Somali</w:t>
            </w:r>
          </w:p>
        </w:tc>
        <w:tc>
          <w:tcPr>
            <w:tcW w:w="1867" w:type="dxa"/>
          </w:tcPr>
          <w:p w14:paraId="753D8D17" w14:textId="77777777" w:rsidR="003A24C6" w:rsidRPr="009C4709" w:rsidRDefault="003A24C6" w:rsidP="000B31D5">
            <w:pPr>
              <w:jc w:val="right"/>
            </w:pPr>
            <w:r w:rsidRPr="009C4709">
              <w:t>22 (75.9)</w:t>
            </w:r>
          </w:p>
        </w:tc>
        <w:tc>
          <w:tcPr>
            <w:tcW w:w="1324" w:type="dxa"/>
          </w:tcPr>
          <w:p w14:paraId="555A9048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77B581D0" w14:textId="77777777" w:rsidTr="00656737">
        <w:trPr>
          <w:trHeight w:val="182"/>
        </w:trPr>
        <w:tc>
          <w:tcPr>
            <w:tcW w:w="6039" w:type="dxa"/>
          </w:tcPr>
          <w:p w14:paraId="494322D2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Gabra/Rendile</w:t>
            </w:r>
          </w:p>
        </w:tc>
        <w:tc>
          <w:tcPr>
            <w:tcW w:w="1867" w:type="dxa"/>
          </w:tcPr>
          <w:p w14:paraId="2F9BAD7A" w14:textId="77777777" w:rsidR="003A24C6" w:rsidRPr="009C4709" w:rsidRDefault="003A24C6" w:rsidP="000B31D5">
            <w:pPr>
              <w:jc w:val="right"/>
            </w:pPr>
            <w:r w:rsidRPr="009C4709">
              <w:t>7 (24.1)</w:t>
            </w:r>
          </w:p>
        </w:tc>
        <w:tc>
          <w:tcPr>
            <w:tcW w:w="1324" w:type="dxa"/>
          </w:tcPr>
          <w:p w14:paraId="025AFD56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5B339092" w14:textId="77777777" w:rsidTr="00656737">
        <w:trPr>
          <w:trHeight w:val="182"/>
        </w:trPr>
        <w:tc>
          <w:tcPr>
            <w:tcW w:w="6039" w:type="dxa"/>
          </w:tcPr>
          <w:p w14:paraId="094203E7" w14:textId="77777777" w:rsidR="003A24C6" w:rsidRPr="009C4709" w:rsidRDefault="003A24C6" w:rsidP="000B31D5">
            <w:r w:rsidRPr="009C4709">
              <w:t>Reason for camel breed preference</w:t>
            </w:r>
          </w:p>
        </w:tc>
        <w:tc>
          <w:tcPr>
            <w:tcW w:w="1867" w:type="dxa"/>
          </w:tcPr>
          <w:p w14:paraId="449C585C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24" w:type="dxa"/>
          </w:tcPr>
          <w:p w14:paraId="3CF6980A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490BA90E" w14:textId="77777777" w:rsidTr="00656737">
        <w:trPr>
          <w:trHeight w:val="182"/>
        </w:trPr>
        <w:tc>
          <w:tcPr>
            <w:tcW w:w="6039" w:type="dxa"/>
          </w:tcPr>
          <w:p w14:paraId="643E222E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Camel breed hardy</w:t>
            </w:r>
          </w:p>
        </w:tc>
        <w:tc>
          <w:tcPr>
            <w:tcW w:w="1867" w:type="dxa"/>
          </w:tcPr>
          <w:p w14:paraId="3EB22331" w14:textId="77777777" w:rsidR="003A24C6" w:rsidRPr="009C4709" w:rsidRDefault="003A24C6" w:rsidP="000B31D5">
            <w:pPr>
              <w:jc w:val="right"/>
            </w:pPr>
            <w:r w:rsidRPr="009C4709">
              <w:t>10 (14.5)</w:t>
            </w:r>
          </w:p>
        </w:tc>
        <w:tc>
          <w:tcPr>
            <w:tcW w:w="1324" w:type="dxa"/>
          </w:tcPr>
          <w:p w14:paraId="52FCD888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61ED93F2" w14:textId="77777777" w:rsidTr="00656737">
        <w:trPr>
          <w:trHeight w:val="182"/>
        </w:trPr>
        <w:tc>
          <w:tcPr>
            <w:tcW w:w="6039" w:type="dxa"/>
          </w:tcPr>
          <w:p w14:paraId="5F615B25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Breed has higher milk production</w:t>
            </w:r>
          </w:p>
        </w:tc>
        <w:tc>
          <w:tcPr>
            <w:tcW w:w="1867" w:type="dxa"/>
          </w:tcPr>
          <w:p w14:paraId="34F28B36" w14:textId="77777777" w:rsidR="003A24C6" w:rsidRPr="009C4709" w:rsidRDefault="003A24C6" w:rsidP="000B31D5">
            <w:pPr>
              <w:jc w:val="right"/>
            </w:pPr>
            <w:r w:rsidRPr="009C4709">
              <w:t>20 (29.0)</w:t>
            </w:r>
          </w:p>
        </w:tc>
        <w:tc>
          <w:tcPr>
            <w:tcW w:w="1324" w:type="dxa"/>
          </w:tcPr>
          <w:p w14:paraId="57D35841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3E337269" w14:textId="77777777" w:rsidTr="00656737">
        <w:trPr>
          <w:trHeight w:val="182"/>
        </w:trPr>
        <w:tc>
          <w:tcPr>
            <w:tcW w:w="6039" w:type="dxa"/>
          </w:tcPr>
          <w:p w14:paraId="72519F0D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Breed has faster growth</w:t>
            </w:r>
          </w:p>
        </w:tc>
        <w:tc>
          <w:tcPr>
            <w:tcW w:w="1867" w:type="dxa"/>
          </w:tcPr>
          <w:p w14:paraId="404FA464" w14:textId="77777777" w:rsidR="003A24C6" w:rsidRPr="009C4709" w:rsidRDefault="003A24C6" w:rsidP="000B31D5">
            <w:pPr>
              <w:jc w:val="right"/>
            </w:pPr>
            <w:r w:rsidRPr="009C4709">
              <w:t>7 (10.1)</w:t>
            </w:r>
          </w:p>
        </w:tc>
        <w:tc>
          <w:tcPr>
            <w:tcW w:w="1324" w:type="dxa"/>
          </w:tcPr>
          <w:p w14:paraId="4A62751B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5EFBFB27" w14:textId="77777777" w:rsidTr="00656737">
        <w:trPr>
          <w:trHeight w:val="182"/>
        </w:trPr>
        <w:tc>
          <w:tcPr>
            <w:tcW w:w="6039" w:type="dxa"/>
          </w:tcPr>
          <w:p w14:paraId="56B90BAC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Profitable during sale</w:t>
            </w:r>
          </w:p>
        </w:tc>
        <w:tc>
          <w:tcPr>
            <w:tcW w:w="1867" w:type="dxa"/>
          </w:tcPr>
          <w:p w14:paraId="1401A40C" w14:textId="77777777" w:rsidR="003A24C6" w:rsidRPr="009C4709" w:rsidRDefault="003A24C6" w:rsidP="000B31D5">
            <w:pPr>
              <w:jc w:val="right"/>
            </w:pPr>
            <w:r w:rsidRPr="009C4709">
              <w:t>13 (18.8)</w:t>
            </w:r>
          </w:p>
        </w:tc>
        <w:tc>
          <w:tcPr>
            <w:tcW w:w="1324" w:type="dxa"/>
          </w:tcPr>
          <w:p w14:paraId="1DFF1CAE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25A95115" w14:textId="77777777" w:rsidTr="00656737">
        <w:trPr>
          <w:trHeight w:val="182"/>
        </w:trPr>
        <w:tc>
          <w:tcPr>
            <w:tcW w:w="6039" w:type="dxa"/>
          </w:tcPr>
          <w:p w14:paraId="03DEED00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Other*</w:t>
            </w:r>
          </w:p>
        </w:tc>
        <w:tc>
          <w:tcPr>
            <w:tcW w:w="1867" w:type="dxa"/>
          </w:tcPr>
          <w:p w14:paraId="1A36C6B5" w14:textId="77777777" w:rsidR="003A24C6" w:rsidRPr="009C4709" w:rsidRDefault="003A24C6" w:rsidP="000B31D5">
            <w:pPr>
              <w:jc w:val="right"/>
            </w:pPr>
            <w:r w:rsidRPr="009C4709">
              <w:t>19 (27.5)</w:t>
            </w:r>
          </w:p>
        </w:tc>
        <w:tc>
          <w:tcPr>
            <w:tcW w:w="1324" w:type="dxa"/>
          </w:tcPr>
          <w:p w14:paraId="4271DFF3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2F7A1402" w14:textId="77777777" w:rsidTr="00656737">
        <w:trPr>
          <w:trHeight w:val="182"/>
        </w:trPr>
        <w:tc>
          <w:tcPr>
            <w:tcW w:w="6039" w:type="dxa"/>
          </w:tcPr>
          <w:p w14:paraId="6B986A5E" w14:textId="77777777" w:rsidR="003A24C6" w:rsidRPr="009C4709" w:rsidRDefault="003A24C6" w:rsidP="000B31D5">
            <w:r w:rsidRPr="009C4709">
              <w:t>Who does the milking</w:t>
            </w:r>
          </w:p>
        </w:tc>
        <w:tc>
          <w:tcPr>
            <w:tcW w:w="1867" w:type="dxa"/>
          </w:tcPr>
          <w:p w14:paraId="51358CE3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24" w:type="dxa"/>
          </w:tcPr>
          <w:p w14:paraId="0E6ABA4F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05FFB738" w14:textId="77777777" w:rsidTr="00656737">
        <w:trPr>
          <w:trHeight w:val="182"/>
        </w:trPr>
        <w:tc>
          <w:tcPr>
            <w:tcW w:w="6039" w:type="dxa"/>
          </w:tcPr>
          <w:p w14:paraId="795E6A1D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Male household head</w:t>
            </w:r>
          </w:p>
        </w:tc>
        <w:tc>
          <w:tcPr>
            <w:tcW w:w="1867" w:type="dxa"/>
          </w:tcPr>
          <w:p w14:paraId="3619CF20" w14:textId="77777777" w:rsidR="003A24C6" w:rsidRPr="009C4709" w:rsidRDefault="003A24C6" w:rsidP="000B31D5">
            <w:pPr>
              <w:jc w:val="right"/>
            </w:pPr>
            <w:r w:rsidRPr="009C4709">
              <w:t>13 (30.2)</w:t>
            </w:r>
          </w:p>
        </w:tc>
        <w:tc>
          <w:tcPr>
            <w:tcW w:w="1324" w:type="dxa"/>
          </w:tcPr>
          <w:p w14:paraId="172BCA61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30B39CC3" w14:textId="77777777" w:rsidTr="00656737">
        <w:trPr>
          <w:trHeight w:val="182"/>
        </w:trPr>
        <w:tc>
          <w:tcPr>
            <w:tcW w:w="6039" w:type="dxa"/>
          </w:tcPr>
          <w:p w14:paraId="3E2499DD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Farm worker/herder</w:t>
            </w:r>
          </w:p>
        </w:tc>
        <w:tc>
          <w:tcPr>
            <w:tcW w:w="1867" w:type="dxa"/>
          </w:tcPr>
          <w:p w14:paraId="1D2F87CF" w14:textId="77777777" w:rsidR="003A24C6" w:rsidRPr="009C4709" w:rsidRDefault="003A24C6" w:rsidP="000B31D5">
            <w:pPr>
              <w:jc w:val="right"/>
            </w:pPr>
            <w:r w:rsidRPr="009C4709">
              <w:t>15 (34.9)</w:t>
            </w:r>
          </w:p>
        </w:tc>
        <w:tc>
          <w:tcPr>
            <w:tcW w:w="1324" w:type="dxa"/>
          </w:tcPr>
          <w:p w14:paraId="4379BF7B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5700857A" w14:textId="77777777" w:rsidTr="00656737">
        <w:trPr>
          <w:trHeight w:val="182"/>
        </w:trPr>
        <w:tc>
          <w:tcPr>
            <w:tcW w:w="6039" w:type="dxa"/>
          </w:tcPr>
          <w:p w14:paraId="7591BED3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Son</w:t>
            </w:r>
          </w:p>
        </w:tc>
        <w:tc>
          <w:tcPr>
            <w:tcW w:w="1867" w:type="dxa"/>
          </w:tcPr>
          <w:p w14:paraId="7352AA9F" w14:textId="77777777" w:rsidR="003A24C6" w:rsidRPr="009C4709" w:rsidRDefault="003A24C6" w:rsidP="000B31D5">
            <w:pPr>
              <w:jc w:val="right"/>
            </w:pPr>
            <w:r w:rsidRPr="009C4709">
              <w:t>11 (25.6)</w:t>
            </w:r>
          </w:p>
        </w:tc>
        <w:tc>
          <w:tcPr>
            <w:tcW w:w="1324" w:type="dxa"/>
          </w:tcPr>
          <w:p w14:paraId="45688D46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4A7CB4E5" w14:textId="77777777" w:rsidTr="00656737">
        <w:trPr>
          <w:trHeight w:val="182"/>
        </w:trPr>
        <w:tc>
          <w:tcPr>
            <w:tcW w:w="6039" w:type="dxa"/>
          </w:tcPr>
          <w:p w14:paraId="4A0D8B5C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lastRenderedPageBreak/>
              <w:t>Other*</w:t>
            </w:r>
          </w:p>
        </w:tc>
        <w:tc>
          <w:tcPr>
            <w:tcW w:w="1867" w:type="dxa"/>
          </w:tcPr>
          <w:p w14:paraId="04A833CC" w14:textId="77777777" w:rsidR="003A24C6" w:rsidRPr="009C4709" w:rsidRDefault="003A24C6" w:rsidP="000B31D5">
            <w:pPr>
              <w:jc w:val="right"/>
            </w:pPr>
            <w:r w:rsidRPr="009C4709">
              <w:t>4 (9.3)</w:t>
            </w:r>
          </w:p>
        </w:tc>
        <w:tc>
          <w:tcPr>
            <w:tcW w:w="1324" w:type="dxa"/>
          </w:tcPr>
          <w:p w14:paraId="43D7D7C0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6DDB74EE" w14:textId="77777777" w:rsidTr="00656737">
        <w:trPr>
          <w:trHeight w:val="182"/>
        </w:trPr>
        <w:tc>
          <w:tcPr>
            <w:tcW w:w="6039" w:type="dxa"/>
          </w:tcPr>
          <w:p w14:paraId="2D348E5C" w14:textId="77777777" w:rsidR="003A24C6" w:rsidRPr="009C4709" w:rsidRDefault="003A24C6" w:rsidP="000B31D5">
            <w:r w:rsidRPr="009C4709">
              <w:t>Milking role</w:t>
            </w:r>
          </w:p>
        </w:tc>
        <w:tc>
          <w:tcPr>
            <w:tcW w:w="1867" w:type="dxa"/>
          </w:tcPr>
          <w:p w14:paraId="544618BE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24" w:type="dxa"/>
          </w:tcPr>
          <w:p w14:paraId="20300924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4C632089" w14:textId="77777777" w:rsidTr="00656737">
        <w:trPr>
          <w:trHeight w:val="182"/>
        </w:trPr>
        <w:tc>
          <w:tcPr>
            <w:tcW w:w="6039" w:type="dxa"/>
          </w:tcPr>
          <w:p w14:paraId="1721B9E9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Specific person</w:t>
            </w:r>
          </w:p>
        </w:tc>
        <w:tc>
          <w:tcPr>
            <w:tcW w:w="1867" w:type="dxa"/>
          </w:tcPr>
          <w:p w14:paraId="03E5E568" w14:textId="77777777" w:rsidR="003A24C6" w:rsidRPr="009C4709" w:rsidRDefault="003A24C6" w:rsidP="000B31D5">
            <w:pPr>
              <w:jc w:val="right"/>
            </w:pPr>
            <w:r w:rsidRPr="009C4709">
              <w:t>12 (41.4)</w:t>
            </w:r>
          </w:p>
        </w:tc>
        <w:tc>
          <w:tcPr>
            <w:tcW w:w="1324" w:type="dxa"/>
          </w:tcPr>
          <w:p w14:paraId="259E7E61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7BAFFC1B" w14:textId="77777777" w:rsidTr="00656737">
        <w:trPr>
          <w:trHeight w:val="182"/>
        </w:trPr>
        <w:tc>
          <w:tcPr>
            <w:tcW w:w="6039" w:type="dxa"/>
          </w:tcPr>
          <w:p w14:paraId="11E404AF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Any person</w:t>
            </w:r>
          </w:p>
        </w:tc>
        <w:tc>
          <w:tcPr>
            <w:tcW w:w="1867" w:type="dxa"/>
          </w:tcPr>
          <w:p w14:paraId="73946A0A" w14:textId="77777777" w:rsidR="003A24C6" w:rsidRPr="009C4709" w:rsidRDefault="003A24C6" w:rsidP="000B31D5">
            <w:pPr>
              <w:jc w:val="right"/>
            </w:pPr>
            <w:r w:rsidRPr="009C4709">
              <w:t>17 (58.6)</w:t>
            </w:r>
          </w:p>
        </w:tc>
        <w:tc>
          <w:tcPr>
            <w:tcW w:w="1324" w:type="dxa"/>
          </w:tcPr>
          <w:p w14:paraId="1FB4F1E1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6774A791" w14:textId="77777777" w:rsidTr="00656737">
        <w:trPr>
          <w:trHeight w:val="182"/>
        </w:trPr>
        <w:tc>
          <w:tcPr>
            <w:tcW w:w="6039" w:type="dxa"/>
          </w:tcPr>
          <w:p w14:paraId="2967A0EE" w14:textId="77777777" w:rsidR="003A24C6" w:rsidRPr="009C4709" w:rsidRDefault="003A24C6" w:rsidP="000B31D5">
            <w:r w:rsidRPr="009C4709">
              <w:t>Uses of Camel Milk</w:t>
            </w:r>
          </w:p>
        </w:tc>
        <w:tc>
          <w:tcPr>
            <w:tcW w:w="1867" w:type="dxa"/>
          </w:tcPr>
          <w:p w14:paraId="07958D87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24" w:type="dxa"/>
          </w:tcPr>
          <w:p w14:paraId="0F6316F6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0E4B8051" w14:textId="77777777" w:rsidTr="00656737">
        <w:trPr>
          <w:trHeight w:val="182"/>
        </w:trPr>
        <w:tc>
          <w:tcPr>
            <w:tcW w:w="6039" w:type="dxa"/>
          </w:tcPr>
          <w:p w14:paraId="014D5B78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Domestic consumption</w:t>
            </w:r>
          </w:p>
        </w:tc>
        <w:tc>
          <w:tcPr>
            <w:tcW w:w="1867" w:type="dxa"/>
          </w:tcPr>
          <w:p w14:paraId="0FBAAC64" w14:textId="77777777" w:rsidR="003A24C6" w:rsidRPr="009C4709" w:rsidRDefault="003A24C6" w:rsidP="000B31D5">
            <w:pPr>
              <w:jc w:val="right"/>
            </w:pPr>
            <w:r w:rsidRPr="009C4709">
              <w:t>10 (34.5)</w:t>
            </w:r>
          </w:p>
        </w:tc>
        <w:tc>
          <w:tcPr>
            <w:tcW w:w="1324" w:type="dxa"/>
          </w:tcPr>
          <w:p w14:paraId="077428BD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09284233" w14:textId="77777777" w:rsidTr="00656737">
        <w:trPr>
          <w:trHeight w:val="182"/>
        </w:trPr>
        <w:tc>
          <w:tcPr>
            <w:tcW w:w="6039" w:type="dxa"/>
          </w:tcPr>
          <w:p w14:paraId="01864E40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Sale</w:t>
            </w:r>
          </w:p>
        </w:tc>
        <w:tc>
          <w:tcPr>
            <w:tcW w:w="1867" w:type="dxa"/>
          </w:tcPr>
          <w:p w14:paraId="1874AC88" w14:textId="77777777" w:rsidR="003A24C6" w:rsidRPr="009C4709" w:rsidRDefault="003A24C6" w:rsidP="000B31D5">
            <w:pPr>
              <w:jc w:val="right"/>
            </w:pPr>
            <w:r w:rsidRPr="009C4709">
              <w:t>13 (44.8)</w:t>
            </w:r>
          </w:p>
        </w:tc>
        <w:tc>
          <w:tcPr>
            <w:tcW w:w="1324" w:type="dxa"/>
          </w:tcPr>
          <w:p w14:paraId="4F0B8CE0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3D2535E1" w14:textId="77777777" w:rsidTr="00656737">
        <w:trPr>
          <w:trHeight w:val="182"/>
        </w:trPr>
        <w:tc>
          <w:tcPr>
            <w:tcW w:w="6039" w:type="dxa"/>
          </w:tcPr>
          <w:p w14:paraId="68804351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Both (Sale &amp; Domestic consumption)</w:t>
            </w:r>
          </w:p>
        </w:tc>
        <w:tc>
          <w:tcPr>
            <w:tcW w:w="1867" w:type="dxa"/>
          </w:tcPr>
          <w:p w14:paraId="1BA35B63" w14:textId="77777777" w:rsidR="003A24C6" w:rsidRPr="009C4709" w:rsidRDefault="003A24C6" w:rsidP="000B31D5">
            <w:pPr>
              <w:jc w:val="right"/>
            </w:pPr>
            <w:r w:rsidRPr="009C4709">
              <w:t>6 (20.7)</w:t>
            </w:r>
          </w:p>
        </w:tc>
        <w:tc>
          <w:tcPr>
            <w:tcW w:w="1324" w:type="dxa"/>
          </w:tcPr>
          <w:p w14:paraId="64F59A16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3744D18F" w14:textId="77777777" w:rsidTr="00656737">
        <w:trPr>
          <w:trHeight w:val="182"/>
        </w:trPr>
        <w:tc>
          <w:tcPr>
            <w:tcW w:w="6039" w:type="dxa"/>
          </w:tcPr>
          <w:p w14:paraId="5790C431" w14:textId="77777777" w:rsidR="003A24C6" w:rsidRPr="009C4709" w:rsidRDefault="003A24C6" w:rsidP="000B31D5">
            <w:pPr>
              <w:rPr>
                <w:i/>
              </w:rPr>
            </w:pPr>
          </w:p>
        </w:tc>
        <w:tc>
          <w:tcPr>
            <w:tcW w:w="1867" w:type="dxa"/>
            <w:tcBorders>
              <w:left w:val="single" w:sz="4" w:space="0" w:color="auto"/>
            </w:tcBorders>
          </w:tcPr>
          <w:p w14:paraId="67C36244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24" w:type="dxa"/>
          </w:tcPr>
          <w:p w14:paraId="4D9DBC12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0D93BA53" w14:textId="77777777" w:rsidTr="00656737">
        <w:trPr>
          <w:trHeight w:val="182"/>
        </w:trPr>
        <w:tc>
          <w:tcPr>
            <w:tcW w:w="9231" w:type="dxa"/>
            <w:gridSpan w:val="3"/>
            <w:shd w:val="clear" w:color="auto" w:fill="auto"/>
          </w:tcPr>
          <w:p w14:paraId="66283EAD" w14:textId="77777777" w:rsidR="003A24C6" w:rsidRPr="009C4709" w:rsidRDefault="003A24C6" w:rsidP="000B31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9C4709">
              <w:t>* Other reasons included prestige/social status symbol, family tradition, for sport, drought resistant, providing for transport and easy management</w:t>
            </w:r>
          </w:p>
          <w:p w14:paraId="30F969FC" w14:textId="1E96D2C6" w:rsidR="003A24C6" w:rsidRPr="009C4709" w:rsidRDefault="003A24C6" w:rsidP="000B31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9C4709">
              <w:t>* Other reasons for camel preference include only breed available (2), great load bearing ability (1), and family reasons (1)</w:t>
            </w:r>
          </w:p>
          <w:p w14:paraId="6B63BB0A" w14:textId="5068BCEF" w:rsidR="003A24C6" w:rsidRPr="009C4709" w:rsidRDefault="003A24C6" w:rsidP="000B31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9C4709">
              <w:t>* Other person included female spouse (2) and daughter (1)</w:t>
            </w:r>
          </w:p>
          <w:p w14:paraId="6C0B6E4F" w14:textId="77777777" w:rsidR="003A24C6" w:rsidRPr="009C4709" w:rsidRDefault="003A24C6" w:rsidP="000B31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9C4709">
              <w:t xml:space="preserve">*Other uses of camel milk included </w:t>
            </w:r>
          </w:p>
        </w:tc>
      </w:tr>
    </w:tbl>
    <w:p w14:paraId="775FABBC" w14:textId="77777777" w:rsidR="003A24C6" w:rsidRPr="009C4709" w:rsidRDefault="003A24C6" w:rsidP="003A24C6"/>
    <w:p w14:paraId="3DBFF086" w14:textId="58E11510" w:rsidR="0063549B" w:rsidRDefault="0063549B">
      <w:pPr>
        <w:spacing w:line="259" w:lineRule="auto"/>
        <w:jc w:val="left"/>
        <w:rPr>
          <w:rFonts w:eastAsiaTheme="majorEastAsia" w:cstheme="majorBidi"/>
          <w:b/>
          <w:iCs/>
        </w:rPr>
      </w:pPr>
    </w:p>
    <w:sectPr w:rsidR="0063549B" w:rsidSect="003A24C6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C6"/>
    <w:rsid w:val="00077BDE"/>
    <w:rsid w:val="00090407"/>
    <w:rsid w:val="000B31D5"/>
    <w:rsid w:val="001423EF"/>
    <w:rsid w:val="001E3F16"/>
    <w:rsid w:val="001F57F3"/>
    <w:rsid w:val="002E702E"/>
    <w:rsid w:val="003356BB"/>
    <w:rsid w:val="0036569C"/>
    <w:rsid w:val="003870CC"/>
    <w:rsid w:val="003A24C6"/>
    <w:rsid w:val="003C0739"/>
    <w:rsid w:val="004721D6"/>
    <w:rsid w:val="0047290B"/>
    <w:rsid w:val="004D2081"/>
    <w:rsid w:val="0061341B"/>
    <w:rsid w:val="0063549B"/>
    <w:rsid w:val="006C3488"/>
    <w:rsid w:val="006D4801"/>
    <w:rsid w:val="0076442C"/>
    <w:rsid w:val="008214C6"/>
    <w:rsid w:val="008303AB"/>
    <w:rsid w:val="008C739F"/>
    <w:rsid w:val="00991835"/>
    <w:rsid w:val="009D62AB"/>
    <w:rsid w:val="00B2680E"/>
    <w:rsid w:val="00B33ADD"/>
    <w:rsid w:val="00B42231"/>
    <w:rsid w:val="00B65A32"/>
    <w:rsid w:val="00BE60DF"/>
    <w:rsid w:val="00BF7F96"/>
    <w:rsid w:val="00C25922"/>
    <w:rsid w:val="00C2760D"/>
    <w:rsid w:val="00C72E9C"/>
    <w:rsid w:val="00D10030"/>
    <w:rsid w:val="00D26C08"/>
    <w:rsid w:val="00D5071C"/>
    <w:rsid w:val="00DA7904"/>
    <w:rsid w:val="00DB5B38"/>
    <w:rsid w:val="00DC1E67"/>
    <w:rsid w:val="00E210EF"/>
    <w:rsid w:val="00F9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A096"/>
  <w15:chartTrackingRefBased/>
  <w15:docId w15:val="{28413169-8FDC-4CD1-A81D-999366E0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C6"/>
    <w:pPr>
      <w:spacing w:line="48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4C6"/>
    <w:pPr>
      <w:keepNext/>
      <w:keepLines/>
      <w:spacing w:before="240" w:after="0"/>
      <w:outlineLvl w:val="0"/>
    </w:pPr>
    <w:rPr>
      <w:rFonts w:ascii="Abadi" w:eastAsiaTheme="majorEastAsia" w:hAnsi="Abadi" w:cstheme="majorBidi"/>
      <w:b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24C6"/>
    <w:pPr>
      <w:keepNext/>
      <w:keepLines/>
      <w:spacing w:before="120" w:after="120"/>
      <w:outlineLvl w:val="2"/>
    </w:pPr>
    <w:rPr>
      <w:rFonts w:ascii="Abadi" w:eastAsiaTheme="majorEastAsia" w:hAnsi="Abad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4C6"/>
    <w:rPr>
      <w:rFonts w:ascii="Abadi" w:eastAsiaTheme="majorEastAsia" w:hAnsi="Abadi" w:cstheme="majorBidi"/>
      <w:b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A24C6"/>
    <w:rPr>
      <w:rFonts w:ascii="Abadi" w:eastAsiaTheme="majorEastAsia" w:hAnsi="Abadi" w:cstheme="majorBidi"/>
      <w:b/>
      <w:sz w:val="24"/>
      <w:szCs w:val="24"/>
    </w:rPr>
  </w:style>
  <w:style w:type="table" w:styleId="TableGrid">
    <w:name w:val="Table Grid"/>
    <w:basedOn w:val="TableNormal"/>
    <w:uiPriority w:val="39"/>
    <w:rsid w:val="003A2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3A24C6"/>
  </w:style>
  <w:style w:type="paragraph" w:styleId="BalloonText">
    <w:name w:val="Balloon Text"/>
    <w:basedOn w:val="Normal"/>
    <w:link w:val="BalloonTextChar"/>
    <w:uiPriority w:val="99"/>
    <w:semiHidden/>
    <w:unhideWhenUsed/>
    <w:rsid w:val="001E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ngere, isaac a.</dc:creator>
  <cp:keywords/>
  <dc:description/>
  <cp:lastModifiedBy>ngere, isaac a.</cp:lastModifiedBy>
  <cp:revision>37</cp:revision>
  <dcterms:created xsi:type="dcterms:W3CDTF">2020-02-05T08:40:00Z</dcterms:created>
  <dcterms:modified xsi:type="dcterms:W3CDTF">2020-10-11T09:22:00Z</dcterms:modified>
</cp:coreProperties>
</file>